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21" w:rsidRPr="00C90821" w:rsidRDefault="00C90821" w:rsidP="00C908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90821">
        <w:rPr>
          <w:rFonts w:ascii="Times New Roman" w:eastAsia="Times New Roman" w:hAnsi="Times New Roman" w:cs="Times New Roman"/>
          <w:b/>
          <w:bCs/>
          <w:sz w:val="36"/>
          <w:szCs w:val="36"/>
        </w:rPr>
        <w:t>Состав общего имущества многоквартирного дома </w:t>
      </w:r>
    </w:p>
    <w:p w:rsidR="00A13E69" w:rsidRDefault="00C90821" w:rsidP="00C90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5625" cy="2066925"/>
            <wp:effectExtent l="19050" t="0" r="9525" b="0"/>
            <wp:docPr id="1" name="Рисунок 1" descr="http://sovetnik.consultant.ru/files/lori-0006384931-small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vetnik.consultant.ru/files/lori-0006384931-smallww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821" w:rsidRPr="00C90821" w:rsidRDefault="00C90821" w:rsidP="00C90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>Общее имущество дома включает в себя:</w:t>
      </w:r>
    </w:p>
    <w:p w:rsidR="00C90821" w:rsidRPr="00C90821" w:rsidRDefault="00C90821" w:rsidP="00C361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>Помещения, предназначенные для общего пользования. К таковым могут относиться лифты, лестничные клетки, чердаки и т. д.</w:t>
      </w:r>
    </w:p>
    <w:p w:rsidR="00C90821" w:rsidRPr="00C90821" w:rsidRDefault="00C90821" w:rsidP="00C361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>Крыша.</w:t>
      </w:r>
    </w:p>
    <w:p w:rsidR="00C90821" w:rsidRPr="00C90821" w:rsidRDefault="00C90821" w:rsidP="00C361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>Фундамент, несущие стены, плиты и всё, что относится к ограждающим несущим конструкциям дома.</w:t>
      </w:r>
    </w:p>
    <w:p w:rsidR="00C90821" w:rsidRPr="00C90821" w:rsidRDefault="00C90821" w:rsidP="00C361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>Электрическое и иное оборудование, цель которого — обслуживание более одной квартиры.</w:t>
      </w:r>
    </w:p>
    <w:p w:rsidR="00C90821" w:rsidRPr="00C90821" w:rsidRDefault="00C90821" w:rsidP="00C361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>Земля, на которой стоит дом.</w:t>
      </w:r>
    </w:p>
    <w:p w:rsidR="00C90821" w:rsidRPr="00C90821" w:rsidRDefault="00C90821" w:rsidP="00C361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>Другие объекты, основное предназначение которых — обслуживание и эксплуатация, а также благоустройство дома. Например, автостоянки, детские площадки.</w:t>
      </w:r>
    </w:p>
    <w:p w:rsidR="00C90821" w:rsidRPr="00C90821" w:rsidRDefault="00C90821" w:rsidP="00C361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 xml:space="preserve">Внутридомовая система </w:t>
      </w:r>
      <w:proofErr w:type="spellStart"/>
      <w:r w:rsidRPr="00C90821">
        <w:rPr>
          <w:rFonts w:ascii="Times New Roman" w:eastAsia="Times New Roman" w:hAnsi="Times New Roman" w:cs="Times New Roman"/>
          <w:sz w:val="24"/>
          <w:szCs w:val="24"/>
        </w:rPr>
        <w:t>газ</w:t>
      </w:r>
      <w:proofErr w:type="gramStart"/>
      <w:r w:rsidRPr="00C9082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C9082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C908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0821">
        <w:rPr>
          <w:rFonts w:ascii="Times New Roman" w:eastAsia="Times New Roman" w:hAnsi="Times New Roman" w:cs="Times New Roman"/>
          <w:sz w:val="24"/>
          <w:szCs w:val="24"/>
        </w:rPr>
        <w:t>электро</w:t>
      </w:r>
      <w:proofErr w:type="spellEnd"/>
      <w:r w:rsidRPr="00C90821">
        <w:rPr>
          <w:rFonts w:ascii="Times New Roman" w:eastAsia="Times New Roman" w:hAnsi="Times New Roman" w:cs="Times New Roman"/>
          <w:sz w:val="24"/>
          <w:szCs w:val="24"/>
        </w:rPr>
        <w:t>- и водоснабжения, отопления.</w:t>
      </w:r>
    </w:p>
    <w:p w:rsidR="00C90821" w:rsidRPr="00C90821" w:rsidRDefault="00C90821" w:rsidP="00C36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>Определение состава общего имущества дома необходимо в следующих случаях:</w:t>
      </w:r>
    </w:p>
    <w:p w:rsidR="00C90821" w:rsidRPr="00C90821" w:rsidRDefault="00C90821" w:rsidP="00C361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>собственникам жилья для содержания имущества;</w:t>
      </w:r>
    </w:p>
    <w:p w:rsidR="00C90821" w:rsidRPr="00C90821" w:rsidRDefault="00C90821" w:rsidP="00C361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 xml:space="preserve">органам власти — для </w:t>
      </w:r>
      <w:proofErr w:type="gramStart"/>
      <w:r w:rsidRPr="00C9082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C90821">
        <w:rPr>
          <w:rFonts w:ascii="Times New Roman" w:eastAsia="Times New Roman" w:hAnsi="Times New Roman" w:cs="Times New Roman"/>
          <w:sz w:val="24"/>
          <w:szCs w:val="24"/>
        </w:rPr>
        <w:t xml:space="preserve"> имуществом.</w:t>
      </w:r>
    </w:p>
    <w:p w:rsidR="00C90821" w:rsidRPr="00C90821" w:rsidRDefault="00C90821" w:rsidP="009F0A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2"/>
      <w:bookmarkEnd w:id="0"/>
      <w:r w:rsidRPr="00C90821">
        <w:rPr>
          <w:rFonts w:ascii="Times New Roman" w:eastAsia="Times New Roman" w:hAnsi="Times New Roman" w:cs="Times New Roman"/>
          <w:b/>
          <w:bCs/>
          <w:sz w:val="36"/>
          <w:szCs w:val="36"/>
        </w:rPr>
        <w:t>Как производится оплата капитального ремонта многоквартирного дома</w:t>
      </w:r>
    </w:p>
    <w:p w:rsidR="00C90821" w:rsidRPr="00C90821" w:rsidRDefault="00C90821" w:rsidP="00C90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>Изменения в Жилищном кодексе, внесенные в 2012 и 2013 годах, определили механизм реализации положения кодекса о проведении работ по капремонту дома за счет собственников расположенных в нём квартир.</w:t>
      </w:r>
    </w:p>
    <w:p w:rsidR="00C90821" w:rsidRPr="00C90821" w:rsidRDefault="00C90821" w:rsidP="00C90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>Делается это следующим образом.</w:t>
      </w:r>
    </w:p>
    <w:p w:rsidR="00C90821" w:rsidRPr="00C90821" w:rsidRDefault="00C90821" w:rsidP="00C90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>В каждом регионе формируется программа капремонта многоквартирных домов, в которую включаются все жилые дома, за исключением тех:</w:t>
      </w:r>
    </w:p>
    <w:p w:rsidR="00C90821" w:rsidRPr="00C90821" w:rsidRDefault="00C90821" w:rsidP="00C908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0821"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  <w:r w:rsidRPr="00C90821">
        <w:rPr>
          <w:rFonts w:ascii="Times New Roman" w:eastAsia="Times New Roman" w:hAnsi="Times New Roman" w:cs="Times New Roman"/>
          <w:sz w:val="24"/>
          <w:szCs w:val="24"/>
        </w:rPr>
        <w:t xml:space="preserve"> признаны аварийными;</w:t>
      </w:r>
    </w:p>
    <w:p w:rsidR="00C90821" w:rsidRPr="00C90821" w:rsidRDefault="00C90821" w:rsidP="00C908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>где меньше 3 квартир.</w:t>
      </w:r>
    </w:p>
    <w:p w:rsidR="00C90821" w:rsidRPr="00C90821" w:rsidRDefault="00C90821" w:rsidP="00C90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lastRenderedPageBreak/>
        <w:t>Спустя 6 месяцев после принятия и опубликования данной программы собственники жилых домов на общем собрании жильцов должны выбрать способ накопления средств, за счет которых и будет осуществлен ремонт. Законодатель предусмотрел 2 варианта хранения средств:</w:t>
      </w:r>
    </w:p>
    <w:p w:rsidR="00C90821" w:rsidRPr="00C90821" w:rsidRDefault="00C90821" w:rsidP="00C908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>на счете в кредитной организации;</w:t>
      </w:r>
    </w:p>
    <w:p w:rsidR="00C90821" w:rsidRPr="00C90821" w:rsidRDefault="00C90821" w:rsidP="00C908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>на счете регионального оператора.</w:t>
      </w:r>
    </w:p>
    <w:p w:rsidR="00C90821" w:rsidRPr="00C90821" w:rsidRDefault="00C90821" w:rsidP="00C90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>Как быть в ситуации, когда время капитального ремонта пришло, а на счете денежных средств недостаточно (в том случае, если собственники выбрали первый вариант хранения средств — на специально созданном в кредитной организации счете)?</w:t>
      </w:r>
    </w:p>
    <w:p w:rsidR="00C90821" w:rsidRPr="00C90821" w:rsidRDefault="00C90821" w:rsidP="00C908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>Взять кредит в банке. Поручителем в данном случае может выступить региональный фонд.</w:t>
      </w:r>
    </w:p>
    <w:p w:rsidR="00C90821" w:rsidRPr="00C90821" w:rsidRDefault="00C90821" w:rsidP="00C908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>Перевести денежные средства в региональный фонд, взяв у него в займы деньги и в последующем выплачивая их.</w:t>
      </w:r>
    </w:p>
    <w:p w:rsidR="00C90821" w:rsidRPr="00C90821" w:rsidRDefault="00C90821" w:rsidP="00C90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>Граждане, которые проживают в муниципальных квартирах и домах, признанных аварийными и подлежащими сносу, а также на земельных участках, которые будут изъяты в пользу государства, освобождаются от уплаты взноса на капремонт.</w:t>
      </w:r>
    </w:p>
    <w:p w:rsidR="00C90821" w:rsidRPr="00C90821" w:rsidRDefault="00C90821" w:rsidP="00C90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>Обращаем внимание на то, что плата за капремонт является обязательной. И если собственники квартир на общем собрании примут решение о том, что они платить не будут, то их решение будет незаконным; а к неплательщику применят штрафные санкции.</w:t>
      </w:r>
    </w:p>
    <w:p w:rsidR="00A13E69" w:rsidRPr="00A13E69" w:rsidRDefault="00C90821" w:rsidP="00A13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>Несмотря на многочисленные споры и разностороннюю судебную практику, граждане, чьи квартиры находятся в собственности у банка (в ипотеке), и те, кто приобрел квартиры в новостройках, также обязаны платить взносы на капремонт.</w:t>
      </w:r>
      <w:bookmarkStart w:id="1" w:name="3"/>
      <w:bookmarkStart w:id="2" w:name="4"/>
      <w:bookmarkEnd w:id="1"/>
      <w:bookmarkEnd w:id="2"/>
    </w:p>
    <w:p w:rsidR="00A13E69" w:rsidRDefault="00C90821" w:rsidP="00A13E69">
      <w:pPr>
        <w:spacing w:before="100" w:beforeAutospacing="1" w:after="100" w:afterAutospacing="1" w:line="240" w:lineRule="auto"/>
        <w:jc w:val="center"/>
        <w:outlineLvl w:val="1"/>
      </w:pPr>
      <w:r w:rsidRPr="00C90821">
        <w:rPr>
          <w:rFonts w:ascii="Times New Roman" w:eastAsia="Times New Roman" w:hAnsi="Times New Roman" w:cs="Times New Roman"/>
          <w:b/>
          <w:bCs/>
          <w:sz w:val="36"/>
          <w:szCs w:val="36"/>
        </w:rPr>
        <w:t>Ремонт в подъездах многоквартирных домов</w:t>
      </w:r>
    </w:p>
    <w:p w:rsidR="00C90821" w:rsidRPr="00C90821" w:rsidRDefault="00C90821" w:rsidP="00A13E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 xml:space="preserve">Ремонт в подъездах многоквартирных домов относится к </w:t>
      </w:r>
      <w:proofErr w:type="gramStart"/>
      <w:r w:rsidRPr="00C90821">
        <w:rPr>
          <w:rFonts w:ascii="Times New Roman" w:eastAsia="Times New Roman" w:hAnsi="Times New Roman" w:cs="Times New Roman"/>
          <w:sz w:val="24"/>
          <w:szCs w:val="24"/>
        </w:rPr>
        <w:t>текущему</w:t>
      </w:r>
      <w:proofErr w:type="gramEnd"/>
      <w:r w:rsidRPr="00C90821">
        <w:rPr>
          <w:rFonts w:ascii="Times New Roman" w:eastAsia="Times New Roman" w:hAnsi="Times New Roman" w:cs="Times New Roman"/>
          <w:sz w:val="24"/>
          <w:szCs w:val="24"/>
        </w:rPr>
        <w:t xml:space="preserve"> и должен проводиться 1 раз в 3–5 лет, в зависимости от степени износа подъезда.</w:t>
      </w:r>
    </w:p>
    <w:p w:rsidR="00C90821" w:rsidRPr="00C90821" w:rsidRDefault="00C90821" w:rsidP="00C90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>К текущему ремонту подъездов относятся следующие работы:</w:t>
      </w:r>
    </w:p>
    <w:p w:rsidR="00C90821" w:rsidRPr="00C90821" w:rsidRDefault="00C90821" w:rsidP="00C908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>покраска/побелка стен и потолков;</w:t>
      </w:r>
    </w:p>
    <w:p w:rsidR="00C90821" w:rsidRPr="00C90821" w:rsidRDefault="00C90821" w:rsidP="00C908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>окрашивание перил и панелей;</w:t>
      </w:r>
    </w:p>
    <w:p w:rsidR="00C90821" w:rsidRPr="00C90821" w:rsidRDefault="00C90821" w:rsidP="00C908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>окрашивание оконных рам, дверей и откосов лифта;</w:t>
      </w:r>
    </w:p>
    <w:p w:rsidR="00C90821" w:rsidRPr="00C90821" w:rsidRDefault="00C90821" w:rsidP="00C908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>заделывание отверстий, щелей;</w:t>
      </w:r>
    </w:p>
    <w:p w:rsidR="00C90821" w:rsidRPr="00C90821" w:rsidRDefault="00C90821" w:rsidP="00C908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>остекление оконных рам;</w:t>
      </w:r>
    </w:p>
    <w:p w:rsidR="00C90821" w:rsidRPr="00C90821" w:rsidRDefault="00C90821" w:rsidP="00C908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>замена дверей.</w:t>
      </w:r>
    </w:p>
    <w:p w:rsidR="00C90821" w:rsidRPr="00C90821" w:rsidRDefault="00C90821" w:rsidP="00C90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>Если управляющая организация всеми способами старается уйти от ответа и затягивает сроки проведения ремонта, рекомендуем вам написать письмо на имя руководителя организации. Документ может быть составлен как от имени одного собственника, так и носить коллективный характер. Так как содержание письма законодательно не утверждено, то граждане вправе написать по своему усмотрению любую информацию относительно проведения ремонта.</w:t>
      </w:r>
    </w:p>
    <w:p w:rsidR="00C90821" w:rsidRPr="00C90821" w:rsidRDefault="00C90821" w:rsidP="00C90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 xml:space="preserve">Однако обращаем ваше внимание на то, что в письме необходимо указать дату проведения последнего ремонта, сослаться на пункт договора об обязанностях управляющей </w:t>
      </w:r>
      <w:r w:rsidRPr="00C90821">
        <w:rPr>
          <w:rFonts w:ascii="Times New Roman" w:eastAsia="Times New Roman" w:hAnsi="Times New Roman" w:cs="Times New Roman"/>
          <w:sz w:val="24"/>
          <w:szCs w:val="24"/>
        </w:rPr>
        <w:lastRenderedPageBreak/>
        <w:t>компании и описать состояние подъезда в деталях (можно приложить фотографии). Письмо отправляется почтой или передается с нарочным.</w:t>
      </w:r>
    </w:p>
    <w:p w:rsidR="00C90821" w:rsidRPr="00C90821" w:rsidRDefault="00C90821" w:rsidP="00C90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>Если на письмо не последовало ответа, то собственники вправе обратиться в суд, жилищную инспекцию или в администрацию района.</w:t>
      </w:r>
    </w:p>
    <w:p w:rsidR="00C90821" w:rsidRPr="00C90821" w:rsidRDefault="00C90821" w:rsidP="00C90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821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текущий ремонт подъездов осуществляется силами </w:t>
      </w:r>
      <w:proofErr w:type="spellStart"/>
      <w:r w:rsidRPr="00C90821">
        <w:rPr>
          <w:rFonts w:ascii="Times New Roman" w:eastAsia="Times New Roman" w:hAnsi="Times New Roman" w:cs="Times New Roman"/>
          <w:sz w:val="24"/>
          <w:szCs w:val="24"/>
        </w:rPr>
        <w:t>домоуправляющей</w:t>
      </w:r>
      <w:proofErr w:type="spellEnd"/>
      <w:r w:rsidRPr="00C90821">
        <w:rPr>
          <w:rFonts w:ascii="Times New Roman" w:eastAsia="Times New Roman" w:hAnsi="Times New Roman" w:cs="Times New Roman"/>
          <w:sz w:val="24"/>
          <w:szCs w:val="24"/>
        </w:rPr>
        <w:t xml:space="preserve"> компании, а вот капитальный ремонт — за счет средств собственников квартир, расположенных в доме, которые аккумулируются на конкретном счете или у </w:t>
      </w:r>
      <w:proofErr w:type="gramStart"/>
      <w:r w:rsidRPr="00C90821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proofErr w:type="gramEnd"/>
      <w:r w:rsidRPr="00C9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2A1F" w:rsidRDefault="00E52A1F"/>
    <w:sectPr w:rsidR="00E52A1F" w:rsidSect="0069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EE9"/>
    <w:multiLevelType w:val="multilevel"/>
    <w:tmpl w:val="13D0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E3970"/>
    <w:multiLevelType w:val="multilevel"/>
    <w:tmpl w:val="5968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80FD6"/>
    <w:multiLevelType w:val="multilevel"/>
    <w:tmpl w:val="3D80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E3006"/>
    <w:multiLevelType w:val="multilevel"/>
    <w:tmpl w:val="1EC0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6229F4"/>
    <w:multiLevelType w:val="multilevel"/>
    <w:tmpl w:val="6FC8D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597BFA"/>
    <w:multiLevelType w:val="multilevel"/>
    <w:tmpl w:val="D1F2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C6C4E"/>
    <w:multiLevelType w:val="multilevel"/>
    <w:tmpl w:val="7278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0821"/>
    <w:rsid w:val="00692DA9"/>
    <w:rsid w:val="009F0AD3"/>
    <w:rsid w:val="00A13E69"/>
    <w:rsid w:val="00C36154"/>
    <w:rsid w:val="00C90821"/>
    <w:rsid w:val="00E5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A9"/>
  </w:style>
  <w:style w:type="paragraph" w:styleId="2">
    <w:name w:val="heading 2"/>
    <w:basedOn w:val="a"/>
    <w:link w:val="20"/>
    <w:uiPriority w:val="9"/>
    <w:qFormat/>
    <w:rsid w:val="00C908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082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9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90821"/>
    <w:rPr>
      <w:color w:val="0000FF"/>
      <w:u w:val="single"/>
    </w:rPr>
  </w:style>
  <w:style w:type="character" w:styleId="a5">
    <w:name w:val="Strong"/>
    <w:basedOn w:val="a0"/>
    <w:uiPriority w:val="22"/>
    <w:qFormat/>
    <w:rsid w:val="00C908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9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Коломаренко</dc:creator>
  <cp:keywords/>
  <dc:description/>
  <cp:lastModifiedBy>Коломаренко</cp:lastModifiedBy>
  <cp:revision>6</cp:revision>
  <dcterms:created xsi:type="dcterms:W3CDTF">2017-02-13T00:55:00Z</dcterms:created>
  <dcterms:modified xsi:type="dcterms:W3CDTF">2017-02-13T03:01:00Z</dcterms:modified>
</cp:coreProperties>
</file>