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95" w:rsidRPr="002D7695" w:rsidRDefault="002D7695" w:rsidP="002D76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69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CCEE633" wp14:editId="58621D6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95" w:rsidRPr="00FE185A" w:rsidRDefault="002D7695" w:rsidP="002D76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D7695" w:rsidRPr="002D7695" w:rsidRDefault="002D7695" w:rsidP="002D76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6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2D7695" w:rsidRPr="002D7695" w:rsidRDefault="002D7695" w:rsidP="002D76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6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2D7695" w:rsidRPr="002D7695" w:rsidRDefault="002D7695" w:rsidP="002D76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76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2D7695" w:rsidRPr="002D7695" w:rsidRDefault="002D7695" w:rsidP="002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7695" w:rsidRPr="002D7695" w:rsidRDefault="002D7695" w:rsidP="002D7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D7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2D769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С П О Р Я Ж Е Н И Е </w:t>
      </w:r>
    </w:p>
    <w:p w:rsidR="002D7695" w:rsidRPr="002D7695" w:rsidRDefault="002D7695" w:rsidP="002D7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695" w:rsidRPr="002D7695" w:rsidRDefault="004D7597" w:rsidP="002D7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24.03.2020 </w:t>
      </w:r>
      <w:r w:rsidR="002D7695" w:rsidRPr="002D76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89-ра</w:t>
      </w:r>
    </w:p>
    <w:p w:rsidR="002D7695" w:rsidRPr="002D7695" w:rsidRDefault="002D7695" w:rsidP="002D76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6918F9" w:rsidRPr="00071712" w:rsidRDefault="006918F9" w:rsidP="00C04D10">
      <w:pPr>
        <w:spacing w:line="36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071712" w:rsidRPr="00FE185A" w:rsidRDefault="00071712" w:rsidP="002D769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7695" w:rsidRDefault="00C04D10" w:rsidP="002D7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10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6407B6">
        <w:rPr>
          <w:rFonts w:ascii="Times New Roman" w:hAnsi="Times New Roman" w:cs="Times New Roman"/>
          <w:b/>
          <w:sz w:val="28"/>
          <w:szCs w:val="28"/>
        </w:rPr>
        <w:t>О</w:t>
      </w:r>
      <w:r w:rsidRPr="00C04D10">
        <w:rPr>
          <w:rFonts w:ascii="Times New Roman" w:hAnsi="Times New Roman" w:cs="Times New Roman"/>
          <w:b/>
          <w:sz w:val="28"/>
          <w:szCs w:val="28"/>
        </w:rPr>
        <w:t xml:space="preserve">перативного штаба по организации мероприятий, направленных на предупреждение завоза и распространения коронавирусной инфекции на территории </w:t>
      </w:r>
    </w:p>
    <w:p w:rsidR="00C04D10" w:rsidRDefault="00C04D10" w:rsidP="002D7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10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</w:t>
      </w:r>
    </w:p>
    <w:p w:rsidR="002D7695" w:rsidRPr="00FE185A" w:rsidRDefault="002D7695" w:rsidP="00FE18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t xml:space="preserve">        На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коронавирусной инфекции,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эффективной работы по предупреждению завоза и распространения коронавирусной инфекции на территории Тенькинского городского округа</w:t>
      </w:r>
      <w:r w:rsidRPr="00C04D10">
        <w:rPr>
          <w:rFonts w:ascii="Times New Roman" w:hAnsi="Times New Roman" w:cs="Times New Roman"/>
          <w:sz w:val="28"/>
          <w:szCs w:val="28"/>
        </w:rPr>
        <w:t>:</w:t>
      </w:r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10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407B6">
        <w:rPr>
          <w:rFonts w:ascii="Times New Roman" w:hAnsi="Times New Roman" w:cs="Times New Roman"/>
          <w:sz w:val="28"/>
          <w:szCs w:val="28"/>
        </w:rPr>
        <w:t>О</w:t>
      </w:r>
      <w:r w:rsidRPr="00C04D10">
        <w:rPr>
          <w:rFonts w:ascii="Times New Roman" w:hAnsi="Times New Roman" w:cs="Times New Roman"/>
          <w:sz w:val="28"/>
          <w:szCs w:val="28"/>
        </w:rPr>
        <w:t>перативный штаб по организации проведения мероприятий, направленных на предупреждение завоза и распространения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D10">
        <w:rPr>
          <w:rFonts w:ascii="Times New Roman" w:hAnsi="Times New Roman" w:cs="Times New Roman"/>
          <w:sz w:val="28"/>
          <w:szCs w:val="28"/>
        </w:rPr>
        <w:t>(далее – Оперативный штаб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4D10">
        <w:rPr>
          <w:rFonts w:ascii="Times New Roman" w:hAnsi="Times New Roman" w:cs="Times New Roman"/>
          <w:sz w:val="28"/>
          <w:szCs w:val="28"/>
        </w:rPr>
        <w:t xml:space="preserve"> и утвердить его состав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4D10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C04D10">
        <w:rPr>
          <w:rFonts w:ascii="Times New Roman" w:hAnsi="Times New Roman" w:cs="Times New Roman"/>
          <w:sz w:val="28"/>
          <w:szCs w:val="28"/>
        </w:rPr>
        <w:t xml:space="preserve">Определить, что в целях оценки рисков завоза и распространения коронавирусной инфекции на территории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C04D10">
        <w:rPr>
          <w:rFonts w:ascii="Times New Roman" w:hAnsi="Times New Roman" w:cs="Times New Roman"/>
          <w:sz w:val="28"/>
          <w:szCs w:val="28"/>
        </w:rPr>
        <w:t xml:space="preserve">, принятия с учетом развития эпидемиологической ситуации решений, направленных на предотвращение завоза указанного заболевания на территорию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C04D10">
        <w:rPr>
          <w:rFonts w:ascii="Times New Roman" w:hAnsi="Times New Roman" w:cs="Times New Roman"/>
          <w:sz w:val="28"/>
          <w:szCs w:val="28"/>
        </w:rPr>
        <w:t xml:space="preserve">, координации и контроля реализации мероприятий по локализации и ликвидации эпидемического очага заболевания (в случае его возникновения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C04D10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lastRenderedPageBreak/>
        <w:t xml:space="preserve">        2.1. Оперативный штаб:</w:t>
      </w:r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t xml:space="preserve">   - координирует работу территориальных органов федеральных органов исполнительной власти, органов исполнительной власти Магаданской области,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C04D10">
        <w:rPr>
          <w:rFonts w:ascii="Times New Roman" w:hAnsi="Times New Roman" w:cs="Times New Roman"/>
          <w:sz w:val="28"/>
          <w:szCs w:val="28"/>
        </w:rPr>
        <w:t>, и осуществляет контроль сроков исполнения мероприятий плана по предупреждению завоза и распространения заболевания, а также решений Оперативного штаба;</w:t>
      </w:r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t xml:space="preserve">         -  вносит предложения в территориальные органы федеральной исполнительной власти, организации,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C04D10">
        <w:rPr>
          <w:rFonts w:ascii="Times New Roman" w:hAnsi="Times New Roman" w:cs="Times New Roman"/>
          <w:sz w:val="28"/>
          <w:szCs w:val="28"/>
        </w:rPr>
        <w:t>, по вопросам организации проведения мероприятий, направленных на предупреждение завоза и распространения коронавирусной инфекции;</w:t>
      </w:r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t xml:space="preserve">         - проводит заседания с периодичностью, определенной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C04D10">
        <w:rPr>
          <w:rFonts w:ascii="Times New Roman" w:hAnsi="Times New Roman" w:cs="Times New Roman"/>
          <w:sz w:val="28"/>
          <w:szCs w:val="28"/>
        </w:rPr>
        <w:t xml:space="preserve"> Оперативного штаба либо в период его отсутствия – заместителем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04D10">
        <w:rPr>
          <w:rFonts w:ascii="Times New Roman" w:hAnsi="Times New Roman" w:cs="Times New Roman"/>
          <w:sz w:val="28"/>
          <w:szCs w:val="28"/>
        </w:rPr>
        <w:t xml:space="preserve"> Оперативного штаба;</w:t>
      </w:r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t xml:space="preserve">         - вправе приглашать на заседание Оперативного штаба представителей государственных органов, организаций, не входящих в его состав.</w:t>
      </w:r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t xml:space="preserve">        2.2. Заседания Оперативного штаба проводятся под председательством руководителя Оперативного штаба либо по его поручению – заместителя руководителя Оперативного штаба или иного члена Оперативного штаба.</w:t>
      </w:r>
    </w:p>
    <w:p w:rsidR="00C04D10" w:rsidRP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D10">
        <w:rPr>
          <w:rFonts w:ascii="Times New Roman" w:hAnsi="Times New Roman" w:cs="Times New Roman"/>
          <w:sz w:val="28"/>
          <w:szCs w:val="28"/>
        </w:rPr>
        <w:t xml:space="preserve">        2.3. Результаты заседаний Оперативного штаба оформляются решениями Оперативного штаба, которые являются обязательными для членов Оперативного штаба, а также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D10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C04D10">
        <w:rPr>
          <w:rFonts w:ascii="Times New Roman" w:hAnsi="Times New Roman" w:cs="Times New Roman"/>
          <w:sz w:val="28"/>
          <w:szCs w:val="28"/>
        </w:rPr>
        <w:t>.</w:t>
      </w:r>
    </w:p>
    <w:p w:rsidR="006918F9" w:rsidRDefault="006918F9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0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Настоящее распоряжение вступает в силу со дня его подписания</w:t>
      </w:r>
      <w:r w:rsidR="003502E2">
        <w:rPr>
          <w:rFonts w:ascii="Times New Roman" w:hAnsi="Times New Roman" w:cs="Times New Roman"/>
          <w:sz w:val="28"/>
          <w:szCs w:val="28"/>
        </w:rPr>
        <w:t>,</w:t>
      </w:r>
      <w:r w:rsidR="001D0B8F">
        <w:rPr>
          <w:rFonts w:ascii="Times New Roman" w:hAnsi="Times New Roman" w:cs="Times New Roman"/>
          <w:sz w:val="28"/>
          <w:szCs w:val="28"/>
        </w:rPr>
        <w:t xml:space="preserve"> и </w:t>
      </w:r>
      <w:r w:rsidR="003502E2" w:rsidRPr="003502E2"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3502E2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D10" w:rsidRDefault="00C04D10" w:rsidP="002D76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02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4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D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918F9">
        <w:rPr>
          <w:rFonts w:ascii="Times New Roman" w:hAnsi="Times New Roman" w:cs="Times New Roman"/>
          <w:sz w:val="28"/>
          <w:szCs w:val="28"/>
        </w:rPr>
        <w:t>распоряжения</w:t>
      </w:r>
      <w:r w:rsidRPr="00C04D10">
        <w:rPr>
          <w:rFonts w:ascii="Times New Roman" w:hAnsi="Times New Roman" w:cs="Times New Roman"/>
          <w:sz w:val="28"/>
          <w:szCs w:val="28"/>
        </w:rPr>
        <w:t xml:space="preserve"> остается за главой Тенькинского городского округа.</w:t>
      </w:r>
    </w:p>
    <w:p w:rsidR="006918F9" w:rsidRDefault="006918F9" w:rsidP="00FE1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F9" w:rsidRDefault="006918F9" w:rsidP="00C04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F9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    Д.А. </w:t>
      </w:r>
      <w:proofErr w:type="spellStart"/>
      <w:r w:rsidRPr="006918F9"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185A" w:rsidTr="00FE185A">
        <w:tc>
          <w:tcPr>
            <w:tcW w:w="4785" w:type="dxa"/>
          </w:tcPr>
          <w:p w:rsidR="00FE185A" w:rsidRDefault="00FE185A" w:rsidP="00C04D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E185A" w:rsidRDefault="00FE185A" w:rsidP="00FE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5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E185A" w:rsidRPr="00FE185A" w:rsidRDefault="00FE185A" w:rsidP="00FE18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185A" w:rsidRPr="00FE185A" w:rsidRDefault="00FE185A" w:rsidP="00FE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5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E185A" w:rsidRPr="00FE185A" w:rsidRDefault="00FE185A" w:rsidP="00FE1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5A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Тенькинского городского округа Магаданской области</w:t>
            </w:r>
          </w:p>
          <w:p w:rsidR="00FE185A" w:rsidRDefault="00FE185A" w:rsidP="004D7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5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D7597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  <w:r w:rsidRPr="00FE185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D7597">
              <w:rPr>
                <w:rFonts w:ascii="Times New Roman" w:hAnsi="Times New Roman" w:cs="Times New Roman"/>
                <w:sz w:val="28"/>
                <w:szCs w:val="28"/>
              </w:rPr>
              <w:t xml:space="preserve"> 89-ра</w:t>
            </w:r>
            <w:bookmarkStart w:id="0" w:name="_GoBack"/>
            <w:bookmarkEnd w:id="0"/>
          </w:p>
        </w:tc>
      </w:tr>
    </w:tbl>
    <w:p w:rsidR="006407B6" w:rsidRPr="006407B6" w:rsidRDefault="006407B6" w:rsidP="00FE1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7B6" w:rsidRDefault="006407B6" w:rsidP="00640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6407B6" w:rsidRPr="006407B6" w:rsidRDefault="006407B6" w:rsidP="00640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Оперативного штаба по реализации мер профилактики и контроля за распространением коронавирусной инфекции на территории Тенькинского городского округа</w:t>
      </w:r>
    </w:p>
    <w:p w:rsidR="006407B6" w:rsidRPr="006407B6" w:rsidRDefault="006407B6" w:rsidP="00640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28" w:type="dxa"/>
        <w:tblLook w:val="04A0" w:firstRow="1" w:lastRow="0" w:firstColumn="1" w:lastColumn="0" w:noHBand="0" w:noVBand="1"/>
      </w:tblPr>
      <w:tblGrid>
        <w:gridCol w:w="3652"/>
        <w:gridCol w:w="709"/>
        <w:gridCol w:w="5067"/>
      </w:tblGrid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Ревутский</w:t>
            </w:r>
            <w:proofErr w:type="spellEnd"/>
          </w:p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Анатольевич</w:t>
            </w:r>
          </w:p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Тенькинского городского округа,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Оперативного</w:t>
            </w: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  </w:t>
            </w:r>
          </w:p>
        </w:tc>
      </w:tr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Реброва</w:t>
            </w:r>
          </w:p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96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Тенькинского городского округа по вопросам социальной политики,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 w:rsidR="0096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перативного</w:t>
            </w: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</w:t>
            </w:r>
          </w:p>
        </w:tc>
      </w:tr>
      <w:tr w:rsidR="006407B6" w:rsidRPr="006407B6" w:rsidTr="00FE185A">
        <w:tc>
          <w:tcPr>
            <w:tcW w:w="9428" w:type="dxa"/>
            <w:gridSpan w:val="3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B6" w:rsidRPr="006407B6" w:rsidRDefault="006407B6" w:rsidP="0096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96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Оперативного ш</w:t>
            </w: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таба:</w:t>
            </w:r>
          </w:p>
        </w:tc>
      </w:tr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</w:t>
            </w:r>
          </w:p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Владимировна </w:t>
            </w: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МОГБУЗ «Т</w:t>
            </w:r>
            <w:r w:rsidR="0016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енькинская районная больница</w:t>
            </w: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6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407B6" w:rsidRPr="006407B6" w:rsidRDefault="006407B6" w:rsidP="006407B6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Акчин</w:t>
            </w:r>
            <w:proofErr w:type="spellEnd"/>
          </w:p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Артур Алексеевич</w:t>
            </w: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Магаданской области в </w:t>
            </w:r>
            <w:proofErr w:type="spellStart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</w:t>
            </w:r>
            <w:proofErr w:type="spellEnd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  <w:r w:rsidR="0016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Пшеничнов</w:t>
            </w:r>
            <w:proofErr w:type="spellEnd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Викторович</w:t>
            </w: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ГО и ЧС</w:t>
            </w:r>
            <w:r w:rsidR="0016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Тенькинского городского округа</w:t>
            </w: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07B6" w:rsidRPr="006407B6" w:rsidTr="00FE185A">
        <w:tc>
          <w:tcPr>
            <w:tcW w:w="3652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</w:t>
            </w:r>
          </w:p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Анатолий Иванович </w:t>
            </w:r>
          </w:p>
        </w:tc>
        <w:tc>
          <w:tcPr>
            <w:tcW w:w="709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67" w:type="dxa"/>
            <w:shd w:val="clear" w:color="auto" w:fill="auto"/>
          </w:tcPr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</w:t>
            </w:r>
            <w:r w:rsidR="0016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еления</w:t>
            </w:r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МВД РФ по </w:t>
            </w:r>
            <w:proofErr w:type="spellStart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Тенькинскому</w:t>
            </w:r>
            <w:proofErr w:type="spellEnd"/>
            <w:r w:rsidRPr="0064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1607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6407B6" w:rsidRPr="006407B6" w:rsidRDefault="006407B6" w:rsidP="00640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07B6" w:rsidRDefault="006407B6" w:rsidP="00C04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7B6" w:rsidRDefault="006407B6" w:rsidP="00C04D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E185A">
        <w:rPr>
          <w:rFonts w:ascii="Times New Roman" w:hAnsi="Times New Roman" w:cs="Times New Roman"/>
          <w:sz w:val="28"/>
          <w:szCs w:val="28"/>
        </w:rPr>
        <w:t xml:space="preserve">     _____________________</w:t>
      </w:r>
    </w:p>
    <w:sectPr w:rsidR="006407B6" w:rsidSect="00FE18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48"/>
    <w:rsid w:val="00071712"/>
    <w:rsid w:val="0008041A"/>
    <w:rsid w:val="0016075D"/>
    <w:rsid w:val="001D0B8F"/>
    <w:rsid w:val="002D7695"/>
    <w:rsid w:val="00337AD8"/>
    <w:rsid w:val="003502E2"/>
    <w:rsid w:val="004D7597"/>
    <w:rsid w:val="006407B6"/>
    <w:rsid w:val="006918F9"/>
    <w:rsid w:val="00747280"/>
    <w:rsid w:val="00967593"/>
    <w:rsid w:val="00C04D10"/>
    <w:rsid w:val="00C96F48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E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E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Осмоловская Наталья Викторовна</dc:creator>
  <cp:keywords/>
  <dc:description/>
  <cp:lastModifiedBy>Максимец Екатерина Владимировна</cp:lastModifiedBy>
  <cp:revision>13</cp:revision>
  <cp:lastPrinted>2020-03-24T06:33:00Z</cp:lastPrinted>
  <dcterms:created xsi:type="dcterms:W3CDTF">2020-03-24T06:01:00Z</dcterms:created>
  <dcterms:modified xsi:type="dcterms:W3CDTF">2020-04-23T00:32:00Z</dcterms:modified>
</cp:coreProperties>
</file>