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DD" w:rsidRPr="008E4F93" w:rsidRDefault="001C40DD" w:rsidP="001C4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C40DD" w:rsidRPr="008E4F93" w:rsidRDefault="001C40DD" w:rsidP="001C4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1C40DD" w:rsidRPr="00544AE4" w:rsidRDefault="001C40DD" w:rsidP="000F0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276D17" w:rsidRDefault="00276D17" w:rsidP="000F0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0DD" w:rsidRDefault="001C40DD" w:rsidP="000F0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1C40DD" w:rsidRDefault="001C40DD" w:rsidP="001C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0DD" w:rsidRDefault="00C94857" w:rsidP="001C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14.11.2016 № 540-па</w:t>
      </w:r>
    </w:p>
    <w:p w:rsidR="001C40DD" w:rsidRDefault="00C94857" w:rsidP="001C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C40DD"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4629E2" w:rsidRPr="006C7D55" w:rsidRDefault="004629E2" w:rsidP="001C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68" w:rsidRPr="00D4247A" w:rsidRDefault="00875668" w:rsidP="004629E2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24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136E02" w:rsidRPr="00D424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4247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осуществления муниципального </w:t>
      </w:r>
      <w:proofErr w:type="gramStart"/>
      <w:r w:rsidRPr="00D4247A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E85E2C" w:rsidRPr="00D4247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E85E2C" w:rsidRPr="00D4247A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 средств наружной рекламы </w:t>
      </w:r>
      <w:r w:rsidRPr="00D4247A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«Тенькинский городской округ» Магаданской области, утвержденный постановлением администрации Тенькинского городского округа от 26.08.2016 № 4</w:t>
      </w:r>
      <w:r w:rsidR="00E85E2C" w:rsidRPr="00D4247A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D4247A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</w:p>
    <w:p w:rsidR="00875668" w:rsidRPr="007D20C7" w:rsidRDefault="00875668" w:rsidP="008756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40DD" w:rsidRDefault="00162211" w:rsidP="0016221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247A"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4247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D4247A" w:rsidRPr="0057666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4247A"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№ 38-ФЗ </w:t>
      </w:r>
      <w:r w:rsidR="004629E2">
        <w:rPr>
          <w:rFonts w:ascii="Times New Roman" w:hAnsi="Times New Roman" w:cs="Times New Roman"/>
          <w:sz w:val="28"/>
          <w:szCs w:val="28"/>
        </w:rPr>
        <w:t xml:space="preserve">«О </w:t>
      </w:r>
      <w:r w:rsidR="00D4247A">
        <w:rPr>
          <w:rFonts w:ascii="Times New Roman" w:hAnsi="Times New Roman" w:cs="Times New Roman"/>
          <w:sz w:val="28"/>
          <w:szCs w:val="28"/>
        </w:rPr>
        <w:t>рекламе</w:t>
      </w:r>
      <w:r w:rsidR="004629E2">
        <w:rPr>
          <w:rFonts w:ascii="Times New Roman" w:hAnsi="Times New Roman" w:cs="Times New Roman"/>
          <w:sz w:val="28"/>
          <w:szCs w:val="28"/>
        </w:rPr>
        <w:t>»</w:t>
      </w:r>
      <w:r w:rsidR="001C40DD" w:rsidRPr="00576661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</w:t>
      </w:r>
      <w:r w:rsidR="00942E73">
        <w:rPr>
          <w:rFonts w:ascii="Times New Roman" w:hAnsi="Times New Roman" w:cs="Times New Roman"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4396" w:rsidRDefault="00E55A5D" w:rsidP="008C35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211">
        <w:rPr>
          <w:rFonts w:ascii="Times New Roman" w:hAnsi="Times New Roman" w:cs="Times New Roman"/>
          <w:sz w:val="28"/>
          <w:szCs w:val="28"/>
        </w:rPr>
        <w:t xml:space="preserve">    </w:t>
      </w:r>
      <w:r w:rsidR="000F073B">
        <w:rPr>
          <w:rFonts w:ascii="Times New Roman" w:hAnsi="Times New Roman" w:cs="Times New Roman"/>
          <w:sz w:val="28"/>
          <w:szCs w:val="28"/>
        </w:rPr>
        <w:t xml:space="preserve">1. </w:t>
      </w:r>
      <w:r w:rsidR="00136E02">
        <w:rPr>
          <w:rFonts w:ascii="Times New Roman" w:hAnsi="Times New Roman" w:cs="Times New Roman"/>
          <w:sz w:val="28"/>
          <w:szCs w:val="28"/>
        </w:rPr>
        <w:t>Внести в а</w:t>
      </w:r>
      <w:r w:rsidR="008756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1C40DD" w:rsidRPr="00AD519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87566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E85E2C">
        <w:rPr>
          <w:rFonts w:ascii="Times New Roman" w:hAnsi="Times New Roman" w:cs="Times New Roman"/>
          <w:sz w:val="28"/>
          <w:szCs w:val="28"/>
        </w:rPr>
        <w:t>к</w:t>
      </w:r>
      <w:r w:rsidR="00875668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85E2C" w:rsidRPr="00E85E2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85E2C" w:rsidRPr="00E85E2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</w:t>
      </w:r>
      <w:r w:rsidR="00E85E2C">
        <w:rPr>
          <w:rFonts w:ascii="Times New Roman" w:hAnsi="Times New Roman" w:cs="Times New Roman"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875668" w:rsidRPr="00D174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округа от 2</w:t>
      </w:r>
      <w:r w:rsidR="00875668">
        <w:rPr>
          <w:rFonts w:ascii="Times New Roman" w:hAnsi="Times New Roman" w:cs="Times New Roman"/>
          <w:bCs/>
          <w:sz w:val="28"/>
          <w:szCs w:val="28"/>
        </w:rPr>
        <w:t>6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.0</w:t>
      </w:r>
      <w:r w:rsidR="00875668">
        <w:rPr>
          <w:rFonts w:ascii="Times New Roman" w:hAnsi="Times New Roman" w:cs="Times New Roman"/>
          <w:bCs/>
          <w:sz w:val="28"/>
          <w:szCs w:val="28"/>
        </w:rPr>
        <w:t>8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875668">
        <w:rPr>
          <w:rFonts w:ascii="Times New Roman" w:hAnsi="Times New Roman" w:cs="Times New Roman"/>
          <w:bCs/>
          <w:sz w:val="28"/>
          <w:szCs w:val="28"/>
        </w:rPr>
        <w:t>4</w:t>
      </w:r>
      <w:r w:rsidR="00E85E2C">
        <w:rPr>
          <w:rFonts w:ascii="Times New Roman" w:hAnsi="Times New Roman" w:cs="Times New Roman"/>
          <w:bCs/>
          <w:sz w:val="28"/>
          <w:szCs w:val="28"/>
        </w:rPr>
        <w:t>32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5C4D6C">
        <w:rPr>
          <w:rFonts w:ascii="Times New Roman" w:hAnsi="Times New Roman" w:cs="Times New Roman"/>
          <w:sz w:val="28"/>
          <w:szCs w:val="28"/>
        </w:rPr>
        <w:t xml:space="preserve">, следующие  </w:t>
      </w:r>
      <w:r w:rsidR="008F6B8B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875668" w:rsidRPr="005C4D6C">
        <w:rPr>
          <w:rFonts w:ascii="Times New Roman" w:hAnsi="Times New Roman" w:cs="Times New Roman"/>
          <w:sz w:val="28"/>
          <w:szCs w:val="28"/>
        </w:rPr>
        <w:t>дополнения:</w:t>
      </w:r>
    </w:p>
    <w:p w:rsidR="000B14DD" w:rsidRDefault="000B14DD" w:rsidP="000B14D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A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4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9347C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D934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7C">
        <w:rPr>
          <w:rFonts w:ascii="Times New Roman" w:hAnsi="Times New Roman" w:cs="Times New Roman"/>
          <w:sz w:val="28"/>
          <w:szCs w:val="28"/>
        </w:rPr>
        <w:t>пункта 1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 w:rsidR="00D9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5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7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347C">
        <w:rPr>
          <w:rFonts w:ascii="Times New Roman" w:hAnsi="Times New Roman" w:cs="Times New Roman"/>
          <w:sz w:val="28"/>
          <w:szCs w:val="28"/>
        </w:rPr>
        <w:t>выдавать предписани</w:t>
      </w:r>
      <w:r w:rsidR="00CF1F02">
        <w:rPr>
          <w:rFonts w:ascii="Times New Roman" w:hAnsi="Times New Roman" w:cs="Times New Roman"/>
          <w:sz w:val="28"/>
          <w:szCs w:val="28"/>
        </w:rPr>
        <w:t xml:space="preserve">е юридическому лицу, индивидуальному предпринимателю </w:t>
      </w:r>
      <w:r w:rsidR="00CA0EC5" w:rsidRPr="00DF57B1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D9347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и (или) требований, установленных муниципальными правовыми актами, </w:t>
      </w:r>
      <w:r w:rsidR="00904D76">
        <w:rPr>
          <w:rFonts w:ascii="Times New Roman" w:hAnsi="Times New Roman" w:cs="Times New Roman"/>
          <w:sz w:val="28"/>
          <w:szCs w:val="28"/>
        </w:rPr>
        <w:t>в том числе о демонтаже самовольно установленных рекламных конструкций</w:t>
      </w:r>
      <w:r w:rsidR="000F2F41">
        <w:rPr>
          <w:rFonts w:ascii="Times New Roman" w:hAnsi="Times New Roman" w:cs="Times New Roman"/>
          <w:sz w:val="28"/>
          <w:szCs w:val="28"/>
        </w:rPr>
        <w:t>, об устранении выявленных нарушений законодательства с указанием сроков их устранения и (или) о проведении мероприятий по обеспечению соблюдения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4E1F" w:rsidRDefault="00150460" w:rsidP="009E679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274E1F">
        <w:rPr>
          <w:rFonts w:ascii="Times New Roman" w:hAnsi="Times New Roman" w:cs="Times New Roman"/>
          <w:sz w:val="28"/>
          <w:szCs w:val="28"/>
        </w:rPr>
        <w:t>подпункт 5 пункта 1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 w:rsidR="00274E1F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 w:rsidR="00274E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50460" w:rsidRDefault="00150460" w:rsidP="000B14D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4E1F">
        <w:rPr>
          <w:rFonts w:ascii="Times New Roman" w:hAnsi="Times New Roman" w:cs="Times New Roman"/>
          <w:sz w:val="28"/>
          <w:szCs w:val="28"/>
        </w:rPr>
        <w:t>принимать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</w:t>
      </w:r>
      <w:proofErr w:type="gramStart"/>
      <w:r w:rsidR="00C77D3E">
        <w:rPr>
          <w:rFonts w:ascii="Times New Roman" w:hAnsi="Times New Roman" w:cs="Times New Roman"/>
          <w:sz w:val="28"/>
          <w:szCs w:val="28"/>
        </w:rPr>
        <w:t>;</w:t>
      </w:r>
      <w:r w:rsidR="00C206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2068C">
        <w:rPr>
          <w:rFonts w:ascii="Times New Roman" w:hAnsi="Times New Roman" w:cs="Times New Roman"/>
          <w:sz w:val="28"/>
          <w:szCs w:val="28"/>
        </w:rPr>
        <w:t>;</w:t>
      </w:r>
      <w:r w:rsidR="00A9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EB" w:rsidRDefault="003E4633" w:rsidP="007404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AE8">
        <w:rPr>
          <w:rFonts w:ascii="Times New Roman" w:hAnsi="Times New Roman" w:cs="Times New Roman"/>
          <w:sz w:val="28"/>
          <w:szCs w:val="28"/>
        </w:rPr>
        <w:t>1.</w:t>
      </w:r>
      <w:r w:rsidR="00352AE2"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EB">
        <w:rPr>
          <w:rFonts w:ascii="Times New Roman" w:hAnsi="Times New Roman" w:cs="Times New Roman"/>
          <w:sz w:val="28"/>
          <w:szCs w:val="28"/>
        </w:rPr>
        <w:t>подпункт 6 пункта 1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 w:rsidR="007404EB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 w:rsidR="007404EB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F943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04EB" w:rsidRPr="00B528F6" w:rsidRDefault="007404EB" w:rsidP="00740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396" w:rsidRPr="00DA4AE8">
        <w:rPr>
          <w:rFonts w:ascii="Times New Roman" w:hAnsi="Times New Roman" w:cs="Times New Roman"/>
          <w:sz w:val="28"/>
          <w:szCs w:val="28"/>
        </w:rPr>
        <w:t>1.</w:t>
      </w:r>
      <w:r w:rsidR="00352AE2">
        <w:rPr>
          <w:rFonts w:ascii="Times New Roman" w:hAnsi="Times New Roman" w:cs="Times New Roman"/>
          <w:sz w:val="28"/>
          <w:szCs w:val="28"/>
        </w:rPr>
        <w:t>4</w:t>
      </w:r>
      <w:r w:rsidR="00F94396" w:rsidRPr="00DA4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нумерацию подпунктов пункта 1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C77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изменить: подпункт 7 считать соответственно подпунктом </w:t>
      </w:r>
      <w:r w:rsidR="00C77D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51C" w:rsidRDefault="007404EB" w:rsidP="00C77D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492" w:rsidRPr="00DA4AE8">
        <w:rPr>
          <w:rFonts w:ascii="Times New Roman" w:hAnsi="Times New Roman" w:cs="Times New Roman"/>
          <w:sz w:val="28"/>
          <w:szCs w:val="28"/>
        </w:rPr>
        <w:t>1.</w:t>
      </w:r>
      <w:r w:rsidR="00352AE2">
        <w:rPr>
          <w:rFonts w:ascii="Times New Roman" w:hAnsi="Times New Roman" w:cs="Times New Roman"/>
          <w:sz w:val="28"/>
          <w:szCs w:val="28"/>
        </w:rPr>
        <w:t>5</w:t>
      </w:r>
      <w:r w:rsidR="00943492" w:rsidRPr="00DA4AE8">
        <w:rPr>
          <w:rFonts w:ascii="Times New Roman" w:hAnsi="Times New Roman" w:cs="Times New Roman"/>
          <w:sz w:val="28"/>
          <w:szCs w:val="28"/>
        </w:rPr>
        <w:t xml:space="preserve">. </w:t>
      </w:r>
      <w:r w:rsidR="00943492">
        <w:rPr>
          <w:rFonts w:ascii="Times New Roman" w:hAnsi="Times New Roman" w:cs="Times New Roman"/>
          <w:sz w:val="28"/>
          <w:szCs w:val="28"/>
        </w:rPr>
        <w:t xml:space="preserve"> </w:t>
      </w:r>
      <w:r w:rsidR="00C77D3E">
        <w:rPr>
          <w:rFonts w:ascii="Times New Roman" w:hAnsi="Times New Roman" w:cs="Times New Roman"/>
          <w:sz w:val="28"/>
          <w:szCs w:val="28"/>
        </w:rPr>
        <w:t>раздел 9. изложить в следующей редакции:</w:t>
      </w:r>
    </w:p>
    <w:p w:rsidR="009E679F" w:rsidRPr="009E679F" w:rsidRDefault="009E679F" w:rsidP="009E679F">
      <w:pPr>
        <w:ind w:firstLine="709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679F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9F">
        <w:rPr>
          <w:rFonts w:ascii="Times New Roman" w:hAnsi="Times New Roman" w:cs="Times New Roman"/>
          <w:b/>
          <w:sz w:val="28"/>
          <w:szCs w:val="28"/>
        </w:rPr>
        <w:t>9.</w:t>
      </w:r>
      <w:r w:rsidRPr="009E679F">
        <w:rPr>
          <w:b/>
          <w:sz w:val="28"/>
          <w:szCs w:val="28"/>
        </w:rPr>
        <w:t xml:space="preserve"> </w:t>
      </w:r>
      <w:r w:rsidRPr="009E679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 выполнения административных процедур, требования к порядку их выполнения</w:t>
      </w:r>
    </w:p>
    <w:p w:rsidR="00306A29" w:rsidRPr="009E679F" w:rsidRDefault="00C77D3E" w:rsidP="009E67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9F"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306A29" w:rsidRPr="009E679F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процедур:</w:t>
      </w:r>
    </w:p>
    <w:p w:rsidR="00306A29" w:rsidRDefault="00306A29" w:rsidP="009E67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F2">
        <w:rPr>
          <w:rFonts w:ascii="Times New Roman" w:hAnsi="Times New Roman" w:cs="Times New Roman"/>
          <w:sz w:val="28"/>
          <w:szCs w:val="28"/>
        </w:rPr>
        <w:t xml:space="preserve">подготовка, согласование, </w:t>
      </w:r>
      <w:r>
        <w:rPr>
          <w:rFonts w:ascii="Times New Roman" w:hAnsi="Times New Roman" w:cs="Times New Roman"/>
          <w:sz w:val="28"/>
          <w:szCs w:val="28"/>
        </w:rPr>
        <w:t>утверждение плана проверок юридических лиц и индивидуальных предпринимателей, подготовка и утверждение плана проверок в отношении граждан;</w:t>
      </w:r>
    </w:p>
    <w:p w:rsidR="00212D02" w:rsidRDefault="00306A29" w:rsidP="00C77D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38">
        <w:rPr>
          <w:rFonts w:ascii="Times New Roman" w:hAnsi="Times New Roman" w:cs="Times New Roman"/>
          <w:sz w:val="28"/>
          <w:szCs w:val="28"/>
        </w:rPr>
        <w:t>издание распоряжения о проведении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D3E" w:rsidRDefault="00212D02" w:rsidP="00C77D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206A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с прокуратурой Тенькинского района в случае, если проверка подлежит согласованию с органами прокуратуры;</w:t>
      </w:r>
      <w:r w:rsidR="00306A29">
        <w:rPr>
          <w:sz w:val="28"/>
          <w:szCs w:val="28"/>
        </w:rPr>
        <w:t xml:space="preserve"> </w:t>
      </w:r>
    </w:p>
    <w:p w:rsidR="00206AFF" w:rsidRDefault="00206AFF" w:rsidP="009E679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79F">
        <w:rPr>
          <w:sz w:val="28"/>
          <w:szCs w:val="28"/>
        </w:rPr>
        <w:t xml:space="preserve">         </w:t>
      </w:r>
      <w:r w:rsidR="00BB43F2"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A2" w:rsidRPr="00F406DB">
        <w:rPr>
          <w:rFonts w:ascii="Times New Roman" w:hAnsi="Times New Roman" w:cs="Times New Roman"/>
          <w:sz w:val="28"/>
          <w:szCs w:val="28"/>
        </w:rPr>
        <w:t>проведение проверки и оформление ее результатов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D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FF" w:rsidRDefault="00206AFF" w:rsidP="009E679F">
      <w:p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79F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3F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38">
        <w:rPr>
          <w:rFonts w:ascii="Times New Roman" w:hAnsi="Times New Roman" w:cs="Times New Roman"/>
          <w:sz w:val="28"/>
          <w:szCs w:val="28"/>
        </w:rPr>
        <w:t>принятие по результатам проверки мер, предусмотренных действующим законодательством, в случае выявленных нарушений</w:t>
      </w:r>
      <w:r w:rsidRPr="00F406DB">
        <w:rPr>
          <w:rFonts w:ascii="Times New Roman" w:hAnsi="Times New Roman" w:cs="Times New Roman"/>
          <w:sz w:val="28"/>
          <w:szCs w:val="28"/>
        </w:rPr>
        <w:t>.</w:t>
      </w:r>
    </w:p>
    <w:p w:rsidR="00206AFF" w:rsidRDefault="00206AFF" w:rsidP="00206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"/>
      <w:r w:rsidRPr="00F406D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осуществлении муниципального контроля приведена </w:t>
      </w:r>
      <w:r w:rsidRPr="00570D67">
        <w:rPr>
          <w:rFonts w:ascii="Times New Roman" w:hAnsi="Times New Roman" w:cs="Times New Roman"/>
          <w:sz w:val="28"/>
          <w:szCs w:val="28"/>
        </w:rPr>
        <w:t>в Приложении № 1</w:t>
      </w:r>
      <w:r w:rsidRPr="00F406DB">
        <w:rPr>
          <w:rFonts w:ascii="Times New Roman" w:hAnsi="Times New Roman" w:cs="Times New Roman"/>
          <w:sz w:val="28"/>
          <w:szCs w:val="28"/>
        </w:rPr>
        <w:t>.</w:t>
      </w:r>
    </w:p>
    <w:p w:rsidR="00D20FAE" w:rsidRDefault="00D20FAE" w:rsidP="00D20FAE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AE">
        <w:rPr>
          <w:rFonts w:ascii="Times New Roman" w:hAnsi="Times New Roman" w:cs="Times New Roman"/>
          <w:b/>
          <w:sz w:val="28"/>
          <w:szCs w:val="28"/>
        </w:rPr>
        <w:t>9.1.1. Подготовка, согласование, утверждение плана проверок юридических лиц и индивидуальных предпринимателей, подготовка и утверждение плана проверок в отношении граждан</w:t>
      </w:r>
    </w:p>
    <w:p w:rsidR="00D20FAE" w:rsidRDefault="00D20FAE" w:rsidP="00D20FAE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AE" w:rsidRPr="00F406DB" w:rsidRDefault="00D20FAE" w:rsidP="00D20F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«Интернет» либо иным доступным способом.</w:t>
      </w:r>
    </w:p>
    <w:p w:rsidR="00D20FAE" w:rsidRPr="00F406DB" w:rsidRDefault="00D20FAE" w:rsidP="00D20F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lastRenderedPageBreak/>
        <w:t>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года, предшествующего году проведения плановых проверок, в органы прокуратуры. Ежегодный план проведения плановых проверок орган муниципального контроля утверждает по итогам рассмотрения предложений органов прокуратуры. Утвержденные ежегодные планы проведения плановых проверок орган муниципального контроля направляет в органы прокуратуры в срок до 1 ноября года, предшествующего году проведения плановых проверок.</w:t>
      </w:r>
    </w:p>
    <w:p w:rsidR="00D20FAE" w:rsidRPr="00F406DB" w:rsidRDefault="00D20FAE" w:rsidP="00D20F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в отношении граждан утверждается не позднее 01 декабря года, предшествующего году проведения плановых проверок.</w:t>
      </w:r>
    </w:p>
    <w:p w:rsidR="00D20FAE" w:rsidRPr="00F406DB" w:rsidRDefault="00D20FAE" w:rsidP="00D20F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32"/>
      <w:r w:rsidRPr="00F406DB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план плановых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предпринимателя.</w:t>
      </w:r>
      <w:bookmarkEnd w:id="4"/>
    </w:p>
    <w:p w:rsidR="00BD33AD" w:rsidRDefault="00D20FAE" w:rsidP="00BD7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планирования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6DB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лицами, индивидуальными предпринимателями и гражданами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сфере размещения средств наружной рекламы, </w:t>
      </w:r>
      <w:r w:rsidRPr="00F406DB">
        <w:rPr>
          <w:rFonts w:ascii="Times New Roman" w:hAnsi="Times New Roman" w:cs="Times New Roman"/>
          <w:sz w:val="28"/>
          <w:szCs w:val="28"/>
        </w:rPr>
        <w:t>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предпринимателей, и ежегодный план проведения плановых проверок граждан.</w:t>
      </w:r>
    </w:p>
    <w:p w:rsidR="007E0BC6" w:rsidRPr="007E0BC6" w:rsidRDefault="007E0BC6" w:rsidP="007B5696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C6">
        <w:rPr>
          <w:rFonts w:ascii="Times New Roman" w:hAnsi="Times New Roman" w:cs="Times New Roman"/>
          <w:b/>
          <w:sz w:val="28"/>
          <w:szCs w:val="28"/>
        </w:rPr>
        <w:t>9.1.2. Издание распоряжения о проведении проверки</w:t>
      </w:r>
    </w:p>
    <w:p w:rsidR="00BD7038" w:rsidRDefault="00BD7038" w:rsidP="00BD7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издания распоряжения руководителя (заместителем руководителя) органа муниципального контроля о проведении проверки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406DB">
        <w:rPr>
          <w:rFonts w:ascii="Times New Roman" w:hAnsi="Times New Roman" w:cs="Times New Roman"/>
          <w:sz w:val="28"/>
          <w:szCs w:val="28"/>
        </w:rPr>
        <w:t xml:space="preserve">начало трехнедельного срока до даты начала проверки, указанной в ежегодном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плане проверок юридических лиц и индивидуальных предпринимателей или ежегодном плане проверок в отношении граждан.</w:t>
      </w:r>
    </w:p>
    <w:p w:rsidR="007E0BC6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Основанием для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распоряжения руководителя (заместителя руководителя) органа муниципального контроля о проведении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 (далее – </w:t>
      </w:r>
      <w:r w:rsidRPr="00F406DB">
        <w:rPr>
          <w:rFonts w:ascii="Times New Roman" w:hAnsi="Times New Roman" w:cs="Times New Roman"/>
          <w:sz w:val="28"/>
          <w:szCs w:val="28"/>
        </w:rPr>
        <w:t>распоряжение</w:t>
      </w:r>
      <w:bookmarkStart w:id="5" w:name="sub_3411"/>
      <w:r>
        <w:rPr>
          <w:rFonts w:ascii="Times New Roman" w:hAnsi="Times New Roman" w:cs="Times New Roman"/>
          <w:sz w:val="28"/>
          <w:szCs w:val="28"/>
        </w:rPr>
        <w:t xml:space="preserve"> о проведении проверки) является: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F406DB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412"/>
      <w:bookmarkEnd w:id="5"/>
      <w:r>
        <w:rPr>
          <w:rFonts w:ascii="Times New Roman" w:hAnsi="Times New Roman" w:cs="Times New Roman"/>
          <w:sz w:val="28"/>
          <w:szCs w:val="28"/>
        </w:rPr>
        <w:t xml:space="preserve"> 2) п</w:t>
      </w:r>
      <w:r w:rsidRPr="00F406DB">
        <w:rPr>
          <w:rFonts w:ascii="Times New Roman" w:hAnsi="Times New Roman" w:cs="Times New Roman"/>
          <w:sz w:val="28"/>
          <w:szCs w:val="28"/>
        </w:rPr>
        <w:t>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bookmarkEnd w:id="6"/>
    <w:p w:rsidR="007E0BC6" w:rsidRPr="00D82C10" w:rsidRDefault="007E0BC6" w:rsidP="007E0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</w:t>
      </w:r>
      <w:r w:rsidRPr="00D82C10">
        <w:rPr>
          <w:rFonts w:ascii="Times New Roman" w:hAnsi="Times New Roman" w:cs="Times New Roman"/>
          <w:sz w:val="28"/>
          <w:szCs w:val="28"/>
        </w:rPr>
        <w:t xml:space="preserve">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Федерации;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E0BC6" w:rsidRPr="00D82C10" w:rsidRDefault="007E0BC6" w:rsidP="007E0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Pr="00D82C10">
        <w:rPr>
          <w:rFonts w:ascii="Times New Roman" w:hAnsi="Times New Roman" w:cs="Times New Roman"/>
          <w:sz w:val="28"/>
          <w:szCs w:val="28"/>
        </w:rPr>
        <w:t xml:space="preserve"> причинения вреда жизни, здоровью граждан, вреда животным, растениям, окружающей природной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Федерации;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</w:t>
      </w:r>
      <w:r w:rsidRPr="00D82C10">
        <w:rPr>
          <w:rFonts w:ascii="Times New Roman" w:hAnsi="Times New Roman" w:cs="Times New Roman"/>
          <w:sz w:val="28"/>
          <w:szCs w:val="28"/>
        </w:rPr>
        <w:lastRenderedPageBreak/>
        <w:t>возникновения чрезвычайных ситуаций природного и техногенного характера.</w:t>
      </w:r>
    </w:p>
    <w:p w:rsidR="007E0BC6" w:rsidRPr="00C5030F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D82C1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– в случаях </w:t>
      </w:r>
      <w:r w:rsidRPr="001314DD">
        <w:rPr>
          <w:rFonts w:ascii="Times New Roman" w:hAnsi="Times New Roman" w:cs="Times New Roman"/>
          <w:sz w:val="28"/>
          <w:szCs w:val="28"/>
        </w:rPr>
        <w:t>получения от органов государственной власти, органов местного самоуправления, организаций и граждан информации, свидетельствующей о наличии признаков нарушения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</w:t>
      </w:r>
      <w:r w:rsidRPr="00C5030F">
        <w:rPr>
          <w:rFonts w:ascii="Times New Roman" w:hAnsi="Times New Roman" w:cs="Times New Roman"/>
          <w:sz w:val="28"/>
          <w:szCs w:val="28"/>
        </w:rPr>
        <w:t>размещения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наружной рекламы.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области, осуществляющ</w:t>
      </w:r>
      <w:r w:rsidR="005A65EC">
        <w:rPr>
          <w:rFonts w:ascii="Times New Roman" w:hAnsi="Times New Roman" w:cs="Times New Roman"/>
          <w:sz w:val="28"/>
          <w:szCs w:val="28"/>
        </w:rPr>
        <w:t>ий</w:t>
      </w:r>
      <w:r w:rsidRPr="00F4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(далее – </w:t>
      </w:r>
      <w:r w:rsidRPr="00F406DB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контроля).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 xml:space="preserve">За 10 рабочих дней до даты начала плановой проверки, определенной ежегодным планом проверок, либо не позднее двух рабочих дней с момента получения документов, которые содержат сведения, являющиеся основанием для проведения внеплановой проверки, должностное лицо органа муниципального контроля, ответственное за организацию проведения проверки, готовит и направляет руководителю (заместителю руководителя) органа муниципального контроля на подпись проект </w:t>
      </w:r>
      <w:hyperlink r:id="rId8" w:history="1">
        <w:r w:rsidRPr="00F406DB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о проведении проверки в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 xml:space="preserve">экземплярах по типовой форме, утвержденной </w:t>
      </w:r>
      <w:hyperlink r:id="rId9" w:history="1">
        <w:r w:rsidRPr="00F406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44"/>
      <w:r w:rsidRPr="00F406DB">
        <w:rPr>
          <w:rFonts w:ascii="Times New Roman" w:hAnsi="Times New Roman" w:cs="Times New Roman"/>
          <w:sz w:val="28"/>
          <w:szCs w:val="28"/>
        </w:rPr>
        <w:t>Подписанное руководителем (заместителем руководителя) органа муниципального контроля распоряжение о проведении проверки регистрируется специалистом органа муниципального контроля, ответственным за делопроизводство, в течение одного рабочего дня с момента его получения от руководителя органа муниципального контроля.</w:t>
      </w:r>
    </w:p>
    <w:bookmarkEnd w:id="7"/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Первый экземпляр распоряжения о проведении проверки специалист помещает в дело распоряжений органа муниципального контроля, второй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экземпляр распоряжения передает должностному лицу, ответственному за проведение проверки.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издания распоряжения </w:t>
      </w:r>
      <w:r w:rsidRPr="00F406DB">
        <w:rPr>
          <w:rFonts w:ascii="Times New Roman" w:hAnsi="Times New Roman" w:cs="Times New Roman"/>
          <w:sz w:val="28"/>
          <w:szCs w:val="28"/>
        </w:rPr>
        <w:t>о проведении проверки является подписанное руководителем (заместителем руководителя) органа муниципального контроля распоряжение о проведении проверки в отношении конкретного юридического лица, индивидуального предпринимателя или гражданина.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461"/>
      <w:r w:rsidRPr="00F406DB">
        <w:rPr>
          <w:rFonts w:ascii="Times New Roman" w:hAnsi="Times New Roman" w:cs="Times New Roman"/>
          <w:sz w:val="28"/>
          <w:szCs w:val="28"/>
        </w:rPr>
        <w:t>Распоряжение о проведении плановой проверки издается не менее чем за 10 рабочих дней до дня начала проверки.</w:t>
      </w:r>
    </w:p>
    <w:p w:rsidR="007E0BC6" w:rsidRPr="00F406DB" w:rsidRDefault="007E0BC6" w:rsidP="007E0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462"/>
      <w:bookmarkEnd w:id="8"/>
      <w:r w:rsidRPr="00F406DB">
        <w:rPr>
          <w:rFonts w:ascii="Times New Roman" w:hAnsi="Times New Roman" w:cs="Times New Roman"/>
          <w:sz w:val="28"/>
          <w:szCs w:val="28"/>
        </w:rPr>
        <w:t>Распоряжение о проведении внеплановой выездной проверки издается не позднее трех рабочих дней с момента получения документов, которые содержат сведения, являющиеся основанием для проведения внеплановой выездной проверки.</w:t>
      </w:r>
    </w:p>
    <w:bookmarkEnd w:id="9"/>
    <w:p w:rsidR="00306D05" w:rsidRDefault="007D2239" w:rsidP="007B5696">
      <w:pPr>
        <w:tabs>
          <w:tab w:val="left" w:pos="709"/>
        </w:tabs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39">
        <w:rPr>
          <w:rFonts w:ascii="Times New Roman" w:hAnsi="Times New Roman" w:cs="Times New Roman"/>
          <w:b/>
          <w:sz w:val="28"/>
          <w:szCs w:val="28"/>
        </w:rPr>
        <w:t>9.1.3.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D2239">
        <w:rPr>
          <w:rFonts w:ascii="Times New Roman" w:hAnsi="Times New Roman" w:cs="Times New Roman"/>
          <w:b/>
          <w:sz w:val="28"/>
          <w:szCs w:val="28"/>
        </w:rPr>
        <w:t>огласование внеплановой выездной проверки с прокурату</w:t>
      </w:r>
      <w:r>
        <w:rPr>
          <w:rFonts w:ascii="Times New Roman" w:hAnsi="Times New Roman" w:cs="Times New Roman"/>
          <w:b/>
          <w:sz w:val="28"/>
          <w:szCs w:val="28"/>
        </w:rPr>
        <w:t xml:space="preserve">рой </w:t>
      </w:r>
    </w:p>
    <w:p w:rsidR="00306D05" w:rsidRPr="00D85A4C" w:rsidRDefault="00306D05" w:rsidP="00306D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9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согласования</w:t>
      </w:r>
      <w:r w:rsidRPr="00F406DB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с органами прокуратуры является поступление в </w:t>
      </w:r>
      <w:r w:rsidRPr="00FC3138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информации о фактах, предусмотренных </w:t>
      </w:r>
      <w:hyperlink r:id="rId10" w:history="1">
        <w:r w:rsidRPr="00FC3138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Pr="00FC3138">
        <w:rPr>
          <w:rFonts w:ascii="Times New Roman" w:hAnsi="Times New Roman" w:cs="Times New Roman"/>
          <w:sz w:val="28"/>
          <w:szCs w:val="28"/>
        </w:rPr>
        <w:t>, «</w:t>
      </w:r>
      <w:hyperlink r:id="rId11" w:history="1">
        <w:r w:rsidRPr="00FC3138">
          <w:rPr>
            <w:rFonts w:ascii="Times New Roman" w:hAnsi="Times New Roman" w:cs="Times New Roman"/>
            <w:sz w:val="28"/>
            <w:szCs w:val="28"/>
          </w:rPr>
          <w:t>б» пункта 2 части 2 статьи 10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</w:t>
      </w:r>
      <w:r w:rsidRPr="00D85A4C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85A4C">
        <w:rPr>
          <w:rFonts w:ascii="Times New Roman" w:hAnsi="Times New Roman" w:cs="Times New Roman"/>
          <w:sz w:val="28"/>
          <w:szCs w:val="28"/>
        </w:rPr>
        <w:t>2008 № 294-ФЗ «</w:t>
      </w:r>
      <w:r w:rsidRPr="00D85A4C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85A4C">
        <w:rPr>
          <w:rFonts w:ascii="Times New Roman" w:hAnsi="Times New Roman" w:cs="Times New Roman"/>
          <w:sz w:val="28"/>
          <w:szCs w:val="28"/>
        </w:rPr>
        <w:t>, а также распоряжения о проведении внеплановой проверки в</w:t>
      </w:r>
      <w:proofErr w:type="gramEnd"/>
      <w:r w:rsidRPr="00D85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A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85A4C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предпринимателя.</w:t>
      </w:r>
    </w:p>
    <w:p w:rsidR="00306D05" w:rsidRDefault="00306D05" w:rsidP="00306D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DB">
        <w:rPr>
          <w:rFonts w:ascii="Times New Roman" w:hAnsi="Times New Roman" w:cs="Times New Roman"/>
          <w:sz w:val="28"/>
          <w:szCs w:val="28"/>
        </w:rPr>
        <w:t>В день подписания распоряжения о проведении внеплановой выездной проверки, в целях согласования ее проведения, орган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контроля представляет, </w:t>
      </w:r>
      <w:r w:rsidRPr="00F406DB">
        <w:rPr>
          <w:rFonts w:ascii="Times New Roman" w:hAnsi="Times New Roman" w:cs="Times New Roman"/>
          <w:sz w:val="28"/>
          <w:szCs w:val="28"/>
        </w:rPr>
        <w:t xml:space="preserve">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Тенькинского района по месту осуществления деятельности юридического лица, индивидуального предпринимателя </w:t>
      </w:r>
      <w:hyperlink r:id="rId12" w:history="1">
        <w:r w:rsidRPr="00F406D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о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проведения внеплановой выездной проверки по форме, утвержденной </w:t>
      </w:r>
      <w:hyperlink r:id="rId13" w:history="1">
        <w:r w:rsidRPr="00F406DB">
          <w:rPr>
            <w:rFonts w:ascii="Times New Roman" w:hAnsi="Times New Roman" w:cs="Times New Roman"/>
            <w:sz w:val="28"/>
            <w:szCs w:val="28"/>
          </w:rPr>
          <w:t>приказом</w:t>
        </w:r>
        <w:proofErr w:type="gramEnd"/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F406DB">
        <w:rPr>
          <w:rFonts w:ascii="Times New Roman" w:hAnsi="Times New Roman" w:cs="Times New Roman"/>
          <w:sz w:val="28"/>
          <w:szCs w:val="28"/>
        </w:rPr>
        <w:t>. К этому заявлению прилагаются: копия распоряжения руководителя (заместителя руководителя)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440FB6" w:rsidRDefault="00440FB6" w:rsidP="00440F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52"/>
      <w:proofErr w:type="gramStart"/>
      <w:r w:rsidRPr="00440FB6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</w:t>
      </w:r>
      <w:r w:rsidRPr="00F406DB">
        <w:rPr>
          <w:rFonts w:ascii="Times New Roman" w:hAnsi="Times New Roman" w:cs="Times New Roman"/>
          <w:sz w:val="28"/>
          <w:szCs w:val="28"/>
        </w:rPr>
        <w:t>ыездной проверки являются сведения о причинении вреда жизни,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6DB">
        <w:rPr>
          <w:rFonts w:ascii="Times New Roman" w:hAnsi="Times New Roman" w:cs="Times New Roman"/>
          <w:sz w:val="28"/>
          <w:szCs w:val="28"/>
        </w:rPr>
        <w:t xml:space="preserve">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возникновении чрезвычайных ситуаций природного и техногенного характера или обнаружение нарушений обязательных требований и требований, установленных муниципальными правовыми актами, в момент совершения таких нарушений,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незамедлительно.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При этом извещение прокуратуры Тенькинского района о проведении мероприятий по контролю осуществляется посредством направления документов, которые содержат сведения, послужившие основанием ее проведения, в течение двадцати четырех часов.</w:t>
      </w:r>
      <w:bookmarkEnd w:id="10"/>
    </w:p>
    <w:p w:rsidR="00306D05" w:rsidRPr="00F406DB" w:rsidRDefault="00306D05" w:rsidP="00306D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согласования внеплановой выездной проверки с прокуратурой Тенькинского района (при проверках юридических лиц и индивидуальных предпринимателей)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DB">
        <w:rPr>
          <w:rFonts w:ascii="Times New Roman" w:hAnsi="Times New Roman" w:cs="Times New Roman"/>
          <w:sz w:val="28"/>
          <w:szCs w:val="28"/>
        </w:rPr>
        <w:t xml:space="preserve">тся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решение о согласовании проведения внеплановой выездной проверки либо отказ в согласовании ее проведения.</w:t>
      </w:r>
    </w:p>
    <w:p w:rsidR="007D2239" w:rsidRPr="007B5696" w:rsidRDefault="007B5696" w:rsidP="007B5696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96">
        <w:rPr>
          <w:rFonts w:ascii="Times New Roman" w:hAnsi="Times New Roman" w:cs="Times New Roman"/>
          <w:b/>
          <w:sz w:val="28"/>
          <w:szCs w:val="28"/>
        </w:rPr>
        <w:t>9.1.4. Проведение проверки и оформление ее результатов</w:t>
      </w:r>
    </w:p>
    <w:bookmarkEnd w:id="3"/>
    <w:p w:rsidR="00D97D07" w:rsidRPr="00F406DB" w:rsidRDefault="00206AFF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7D07" w:rsidRPr="006B0F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="00D97D07" w:rsidRPr="00F406DB">
        <w:rPr>
          <w:rFonts w:ascii="Times New Roman" w:hAnsi="Times New Roman" w:cs="Times New Roman"/>
          <w:sz w:val="28"/>
          <w:szCs w:val="28"/>
        </w:rPr>
        <w:t xml:space="preserve"> процедуры проведения проверки и оформления ее результатов является: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F406D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D82C10">
        <w:rPr>
          <w:rFonts w:ascii="Times New Roman" w:hAnsi="Times New Roman" w:cs="Times New Roman"/>
          <w:sz w:val="28"/>
          <w:szCs w:val="28"/>
        </w:rPr>
        <w:t>плановой</w:t>
      </w:r>
      <w:r w:rsidRPr="00C50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проверки юридического лица, индивидуального предпринимателя, гражданина - распоряжение о проведении плановой проверки;</w:t>
      </w:r>
    </w:p>
    <w:p w:rsidR="00D97D07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D82C10">
        <w:rPr>
          <w:rFonts w:ascii="Times New Roman" w:hAnsi="Times New Roman" w:cs="Times New Roman"/>
          <w:sz w:val="28"/>
          <w:szCs w:val="28"/>
        </w:rPr>
        <w:t>внеплановой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проверки юридического лица, индивидуальног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предпринимателя, гражданина – </w:t>
      </w:r>
      <w:r w:rsidRPr="00F406DB">
        <w:rPr>
          <w:rFonts w:ascii="Times New Roman" w:hAnsi="Times New Roman" w:cs="Times New Roman"/>
          <w:sz w:val="28"/>
          <w:szCs w:val="28"/>
        </w:rPr>
        <w:t>распоряжение о проведении внеплановой проверки, а также согласование проведения проверки, полученное от прокуратуры Тенькинского района (в случае, если проверка подлежит согласованию с органами прокуратуры)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74BA6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 юридического лица, индивидуального предпринимателя  -  требование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774BA6">
        <w:rPr>
          <w:rFonts w:ascii="Times New Roman" w:hAnsi="Times New Roman" w:cs="Times New Roman"/>
          <w:sz w:val="28"/>
          <w:szCs w:val="28"/>
        </w:rPr>
        <w:t>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6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Проведение проверки осуществляется должностным лицом (должностными лицами) органа муниципального контроля, указанным в распоряжении о проведении проверки.</w:t>
      </w:r>
    </w:p>
    <w:bookmarkEnd w:id="11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контроля, ответственным за проведение документарной проверки, является должностное лицо органа муниципального контроля, уполномоченное распоряжением руководителя (заместителя руководителя) органа муниципального контроля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проверки (далее –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>).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6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A81">
        <w:rPr>
          <w:rFonts w:ascii="Times New Roman" w:hAnsi="Times New Roman" w:cs="Times New Roman"/>
          <w:sz w:val="28"/>
          <w:szCs w:val="28"/>
        </w:rPr>
        <w:t>Проверка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проводится в сроки, указанные в распоряжении о проведении проверки.</w:t>
      </w:r>
      <w:bookmarkEnd w:id="12"/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предприниматель, гражданин уведомляются не позднее </w:t>
      </w:r>
      <w:r w:rsidRPr="005F27DB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F406DB">
        <w:rPr>
          <w:rFonts w:ascii="Times New Roman" w:hAnsi="Times New Roman" w:cs="Times New Roman"/>
          <w:sz w:val="28"/>
          <w:szCs w:val="28"/>
        </w:rPr>
        <w:t xml:space="preserve"> до начала проведения проверки путем направления копии распоряжения 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заказным почтовым отправлением с уведомлением о вручении или иным доступным способом (посредством факсимильной, электронной связи).</w:t>
      </w:r>
    </w:p>
    <w:p w:rsidR="00D97D07" w:rsidRPr="007D0F84" w:rsidRDefault="00D97D07" w:rsidP="00D97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4"/>
      <w:r w:rsidRPr="007D0F84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</w:t>
      </w:r>
      <w:r>
        <w:rPr>
          <w:rFonts w:ascii="Times New Roman" w:hAnsi="Times New Roman" w:cs="Times New Roman"/>
          <w:sz w:val="28"/>
          <w:szCs w:val="28"/>
        </w:rPr>
        <w:t>внеплановой выездной проверки</w:t>
      </w:r>
      <w:r w:rsidRPr="007D0F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 w:rsidRPr="007D0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D0F84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7D0F84">
          <w:rPr>
            <w:rFonts w:ascii="Times New Roman" w:hAnsi="Times New Roman" w:cs="Times New Roman"/>
            <w:color w:val="000000"/>
            <w:sz w:val="28"/>
            <w:szCs w:val="28"/>
          </w:rPr>
          <w:t xml:space="preserve"> 2 части 2 статьи 10</w:t>
        </w:r>
      </w:hyperlink>
      <w:r w:rsidRPr="007D0F84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D0F84">
        <w:rPr>
          <w:rFonts w:ascii="Times New Roman" w:hAnsi="Times New Roman" w:cs="Times New Roman"/>
          <w:sz w:val="28"/>
          <w:szCs w:val="28"/>
        </w:rPr>
        <w:t>едерального закона от 26 декабря 2008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D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0F84">
        <w:rPr>
          <w:rFonts w:ascii="Times New Roman" w:hAnsi="Times New Roman" w:cs="Times New Roman"/>
          <w:sz w:val="28"/>
          <w:szCs w:val="28"/>
        </w:rPr>
        <w:t xml:space="preserve"> 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F8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F84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7D0F84">
        <w:rPr>
          <w:rFonts w:ascii="Times New Roman" w:hAnsi="Times New Roman" w:cs="Times New Roman"/>
          <w:sz w:val="28"/>
          <w:szCs w:val="28"/>
        </w:rPr>
        <w:t>не менее чем за 24 часа до начала ее проведения любым доступным способом.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DB">
        <w:rPr>
          <w:rFonts w:ascii="Times New Roman" w:hAnsi="Times New Roman" w:cs="Times New Roman"/>
          <w:sz w:val="28"/>
          <w:szCs w:val="28"/>
        </w:rPr>
        <w:t>Если в результате деятельности индивидуального предпринимателя,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>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и индивидуального предпринимателя о начале проведения внеплановой выездной проверки не требуется.</w:t>
      </w:r>
    </w:p>
    <w:p w:rsidR="00D97D07" w:rsidRPr="009E633D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5"/>
      <w:bookmarkEnd w:id="13"/>
      <w:r w:rsidRPr="00F406DB">
        <w:rPr>
          <w:rFonts w:ascii="Times New Roman" w:hAnsi="Times New Roman" w:cs="Times New Roman"/>
          <w:sz w:val="28"/>
          <w:szCs w:val="28"/>
        </w:rPr>
        <w:t xml:space="preserve"> </w:t>
      </w:r>
      <w:r w:rsidRPr="009E633D">
        <w:rPr>
          <w:rFonts w:ascii="Times New Roman" w:hAnsi="Times New Roman" w:cs="Times New Roman"/>
          <w:sz w:val="28"/>
          <w:szCs w:val="28"/>
        </w:rPr>
        <w:t xml:space="preserve">Плановая и внеплановая проверки проводятся в форме документарной проверки и (или) выездной проверки в порядке, установленном соответственно </w:t>
      </w:r>
      <w:hyperlink r:id="rId15" w:history="1">
        <w:r w:rsidRPr="009E633D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9E63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E633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E633D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 294-ФЗ «</w:t>
      </w:r>
      <w:r w:rsidRPr="009E633D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E633D">
        <w:rPr>
          <w:rFonts w:ascii="Times New Roman" w:hAnsi="Times New Roman" w:cs="Times New Roman"/>
          <w:sz w:val="28"/>
          <w:szCs w:val="28"/>
        </w:rPr>
        <w:t>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6"/>
      <w:bookmarkEnd w:id="14"/>
      <w:r w:rsidRPr="00F40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 юридического лица, индивидуального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предпринимателя, устанавливающих его организационно-правовую форму, права и обязанности, документах, используемых при осуществлении его деятельности и связанных с исполнением им обязательных требований и требований, установленных муниципальными правовыми актами, исполнением предписаний органа муниципального контроля.</w:t>
      </w:r>
      <w:proofErr w:type="gramEnd"/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661"/>
      <w:r w:rsidRPr="00F406DB">
        <w:rPr>
          <w:rFonts w:ascii="Times New Roman" w:hAnsi="Times New Roman" w:cs="Times New Roman"/>
          <w:sz w:val="28"/>
          <w:szCs w:val="28"/>
        </w:rPr>
        <w:t xml:space="preserve"> Документарная проверка (как плановая, так и внеплановая) проводится по месту нахождения органа муниципального контроля.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662"/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рассматривает документы юридического лица, индивидуального предпринимателя, имеющиеся в распоряжении органа муниципального контроля, акты предыдущих проверок, материалы рассмотрен</w:t>
      </w:r>
      <w:r>
        <w:rPr>
          <w:rFonts w:ascii="Times New Roman" w:hAnsi="Times New Roman" w:cs="Times New Roman"/>
          <w:sz w:val="28"/>
          <w:szCs w:val="28"/>
        </w:rPr>
        <w:t>ия дел об административных право</w:t>
      </w:r>
      <w:r w:rsidRPr="00F406DB">
        <w:rPr>
          <w:rFonts w:ascii="Times New Roman" w:hAnsi="Times New Roman" w:cs="Times New Roman"/>
          <w:sz w:val="28"/>
          <w:szCs w:val="28"/>
        </w:rPr>
        <w:t>нарушениях и иные документы о результатах муниципального контроля, осуществленного в отношении юридического лица и индивидуального предпринимателя.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663"/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лицом, в отношении которого проводится проверка, обязательных требований, требований муниципального контроля, проверяющий готовит в адрес индивидуального предпринимателя, юридического лица мотивированный запрос за подписью руководителя (заместителя руководителя)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лицо, его уполномоченного представителя посредством телефонной или электронной связи о направлении мотивированного запроса.</w:t>
      </w:r>
    </w:p>
    <w:bookmarkEnd w:id="18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Запрос направляется заказным почтовым отправлением с уведомлением о вручении, к запросу прилагается заверенная печатью копия распоряжения о проведении документарной проверки.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При поступлении ответа на запрос от индивидуального предпринимателя, юридического лица или их уполномоченных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проверяющий устанавливает факт соответствия и достаточности представленных документов запросу.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664"/>
      <w:r w:rsidRPr="00F406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проверяемым лицом или его уполномоченным представителем документах,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проверяющий готовит информацию об этом с требованием представить в течение десяти рабочих дней необходимые пояснения в письменной форме, направляет ее в адрес индивидуального предпринимателя,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665"/>
      <w:bookmarkEnd w:id="19"/>
      <w:r w:rsidRPr="00F406DB">
        <w:rPr>
          <w:rFonts w:ascii="Times New Roman" w:hAnsi="Times New Roman" w:cs="Times New Roman"/>
          <w:sz w:val="28"/>
          <w:szCs w:val="28"/>
        </w:rPr>
        <w:t xml:space="preserve"> Проверяющий обязан рассмотреть представленные индивидуальным предпринимателем, юридическим лицом или их уполномоченными представителями пояснения и документы, подтверждающие достоверность ранее представленных документов.</w:t>
      </w:r>
    </w:p>
    <w:bookmarkEnd w:id="20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В случае установления проверяющим признаков нарушения обязательных требований, требований муниципальных правовых актов, по результатам рассмотрения представленных индивидуальным предпринимателем,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70A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если рассмотренные сведения позволяют оценить исполнение индивидуальным предпринимателем, юридическим лицом обязательных требований, требований муниципальных правовых актов, проверяющий производит их оценку и готовит акт проверки в двух экземплярах.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Выездная проверка (как плановая, так и внеплановая) проводится по месту нахождения юридического лица, индивидуального предпринимателя и (или) по месту фактического осуществления ими деятельности. В отношении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>граждан выездная проверка осуществляется по месту расположения контролируемого объекта.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71"/>
      <w:r w:rsidRPr="00F406DB">
        <w:rPr>
          <w:rFonts w:ascii="Times New Roman" w:hAnsi="Times New Roman" w:cs="Times New Roman"/>
          <w:sz w:val="28"/>
          <w:szCs w:val="28"/>
        </w:rPr>
        <w:t>Выездные проверки проводятся в случае, если при документарной проверке не представляется возможным:</w:t>
      </w:r>
    </w:p>
    <w:bookmarkEnd w:id="21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406DB">
        <w:rPr>
          <w:rFonts w:ascii="Times New Roman" w:hAnsi="Times New Roman" w:cs="Times New Roman"/>
          <w:sz w:val="28"/>
          <w:szCs w:val="28"/>
        </w:rPr>
        <w:t xml:space="preserve"> удостовериться в полноте и достоверности сведений, содержащихся в имеющихся в распоряжении органа муниципального контроля документах, в отношении проверяемого индивидуального предпринимателя, юридического лица;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406DB">
        <w:rPr>
          <w:rFonts w:ascii="Times New Roman" w:hAnsi="Times New Roman" w:cs="Times New Roman"/>
          <w:sz w:val="28"/>
          <w:szCs w:val="28"/>
        </w:rPr>
        <w:t xml:space="preserve"> оценить соответствие деятельности индивидуального предпринимателя,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72"/>
      <w:proofErr w:type="gramStart"/>
      <w:r w:rsidRPr="00F406DB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строений, сооружений, оборудования, подобных объектов, транспортных средств, выполняемые юридическим лицом, индивидуальным предпринимателем работы и (или) предоставляемые услуги, а также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673"/>
      <w:bookmarkEnd w:id="22"/>
      <w:proofErr w:type="gramStart"/>
      <w:r w:rsidRPr="00F406DB">
        <w:rPr>
          <w:rFonts w:ascii="Times New Roman" w:hAnsi="Times New Roman" w:cs="Times New Roman"/>
          <w:sz w:val="28"/>
          <w:szCs w:val="28"/>
        </w:rPr>
        <w:t>Прибыв к месту проведения проверки, проверяющий предъявляет служебное удостоверение и знакомит под роспись руководителя или иное должностное лицо юридического лица, его уполномоченное лицо,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лиц, а также с целями, задачами, основаниями проверки, видами и объемом мероприятий по контролю, со сроками и условиями проведения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проверки, составом экспертов, представителями экспертных организаций, привлекаемых к выездной проверке.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674"/>
      <w:bookmarkEnd w:id="23"/>
      <w:proofErr w:type="gramStart"/>
      <w:r w:rsidRPr="00F406DB">
        <w:rPr>
          <w:rFonts w:ascii="Times New Roman" w:hAnsi="Times New Roman" w:cs="Times New Roman"/>
          <w:sz w:val="28"/>
          <w:szCs w:val="28"/>
        </w:rPr>
        <w:lastRenderedPageBreak/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знакомится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  <w:bookmarkEnd w:id="24"/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юридического лица, индивидуального предпринимателя составляется </w:t>
      </w:r>
      <w:hyperlink r:id="rId17" w:history="1">
        <w:r w:rsidRPr="00F406D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проверки по форме, утвержденной </w:t>
      </w:r>
      <w:hyperlink r:id="rId18" w:history="1">
        <w:r w:rsidRPr="00F406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 результатам проверки гражданина составляется акт проверки по форме утвержденной органом муниципального контроля.</w:t>
      </w:r>
    </w:p>
    <w:p w:rsidR="00D97D07" w:rsidRPr="00F406DB" w:rsidRDefault="00D97D07" w:rsidP="00470A8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D97D07" w:rsidRPr="00F406DB" w:rsidRDefault="00D97D07" w:rsidP="00470A8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F406DB">
        <w:rPr>
          <w:rFonts w:ascii="Times New Roman" w:hAnsi="Times New Roman" w:cs="Times New Roman"/>
          <w:sz w:val="28"/>
          <w:szCs w:val="28"/>
        </w:rPr>
        <w:t xml:space="preserve"> дата, время и место составления акта проверки;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06DB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контроля, проводящего проверку;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406DB">
        <w:rPr>
          <w:rFonts w:ascii="Times New Roman" w:hAnsi="Times New Roman" w:cs="Times New Roman"/>
          <w:sz w:val="28"/>
          <w:szCs w:val="28"/>
        </w:rPr>
        <w:t>дата и номер распоряжения руководителя (заместителя руководителя) органа муниципального контроля, на основании которого проведена проверка;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406DB">
        <w:rPr>
          <w:rFonts w:ascii="Times New Roman" w:hAnsi="Times New Roman" w:cs="Times New Roman"/>
          <w:sz w:val="28"/>
          <w:szCs w:val="28"/>
        </w:rPr>
        <w:t>фамилия, имя, отчество (при наличии) и должность должностного лица (должностных лиц), проводившего проверку;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406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имя,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6DB">
        <w:rPr>
          <w:rFonts w:ascii="Times New Roman" w:hAnsi="Times New Roman" w:cs="Times New Roman"/>
          <w:sz w:val="28"/>
          <w:szCs w:val="28"/>
        </w:rPr>
        <w:t xml:space="preserve"> физического лица, присутствовавших при проведении проверки;</w:t>
      </w:r>
      <w:proofErr w:type="gramEnd"/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406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406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в том числе о выявленных нарушениях обязательных требований и требований, установленных нормативными правовыми актами, об их характере, о лицах, допустивших указанные нарушения;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F406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406DB">
        <w:rPr>
          <w:rFonts w:ascii="Times New Roman" w:hAnsi="Times New Roman" w:cs="Times New Roman"/>
          <w:sz w:val="28"/>
          <w:szCs w:val="28"/>
        </w:rPr>
        <w:t xml:space="preserve">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D97D07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подпись должностного лица (должностных лиц), проводившего проверку.</w:t>
      </w:r>
    </w:p>
    <w:p w:rsidR="00D97D07" w:rsidRPr="00D82C10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0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экземплярах.</w:t>
      </w:r>
    </w:p>
    <w:p w:rsidR="00D97D07" w:rsidRPr="00D82C10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0">
        <w:rPr>
          <w:rFonts w:ascii="Times New Roman" w:hAnsi="Times New Roman" w:cs="Times New Roman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гражданину под расписку об ознакомлении либо об отказе в ознакомлении с актом проверки.</w:t>
      </w:r>
    </w:p>
    <w:p w:rsidR="00D97D07" w:rsidRPr="00D82C10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0">
        <w:rPr>
          <w:rFonts w:ascii="Times New Roman" w:hAnsi="Times New Roman" w:cs="Times New Roman"/>
          <w:sz w:val="28"/>
          <w:szCs w:val="28"/>
        </w:rPr>
        <w:t>В случае отказа лица, в отношении которого проводилась проверка,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вместе с экземпляром акта к материалам проверки. В случае отсутствия руководителя юридического лица, индивидуального предпринимателя, а также,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691"/>
      <w:r w:rsidRPr="00D82C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2C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2C10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</w:t>
      </w:r>
      <w:r w:rsidRPr="00F406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исследований, испытаний, специальных расследований, экспертиз, акт проверки составляется в срок, не </w:t>
      </w:r>
      <w:r w:rsidRPr="00F406DB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заказным почтовым отправлением с уведомлением о вручении, 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406DB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органа муниципального контроля.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92"/>
      <w:bookmarkEnd w:id="25"/>
      <w:r w:rsidRPr="00F406DB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 требований муниципальных правовых актов, предписания об устранении выявленных нарушений и иные связанные с результатами проверки документы или их копии.</w:t>
      </w:r>
    </w:p>
    <w:bookmarkEnd w:id="26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В целях укрепления доказательной базы и подтверждения достоверности, полученных в ходе проверки сведений, указывающих на наличие нарушения, к акту проверки прилагаются: </w:t>
      </w:r>
      <w:proofErr w:type="spellStart"/>
      <w:r w:rsidRPr="00F406DB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F406DB">
        <w:rPr>
          <w:rFonts w:ascii="Times New Roman" w:hAnsi="Times New Roman" w:cs="Times New Roman"/>
          <w:sz w:val="28"/>
          <w:szCs w:val="28"/>
        </w:rPr>
        <w:t xml:space="preserve"> с нумерацией каждого фотоснимка.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"/>
      <w:r w:rsidRPr="00F406DB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bookmarkEnd w:id="27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610"/>
      <w:r w:rsidRPr="00F406DB">
        <w:rPr>
          <w:rFonts w:ascii="Times New Roman" w:hAnsi="Times New Roman" w:cs="Times New Roman"/>
          <w:sz w:val="28"/>
          <w:szCs w:val="28"/>
        </w:rPr>
        <w:lastRenderedPageBreak/>
        <w:t xml:space="preserve"> Проверяющий вносит запись о проведении проверки в журнал учета проверок, который в установленном порядке ведется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6D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406DB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Pr="00F406DB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D97D07" w:rsidRPr="00F406DB" w:rsidRDefault="00D97D07" w:rsidP="00D97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проверяющим делается соответствующая запись.</w:t>
      </w:r>
    </w:p>
    <w:p w:rsidR="00AB2F1B" w:rsidRDefault="00D97D07" w:rsidP="00BD33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 xml:space="preserve">При выявлении нарушений требований, установленных нормативными правовыми актами, за которые предусмотрена административная ответственность, составляется протокол об административном правонарушении (в пределах полномочий, установленных </w:t>
      </w:r>
      <w:hyperlink r:id="rId19" w:history="1">
        <w:r w:rsidRPr="00F406DB">
          <w:rPr>
            <w:rFonts w:ascii="Times New Roman" w:hAnsi="Times New Roman" w:cs="Times New Roman"/>
            <w:sz w:val="28"/>
            <w:szCs w:val="28"/>
          </w:rPr>
          <w:t>статьей 10.3</w:t>
        </w:r>
      </w:hyperlink>
      <w:r w:rsidRPr="00F406D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акона Магаданской области от 15 марта </w:t>
      </w:r>
      <w:r w:rsidRPr="00F406DB">
        <w:rPr>
          <w:rFonts w:ascii="Times New Roman" w:hAnsi="Times New Roman" w:cs="Times New Roman"/>
          <w:sz w:val="28"/>
          <w:szCs w:val="28"/>
        </w:rPr>
        <w:t>2005 года № 583-ОЗ «Об административных правонарушениях в Магаданской области») и направляется в орган уполномоченный рассматривать дела об административных правонарушениях</w:t>
      </w:r>
      <w:r w:rsidR="00EF4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5D" w:rsidRPr="00BD7038" w:rsidRDefault="00B0655D" w:rsidP="00B0655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47C7">
        <w:rPr>
          <w:rFonts w:ascii="Times New Roman" w:hAnsi="Times New Roman" w:cs="Times New Roman"/>
          <w:sz w:val="28"/>
          <w:szCs w:val="28"/>
          <w:lang w:val="x-none"/>
        </w:rPr>
        <w:t xml:space="preserve">В случае </w:t>
      </w:r>
      <w:r w:rsidR="00BD7038">
        <w:rPr>
          <w:rFonts w:ascii="Times New Roman" w:hAnsi="Times New Roman" w:cs="Times New Roman"/>
          <w:sz w:val="28"/>
          <w:szCs w:val="28"/>
        </w:rPr>
        <w:t>выявления по итогам</w:t>
      </w:r>
      <w:r w:rsidR="00A5093A">
        <w:rPr>
          <w:rFonts w:ascii="Times New Roman" w:hAnsi="Times New Roman" w:cs="Times New Roman"/>
          <w:sz w:val="28"/>
          <w:szCs w:val="28"/>
        </w:rPr>
        <w:t xml:space="preserve"> проведения проверок нарушений требований законодательства Российской Федерации, контроль за соблюдением которых не относится к компетенции органа муниципального контроля, копия акта проверки подлежит направлению в орган, к компетенции которого относится контроль за соблюдением нарушенных требований законодательства.</w:t>
      </w:r>
    </w:p>
    <w:p w:rsidR="0006572C" w:rsidRDefault="00A539CC" w:rsidP="00865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предусмотренных пунктами </w:t>
      </w:r>
      <w:r w:rsidR="00A5093A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4, 5, 6 части 18</w:t>
      </w:r>
      <w:r w:rsidR="00A5093A">
        <w:rPr>
          <w:rFonts w:ascii="Times New Roman" w:hAnsi="Times New Roman" w:cs="Times New Roman"/>
          <w:sz w:val="28"/>
          <w:szCs w:val="28"/>
        </w:rPr>
        <w:t>, пунктами 3, 4 части 20</w:t>
      </w:r>
      <w:r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13.03.2006 № 38-ФЗ «О рекламе» </w:t>
      </w:r>
      <w:r w:rsidR="00D86BCC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D86BCC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 </w:t>
      </w:r>
      <w:r w:rsidR="00756FFE">
        <w:rPr>
          <w:rFonts w:ascii="Times New Roman" w:hAnsi="Times New Roman" w:cs="Times New Roman"/>
          <w:sz w:val="28"/>
          <w:szCs w:val="28"/>
        </w:rPr>
        <w:t>в отдел архитектуры, градостроительства и дорожного хозяйства комитета жилищно-коммунального хозяйства, дорожного хозяйства и жизнеобеспечения администрации Тенькинского городского округа</w:t>
      </w:r>
      <w:r w:rsidR="00A5093A">
        <w:rPr>
          <w:rFonts w:ascii="Times New Roman" w:hAnsi="Times New Roman" w:cs="Times New Roman"/>
          <w:sz w:val="28"/>
          <w:szCs w:val="28"/>
        </w:rPr>
        <w:t>, для решения вопроса об аннулировании</w:t>
      </w:r>
      <w:r w:rsidR="0006572C">
        <w:rPr>
          <w:rFonts w:ascii="Times New Roman" w:hAnsi="Times New Roman" w:cs="Times New Roman"/>
          <w:sz w:val="28"/>
          <w:szCs w:val="28"/>
        </w:rPr>
        <w:t xml:space="preserve"> и о признании</w:t>
      </w:r>
      <w:proofErr w:type="gramEnd"/>
      <w:r w:rsidR="0006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72C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06572C">
        <w:rPr>
          <w:rFonts w:ascii="Times New Roman" w:hAnsi="Times New Roman" w:cs="Times New Roman"/>
          <w:sz w:val="28"/>
          <w:szCs w:val="28"/>
        </w:rPr>
        <w:t xml:space="preserve"> в судебном порядке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46" w:rsidRDefault="005D7E46" w:rsidP="00865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46" w:rsidRDefault="005D7E46" w:rsidP="00865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39" w:rsidRPr="003F7139" w:rsidRDefault="003F7139" w:rsidP="00BD7038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9.1.5. </w:t>
      </w:r>
      <w:r w:rsidR="00BD7038" w:rsidRPr="00BD7038">
        <w:rPr>
          <w:rFonts w:ascii="Times New Roman" w:hAnsi="Times New Roman" w:cs="Times New Roman"/>
          <w:b/>
          <w:sz w:val="28"/>
          <w:szCs w:val="28"/>
        </w:rPr>
        <w:t>Принятие по результатам проверки мер, предусмотренных действующим законодательством, в случае выявленных нарушений</w:t>
      </w:r>
    </w:p>
    <w:p w:rsidR="003F7139" w:rsidRPr="00DF57B1" w:rsidRDefault="00DF57B1" w:rsidP="00DF57B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F7139" w:rsidRPr="00EC6969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139" w:rsidRPr="00EC696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требований законодательства проверяющий, одновременно с актом проверки готовит, подписывает и выдает проверяемому лицу предписание </w:t>
      </w:r>
      <w:r w:rsidRPr="00DF57B1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обязательных требований или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в том числе о демонтаже самовольно установленных рекламных конструкций,</w:t>
      </w:r>
      <w:r>
        <w:rPr>
          <w:rFonts w:ascii="Arial" w:hAnsi="Arial" w:cs="Arial"/>
          <w:sz w:val="24"/>
          <w:szCs w:val="24"/>
        </w:rPr>
        <w:t xml:space="preserve"> </w:t>
      </w:r>
      <w:r w:rsidR="003F7139" w:rsidRPr="00EC6969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указанием сроков их устранения</w:t>
      </w:r>
      <w:r w:rsidR="00CA0EC5">
        <w:rPr>
          <w:rFonts w:ascii="Times New Roman" w:hAnsi="Times New Roman" w:cs="Times New Roman"/>
          <w:sz w:val="28"/>
          <w:szCs w:val="28"/>
        </w:rPr>
        <w:t xml:space="preserve"> и (или) о проведении мероприятий</w:t>
      </w:r>
      <w:proofErr w:type="gramEnd"/>
      <w:r w:rsidR="00CA0EC5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</w:t>
      </w:r>
      <w:r w:rsidR="003F7139" w:rsidRPr="00EC6969">
        <w:rPr>
          <w:rFonts w:ascii="Times New Roman" w:hAnsi="Times New Roman" w:cs="Times New Roman"/>
          <w:sz w:val="28"/>
          <w:szCs w:val="28"/>
        </w:rPr>
        <w:t>.</w:t>
      </w:r>
    </w:p>
    <w:p w:rsidR="003F7139" w:rsidRPr="00F406DB" w:rsidRDefault="003F7139" w:rsidP="003F7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613"/>
      <w:r w:rsidRPr="00F406DB">
        <w:rPr>
          <w:rFonts w:ascii="Times New Roman" w:hAnsi="Times New Roman" w:cs="Times New Roman"/>
          <w:sz w:val="28"/>
          <w:szCs w:val="28"/>
        </w:rPr>
        <w:t xml:space="preserve">Предписание об устранении выявленных нарушений вручается индивидуальному предпринимателю или его уполномоченному представителю, руководителю и (или) иному должностному лицу или уполномоченному представителю юридического лица </w:t>
      </w:r>
      <w:r w:rsidRPr="00A50103">
        <w:rPr>
          <w:rFonts w:ascii="Times New Roman" w:hAnsi="Times New Roman" w:cs="Times New Roman"/>
          <w:sz w:val="28"/>
          <w:szCs w:val="28"/>
        </w:rPr>
        <w:t>п</w:t>
      </w:r>
      <w:r w:rsidRPr="00F406DB">
        <w:rPr>
          <w:rFonts w:ascii="Times New Roman" w:hAnsi="Times New Roman" w:cs="Times New Roman"/>
          <w:sz w:val="28"/>
          <w:szCs w:val="28"/>
        </w:rPr>
        <w:t>од расписку.</w:t>
      </w:r>
    </w:p>
    <w:bookmarkEnd w:id="29"/>
    <w:p w:rsidR="00D97D07" w:rsidRPr="003F7139" w:rsidRDefault="003F7139" w:rsidP="003F7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D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DB">
        <w:rPr>
          <w:rFonts w:ascii="Times New Roman" w:hAnsi="Times New Roman" w:cs="Times New Roman"/>
          <w:sz w:val="28"/>
          <w:szCs w:val="28"/>
        </w:rPr>
        <w:t>отказа от получения предписания об устранении выявленных нарушений, а также, в случае, отказа индивидуального предпринимателя или его уполномоченного представителя, руководителя и (или) иного должностного лица или уполномоченного представителя юридического лица дать расписку о получении указанного предписания;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</w:t>
      </w:r>
      <w:proofErr w:type="gramStart"/>
      <w:r w:rsidRPr="00F40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2"/>
    <w:p w:rsidR="004629E2" w:rsidRPr="00703FD2" w:rsidRDefault="000F073B" w:rsidP="0016221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211">
        <w:rPr>
          <w:rFonts w:ascii="Times New Roman" w:hAnsi="Times New Roman" w:cs="Times New Roman"/>
          <w:sz w:val="28"/>
          <w:szCs w:val="28"/>
        </w:rPr>
        <w:t xml:space="preserve">    </w:t>
      </w:r>
      <w:r w:rsidR="00544AE4" w:rsidRPr="00DA4AE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44AE4" w:rsidRPr="00DA4A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44AE4" w:rsidRPr="00DA4AE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96FD5" w:rsidRPr="00DA4AE8">
        <w:rPr>
          <w:rFonts w:ascii="Times New Roman" w:hAnsi="Times New Roman"/>
          <w:bCs/>
          <w:sz w:val="28"/>
          <w:szCs w:val="28"/>
        </w:rPr>
        <w:t>собой</w:t>
      </w:r>
      <w:r w:rsidR="00544AE4" w:rsidRPr="00DA4AE8">
        <w:rPr>
          <w:rFonts w:ascii="Times New Roman" w:hAnsi="Times New Roman"/>
          <w:bCs/>
          <w:sz w:val="28"/>
          <w:szCs w:val="28"/>
        </w:rPr>
        <w:t>.</w:t>
      </w:r>
    </w:p>
    <w:p w:rsidR="009B2449" w:rsidRPr="00DA4AE8" w:rsidRDefault="004629E2" w:rsidP="00162211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62211">
        <w:rPr>
          <w:rFonts w:ascii="Times New Roman" w:hAnsi="Times New Roman"/>
          <w:bCs/>
          <w:sz w:val="28"/>
          <w:szCs w:val="28"/>
        </w:rPr>
        <w:t xml:space="preserve">    </w:t>
      </w:r>
      <w:r w:rsidR="005715C8">
        <w:rPr>
          <w:rFonts w:ascii="Times New Roman" w:hAnsi="Times New Roman" w:cs="Times New Roman"/>
          <w:sz w:val="28"/>
          <w:szCs w:val="28"/>
        </w:rPr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 xml:space="preserve">. </w:t>
      </w:r>
      <w:r w:rsidR="000F073B">
        <w:rPr>
          <w:rFonts w:ascii="Times New Roman" w:hAnsi="Times New Roman" w:cs="Times New Roman"/>
          <w:sz w:val="28"/>
          <w:szCs w:val="28"/>
        </w:rPr>
        <w:t xml:space="preserve"> </w:t>
      </w:r>
      <w:r w:rsidR="00EC4E1F" w:rsidRPr="00DA4A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9E2" w:rsidRDefault="004629E2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4AE4" w:rsidRPr="00DA4AE8" w:rsidRDefault="00544AE4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</w:t>
      </w:r>
      <w:r w:rsidR="007D20C7" w:rsidRPr="00DA4AE8">
        <w:rPr>
          <w:rFonts w:ascii="Times New Roman" w:hAnsi="Times New Roman"/>
          <w:bCs/>
          <w:sz w:val="28"/>
          <w:szCs w:val="28"/>
        </w:rPr>
        <w:t xml:space="preserve">  </w:t>
      </w:r>
      <w:r w:rsidRPr="00DA4AE8">
        <w:rPr>
          <w:rFonts w:ascii="Times New Roman" w:hAnsi="Times New Roman"/>
          <w:bCs/>
          <w:sz w:val="28"/>
          <w:szCs w:val="28"/>
        </w:rPr>
        <w:t xml:space="preserve">   И.С.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sectPr w:rsidR="00544AE4" w:rsidRPr="00DA4AE8" w:rsidSect="00BD33AD">
      <w:headerReference w:type="default" r:id="rId20"/>
      <w:headerReference w:type="first" r:id="rId21"/>
      <w:pgSz w:w="11906" w:h="16838"/>
      <w:pgMar w:top="102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81" w:rsidRDefault="002D6881" w:rsidP="004629E2">
      <w:pPr>
        <w:spacing w:after="0" w:line="240" w:lineRule="auto"/>
      </w:pPr>
      <w:r>
        <w:separator/>
      </w:r>
    </w:p>
  </w:endnote>
  <w:endnote w:type="continuationSeparator" w:id="0">
    <w:p w:rsidR="002D6881" w:rsidRDefault="002D6881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81" w:rsidRDefault="002D6881" w:rsidP="004629E2">
      <w:pPr>
        <w:spacing w:after="0" w:line="240" w:lineRule="auto"/>
      </w:pPr>
      <w:r>
        <w:separator/>
      </w:r>
    </w:p>
  </w:footnote>
  <w:footnote w:type="continuationSeparator" w:id="0">
    <w:p w:rsidR="002D6881" w:rsidRDefault="002D6881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1278"/>
      <w:docPartObj>
        <w:docPartGallery w:val="Page Numbers (Top of Page)"/>
        <w:docPartUnique/>
      </w:docPartObj>
    </w:sdtPr>
    <w:sdtEndPr/>
    <w:sdtContent>
      <w:p w:rsidR="00E81CC4" w:rsidRDefault="00E81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57">
          <w:rPr>
            <w:noProof/>
          </w:rPr>
          <w:t>17</w:t>
        </w:r>
        <w:r>
          <w:fldChar w:fldCharType="end"/>
        </w:r>
      </w:p>
    </w:sdtContent>
  </w:sdt>
  <w:p w:rsidR="00E81CC4" w:rsidRDefault="00E81C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F7" w:rsidRDefault="007326F7">
    <w:pPr>
      <w:pStyle w:val="a6"/>
      <w:jc w:val="center"/>
    </w:pPr>
  </w:p>
  <w:p w:rsidR="00E72F7A" w:rsidRDefault="00E72F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0DD"/>
    <w:rsid w:val="00011716"/>
    <w:rsid w:val="0002272C"/>
    <w:rsid w:val="00027BB8"/>
    <w:rsid w:val="000340B3"/>
    <w:rsid w:val="000351D0"/>
    <w:rsid w:val="00035562"/>
    <w:rsid w:val="0005375E"/>
    <w:rsid w:val="0006572C"/>
    <w:rsid w:val="00087133"/>
    <w:rsid w:val="00094313"/>
    <w:rsid w:val="000B14DD"/>
    <w:rsid w:val="000C6684"/>
    <w:rsid w:val="000C6BC8"/>
    <w:rsid w:val="000E2FFD"/>
    <w:rsid w:val="000F073B"/>
    <w:rsid w:val="000F2F41"/>
    <w:rsid w:val="00126B32"/>
    <w:rsid w:val="00136E02"/>
    <w:rsid w:val="00143518"/>
    <w:rsid w:val="00150460"/>
    <w:rsid w:val="0015107E"/>
    <w:rsid w:val="00160590"/>
    <w:rsid w:val="00162211"/>
    <w:rsid w:val="00164C42"/>
    <w:rsid w:val="00166955"/>
    <w:rsid w:val="00171E54"/>
    <w:rsid w:val="00173BDA"/>
    <w:rsid w:val="001A4D8F"/>
    <w:rsid w:val="001C40DD"/>
    <w:rsid w:val="00206AFF"/>
    <w:rsid w:val="00212D02"/>
    <w:rsid w:val="002207E9"/>
    <w:rsid w:val="00225CC3"/>
    <w:rsid w:val="002263C4"/>
    <w:rsid w:val="00251C33"/>
    <w:rsid w:val="00271472"/>
    <w:rsid w:val="00274E1F"/>
    <w:rsid w:val="00276D17"/>
    <w:rsid w:val="002807E8"/>
    <w:rsid w:val="00291553"/>
    <w:rsid w:val="002A201F"/>
    <w:rsid w:val="002A33B7"/>
    <w:rsid w:val="002B2974"/>
    <w:rsid w:val="002B7AE5"/>
    <w:rsid w:val="002C082C"/>
    <w:rsid w:val="002D5E5F"/>
    <w:rsid w:val="002D6881"/>
    <w:rsid w:val="002D79A4"/>
    <w:rsid w:val="00306A29"/>
    <w:rsid w:val="00306D05"/>
    <w:rsid w:val="00317209"/>
    <w:rsid w:val="00352AE2"/>
    <w:rsid w:val="00357C6F"/>
    <w:rsid w:val="00373350"/>
    <w:rsid w:val="003928D9"/>
    <w:rsid w:val="003A513B"/>
    <w:rsid w:val="003A6AED"/>
    <w:rsid w:val="003A7622"/>
    <w:rsid w:val="003C1AA6"/>
    <w:rsid w:val="003C6FD6"/>
    <w:rsid w:val="003D52C6"/>
    <w:rsid w:val="003E4633"/>
    <w:rsid w:val="003F7139"/>
    <w:rsid w:val="00416982"/>
    <w:rsid w:val="00431839"/>
    <w:rsid w:val="004365C5"/>
    <w:rsid w:val="00440FB6"/>
    <w:rsid w:val="004531AE"/>
    <w:rsid w:val="00456F57"/>
    <w:rsid w:val="004629E2"/>
    <w:rsid w:val="00470A81"/>
    <w:rsid w:val="00483A00"/>
    <w:rsid w:val="004C1C7B"/>
    <w:rsid w:val="0051249A"/>
    <w:rsid w:val="00520649"/>
    <w:rsid w:val="00523DA3"/>
    <w:rsid w:val="00544AE4"/>
    <w:rsid w:val="00545828"/>
    <w:rsid w:val="0056650D"/>
    <w:rsid w:val="005715C8"/>
    <w:rsid w:val="00576661"/>
    <w:rsid w:val="00596EA0"/>
    <w:rsid w:val="00596FD5"/>
    <w:rsid w:val="005A65EC"/>
    <w:rsid w:val="005B5651"/>
    <w:rsid w:val="005D2A14"/>
    <w:rsid w:val="005D317E"/>
    <w:rsid w:val="005D7E46"/>
    <w:rsid w:val="005E4D60"/>
    <w:rsid w:val="00600BE6"/>
    <w:rsid w:val="0060472E"/>
    <w:rsid w:val="006411C9"/>
    <w:rsid w:val="00642945"/>
    <w:rsid w:val="006757D1"/>
    <w:rsid w:val="006862AC"/>
    <w:rsid w:val="006C5FBE"/>
    <w:rsid w:val="006D099F"/>
    <w:rsid w:val="006E112D"/>
    <w:rsid w:val="00703FD2"/>
    <w:rsid w:val="00705CBC"/>
    <w:rsid w:val="00711A91"/>
    <w:rsid w:val="00714BA9"/>
    <w:rsid w:val="007326F7"/>
    <w:rsid w:val="00734703"/>
    <w:rsid w:val="007404EB"/>
    <w:rsid w:val="00756605"/>
    <w:rsid w:val="00756FFE"/>
    <w:rsid w:val="00764CEA"/>
    <w:rsid w:val="00767A37"/>
    <w:rsid w:val="007909FA"/>
    <w:rsid w:val="00790B14"/>
    <w:rsid w:val="007B3BEA"/>
    <w:rsid w:val="007B5696"/>
    <w:rsid w:val="007D20C7"/>
    <w:rsid w:val="007D2239"/>
    <w:rsid w:val="007E0BC6"/>
    <w:rsid w:val="0080274C"/>
    <w:rsid w:val="008053D2"/>
    <w:rsid w:val="00830C11"/>
    <w:rsid w:val="00847A6C"/>
    <w:rsid w:val="008502DA"/>
    <w:rsid w:val="008657B1"/>
    <w:rsid w:val="00872A9F"/>
    <w:rsid w:val="00875668"/>
    <w:rsid w:val="008A475A"/>
    <w:rsid w:val="008A58B1"/>
    <w:rsid w:val="008A751C"/>
    <w:rsid w:val="008C057F"/>
    <w:rsid w:val="008C357D"/>
    <w:rsid w:val="008F56C1"/>
    <w:rsid w:val="008F6B8B"/>
    <w:rsid w:val="00901476"/>
    <w:rsid w:val="00904D76"/>
    <w:rsid w:val="00921535"/>
    <w:rsid w:val="00922D57"/>
    <w:rsid w:val="00935A85"/>
    <w:rsid w:val="00941D4B"/>
    <w:rsid w:val="00942E73"/>
    <w:rsid w:val="00943492"/>
    <w:rsid w:val="00947475"/>
    <w:rsid w:val="00950390"/>
    <w:rsid w:val="009571A2"/>
    <w:rsid w:val="0097243C"/>
    <w:rsid w:val="00973DC4"/>
    <w:rsid w:val="0099282A"/>
    <w:rsid w:val="009A43F4"/>
    <w:rsid w:val="009B0AED"/>
    <w:rsid w:val="009B1043"/>
    <w:rsid w:val="009B2449"/>
    <w:rsid w:val="009C19C9"/>
    <w:rsid w:val="009D18C6"/>
    <w:rsid w:val="009D549F"/>
    <w:rsid w:val="009E679F"/>
    <w:rsid w:val="009F6D6D"/>
    <w:rsid w:val="00A379E8"/>
    <w:rsid w:val="00A5093A"/>
    <w:rsid w:val="00A539CC"/>
    <w:rsid w:val="00A75204"/>
    <w:rsid w:val="00A91945"/>
    <w:rsid w:val="00AB1520"/>
    <w:rsid w:val="00AB2F1B"/>
    <w:rsid w:val="00AD5198"/>
    <w:rsid w:val="00B0655D"/>
    <w:rsid w:val="00B253A2"/>
    <w:rsid w:val="00B256BB"/>
    <w:rsid w:val="00B40BAD"/>
    <w:rsid w:val="00B512EB"/>
    <w:rsid w:val="00B528F6"/>
    <w:rsid w:val="00B7319E"/>
    <w:rsid w:val="00B755CA"/>
    <w:rsid w:val="00BA4DCB"/>
    <w:rsid w:val="00BB43F2"/>
    <w:rsid w:val="00BD05D1"/>
    <w:rsid w:val="00BD137D"/>
    <w:rsid w:val="00BD2E38"/>
    <w:rsid w:val="00BD33AD"/>
    <w:rsid w:val="00BD6A78"/>
    <w:rsid w:val="00BD7038"/>
    <w:rsid w:val="00C06AE3"/>
    <w:rsid w:val="00C1593E"/>
    <w:rsid w:val="00C2068C"/>
    <w:rsid w:val="00C30034"/>
    <w:rsid w:val="00C31115"/>
    <w:rsid w:val="00C52C0E"/>
    <w:rsid w:val="00C561CD"/>
    <w:rsid w:val="00C77D3E"/>
    <w:rsid w:val="00C94857"/>
    <w:rsid w:val="00C949C7"/>
    <w:rsid w:val="00CA0EC5"/>
    <w:rsid w:val="00CA60AC"/>
    <w:rsid w:val="00CC5518"/>
    <w:rsid w:val="00CE1050"/>
    <w:rsid w:val="00CE4BDF"/>
    <w:rsid w:val="00CE569B"/>
    <w:rsid w:val="00CF1F02"/>
    <w:rsid w:val="00D02213"/>
    <w:rsid w:val="00D0420B"/>
    <w:rsid w:val="00D162B3"/>
    <w:rsid w:val="00D17525"/>
    <w:rsid w:val="00D17E94"/>
    <w:rsid w:val="00D20FAE"/>
    <w:rsid w:val="00D2406D"/>
    <w:rsid w:val="00D31CDB"/>
    <w:rsid w:val="00D32F6C"/>
    <w:rsid w:val="00D4247A"/>
    <w:rsid w:val="00D56069"/>
    <w:rsid w:val="00D57603"/>
    <w:rsid w:val="00D7260D"/>
    <w:rsid w:val="00D76227"/>
    <w:rsid w:val="00D86BCC"/>
    <w:rsid w:val="00D9347C"/>
    <w:rsid w:val="00D97D07"/>
    <w:rsid w:val="00D97D45"/>
    <w:rsid w:val="00DA4AE8"/>
    <w:rsid w:val="00DA5671"/>
    <w:rsid w:val="00DA5905"/>
    <w:rsid w:val="00DC27B3"/>
    <w:rsid w:val="00DF57B1"/>
    <w:rsid w:val="00E00A1C"/>
    <w:rsid w:val="00E3759A"/>
    <w:rsid w:val="00E41CD6"/>
    <w:rsid w:val="00E52846"/>
    <w:rsid w:val="00E55A5D"/>
    <w:rsid w:val="00E61631"/>
    <w:rsid w:val="00E72F7A"/>
    <w:rsid w:val="00E81CC4"/>
    <w:rsid w:val="00E85E2C"/>
    <w:rsid w:val="00E93404"/>
    <w:rsid w:val="00EC4E1F"/>
    <w:rsid w:val="00EE0B2F"/>
    <w:rsid w:val="00EE53EA"/>
    <w:rsid w:val="00EF4766"/>
    <w:rsid w:val="00F20658"/>
    <w:rsid w:val="00F4577C"/>
    <w:rsid w:val="00F60B77"/>
    <w:rsid w:val="00F6159B"/>
    <w:rsid w:val="00F70DDB"/>
    <w:rsid w:val="00F94396"/>
    <w:rsid w:val="00FA4059"/>
    <w:rsid w:val="00FC7A8F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  <w:style w:type="character" w:customStyle="1" w:styleId="aa">
    <w:name w:val="Гипертекстовая ссылка"/>
    <w:basedOn w:val="a0"/>
    <w:uiPriority w:val="99"/>
    <w:rsid w:val="002263C4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263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263C4"/>
    <w:rPr>
      <w:i/>
      <w:iCs/>
    </w:rPr>
  </w:style>
  <w:style w:type="paragraph" w:customStyle="1" w:styleId="1">
    <w:name w:val="1"/>
    <w:basedOn w:val="a"/>
    <w:rsid w:val="009D5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1000" TargetMode="External"/><Relationship Id="rId13" Type="http://schemas.openxmlformats.org/officeDocument/2006/relationships/hyperlink" Target="garantF1://12067036.0" TargetMode="External"/><Relationship Id="rId18" Type="http://schemas.openxmlformats.org/officeDocument/2006/relationships/hyperlink" Target="garantF1://12067036.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67036.2000" TargetMode="External"/><Relationship Id="rId17" Type="http://schemas.openxmlformats.org/officeDocument/2006/relationships/hyperlink" Target="garantF1://12067036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1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47.1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47.1221" TargetMode="External"/><Relationship Id="rId19" Type="http://schemas.openxmlformats.org/officeDocument/2006/relationships/hyperlink" Target="garantF1://26802766.1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7036.0" TargetMode="External"/><Relationship Id="rId14" Type="http://schemas.openxmlformats.org/officeDocument/2006/relationships/hyperlink" Target="garantF1://12064247.1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00F0-8919-4A7F-81EC-BEECA7BB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Максимец Екатерина Владимировна</cp:lastModifiedBy>
  <cp:revision>135</cp:revision>
  <cp:lastPrinted>2016-11-08T23:49:00Z</cp:lastPrinted>
  <dcterms:created xsi:type="dcterms:W3CDTF">2016-03-22T22:56:00Z</dcterms:created>
  <dcterms:modified xsi:type="dcterms:W3CDTF">2016-11-14T23:18:00Z</dcterms:modified>
</cp:coreProperties>
</file>