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02" w:rsidRPr="00AA1072" w:rsidRDefault="00114F02" w:rsidP="00114F02">
      <w:pPr>
        <w:jc w:val="center"/>
        <w:rPr>
          <w:b/>
          <w:sz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  <w:r w:rsidRPr="00AA1072">
        <w:rPr>
          <w:b/>
          <w:sz w:val="36"/>
          <w:szCs w:val="36"/>
        </w:rPr>
        <w:t>&lt;Наименование федерального округа&gt;</w:t>
      </w: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Тенькинский городской округ</w:t>
      </w: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</w:p>
    <w:p w:rsidR="00114F02" w:rsidRPr="00AA1072" w:rsidRDefault="00114F02" w:rsidP="00114F02">
      <w:pPr>
        <w:jc w:val="center"/>
        <w:rPr>
          <w:b/>
          <w:sz w:val="36"/>
          <w:szCs w:val="36"/>
        </w:rPr>
      </w:pPr>
      <w:r w:rsidRPr="00AA1072">
        <w:rPr>
          <w:b/>
          <w:sz w:val="36"/>
          <w:szCs w:val="36"/>
        </w:rPr>
        <w:t>ПАСПОРТ КУЛЬТУРНОЙ ЖИЗНИ</w:t>
      </w: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b/>
          <w:sz w:val="48"/>
        </w:rPr>
      </w:pPr>
    </w:p>
    <w:p w:rsidR="00114F02" w:rsidRPr="00AA1072" w:rsidRDefault="00114F02" w:rsidP="00114F02">
      <w:pPr>
        <w:jc w:val="center"/>
        <w:rPr>
          <w:sz w:val="36"/>
          <w:szCs w:val="36"/>
        </w:rPr>
      </w:pPr>
    </w:p>
    <w:p w:rsidR="00114F02" w:rsidRPr="00AA1072" w:rsidRDefault="00114F02" w:rsidP="00114F02">
      <w:pPr>
        <w:jc w:val="center"/>
        <w:rPr>
          <w:sz w:val="36"/>
          <w:szCs w:val="36"/>
        </w:rPr>
      </w:pPr>
    </w:p>
    <w:p w:rsidR="00114F02" w:rsidRPr="00AA1072" w:rsidRDefault="00114F02" w:rsidP="00114F02">
      <w:pPr>
        <w:jc w:val="center"/>
        <w:rPr>
          <w:sz w:val="36"/>
          <w:szCs w:val="36"/>
        </w:rPr>
      </w:pPr>
    </w:p>
    <w:p w:rsidR="00114F02" w:rsidRPr="00AA1072" w:rsidRDefault="00114F02" w:rsidP="00114F02">
      <w:pPr>
        <w:jc w:val="center"/>
        <w:rPr>
          <w:sz w:val="36"/>
          <w:szCs w:val="36"/>
        </w:rPr>
      </w:pPr>
    </w:p>
    <w:p w:rsidR="00114F02" w:rsidRPr="00AA1072" w:rsidRDefault="00114F02" w:rsidP="00114F02">
      <w:pPr>
        <w:jc w:val="center"/>
        <w:rPr>
          <w:sz w:val="36"/>
          <w:szCs w:val="36"/>
        </w:rPr>
      </w:pPr>
    </w:p>
    <w:p w:rsidR="00114F02" w:rsidRPr="00AA1072" w:rsidRDefault="00114F02" w:rsidP="00114F0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2015 </w:t>
      </w:r>
      <w:r w:rsidRPr="00AA1072">
        <w:rPr>
          <w:sz w:val="36"/>
          <w:szCs w:val="36"/>
        </w:rPr>
        <w:t>год</w:t>
      </w:r>
    </w:p>
    <w:p w:rsidR="00114F02" w:rsidRPr="00AA1072" w:rsidRDefault="00114F02" w:rsidP="00114F02">
      <w:pPr>
        <w:jc w:val="center"/>
        <w:rPr>
          <w:sz w:val="36"/>
        </w:rPr>
      </w:pPr>
    </w:p>
    <w:p w:rsidR="00114F02" w:rsidRPr="007F189F" w:rsidRDefault="00114F02" w:rsidP="007F189F">
      <w:pPr>
        <w:shd w:val="clear" w:color="auto" w:fill="FFFFFF"/>
        <w:jc w:val="center"/>
        <w:rPr>
          <w:b/>
          <w:bCs/>
          <w:spacing w:val="6"/>
        </w:rPr>
      </w:pPr>
      <w:r w:rsidRPr="00AA1072">
        <w:rPr>
          <w:color w:val="000000"/>
          <w:w w:val="84"/>
        </w:rPr>
        <w:br w:type="page"/>
      </w:r>
    </w:p>
    <w:p w:rsidR="00114F02" w:rsidRPr="00AA1072" w:rsidRDefault="00114F02" w:rsidP="00114F02">
      <w:pPr>
        <w:shd w:val="clear" w:color="auto" w:fill="FFFFFF"/>
        <w:ind w:left="19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AA1072">
        <w:rPr>
          <w:b/>
          <w:color w:val="000000"/>
          <w:spacing w:val="-2"/>
          <w:w w:val="101"/>
          <w:sz w:val="28"/>
          <w:szCs w:val="28"/>
        </w:rPr>
        <w:lastRenderedPageBreak/>
        <w:t>ОБЩАЯ ХАРАКТЕРИСТИКА ТЕРРИТОРИИ</w:t>
      </w:r>
    </w:p>
    <w:p w:rsidR="00114F02" w:rsidRPr="00AA1072" w:rsidRDefault="00114F02" w:rsidP="00114F02">
      <w:pPr>
        <w:pStyle w:val="3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образовано 03.10.2015г. П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лощадь составляет </w:t>
      </w:r>
      <w:r>
        <w:rPr>
          <w:rFonts w:ascii="Times New Roman" w:hAnsi="Times New Roman"/>
          <w:b w:val="0"/>
          <w:sz w:val="28"/>
          <w:szCs w:val="28"/>
        </w:rPr>
        <w:t>35,6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тысяч ква</w:t>
      </w:r>
      <w:r>
        <w:rPr>
          <w:rFonts w:ascii="Times New Roman" w:hAnsi="Times New Roman"/>
          <w:b w:val="0"/>
          <w:sz w:val="28"/>
          <w:szCs w:val="28"/>
        </w:rPr>
        <w:t>дратных километров и включает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сельских населенных пунктов. Население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4,6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тыс. человек, в том числе город</w:t>
      </w:r>
      <w:r w:rsidRPr="00AA1072">
        <w:rPr>
          <w:rFonts w:ascii="Times New Roman" w:hAnsi="Times New Roman"/>
          <w:b w:val="0"/>
          <w:sz w:val="28"/>
          <w:szCs w:val="28"/>
        </w:rPr>
        <w:softHyphen/>
        <w:t xml:space="preserve">ское </w:t>
      </w:r>
      <w:r>
        <w:rPr>
          <w:rFonts w:ascii="Times New Roman" w:hAnsi="Times New Roman"/>
          <w:b w:val="0"/>
          <w:sz w:val="28"/>
          <w:szCs w:val="28"/>
        </w:rPr>
        <w:t>3,4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тыс. человек, сельское </w:t>
      </w:r>
      <w:r>
        <w:rPr>
          <w:rFonts w:ascii="Times New Roman" w:hAnsi="Times New Roman"/>
          <w:b w:val="0"/>
          <w:sz w:val="28"/>
          <w:szCs w:val="28"/>
        </w:rPr>
        <w:t xml:space="preserve">1,2 </w:t>
      </w:r>
      <w:r w:rsidRPr="00AA1072">
        <w:rPr>
          <w:rFonts w:ascii="Times New Roman" w:hAnsi="Times New Roman"/>
          <w:b w:val="0"/>
          <w:sz w:val="28"/>
          <w:szCs w:val="28"/>
        </w:rPr>
        <w:t>тыс. человек. Плотность населения на 1 квад</w:t>
      </w:r>
      <w:r w:rsidRPr="00AA1072">
        <w:rPr>
          <w:rFonts w:ascii="Times New Roman" w:hAnsi="Times New Roman"/>
          <w:b w:val="0"/>
          <w:sz w:val="28"/>
          <w:szCs w:val="28"/>
        </w:rPr>
        <w:softHyphen/>
        <w:t xml:space="preserve">ратный километр </w:t>
      </w:r>
      <w:r>
        <w:rPr>
          <w:rFonts w:ascii="Times New Roman" w:hAnsi="Times New Roman"/>
          <w:b w:val="0"/>
          <w:sz w:val="28"/>
          <w:szCs w:val="28"/>
        </w:rPr>
        <w:t>0,013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чел</w:t>
      </w:r>
      <w:r>
        <w:rPr>
          <w:rFonts w:ascii="Times New Roman" w:hAnsi="Times New Roman"/>
          <w:b w:val="0"/>
          <w:sz w:val="28"/>
          <w:szCs w:val="28"/>
        </w:rPr>
        <w:t>овек. Административный центр – п. Усть-Омчуг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(население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3,4 тыс. человек). </w:t>
      </w:r>
    </w:p>
    <w:p w:rsidR="00114F02" w:rsidRPr="00205743" w:rsidRDefault="00114F02" w:rsidP="00114F02">
      <w:pPr>
        <w:pStyle w:val="3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A1072">
        <w:rPr>
          <w:rFonts w:ascii="Times New Roman" w:hAnsi="Times New Roman"/>
          <w:b w:val="0"/>
          <w:sz w:val="28"/>
          <w:szCs w:val="28"/>
        </w:rPr>
        <w:t xml:space="preserve">Коренное население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есейские якуты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Численность  к</w:t>
      </w:r>
      <w:r w:rsidRPr="00AA1072">
        <w:rPr>
          <w:rFonts w:ascii="Times New Roman" w:hAnsi="Times New Roman"/>
          <w:b w:val="0"/>
          <w:sz w:val="28"/>
          <w:szCs w:val="28"/>
        </w:rPr>
        <w:t>оренны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малочисленны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народ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AA1072">
        <w:rPr>
          <w:rFonts w:ascii="Times New Roman" w:hAnsi="Times New Roman"/>
          <w:b w:val="0"/>
          <w:sz w:val="28"/>
          <w:szCs w:val="28"/>
        </w:rPr>
        <w:t xml:space="preserve"> Севера, Сибири и Дальнего Востока</w:t>
      </w:r>
      <w:r>
        <w:rPr>
          <w:rFonts w:ascii="Times New Roman" w:hAnsi="Times New Roman"/>
          <w:b w:val="0"/>
          <w:sz w:val="28"/>
          <w:szCs w:val="28"/>
        </w:rPr>
        <w:t xml:space="preserve"> - 125 человек</w:t>
      </w:r>
    </w:p>
    <w:p w:rsidR="00114F02" w:rsidRPr="00AA1072" w:rsidRDefault="00114F02" w:rsidP="00114F02">
      <w:pPr>
        <w:pStyle w:val="1"/>
        <w:ind w:left="0"/>
        <w:jc w:val="center"/>
        <w:rPr>
          <w:sz w:val="28"/>
          <w:szCs w:val="28"/>
        </w:rPr>
      </w:pPr>
      <w:r w:rsidRPr="00AA1072">
        <w:rPr>
          <w:sz w:val="28"/>
          <w:szCs w:val="28"/>
        </w:rPr>
        <w:t>ОБЩЕЭКОНОМИЧЕСКИЕ ХАРАКТЕРИСТИКИ ТЕРРИТОРИИ</w:t>
      </w:r>
    </w:p>
    <w:p w:rsidR="00114F02" w:rsidRPr="00AA1072" w:rsidRDefault="00114F02" w:rsidP="00114F02">
      <w:pPr>
        <w:rPr>
          <w:sz w:val="28"/>
          <w:szCs w:val="28"/>
        </w:rPr>
      </w:pPr>
    </w:p>
    <w:p w:rsidR="00114F02" w:rsidRPr="00AA1072" w:rsidRDefault="00114F02" w:rsidP="00114F02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образование Тенькинский городской округ - </w:t>
      </w:r>
      <w:r w:rsidRPr="00AA1072">
        <w:rPr>
          <w:rFonts w:ascii="Times New Roman" w:hAnsi="Times New Roman" w:cs="Times New Roman"/>
          <w:sz w:val="28"/>
          <w:szCs w:val="28"/>
          <w:lang w:val="ru-RU"/>
        </w:rPr>
        <w:t>промышлен</w:t>
      </w:r>
      <w:r w:rsidRPr="00AA1072">
        <w:rPr>
          <w:rFonts w:ascii="Times New Roman" w:hAnsi="Times New Roman" w:cs="Times New Roman"/>
          <w:sz w:val="28"/>
          <w:szCs w:val="28"/>
          <w:lang w:val="ru-RU"/>
        </w:rPr>
        <w:softHyphen/>
        <w:t>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Pr="00AA10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AA1072">
        <w:rPr>
          <w:rFonts w:ascii="Times New Roman" w:hAnsi="Times New Roman" w:cs="Times New Roman"/>
          <w:sz w:val="28"/>
          <w:szCs w:val="28"/>
          <w:lang w:val="ru-RU"/>
        </w:rPr>
        <w:t xml:space="preserve">Ведущие отрасли промышленности: </w:t>
      </w:r>
      <w:r>
        <w:rPr>
          <w:rFonts w:ascii="Times New Roman" w:hAnsi="Times New Roman" w:cs="Times New Roman"/>
          <w:sz w:val="28"/>
          <w:szCs w:val="28"/>
          <w:lang w:val="ru-RU"/>
        </w:rPr>
        <w:t>золотодобыча.</w:t>
      </w:r>
    </w:p>
    <w:p w:rsidR="00114F02" w:rsidRPr="00C025A4" w:rsidRDefault="00114F02" w:rsidP="00114F02">
      <w:pPr>
        <w:pStyle w:val="a3"/>
        <w:spacing w:line="360" w:lineRule="auto"/>
        <w:ind w:firstLine="540"/>
        <w:rPr>
          <w:b/>
          <w:color w:val="000000"/>
          <w:spacing w:val="-3"/>
          <w:sz w:val="28"/>
          <w:szCs w:val="28"/>
          <w:lang w:val="ru-RU"/>
        </w:rPr>
      </w:pPr>
      <w:r w:rsidRPr="00F56888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дотационной</w:t>
      </w:r>
      <w:r w:rsidRPr="00F568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14F02" w:rsidRPr="00AA1072" w:rsidRDefault="00114F02" w:rsidP="00114F02">
      <w:pPr>
        <w:shd w:val="clear" w:color="auto" w:fill="FFFFFF"/>
        <w:spacing w:before="182" w:line="360" w:lineRule="auto"/>
        <w:ind w:right="10"/>
        <w:jc w:val="center"/>
        <w:rPr>
          <w:b/>
          <w:color w:val="000000"/>
          <w:spacing w:val="-3"/>
          <w:sz w:val="28"/>
          <w:szCs w:val="28"/>
        </w:rPr>
      </w:pPr>
      <w:r w:rsidRPr="00AA1072">
        <w:rPr>
          <w:b/>
          <w:color w:val="000000"/>
          <w:spacing w:val="-3"/>
          <w:sz w:val="28"/>
          <w:szCs w:val="28"/>
        </w:rPr>
        <w:t>ХАРАКТЕРИСТИКА СЕТИ КУЛЬТУРНЫХ УЧРЕЖДЕНИЙ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 xml:space="preserve">Сеть учреждений культуры и искусства </w:t>
      </w:r>
      <w:r>
        <w:rPr>
          <w:rFonts w:ascii="Times New Roman" w:hAnsi="Times New Roman"/>
          <w:sz w:val="28"/>
          <w:szCs w:val="28"/>
          <w:lang w:val="ru-RU"/>
        </w:rPr>
        <w:t>Тенькинского городского округа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со</w:t>
      </w:r>
      <w:r w:rsidRPr="00AA1072">
        <w:rPr>
          <w:rFonts w:ascii="Times New Roman" w:hAnsi="Times New Roman"/>
          <w:sz w:val="28"/>
          <w:szCs w:val="28"/>
          <w:lang w:val="ru-RU"/>
        </w:rPr>
        <w:softHyphen/>
        <w:t>ставляет: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905"/>
        <w:gridCol w:w="2232"/>
        <w:gridCol w:w="3147"/>
      </w:tblGrid>
      <w:tr w:rsidR="00114F02" w:rsidRPr="00AA1072" w:rsidTr="001806D8">
        <w:trPr>
          <w:trHeight w:hRule="exact" w:val="973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072">
              <w:rPr>
                <w:rFonts w:ascii="Times New Roman" w:hAnsi="Times New Roman"/>
                <w:b/>
                <w:sz w:val="24"/>
                <w:szCs w:val="24"/>
              </w:rPr>
              <w:t>Вид учреждения культуры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10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</w:t>
            </w:r>
          </w:p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10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10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ведения Минкультуры России</w:t>
            </w:r>
          </w:p>
        </w:tc>
      </w:tr>
      <w:tr w:rsidR="00114F02" w:rsidRPr="00AA1072" w:rsidTr="001806D8">
        <w:trPr>
          <w:trHeight w:hRule="exact" w:val="973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072">
              <w:rPr>
                <w:rFonts w:ascii="Times New Roman" w:hAnsi="Times New Roman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114F02" w:rsidRPr="00AA1072" w:rsidTr="001806D8">
        <w:trPr>
          <w:trHeight w:hRule="exact" w:val="973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072">
              <w:rPr>
                <w:rFonts w:ascii="Times New Roman" w:hAnsi="Times New Roman"/>
                <w:sz w:val="24"/>
                <w:szCs w:val="24"/>
                <w:lang w:val="ru-RU"/>
              </w:rPr>
              <w:t>Культурно-досуговые учреждения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114F02" w:rsidRPr="00AA1072" w:rsidTr="001806D8">
        <w:trPr>
          <w:trHeight w:hRule="exact" w:val="973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072">
              <w:rPr>
                <w:rFonts w:ascii="Times New Roman" w:hAnsi="Times New Roman"/>
                <w:sz w:val="24"/>
                <w:szCs w:val="24"/>
                <w:lang w:val="ru-RU"/>
              </w:rPr>
              <w:t>Музейные учреждения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114F02" w:rsidRPr="005D45BA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 xml:space="preserve">Реализация государственной культурной политики и вопросы местного значения на территории Тенькинского </w:t>
      </w:r>
      <w:r>
        <w:rPr>
          <w:sz w:val="28"/>
          <w:szCs w:val="28"/>
        </w:rPr>
        <w:t>городского округа</w:t>
      </w:r>
      <w:r w:rsidRPr="005D45BA">
        <w:rPr>
          <w:sz w:val="28"/>
          <w:szCs w:val="28"/>
        </w:rPr>
        <w:t xml:space="preserve"> осуществляется через систему муниципального задания:</w:t>
      </w:r>
    </w:p>
    <w:p w:rsidR="00114F02" w:rsidRPr="005D45BA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ab/>
        <w:t xml:space="preserve">- развитие народного художественного и любительского творчества – через </w:t>
      </w:r>
      <w:r w:rsidRPr="005D45BA">
        <w:rPr>
          <w:sz w:val="28"/>
          <w:szCs w:val="28"/>
        </w:rPr>
        <w:lastRenderedPageBreak/>
        <w:t>сеть из 2</w:t>
      </w:r>
      <w:r>
        <w:rPr>
          <w:sz w:val="28"/>
          <w:szCs w:val="28"/>
        </w:rPr>
        <w:t>-х</w:t>
      </w:r>
      <w:r w:rsidRPr="005D45BA">
        <w:rPr>
          <w:sz w:val="28"/>
          <w:szCs w:val="28"/>
        </w:rPr>
        <w:t xml:space="preserve"> клубных учреждений: МБУК «Центр досуга и народного творчества» п.Усть-Омчуг и МБУК «Межпоселенческая централизованная клубная система», в которую вход</w:t>
      </w:r>
      <w:r>
        <w:rPr>
          <w:sz w:val="28"/>
          <w:szCs w:val="28"/>
        </w:rPr>
        <w:t>ят: районный методический центр,</w:t>
      </w:r>
      <w:r w:rsidRPr="005D45BA">
        <w:rPr>
          <w:sz w:val="28"/>
          <w:szCs w:val="28"/>
        </w:rPr>
        <w:t xml:space="preserve"> историко-краеведческий зал</w:t>
      </w:r>
      <w:r>
        <w:rPr>
          <w:sz w:val="28"/>
          <w:szCs w:val="28"/>
        </w:rPr>
        <w:t xml:space="preserve"> </w:t>
      </w:r>
      <w:r w:rsidRPr="005D45BA">
        <w:rPr>
          <w:sz w:val="28"/>
          <w:szCs w:val="28"/>
        </w:rPr>
        <w:t>п.Усть-Омчуг, культурно-спортивный комплекс «Чайка» п.Омчак, сельский дом культуры п.</w:t>
      </w:r>
      <w:r>
        <w:rPr>
          <w:sz w:val="28"/>
          <w:szCs w:val="28"/>
        </w:rPr>
        <w:t xml:space="preserve"> </w:t>
      </w:r>
      <w:r w:rsidRPr="005D45BA">
        <w:rPr>
          <w:sz w:val="28"/>
          <w:szCs w:val="28"/>
        </w:rPr>
        <w:t>Мадаун;</w:t>
      </w:r>
    </w:p>
    <w:p w:rsidR="00114F02" w:rsidRDefault="00114F02" w:rsidP="00114F02">
      <w:pPr>
        <w:shd w:val="clear" w:color="auto" w:fill="FFFFFF"/>
        <w:tabs>
          <w:tab w:val="left" w:pos="2694"/>
        </w:tabs>
        <w:spacing w:before="77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45BA">
        <w:rPr>
          <w:sz w:val="28"/>
          <w:szCs w:val="28"/>
        </w:rPr>
        <w:t>- библиотечное обслуживание населения – через централизованную библиотечную систему, объединяющую 2 библиотеки</w:t>
      </w:r>
      <w:r>
        <w:rPr>
          <w:sz w:val="28"/>
          <w:szCs w:val="28"/>
        </w:rPr>
        <w:t xml:space="preserve"> п. Усть-Омчуг (детская и центральная)</w:t>
      </w:r>
      <w:r w:rsidRPr="005D45BA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</w:p>
    <w:p w:rsidR="00114F02" w:rsidRDefault="00114F02" w:rsidP="00114F02">
      <w:pPr>
        <w:shd w:val="clear" w:color="auto" w:fill="FFFFFF"/>
        <w:tabs>
          <w:tab w:val="left" w:pos="2694"/>
        </w:tabs>
        <w:spacing w:before="7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5BA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в п. Омчак и п. Мадаун</w:t>
      </w:r>
    </w:p>
    <w:p w:rsidR="007F189F" w:rsidRDefault="007F189F" w:rsidP="00114F02">
      <w:pPr>
        <w:shd w:val="clear" w:color="auto" w:fill="FFFFFF"/>
        <w:tabs>
          <w:tab w:val="left" w:pos="2694"/>
        </w:tabs>
        <w:spacing w:before="77" w:line="360" w:lineRule="auto"/>
        <w:jc w:val="center"/>
        <w:rPr>
          <w:b/>
          <w:color w:val="000000"/>
          <w:spacing w:val="-2"/>
          <w:sz w:val="28"/>
          <w:szCs w:val="28"/>
        </w:rPr>
      </w:pPr>
    </w:p>
    <w:p w:rsidR="00114F02" w:rsidRDefault="00114F02" w:rsidP="00114F02">
      <w:pPr>
        <w:shd w:val="clear" w:color="auto" w:fill="FFFFFF"/>
        <w:tabs>
          <w:tab w:val="left" w:pos="2694"/>
        </w:tabs>
        <w:spacing w:before="77"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AA1072">
        <w:rPr>
          <w:b/>
          <w:color w:val="000000"/>
          <w:spacing w:val="-2"/>
          <w:sz w:val="28"/>
          <w:szCs w:val="28"/>
        </w:rPr>
        <w:t>НАРОДНОЕ ТВОРЧЕСТВО И ДОСУГОВАЯ ДЕЯТЕЛЬНОСТЬ</w:t>
      </w:r>
    </w:p>
    <w:p w:rsidR="007F189F" w:rsidRDefault="007F189F" w:rsidP="00114F02">
      <w:pPr>
        <w:shd w:val="clear" w:color="auto" w:fill="FFFFFF"/>
        <w:tabs>
          <w:tab w:val="left" w:pos="2694"/>
        </w:tabs>
        <w:spacing w:before="77" w:line="360" w:lineRule="auto"/>
        <w:jc w:val="center"/>
        <w:rPr>
          <w:b/>
          <w:color w:val="000000"/>
          <w:spacing w:val="-2"/>
          <w:sz w:val="28"/>
          <w:szCs w:val="28"/>
        </w:rPr>
      </w:pPr>
    </w:p>
    <w:p w:rsidR="00114F02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 декаря 2015г. на территории округа </w:t>
      </w:r>
      <w:r w:rsidRPr="000779C6">
        <w:rPr>
          <w:sz w:val="28"/>
          <w:szCs w:val="28"/>
        </w:rPr>
        <w:t>действ</w:t>
      </w:r>
      <w:r>
        <w:rPr>
          <w:sz w:val="28"/>
          <w:szCs w:val="28"/>
        </w:rPr>
        <w:t>овали:</w:t>
      </w:r>
    </w:p>
    <w:p w:rsidR="00114F02" w:rsidRDefault="00114F02" w:rsidP="00114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учреждение культуры «Центр Досуга и Народного Творчества» п. Усть-Омчуг;</w:t>
      </w:r>
    </w:p>
    <w:p w:rsidR="00114F02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учреждение культуры «Межпоселенческая централизованная клубная система», структурными подразделениями которого являются: </w:t>
      </w:r>
    </w:p>
    <w:p w:rsidR="00114F02" w:rsidRDefault="00114F02" w:rsidP="00114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культурно-спортивный комплекс «Чайка» пос.Омчак;</w:t>
      </w:r>
    </w:p>
    <w:p w:rsidR="00114F02" w:rsidRDefault="00114F02" w:rsidP="00114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сельский дом культуры пос. Мадаун;</w:t>
      </w:r>
    </w:p>
    <w:p w:rsidR="00114F02" w:rsidRDefault="00114F02" w:rsidP="00114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районный методический центр;</w:t>
      </w:r>
    </w:p>
    <w:p w:rsidR="00114F02" w:rsidRDefault="00114F02" w:rsidP="00114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историко-краеведческий зал.</w:t>
      </w:r>
    </w:p>
    <w:p w:rsidR="00114F02" w:rsidRPr="007517D2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Pr="005D45BA">
        <w:rPr>
          <w:sz w:val="28"/>
          <w:szCs w:val="28"/>
        </w:rPr>
        <w:t xml:space="preserve"> клубных формированиях (</w:t>
      </w:r>
      <w:r>
        <w:rPr>
          <w:sz w:val="28"/>
          <w:szCs w:val="28"/>
        </w:rPr>
        <w:t>любительские объединения</w:t>
      </w:r>
      <w:r w:rsidRPr="005D45BA">
        <w:rPr>
          <w:sz w:val="28"/>
          <w:szCs w:val="28"/>
        </w:rPr>
        <w:t>,</w:t>
      </w:r>
      <w:r>
        <w:rPr>
          <w:sz w:val="28"/>
          <w:szCs w:val="28"/>
        </w:rPr>
        <w:t xml:space="preserve"> вокальные</w:t>
      </w:r>
      <w:r w:rsidRPr="005D45BA">
        <w:rPr>
          <w:sz w:val="28"/>
          <w:szCs w:val="28"/>
        </w:rPr>
        <w:t xml:space="preserve"> студии, кружки любительского художественного творчества, клубы по интересам) занима</w:t>
      </w:r>
      <w:r>
        <w:rPr>
          <w:sz w:val="28"/>
          <w:szCs w:val="28"/>
        </w:rPr>
        <w:t>ю</w:t>
      </w:r>
      <w:r w:rsidRPr="005D45BA">
        <w:rPr>
          <w:sz w:val="28"/>
          <w:szCs w:val="28"/>
        </w:rPr>
        <w:t xml:space="preserve">тся </w:t>
      </w:r>
      <w:r>
        <w:rPr>
          <w:sz w:val="28"/>
          <w:szCs w:val="28"/>
        </w:rPr>
        <w:t>204</w:t>
      </w:r>
      <w:r w:rsidRPr="005D45B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D45BA">
        <w:rPr>
          <w:sz w:val="28"/>
          <w:szCs w:val="28"/>
        </w:rPr>
        <w:t xml:space="preserve">. В целях организации досуга и обеспечения жителей </w:t>
      </w:r>
      <w:r>
        <w:rPr>
          <w:sz w:val="28"/>
          <w:szCs w:val="28"/>
        </w:rPr>
        <w:t>округа</w:t>
      </w:r>
      <w:r w:rsidRPr="005D45BA">
        <w:rPr>
          <w:sz w:val="28"/>
          <w:szCs w:val="28"/>
        </w:rPr>
        <w:t xml:space="preserve"> услугами учреждений </w:t>
      </w:r>
      <w:r>
        <w:rPr>
          <w:sz w:val="28"/>
          <w:szCs w:val="28"/>
        </w:rPr>
        <w:t>культуры -</w:t>
      </w:r>
      <w:r w:rsidRPr="005D45BA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204</w:t>
      </w:r>
      <w:r w:rsidRPr="005D45B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5D45BA">
        <w:rPr>
          <w:sz w:val="28"/>
          <w:szCs w:val="28"/>
        </w:rPr>
        <w:t xml:space="preserve">, в том числе массовые театрализованные праздники и представления, народные гуляния, которые посетили </w:t>
      </w:r>
      <w:r>
        <w:rPr>
          <w:sz w:val="28"/>
          <w:szCs w:val="28"/>
        </w:rPr>
        <w:t>13080</w:t>
      </w:r>
      <w:r w:rsidRPr="005D45BA">
        <w:rPr>
          <w:sz w:val="28"/>
          <w:szCs w:val="28"/>
        </w:rPr>
        <w:t xml:space="preserve"> человек.</w:t>
      </w:r>
      <w:r w:rsidRPr="000F064C">
        <w:rPr>
          <w:sz w:val="24"/>
          <w:szCs w:val="24"/>
        </w:rPr>
        <w:t xml:space="preserve"> </w:t>
      </w:r>
      <w:r>
        <w:rPr>
          <w:sz w:val="28"/>
          <w:szCs w:val="28"/>
        </w:rPr>
        <w:t>За отчетный период</w:t>
      </w:r>
      <w:r w:rsidRPr="000F064C">
        <w:rPr>
          <w:sz w:val="28"/>
          <w:szCs w:val="28"/>
        </w:rPr>
        <w:t xml:space="preserve"> творческие коллективы учреждений культуры Тенькинского района принимали участие во всероссийских акциях: «Вальс Победы»; «Ночь в музее»; «Ночь искусства», участвовали в областном конкурсе «Живое слово о войне»</w:t>
      </w:r>
      <w:r>
        <w:rPr>
          <w:sz w:val="28"/>
          <w:szCs w:val="28"/>
        </w:rPr>
        <w:t>.</w:t>
      </w:r>
    </w:p>
    <w:p w:rsidR="00114F02" w:rsidRDefault="00114F02" w:rsidP="00114F02">
      <w:pPr>
        <w:shd w:val="clear" w:color="auto" w:fill="FFFFFF"/>
        <w:spacing w:before="86"/>
        <w:ind w:right="10"/>
        <w:jc w:val="center"/>
        <w:rPr>
          <w:b/>
          <w:color w:val="000000"/>
          <w:spacing w:val="-3"/>
          <w:sz w:val="28"/>
          <w:szCs w:val="28"/>
        </w:rPr>
      </w:pPr>
      <w:r w:rsidRPr="00AA1072">
        <w:rPr>
          <w:b/>
          <w:color w:val="000000"/>
          <w:spacing w:val="-3"/>
          <w:sz w:val="28"/>
          <w:szCs w:val="28"/>
        </w:rPr>
        <w:lastRenderedPageBreak/>
        <w:t>БИБЛИОТЕЧНОЕ ДЕЛО</w:t>
      </w:r>
    </w:p>
    <w:p w:rsidR="007F189F" w:rsidRPr="00AA1072" w:rsidRDefault="007F189F" w:rsidP="00114F02">
      <w:pPr>
        <w:shd w:val="clear" w:color="auto" w:fill="FFFFFF"/>
        <w:spacing w:before="86"/>
        <w:ind w:right="10"/>
        <w:jc w:val="center"/>
        <w:rPr>
          <w:b/>
          <w:color w:val="000000"/>
          <w:spacing w:val="-3"/>
          <w:sz w:val="28"/>
          <w:szCs w:val="28"/>
        </w:rPr>
      </w:pP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Тенькинском городском округе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в текущем году насчитывается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публичных (общедоступных) библиотек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, из них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наход</w:t>
      </w:r>
      <w:r>
        <w:rPr>
          <w:rFonts w:ascii="Times New Roman" w:hAnsi="Times New Roman"/>
          <w:sz w:val="28"/>
          <w:szCs w:val="28"/>
          <w:lang w:val="ru-RU"/>
        </w:rPr>
        <w:t>ятся в сель</w:t>
      </w:r>
      <w:r>
        <w:rPr>
          <w:rFonts w:ascii="Times New Roman" w:hAnsi="Times New Roman"/>
          <w:sz w:val="28"/>
          <w:szCs w:val="28"/>
          <w:lang w:val="ru-RU"/>
        </w:rPr>
        <w:softHyphen/>
        <w:t>ской местности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. В </w:t>
      </w:r>
      <w:r>
        <w:rPr>
          <w:rFonts w:ascii="Times New Roman" w:hAnsi="Times New Roman"/>
          <w:sz w:val="28"/>
          <w:szCs w:val="28"/>
          <w:lang w:val="ru-RU"/>
        </w:rPr>
        <w:t xml:space="preserve">2015 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году </w:t>
      </w:r>
      <w:r>
        <w:rPr>
          <w:rFonts w:ascii="Times New Roman" w:hAnsi="Times New Roman"/>
          <w:sz w:val="28"/>
          <w:szCs w:val="28"/>
          <w:lang w:val="ru-RU"/>
        </w:rPr>
        <w:t>численность библиотек осталась неизменной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Сеть библиотек объединена в Муниципальное бюджетное учреждение культуры «Межпоселенческая централизованная библиотечная система» и состоит из структурных подразделений: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центральная библиотека п. Усть-Омчуг;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детская библиотека п. Усть-Омчуг;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 2 библиотечных филиала в п. Омчак и п. Мадаун.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F56888">
        <w:rPr>
          <w:rFonts w:ascii="Times New Roman" w:hAnsi="Times New Roman"/>
          <w:sz w:val="28"/>
          <w:szCs w:val="28"/>
          <w:lang w:val="ru-RU"/>
        </w:rPr>
        <w:t xml:space="preserve">Среднее число жителей на одну библиотеку - </w:t>
      </w:r>
      <w:r>
        <w:rPr>
          <w:rFonts w:ascii="Times New Roman" w:hAnsi="Times New Roman"/>
          <w:sz w:val="28"/>
          <w:szCs w:val="28"/>
          <w:lang w:val="ru-RU"/>
        </w:rPr>
        <w:t>1149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человек. Процент охвата населения </w:t>
      </w:r>
      <w:r>
        <w:rPr>
          <w:rFonts w:ascii="Times New Roman" w:hAnsi="Times New Roman"/>
          <w:sz w:val="28"/>
          <w:szCs w:val="28"/>
          <w:lang w:val="ru-RU"/>
        </w:rPr>
        <w:t>территории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библиотечным обслуживанием составляет </w:t>
      </w:r>
      <w:r>
        <w:rPr>
          <w:rFonts w:ascii="Times New Roman" w:hAnsi="Times New Roman"/>
          <w:sz w:val="28"/>
          <w:szCs w:val="28"/>
          <w:lang w:val="ru-RU"/>
        </w:rPr>
        <w:t>61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Число читателей </w:t>
      </w:r>
      <w:r>
        <w:rPr>
          <w:rFonts w:ascii="Times New Roman" w:hAnsi="Times New Roman"/>
          <w:sz w:val="28"/>
          <w:szCs w:val="28"/>
          <w:lang w:val="ru-RU"/>
        </w:rPr>
        <w:t>2834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человек, по сравне</w:t>
      </w:r>
      <w:r>
        <w:rPr>
          <w:rFonts w:ascii="Times New Roman" w:hAnsi="Times New Roman"/>
          <w:sz w:val="28"/>
          <w:szCs w:val="28"/>
          <w:lang w:val="ru-RU"/>
        </w:rPr>
        <w:t>нию с предыдущем годом уменьшилось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%.  Количество посещений составило </w:t>
      </w:r>
      <w:r>
        <w:rPr>
          <w:rFonts w:ascii="Times New Roman" w:hAnsi="Times New Roman"/>
          <w:sz w:val="28"/>
          <w:szCs w:val="28"/>
          <w:lang w:val="ru-RU"/>
        </w:rPr>
        <w:t>16872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уменьшилось на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AA1072">
        <w:rPr>
          <w:rFonts w:ascii="Times New Roman" w:hAnsi="Times New Roman"/>
          <w:sz w:val="28"/>
          <w:szCs w:val="28"/>
          <w:lang w:val="ru-RU"/>
        </w:rPr>
        <w:t>%.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F56888">
        <w:rPr>
          <w:rFonts w:ascii="Times New Roman" w:hAnsi="Times New Roman"/>
          <w:sz w:val="28"/>
          <w:szCs w:val="28"/>
          <w:lang w:val="ru-RU"/>
        </w:rPr>
        <w:t xml:space="preserve">Размер совокупного книжного фонда публичных библиотек составил </w:t>
      </w:r>
      <w:r>
        <w:rPr>
          <w:rFonts w:ascii="Times New Roman" w:hAnsi="Times New Roman"/>
          <w:sz w:val="28"/>
          <w:szCs w:val="28"/>
          <w:lang w:val="ru-RU"/>
        </w:rPr>
        <w:t>73475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единиц хранения. </w:t>
      </w:r>
      <w:r w:rsidRPr="00AA1072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 xml:space="preserve">15 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году в библиотеки поступило </w:t>
      </w:r>
      <w:r>
        <w:rPr>
          <w:rFonts w:ascii="Times New Roman" w:hAnsi="Times New Roman"/>
          <w:sz w:val="28"/>
          <w:szCs w:val="28"/>
          <w:lang w:val="ru-RU"/>
        </w:rPr>
        <w:t>250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экземпляров печатных документов (книг, периодики, нот, карт и.т.) на 1000 жителей. За тоже время выбыло </w:t>
      </w:r>
      <w:r>
        <w:rPr>
          <w:rFonts w:ascii="Times New Roman" w:hAnsi="Times New Roman"/>
          <w:sz w:val="28"/>
          <w:szCs w:val="28"/>
          <w:lang w:val="ru-RU"/>
        </w:rPr>
        <w:t>3642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экземпляров печатных документов.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>Количество новых книг, поступивших в главную (центральную) библио</w:t>
      </w:r>
      <w:r w:rsidRPr="00AA1072">
        <w:rPr>
          <w:rFonts w:ascii="Times New Roman" w:hAnsi="Times New Roman"/>
          <w:sz w:val="28"/>
          <w:szCs w:val="28"/>
          <w:lang w:val="ru-RU"/>
        </w:rPr>
        <w:softHyphen/>
        <w:t xml:space="preserve">теку </w:t>
      </w:r>
      <w:r>
        <w:rPr>
          <w:rFonts w:ascii="Times New Roman" w:hAnsi="Times New Roman"/>
          <w:sz w:val="28"/>
          <w:szCs w:val="28"/>
          <w:lang w:val="ru-RU"/>
        </w:rPr>
        <w:t>Тенькинского городского округа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, составило </w:t>
      </w:r>
      <w:r>
        <w:rPr>
          <w:rFonts w:ascii="Times New Roman" w:hAnsi="Times New Roman"/>
          <w:sz w:val="28"/>
          <w:szCs w:val="28"/>
          <w:lang w:val="ru-RU"/>
        </w:rPr>
        <w:t>517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документов.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 xml:space="preserve">Совокупное финансирование библиотечного обслуживания в </w:t>
      </w:r>
      <w:r>
        <w:rPr>
          <w:rFonts w:ascii="Times New Roman" w:hAnsi="Times New Roman"/>
          <w:sz w:val="28"/>
          <w:szCs w:val="28"/>
          <w:lang w:val="ru-RU"/>
        </w:rPr>
        <w:t>Тенькинском городском округе,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в расчете на одного жителя составило </w:t>
      </w:r>
      <w:r>
        <w:rPr>
          <w:rFonts w:ascii="Times New Roman" w:hAnsi="Times New Roman"/>
          <w:sz w:val="28"/>
          <w:szCs w:val="28"/>
          <w:lang w:val="ru-RU"/>
        </w:rPr>
        <w:t>2165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рублей, т.е. по сравнению с прошлым годом </w:t>
      </w:r>
      <w:r>
        <w:rPr>
          <w:rFonts w:ascii="Times New Roman" w:hAnsi="Times New Roman"/>
          <w:sz w:val="28"/>
          <w:szCs w:val="28"/>
          <w:lang w:val="ru-RU"/>
        </w:rPr>
        <w:t>уменьшилось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5,2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%. Объем собственных баз данных (в т.ч. электронных каталогов) составил </w:t>
      </w:r>
      <w:r>
        <w:rPr>
          <w:rFonts w:ascii="Times New Roman" w:hAnsi="Times New Roman"/>
          <w:sz w:val="28"/>
          <w:szCs w:val="28"/>
          <w:lang w:val="ru-RU"/>
        </w:rPr>
        <w:t>744 записи</w:t>
      </w:r>
      <w:r w:rsidRPr="00AA1072">
        <w:rPr>
          <w:rFonts w:ascii="Times New Roman" w:hAnsi="Times New Roman"/>
          <w:sz w:val="28"/>
          <w:szCs w:val="28"/>
          <w:lang w:val="ru-RU"/>
        </w:rPr>
        <w:t>.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библиотек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Тенькинского городского округа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подключено к сети Интернет,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- имеет электронную почту.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>Описание новых форм информаци</w:t>
      </w:r>
      <w:r>
        <w:rPr>
          <w:rFonts w:ascii="Times New Roman" w:hAnsi="Times New Roman"/>
          <w:sz w:val="28"/>
          <w:szCs w:val="28"/>
          <w:lang w:val="ru-RU"/>
        </w:rPr>
        <w:t>онно-библиотечного обслуживания: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отчетный период работниками центральной библиотеки были освоены новые формы работы с населением: 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выездного читального зала для школьников, с проведением мероприятий по значимым календарным датам;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обслуживание на дому читателей из категории людей с ограниченными физическими возможностями;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«День информации» - в образовательных учреждениях сотрудники библиотеки устраивают знакомство детей с литературой, книгами и периодической печатью.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>Динамика развития сети публичных библиотек по годам (за последние три года).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114F02" w:rsidRPr="00603EFA" w:rsidTr="001806D8"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3E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3E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3E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Областные библиотеки</w:t>
            </w:r>
          </w:p>
        </w:tc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3E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Муниципальные библиотеки</w:t>
            </w:r>
          </w:p>
        </w:tc>
      </w:tr>
      <w:tr w:rsidR="00114F02" w:rsidRPr="00603EFA" w:rsidTr="001806D8"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3E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4F02" w:rsidRPr="00603EFA" w:rsidTr="001806D8"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3E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114F02" w:rsidRPr="00603EFA" w:rsidTr="001806D8">
        <w:tc>
          <w:tcPr>
            <w:tcW w:w="1250" w:type="pct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2015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50" w:type="pct"/>
            <w:vAlign w:val="center"/>
          </w:tcPr>
          <w:p w:rsidR="00114F02" w:rsidRPr="00603EFA" w:rsidRDefault="00114F02" w:rsidP="001806D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114F02" w:rsidRPr="00AA1072" w:rsidRDefault="00114F02" w:rsidP="00114F02">
      <w:pPr>
        <w:shd w:val="clear" w:color="auto" w:fill="FFFFFF"/>
        <w:spacing w:before="96"/>
        <w:rPr>
          <w:b/>
          <w:color w:val="000000"/>
          <w:spacing w:val="-3"/>
          <w:sz w:val="28"/>
          <w:szCs w:val="28"/>
        </w:rPr>
      </w:pPr>
    </w:p>
    <w:p w:rsidR="00114F02" w:rsidRDefault="00114F02" w:rsidP="00114F02">
      <w:pPr>
        <w:shd w:val="clear" w:color="auto" w:fill="FFFFFF"/>
        <w:spacing w:before="96"/>
        <w:jc w:val="center"/>
        <w:rPr>
          <w:b/>
          <w:color w:val="000000"/>
          <w:spacing w:val="-3"/>
          <w:sz w:val="28"/>
          <w:szCs w:val="28"/>
        </w:rPr>
      </w:pPr>
      <w:r w:rsidRPr="00AA1072">
        <w:rPr>
          <w:b/>
          <w:color w:val="000000"/>
          <w:spacing w:val="-3"/>
          <w:sz w:val="28"/>
          <w:szCs w:val="28"/>
        </w:rPr>
        <w:t>МУЗЕЙНОЕ ДЕЛО</w:t>
      </w:r>
    </w:p>
    <w:p w:rsidR="007F189F" w:rsidRPr="00AA1072" w:rsidRDefault="007F189F" w:rsidP="00114F02">
      <w:pPr>
        <w:shd w:val="clear" w:color="auto" w:fill="FFFFFF"/>
        <w:spacing w:before="96"/>
        <w:jc w:val="center"/>
        <w:rPr>
          <w:b/>
          <w:color w:val="000000"/>
          <w:spacing w:val="-3"/>
          <w:sz w:val="28"/>
          <w:szCs w:val="28"/>
        </w:rPr>
      </w:pP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Одним из структурных подразделений МБУК «Межпоселенческая централизованная клубная система» является историко-краеведческий зал (ИКЗ), который располагается в арендованных помещениях (3 кабинета) в центре дополнительного образования детей,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>остояние безопасности ИКЗ общ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всего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 xml:space="preserve"> здания.</w:t>
      </w:r>
      <w:r>
        <w:rPr>
          <w:rFonts w:ascii="Times New Roman" w:hAnsi="Times New Roman"/>
          <w:sz w:val="28"/>
          <w:szCs w:val="28"/>
          <w:lang w:val="ru-RU"/>
        </w:rPr>
        <w:t xml:space="preserve"> Фонд ИКЗ составляет – 6060 ед., из них – живопись, графика, скульптура – 5 ед., предметы быта и этнографии – 220 ед., 5835 ед. относятся к числу прочих. В течение отчетного года из общего числа имеющегося фонда экспонировались – 6018 ед. 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2015г. были организованы выставки и экскурсии на темы: «Лагерная Тенька», «Тенькинцы в годы войны», «Будугычаг» и др., были представлены: 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>коллекция горных пород, минералов, руд, окаменелостей; стенды с ксерокопиями документов военных лет, фотографиями, картами лагерных пунктов и подробным описанием о количестве заключенных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число посетителей составило 309 человек, из них 138 школьников и студентов.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9F08C3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ИКЗ содержит книги-фотоальбомы, буклеты, СМИ района и др.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>оличество экспонатов не учтено</w:t>
      </w:r>
    </w:p>
    <w:p w:rsidR="00114F02" w:rsidRPr="007221B6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9F08C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Собственная база по реставрации выставочных предметов отсутствует.</w:t>
      </w:r>
    </w:p>
    <w:p w:rsidR="007F189F" w:rsidRDefault="007F189F" w:rsidP="00114F02">
      <w:pPr>
        <w:shd w:val="clear" w:color="auto" w:fill="FFFFFF"/>
        <w:spacing w:before="91"/>
        <w:jc w:val="center"/>
        <w:rPr>
          <w:b/>
          <w:sz w:val="28"/>
          <w:szCs w:val="28"/>
        </w:rPr>
      </w:pPr>
    </w:p>
    <w:p w:rsidR="00114F02" w:rsidRDefault="00114F02" w:rsidP="00114F02">
      <w:pPr>
        <w:shd w:val="clear" w:color="auto" w:fill="FFFFFF"/>
        <w:spacing w:before="91"/>
        <w:jc w:val="center"/>
        <w:rPr>
          <w:b/>
          <w:color w:val="000000"/>
          <w:spacing w:val="-2"/>
          <w:sz w:val="28"/>
          <w:szCs w:val="28"/>
        </w:rPr>
      </w:pPr>
      <w:r w:rsidRPr="00AA1072">
        <w:rPr>
          <w:b/>
          <w:color w:val="000000"/>
          <w:spacing w:val="-2"/>
          <w:sz w:val="28"/>
          <w:szCs w:val="28"/>
        </w:rPr>
        <w:t>НЕДВИЖИМЫЕ ПАМЯТНИКИ ИСТОРИИ И КУЛЬТУРЫ</w:t>
      </w:r>
    </w:p>
    <w:p w:rsidR="007F189F" w:rsidRDefault="007F189F" w:rsidP="00114F02">
      <w:pPr>
        <w:shd w:val="clear" w:color="auto" w:fill="FFFFFF"/>
        <w:spacing w:before="91"/>
        <w:jc w:val="center"/>
        <w:rPr>
          <w:b/>
          <w:color w:val="000000"/>
          <w:spacing w:val="-2"/>
          <w:sz w:val="28"/>
          <w:szCs w:val="28"/>
        </w:rPr>
      </w:pPr>
    </w:p>
    <w:p w:rsidR="00114F02" w:rsidRPr="00205743" w:rsidRDefault="00114F02" w:rsidP="00114F02">
      <w:pPr>
        <w:shd w:val="clear" w:color="auto" w:fill="FFFFFF"/>
        <w:spacing w:before="91" w:line="360" w:lineRule="auto"/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45BA">
        <w:rPr>
          <w:sz w:val="28"/>
          <w:szCs w:val="28"/>
        </w:rPr>
        <w:t xml:space="preserve">На территории Тенькинского </w:t>
      </w:r>
      <w:r>
        <w:rPr>
          <w:sz w:val="28"/>
          <w:szCs w:val="28"/>
        </w:rPr>
        <w:t>городского округа</w:t>
      </w:r>
      <w:r w:rsidRPr="005D45BA">
        <w:rPr>
          <w:sz w:val="28"/>
          <w:szCs w:val="28"/>
        </w:rPr>
        <w:t xml:space="preserve"> существуют исторические памятники (бывшие производственно - лагерные комплексы «Бутугычаг» и «Хениканджа», здание бывшей конторы Теньлага в п.Усть-Омчуг). Ни один из них не поставлен на государственную охрану. Маршрут к «Бутугычагу» не включен в туристические маршруты региональных туристических фирм, но в летний период активно посещается туристами, в т.ч. и зарубежными. Здание бывшей конторы Теньлага требует капитального ремонта</w:t>
      </w:r>
    </w:p>
    <w:p w:rsidR="00114F02" w:rsidRPr="00AA1072" w:rsidRDefault="00114F02" w:rsidP="00114F02">
      <w:pPr>
        <w:shd w:val="clear" w:color="auto" w:fill="FFFFFF"/>
        <w:spacing w:before="101"/>
        <w:ind w:left="77"/>
        <w:jc w:val="center"/>
        <w:rPr>
          <w:b/>
          <w:color w:val="000000"/>
          <w:spacing w:val="-2"/>
          <w:sz w:val="28"/>
          <w:szCs w:val="28"/>
        </w:rPr>
      </w:pPr>
      <w:r w:rsidRPr="00AA1072">
        <w:rPr>
          <w:b/>
          <w:color w:val="000000"/>
          <w:spacing w:val="-2"/>
          <w:sz w:val="28"/>
          <w:szCs w:val="28"/>
        </w:rPr>
        <w:t>КИНЕМАТОГРАФИЯ</w:t>
      </w:r>
    </w:p>
    <w:p w:rsidR="00114F02" w:rsidRDefault="00114F02" w:rsidP="00114F02">
      <w:pPr>
        <w:rPr>
          <w:color w:val="000000"/>
          <w:sz w:val="28"/>
          <w:szCs w:val="28"/>
        </w:rPr>
      </w:pPr>
    </w:p>
    <w:p w:rsidR="00114F02" w:rsidRPr="00AA1072" w:rsidRDefault="00114F02" w:rsidP="00114F02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За отчетный период на территории Тенькинского городского округа кинотеатры или оснащенные спецоборудованием, для демонстрации современных отечественных и зарубежных работ в отрасли кинематография, зрительные залы, отсутствовали.</w:t>
      </w:r>
    </w:p>
    <w:p w:rsidR="00114F02" w:rsidRDefault="00114F02" w:rsidP="00114F0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1072">
        <w:rPr>
          <w:rFonts w:ascii="Times New Roman" w:hAnsi="Times New Roman"/>
          <w:b/>
          <w:sz w:val="28"/>
          <w:szCs w:val="28"/>
          <w:lang w:val="ru-RU"/>
        </w:rPr>
        <w:t>РЕГИОНАЛЬНЫЕ ЦЕЛЕВЫЕ ПРОГРАММЫ ПО КУЛЬТУРЕ (РЦП)</w:t>
      </w:r>
    </w:p>
    <w:p w:rsidR="00114F02" w:rsidRPr="00AA1072" w:rsidRDefault="00114F02" w:rsidP="00114F0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14F02" w:rsidRDefault="00114F02" w:rsidP="00114F0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</w:t>
      </w:r>
      <w:r w:rsidRPr="003146D7">
        <w:rPr>
          <w:color w:val="000000"/>
          <w:spacing w:val="6"/>
          <w:sz w:val="28"/>
          <w:szCs w:val="28"/>
        </w:rPr>
        <w:t xml:space="preserve">В 2015 году была разработана и утверждена муниципальная программа: </w:t>
      </w:r>
      <w:r w:rsidRPr="003146D7">
        <w:rPr>
          <w:sz w:val="28"/>
          <w:szCs w:val="28"/>
        </w:rPr>
        <w:t>«Развитие культуры в муниципальном образовании «Тенькинский городской округ» Магаданской области на 2016 – 2018 годы»</w:t>
      </w:r>
    </w:p>
    <w:p w:rsidR="00114F02" w:rsidRDefault="00114F02" w:rsidP="00114F02">
      <w:pPr>
        <w:rPr>
          <w:b/>
          <w:sz w:val="24"/>
          <w:szCs w:val="24"/>
        </w:rPr>
      </w:pPr>
      <w:r w:rsidRPr="004A7E90">
        <w:rPr>
          <w:b/>
          <w:color w:val="000000"/>
          <w:spacing w:val="6"/>
          <w:sz w:val="28"/>
          <w:szCs w:val="28"/>
        </w:rPr>
        <w:t>цел</w:t>
      </w:r>
      <w:r>
        <w:rPr>
          <w:b/>
          <w:color w:val="000000"/>
          <w:spacing w:val="6"/>
          <w:sz w:val="28"/>
          <w:szCs w:val="28"/>
        </w:rPr>
        <w:t>ь</w:t>
      </w:r>
      <w:r w:rsidRPr="004A7E90">
        <w:rPr>
          <w:b/>
          <w:color w:val="000000"/>
          <w:spacing w:val="6"/>
          <w:sz w:val="28"/>
          <w:szCs w:val="28"/>
        </w:rPr>
        <w:t xml:space="preserve"> программы:</w:t>
      </w:r>
      <w:r w:rsidRPr="004A7E90">
        <w:rPr>
          <w:b/>
          <w:sz w:val="24"/>
          <w:szCs w:val="24"/>
        </w:rPr>
        <w:t xml:space="preserve"> </w:t>
      </w:r>
    </w:p>
    <w:p w:rsidR="00114F02" w:rsidRPr="004A7E90" w:rsidRDefault="00114F02" w:rsidP="00114F02">
      <w:pPr>
        <w:spacing w:line="360" w:lineRule="auto"/>
        <w:jc w:val="both"/>
        <w:rPr>
          <w:b/>
          <w:sz w:val="24"/>
          <w:szCs w:val="24"/>
        </w:rPr>
      </w:pPr>
      <w:r w:rsidRPr="004A7E90">
        <w:rPr>
          <w:sz w:val="28"/>
          <w:szCs w:val="28"/>
        </w:rPr>
        <w:t>Укрепление единого культурного пространства района, в том числе сохранение и развитие творческого потенциала Тенькинского района, поддержка традиционной культуры и профессионального искусства, развитие межмуниципальных культурных связей</w:t>
      </w:r>
    </w:p>
    <w:p w:rsidR="00114F02" w:rsidRPr="00AA1072" w:rsidRDefault="00114F02" w:rsidP="00114F02">
      <w:pPr>
        <w:pStyle w:val="2"/>
        <w:jc w:val="center"/>
        <w:rPr>
          <w:rFonts w:ascii="Times New Roman" w:hAnsi="Times New Roman" w:cs="Times New Roman"/>
          <w:i w:val="0"/>
        </w:rPr>
      </w:pPr>
      <w:r w:rsidRPr="00AA1072">
        <w:rPr>
          <w:rFonts w:ascii="Times New Roman" w:hAnsi="Times New Roman" w:cs="Times New Roman"/>
          <w:i w:val="0"/>
        </w:rPr>
        <w:t>ФИНАНСОВО-ЭКОНОМИЧЕСКАЯ ДЕЯТЕЛЬНОСТЬ</w:t>
      </w:r>
    </w:p>
    <w:p w:rsidR="00114F02" w:rsidRPr="00AA1072" w:rsidRDefault="00114F02" w:rsidP="00114F02">
      <w:pPr>
        <w:pStyle w:val="a3"/>
        <w:tabs>
          <w:tab w:val="left" w:pos="9639"/>
        </w:tabs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>Исполнение бюджета по культуре из консолидированного бюджета за 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год составляет: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1"/>
        <w:gridCol w:w="2828"/>
        <w:gridCol w:w="1461"/>
      </w:tblGrid>
      <w:tr w:rsidR="00114F02" w:rsidRPr="00AA1072" w:rsidTr="001806D8">
        <w:trPr>
          <w:trHeight w:val="405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1357" w:type="pct"/>
          </w:tcPr>
          <w:p w:rsidR="00114F02" w:rsidRPr="00AA1072" w:rsidRDefault="00114F02" w:rsidP="001806D8">
            <w:pPr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sz w:val="24"/>
                <w:szCs w:val="24"/>
              </w:rPr>
              <w:t>Финансирование  на 20</w:t>
            </w:r>
            <w:r>
              <w:rPr>
                <w:b/>
                <w:sz w:val="24"/>
                <w:szCs w:val="24"/>
              </w:rPr>
              <w:t>15</w:t>
            </w:r>
            <w:r w:rsidRPr="00AA1072">
              <w:rPr>
                <w:b/>
                <w:sz w:val="24"/>
                <w:szCs w:val="24"/>
              </w:rPr>
              <w:t>год (тыс.руб.)</w:t>
            </w:r>
          </w:p>
        </w:tc>
        <w:tc>
          <w:tcPr>
            <w:tcW w:w="701" w:type="pct"/>
          </w:tcPr>
          <w:p w:rsidR="00114F02" w:rsidRPr="00AA1072" w:rsidRDefault="00114F02" w:rsidP="001806D8">
            <w:pPr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sz w:val="24"/>
                <w:szCs w:val="24"/>
              </w:rPr>
              <w:t>%</w:t>
            </w:r>
          </w:p>
        </w:tc>
      </w:tr>
      <w:tr w:rsidR="00114F02" w:rsidRPr="00AA1072" w:rsidTr="001806D8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:rsidR="00114F02" w:rsidRPr="00C936CF" w:rsidRDefault="00114F02" w:rsidP="001806D8">
            <w:pPr>
              <w:jc w:val="center"/>
              <w:rPr>
                <w:b/>
                <w:sz w:val="24"/>
                <w:szCs w:val="24"/>
              </w:rPr>
            </w:pPr>
            <w:r w:rsidRPr="00C936CF">
              <w:rPr>
                <w:b/>
                <w:sz w:val="24"/>
                <w:szCs w:val="24"/>
              </w:rPr>
              <w:t>Культурно-досуговые учреждения:</w:t>
            </w:r>
          </w:p>
        </w:tc>
      </w:tr>
      <w:tr w:rsidR="00114F02" w:rsidRPr="00AA1072" w:rsidTr="001806D8">
        <w:trPr>
          <w:trHeight w:val="279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МБУК «МЦКС»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13546,1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114F02" w:rsidRPr="00AA1072" w:rsidTr="001806D8">
        <w:trPr>
          <w:trHeight w:val="277"/>
          <w:jc w:val="center"/>
        </w:trPr>
        <w:tc>
          <w:tcPr>
            <w:tcW w:w="2942" w:type="pct"/>
          </w:tcPr>
          <w:p w:rsidR="00114F02" w:rsidRDefault="00114F02" w:rsidP="0018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«ЦД и НТ»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21508,9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14F02" w:rsidRPr="00AA1072" w:rsidTr="001806D8">
        <w:trPr>
          <w:trHeight w:val="340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>Библиотеки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8970,3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114F02" w:rsidRPr="00AA1072" w:rsidTr="001806D8">
        <w:trPr>
          <w:trHeight w:val="360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>Театры, концертные организации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F02" w:rsidRPr="00AA1072" w:rsidTr="001806D8">
        <w:trPr>
          <w:trHeight w:val="340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>Музеи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F02" w:rsidRPr="00AA1072" w:rsidTr="001806D8">
        <w:trPr>
          <w:trHeight w:val="420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>Учреждения кинофикации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F02" w:rsidRPr="00AA1072" w:rsidTr="001806D8">
        <w:trPr>
          <w:trHeight w:val="200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>Парки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F02" w:rsidRPr="00AA1072" w:rsidTr="001806D8">
        <w:trPr>
          <w:trHeight w:val="200"/>
          <w:jc w:val="center"/>
        </w:trPr>
        <w:tc>
          <w:tcPr>
            <w:tcW w:w="2942" w:type="pct"/>
          </w:tcPr>
          <w:p w:rsidR="00114F02" w:rsidRPr="00AA1072" w:rsidRDefault="00114F02" w:rsidP="001806D8">
            <w:pPr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 xml:space="preserve">Учебные заведения культуры 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F02" w:rsidRPr="00AA1072" w:rsidTr="001806D8">
        <w:trPr>
          <w:trHeight w:val="200"/>
          <w:jc w:val="center"/>
        </w:trPr>
        <w:tc>
          <w:tcPr>
            <w:tcW w:w="2942" w:type="pct"/>
          </w:tcPr>
          <w:p w:rsidR="00114F02" w:rsidRPr="00845239" w:rsidRDefault="00114F02" w:rsidP="001806D8">
            <w:pPr>
              <w:rPr>
                <w:b/>
                <w:sz w:val="24"/>
                <w:szCs w:val="24"/>
              </w:rPr>
            </w:pPr>
            <w:r w:rsidRPr="0084523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7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114F02" w:rsidRPr="00AA1072" w:rsidRDefault="00114F02" w:rsidP="0018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>Задержки с выплатой заработной платы в 20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году </w:t>
      </w:r>
      <w:r>
        <w:rPr>
          <w:rFonts w:ascii="Times New Roman" w:hAnsi="Times New Roman"/>
          <w:sz w:val="28"/>
          <w:szCs w:val="28"/>
          <w:lang w:val="ru-RU"/>
        </w:rPr>
        <w:t>не было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14F02" w:rsidRPr="003933F4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b/>
          <w:sz w:val="28"/>
          <w:szCs w:val="28"/>
          <w:lang w:val="ru-RU"/>
        </w:rPr>
      </w:pPr>
      <w:r w:rsidRPr="003933F4">
        <w:rPr>
          <w:rFonts w:ascii="Times New Roman" w:hAnsi="Times New Roman"/>
          <w:b/>
          <w:sz w:val="28"/>
          <w:szCs w:val="28"/>
          <w:lang w:val="ru-RU"/>
        </w:rPr>
        <w:t xml:space="preserve">"Культура, искусство и кинематография". 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AA1072">
        <w:rPr>
          <w:rFonts w:ascii="Times New Roman" w:hAnsi="Times New Roman"/>
          <w:sz w:val="28"/>
          <w:szCs w:val="28"/>
          <w:lang w:val="ru-RU"/>
        </w:rPr>
        <w:t>Культура и искусство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114F02" w:rsidRPr="003933F4" w:rsidRDefault="00114F02" w:rsidP="00114F02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2015 году была действительна подпрограмма, в рамках областной целевой программы «Развитие библиотечного дела Магаданской области» и было освоено 173,3 тыс. руб. на модернизацию центра правовой информации центральной библиотеки.</w:t>
      </w:r>
    </w:p>
    <w:p w:rsidR="00114F02" w:rsidRPr="00AA1072" w:rsidRDefault="00114F02" w:rsidP="00114F02">
      <w:pPr>
        <w:shd w:val="clear" w:color="auto" w:fill="FFFFFF"/>
        <w:spacing w:line="312" w:lineRule="exact"/>
        <w:rPr>
          <w:sz w:val="28"/>
          <w:szCs w:val="28"/>
        </w:rPr>
      </w:pPr>
    </w:p>
    <w:p w:rsidR="00114F02" w:rsidRPr="00205743" w:rsidRDefault="00114F02" w:rsidP="00114F02">
      <w:pPr>
        <w:shd w:val="clear" w:color="auto" w:fill="FFFFFF"/>
        <w:spacing w:line="312" w:lineRule="exact"/>
        <w:ind w:left="816"/>
        <w:jc w:val="center"/>
        <w:rPr>
          <w:b/>
          <w:color w:val="000000"/>
          <w:spacing w:val="-1"/>
          <w:sz w:val="28"/>
          <w:szCs w:val="28"/>
        </w:rPr>
      </w:pPr>
      <w:r w:rsidRPr="00AA1072">
        <w:rPr>
          <w:b/>
          <w:color w:val="000000"/>
          <w:spacing w:val="-1"/>
          <w:sz w:val="28"/>
          <w:szCs w:val="28"/>
        </w:rPr>
        <w:t>РЕКЛАМНО-ИНФОРМАЦИОННАЯ И МАРКЕТИНГОВАЯ ДЕЯТЕЛЬНОСТЬ</w:t>
      </w:r>
    </w:p>
    <w:p w:rsidR="00114F02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 xml:space="preserve">Учреждения культуры Тенькинского </w:t>
      </w:r>
      <w:r>
        <w:rPr>
          <w:sz w:val="28"/>
          <w:szCs w:val="28"/>
        </w:rPr>
        <w:t>городского округа</w:t>
      </w:r>
      <w:r w:rsidRPr="005D45BA">
        <w:rPr>
          <w:sz w:val="28"/>
          <w:szCs w:val="28"/>
        </w:rPr>
        <w:t xml:space="preserve"> свою творческую деятельность освещают через средства массовой информации: газеты «Тенька», «Магаданская правда», на </w:t>
      </w:r>
      <w:r w:rsidRPr="006D070B">
        <w:rPr>
          <w:sz w:val="28"/>
          <w:szCs w:val="28"/>
        </w:rPr>
        <w:t>ТВ-канале</w:t>
      </w:r>
      <w:r>
        <w:rPr>
          <w:sz w:val="28"/>
          <w:szCs w:val="28"/>
        </w:rPr>
        <w:t xml:space="preserve"> «Колыма +»</w:t>
      </w:r>
      <w:r w:rsidRPr="005D45BA">
        <w:rPr>
          <w:sz w:val="28"/>
          <w:szCs w:val="28"/>
        </w:rPr>
        <w:t>. Для рекламы и анонса предстоящих мероприятий учреждений культуры</w:t>
      </w:r>
      <w:r w:rsidRPr="006D070B">
        <w:rPr>
          <w:sz w:val="28"/>
          <w:szCs w:val="28"/>
        </w:rPr>
        <w:t xml:space="preserve"> </w:t>
      </w:r>
      <w:r w:rsidRPr="005D45BA">
        <w:rPr>
          <w:sz w:val="28"/>
          <w:szCs w:val="28"/>
        </w:rPr>
        <w:t>использу</w:t>
      </w:r>
      <w:r>
        <w:rPr>
          <w:sz w:val="28"/>
          <w:szCs w:val="28"/>
        </w:rPr>
        <w:t>е</w:t>
      </w:r>
      <w:r w:rsidRPr="005D45BA">
        <w:rPr>
          <w:sz w:val="28"/>
          <w:szCs w:val="28"/>
        </w:rPr>
        <w:t>тся</w:t>
      </w:r>
      <w:r w:rsidRPr="006D070B">
        <w:rPr>
          <w:sz w:val="28"/>
          <w:szCs w:val="28"/>
        </w:rPr>
        <w:t xml:space="preserve"> </w:t>
      </w:r>
      <w:r>
        <w:rPr>
          <w:sz w:val="28"/>
          <w:szCs w:val="28"/>
        </w:rPr>
        <w:t>фасад здания</w:t>
      </w:r>
      <w:r w:rsidRPr="006D070B">
        <w:rPr>
          <w:sz w:val="28"/>
          <w:szCs w:val="28"/>
        </w:rPr>
        <w:t xml:space="preserve"> ЦД</w:t>
      </w:r>
      <w:r>
        <w:rPr>
          <w:sz w:val="28"/>
          <w:szCs w:val="28"/>
        </w:rPr>
        <w:t xml:space="preserve"> </w:t>
      </w:r>
      <w:r w:rsidRPr="006D07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D070B">
        <w:rPr>
          <w:sz w:val="28"/>
          <w:szCs w:val="28"/>
        </w:rPr>
        <w:t>НТ</w:t>
      </w:r>
      <w:r w:rsidRPr="005D45BA">
        <w:rPr>
          <w:sz w:val="28"/>
          <w:szCs w:val="28"/>
        </w:rPr>
        <w:t>.</w:t>
      </w: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7F189F" w:rsidRPr="00AA1072" w:rsidRDefault="007F189F" w:rsidP="00114F02">
      <w:pPr>
        <w:spacing w:line="360" w:lineRule="auto"/>
        <w:ind w:firstLine="567"/>
        <w:jc w:val="both"/>
        <w:rPr>
          <w:sz w:val="28"/>
          <w:szCs w:val="28"/>
        </w:rPr>
      </w:pPr>
    </w:p>
    <w:p w:rsidR="00114F02" w:rsidRDefault="00114F02" w:rsidP="00114F0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</w:t>
      </w:r>
    </w:p>
    <w:p w:rsidR="007F189F" w:rsidRPr="007F189F" w:rsidRDefault="007F189F" w:rsidP="007F189F"/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>Укрепление материально-технической базы отрасли культуры остается важнейшим направлением деятельности культуры. Основными материальными ресурсами  учреждений является оснащение техническим оборудованием и обеспеченность помещениями.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F56888">
        <w:rPr>
          <w:rFonts w:ascii="Times New Roman" w:hAnsi="Times New Roman"/>
          <w:sz w:val="28"/>
          <w:szCs w:val="28"/>
          <w:lang w:val="ru-RU"/>
        </w:rPr>
        <w:t xml:space="preserve">В настоящее время из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учреждений культуры</w:t>
      </w:r>
      <w:r>
        <w:rPr>
          <w:rFonts w:ascii="Times New Roman" w:hAnsi="Times New Roman"/>
          <w:sz w:val="28"/>
          <w:szCs w:val="28"/>
          <w:lang w:val="ru-RU"/>
        </w:rPr>
        <w:t xml:space="preserve"> - 2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требуют </w:t>
      </w:r>
      <w:r>
        <w:rPr>
          <w:rFonts w:ascii="Times New Roman" w:hAnsi="Times New Roman"/>
          <w:sz w:val="28"/>
          <w:szCs w:val="28"/>
          <w:lang w:val="ru-RU"/>
        </w:rPr>
        <w:t>частичного капитального ремонта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A1072">
        <w:rPr>
          <w:rFonts w:ascii="Times New Roman" w:hAnsi="Times New Roman"/>
          <w:sz w:val="28"/>
          <w:szCs w:val="28"/>
        </w:rPr>
        <w:t>В том числе</w:t>
      </w:r>
      <w:r w:rsidR="007F189F">
        <w:rPr>
          <w:rFonts w:ascii="Times New Roman" w:hAnsi="Times New Roman"/>
          <w:sz w:val="28"/>
          <w:szCs w:val="28"/>
          <w:lang w:val="ru-RU"/>
        </w:rPr>
        <w:t>,</w:t>
      </w:r>
      <w:r w:rsidRPr="00AA1072">
        <w:rPr>
          <w:rFonts w:ascii="Times New Roman" w:hAnsi="Times New Roman"/>
          <w:sz w:val="28"/>
          <w:szCs w:val="28"/>
        </w:rPr>
        <w:t xml:space="preserve"> по типам уч</w:t>
      </w:r>
      <w:r w:rsidRPr="00AA1072">
        <w:rPr>
          <w:rFonts w:ascii="Times New Roman" w:hAnsi="Times New Roman"/>
          <w:sz w:val="28"/>
          <w:szCs w:val="28"/>
        </w:rPr>
        <w:softHyphen/>
        <w:t>реждений культуры:</w:t>
      </w:r>
    </w:p>
    <w:p w:rsidR="007F189F" w:rsidRDefault="007F189F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7F189F" w:rsidRPr="007F189F" w:rsidRDefault="007F189F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4241"/>
        <w:gridCol w:w="2847"/>
        <w:gridCol w:w="3196"/>
      </w:tblGrid>
      <w:tr w:rsidR="00114F02" w:rsidRPr="00AA1072" w:rsidTr="001806D8">
        <w:trPr>
          <w:trHeight w:hRule="exact" w:val="958"/>
          <w:jc w:val="center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-3"/>
                <w:sz w:val="24"/>
                <w:szCs w:val="24"/>
              </w:rPr>
              <w:t>Тип учреждения культуры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5" w:lineRule="exact"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  <w:r w:rsidRPr="00AA1072">
              <w:rPr>
                <w:b/>
                <w:color w:val="000000"/>
                <w:spacing w:val="7"/>
                <w:sz w:val="24"/>
                <w:szCs w:val="24"/>
              </w:rPr>
              <w:t xml:space="preserve">Требуют   </w:t>
            </w:r>
          </w:p>
          <w:p w:rsidR="00114F02" w:rsidRPr="00AA1072" w:rsidRDefault="00114F02" w:rsidP="001806D8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7"/>
                <w:sz w:val="24"/>
                <w:szCs w:val="24"/>
              </w:rPr>
              <w:t xml:space="preserve">  капи</w:t>
            </w:r>
            <w:r w:rsidRPr="00AA1072">
              <w:rPr>
                <w:b/>
                <w:color w:val="000000"/>
                <w:spacing w:val="7"/>
                <w:sz w:val="24"/>
                <w:szCs w:val="24"/>
              </w:rPr>
              <w:softHyphen/>
            </w:r>
            <w:r w:rsidRPr="00AA1072">
              <w:rPr>
                <w:b/>
                <w:color w:val="000000"/>
                <w:sz w:val="24"/>
                <w:szCs w:val="24"/>
              </w:rPr>
              <w:t>тального ремонта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AA1072">
              <w:rPr>
                <w:b/>
                <w:color w:val="000000"/>
                <w:spacing w:val="2"/>
                <w:sz w:val="24"/>
                <w:szCs w:val="24"/>
              </w:rPr>
              <w:t xml:space="preserve">Находятся в </w:t>
            </w:r>
          </w:p>
          <w:p w:rsidR="00114F02" w:rsidRPr="00AA1072" w:rsidRDefault="00114F02" w:rsidP="001806D8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2"/>
                <w:sz w:val="24"/>
                <w:szCs w:val="24"/>
              </w:rPr>
              <w:t>аварий</w:t>
            </w:r>
            <w:r w:rsidRPr="00AA1072">
              <w:rPr>
                <w:b/>
                <w:color w:val="000000"/>
                <w:spacing w:val="2"/>
                <w:sz w:val="24"/>
                <w:szCs w:val="24"/>
              </w:rPr>
              <w:softHyphen/>
            </w:r>
            <w:r w:rsidRPr="00AA1072">
              <w:rPr>
                <w:b/>
                <w:color w:val="000000"/>
                <w:spacing w:val="-1"/>
                <w:sz w:val="24"/>
                <w:szCs w:val="24"/>
              </w:rPr>
              <w:t>ном состоянии</w:t>
            </w:r>
          </w:p>
        </w:tc>
      </w:tr>
      <w:tr w:rsidR="00114F02" w:rsidRPr="00AA1072" w:rsidTr="001806D8">
        <w:trPr>
          <w:trHeight w:hRule="exact" w:val="958"/>
          <w:jc w:val="center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CE76BE" w:rsidRDefault="00114F02" w:rsidP="001806D8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CE76BE">
              <w:rPr>
                <w:color w:val="000000"/>
                <w:spacing w:val="-3"/>
                <w:sz w:val="24"/>
                <w:szCs w:val="24"/>
              </w:rPr>
              <w:t>МБУК «ЦД и НТ»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CE76BE" w:rsidRDefault="00114F02" w:rsidP="001806D8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7"/>
                <w:sz w:val="24"/>
                <w:szCs w:val="24"/>
              </w:rPr>
            </w:pPr>
            <w:r w:rsidRPr="00CE76BE">
              <w:rPr>
                <w:sz w:val="24"/>
                <w:szCs w:val="24"/>
              </w:rPr>
              <w:t xml:space="preserve">крыша, фойе 2 этажа, досуговые помещения, </w:t>
            </w:r>
            <w:r>
              <w:rPr>
                <w:sz w:val="24"/>
                <w:szCs w:val="24"/>
              </w:rPr>
              <w:t>система отопления и холодного водоснажения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CE76BE" w:rsidRDefault="00114F02" w:rsidP="001806D8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CE76BE">
              <w:rPr>
                <w:color w:val="000000"/>
                <w:spacing w:val="2"/>
                <w:sz w:val="24"/>
                <w:szCs w:val="24"/>
              </w:rPr>
              <w:t>Крыша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14F02" w:rsidRPr="00AA1072" w:rsidTr="001806D8">
        <w:trPr>
          <w:trHeight w:hRule="exact" w:val="958"/>
          <w:jc w:val="center"/>
        </w:trPr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CE76BE" w:rsidRDefault="00114F02" w:rsidP="001806D8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Центральная библиотека п. Усть-Омчуг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CE76BE" w:rsidRDefault="00114F02" w:rsidP="001806D8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Фасад 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CE76BE" w:rsidRDefault="00114F02" w:rsidP="001806D8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Фасад </w:t>
            </w:r>
          </w:p>
        </w:tc>
      </w:tr>
    </w:tbl>
    <w:p w:rsidR="00114F02" w:rsidRPr="00AA1072" w:rsidRDefault="00114F02" w:rsidP="00114F02">
      <w:pPr>
        <w:pStyle w:val="a3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AA1072">
        <w:rPr>
          <w:rFonts w:ascii="Times New Roman" w:hAnsi="Times New Roman"/>
          <w:sz w:val="28"/>
          <w:szCs w:val="28"/>
          <w:lang w:val="ru-RU"/>
        </w:rPr>
        <w:t>аиболее остро нужда</w:t>
      </w:r>
      <w:r>
        <w:rPr>
          <w:rFonts w:ascii="Times New Roman" w:hAnsi="Times New Roman"/>
          <w:sz w:val="28"/>
          <w:szCs w:val="28"/>
          <w:lang w:val="ru-RU"/>
        </w:rPr>
        <w:t>ется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в помещениях</w:t>
      </w:r>
      <w:r>
        <w:rPr>
          <w:rFonts w:ascii="Times New Roman" w:hAnsi="Times New Roman"/>
          <w:sz w:val="28"/>
          <w:szCs w:val="28"/>
          <w:lang w:val="ru-RU"/>
        </w:rPr>
        <w:t xml:space="preserve"> или в отдельно стоящем здании – историко-краеведческий зал. Для развития музейного дела на территории Тенькинского городского округа и привлечения туристов, в муниципальной программе «Развитие культуры</w:t>
      </w:r>
      <w:r w:rsidRPr="009F08C3">
        <w:rPr>
          <w:sz w:val="28"/>
          <w:szCs w:val="28"/>
          <w:lang w:val="ru-RU"/>
        </w:rPr>
        <w:t xml:space="preserve"> </w:t>
      </w:r>
      <w:r w:rsidRPr="009F08C3">
        <w:rPr>
          <w:rFonts w:ascii="Times New Roman" w:hAnsi="Times New Roman" w:cs="Times New Roman"/>
          <w:sz w:val="28"/>
          <w:szCs w:val="28"/>
          <w:lang w:val="ru-RU"/>
        </w:rPr>
        <w:t>в муниципальном образовании «Тенькинский городской округ» Магаданской области на 2016 – 2018 годы»</w:t>
      </w:r>
      <w:r>
        <w:rPr>
          <w:rFonts w:ascii="Times New Roman" w:hAnsi="Times New Roman"/>
          <w:sz w:val="28"/>
          <w:szCs w:val="28"/>
          <w:lang w:val="ru-RU"/>
        </w:rPr>
        <w:t xml:space="preserve">  предусмотрены ремонтные работы для восстановления здания, приобретенного для расположения экспозиционного материала ИКЗ и, в дальнейшем, присвоением ИКЗ статуса – музей.</w:t>
      </w:r>
    </w:p>
    <w:p w:rsidR="00114F02" w:rsidRPr="00205743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5743">
        <w:rPr>
          <w:rFonts w:ascii="Times New Roman" w:hAnsi="Times New Roman"/>
          <w:sz w:val="28"/>
          <w:szCs w:val="28"/>
          <w:lang w:val="ru-RU"/>
        </w:rPr>
        <w:t>В 2015 году была приобретена офисная техника для КСК «Чайка» п. Омчак на сумму: 46,9 тыс. руб.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F56888">
        <w:rPr>
          <w:rFonts w:ascii="Times New Roman" w:hAnsi="Times New Roman"/>
          <w:sz w:val="28"/>
          <w:szCs w:val="28"/>
          <w:lang w:val="ru-RU"/>
        </w:rPr>
        <w:t>Поставки вычислительной техники осуществлялись за счет местных средств (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ноутбук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 цветной принтер, 1 многофункциональное 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устройств</w:t>
      </w:r>
      <w:r>
        <w:rPr>
          <w:rFonts w:ascii="Times New Roman" w:hAnsi="Times New Roman"/>
          <w:sz w:val="28"/>
          <w:szCs w:val="28"/>
          <w:lang w:val="ru-RU"/>
        </w:rPr>
        <w:t>о). Это удовлетворяет</w:t>
      </w:r>
      <w:r w:rsidRPr="00F56888">
        <w:rPr>
          <w:rFonts w:ascii="Times New Roman" w:hAnsi="Times New Roman"/>
          <w:sz w:val="28"/>
          <w:szCs w:val="28"/>
          <w:lang w:val="ru-RU"/>
        </w:rPr>
        <w:t xml:space="preserve"> потребностям учреждений культуры.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lastRenderedPageBreak/>
        <w:t>Оснащенность компьютерной техникой учреждений культуры составля</w:t>
      </w:r>
      <w:r w:rsidRPr="00AA1072">
        <w:rPr>
          <w:rFonts w:ascii="Times New Roman" w:hAnsi="Times New Roman"/>
          <w:sz w:val="28"/>
          <w:szCs w:val="28"/>
          <w:lang w:val="ru-RU"/>
        </w:rPr>
        <w:softHyphen/>
        <w:t>ет: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240"/>
        <w:gridCol w:w="4044"/>
      </w:tblGrid>
      <w:tr w:rsidR="00114F02" w:rsidRPr="00AA1072" w:rsidTr="001806D8">
        <w:trPr>
          <w:trHeight w:hRule="exact" w:val="1743"/>
        </w:trPr>
        <w:tc>
          <w:tcPr>
            <w:tcW w:w="3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-3"/>
                <w:sz w:val="24"/>
                <w:szCs w:val="24"/>
              </w:rPr>
              <w:t>Тип учреждения культуры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AA1072">
              <w:rPr>
                <w:b/>
                <w:color w:val="000000"/>
                <w:spacing w:val="2"/>
                <w:sz w:val="24"/>
                <w:szCs w:val="24"/>
              </w:rPr>
              <w:t xml:space="preserve">Количество </w:t>
            </w:r>
          </w:p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2"/>
                <w:sz w:val="24"/>
                <w:szCs w:val="24"/>
              </w:rPr>
              <w:t>компью</w:t>
            </w:r>
            <w:r w:rsidRPr="00AA1072">
              <w:rPr>
                <w:b/>
                <w:color w:val="000000"/>
                <w:spacing w:val="2"/>
                <w:sz w:val="24"/>
                <w:szCs w:val="24"/>
              </w:rPr>
              <w:softHyphen/>
            </w:r>
            <w:r w:rsidRPr="00AA1072">
              <w:rPr>
                <w:b/>
                <w:color w:val="000000"/>
                <w:spacing w:val="-2"/>
                <w:sz w:val="24"/>
                <w:szCs w:val="24"/>
              </w:rPr>
              <w:t>теров</w:t>
            </w:r>
          </w:p>
        </w:tc>
      </w:tr>
      <w:tr w:rsidR="00114F02" w:rsidRPr="00AA1072" w:rsidTr="001806D8">
        <w:trPr>
          <w:trHeight w:hRule="exact" w:val="755"/>
        </w:trPr>
        <w:tc>
          <w:tcPr>
            <w:tcW w:w="3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5D45BA">
              <w:rPr>
                <w:sz w:val="28"/>
                <w:szCs w:val="28"/>
              </w:rPr>
              <w:t>Учреждения клубного типа (центры досуга, дома культуры)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16</w:t>
            </w:r>
          </w:p>
        </w:tc>
      </w:tr>
      <w:tr w:rsidR="00114F02" w:rsidRPr="00AA1072" w:rsidTr="001806D8">
        <w:trPr>
          <w:trHeight w:hRule="exact" w:val="471"/>
        </w:trPr>
        <w:tc>
          <w:tcPr>
            <w:tcW w:w="3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5D45BA">
              <w:rPr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9</w:t>
            </w:r>
          </w:p>
        </w:tc>
      </w:tr>
      <w:tr w:rsidR="00114F02" w:rsidRPr="00AA1072" w:rsidTr="001806D8">
        <w:trPr>
          <w:trHeight w:hRule="exact" w:val="471"/>
        </w:trPr>
        <w:tc>
          <w:tcPr>
            <w:tcW w:w="3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Историко-краеведческий зал</w:t>
            </w:r>
          </w:p>
        </w:tc>
        <w:tc>
          <w:tcPr>
            <w:tcW w:w="1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1</w:t>
            </w:r>
          </w:p>
        </w:tc>
      </w:tr>
    </w:tbl>
    <w:p w:rsidR="00114F02" w:rsidRPr="00AA1072" w:rsidRDefault="00114F02" w:rsidP="00114F02">
      <w:pPr>
        <w:spacing w:after="19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01"/>
        <w:gridCol w:w="2642"/>
        <w:gridCol w:w="2641"/>
      </w:tblGrid>
      <w:tr w:rsidR="00114F02" w:rsidRPr="00AA1072" w:rsidTr="001806D8">
        <w:trPr>
          <w:trHeight w:hRule="exact" w:val="409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-2"/>
                <w:sz w:val="24"/>
                <w:szCs w:val="24"/>
              </w:rPr>
              <w:t>Виды оборудования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-4"/>
                <w:sz w:val="24"/>
                <w:szCs w:val="24"/>
              </w:rPr>
              <w:t>Наличие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A1072">
              <w:rPr>
                <w:b/>
                <w:color w:val="000000"/>
                <w:spacing w:val="-3"/>
                <w:sz w:val="24"/>
                <w:szCs w:val="24"/>
              </w:rPr>
              <w:t>Потребность</w:t>
            </w:r>
          </w:p>
        </w:tc>
      </w:tr>
      <w:tr w:rsidR="00114F02" w:rsidRPr="00AA1072" w:rsidTr="001806D8">
        <w:trPr>
          <w:trHeight w:hRule="exact" w:val="355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rPr>
                <w:sz w:val="24"/>
                <w:szCs w:val="24"/>
              </w:rPr>
            </w:pPr>
            <w:r w:rsidRPr="00AA1072">
              <w:rPr>
                <w:sz w:val="24"/>
                <w:szCs w:val="24"/>
              </w:rPr>
              <w:t>Мебель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4F02" w:rsidRPr="00AA1072" w:rsidTr="001806D8">
        <w:trPr>
          <w:trHeight w:hRule="exact" w:val="350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rPr>
                <w:sz w:val="24"/>
                <w:szCs w:val="24"/>
              </w:rPr>
            </w:pPr>
            <w:r w:rsidRPr="00AA1072">
              <w:rPr>
                <w:color w:val="000000"/>
                <w:spacing w:val="-2"/>
                <w:sz w:val="24"/>
                <w:szCs w:val="24"/>
              </w:rPr>
              <w:t>Транспортные средства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ремонте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4F02" w:rsidRPr="00AA1072" w:rsidTr="001806D8">
        <w:trPr>
          <w:trHeight w:hRule="exact" w:val="556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ind w:hanging="58"/>
              <w:rPr>
                <w:sz w:val="24"/>
                <w:szCs w:val="24"/>
              </w:rPr>
            </w:pPr>
            <w:r w:rsidRPr="00AA1072">
              <w:rPr>
                <w:color w:val="000000"/>
                <w:sz w:val="24"/>
                <w:szCs w:val="24"/>
              </w:rPr>
              <w:t>Оборудование охранной сигнализа</w:t>
            </w:r>
            <w:r w:rsidRPr="00AA1072">
              <w:rPr>
                <w:color w:val="000000"/>
                <w:sz w:val="24"/>
                <w:szCs w:val="24"/>
              </w:rPr>
              <w:softHyphen/>
            </w:r>
            <w:r w:rsidRPr="00AA1072"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МБУК «ЦД и НТ»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«МЦКС»; МБУК «МЦБС»</w:t>
            </w:r>
          </w:p>
        </w:tc>
      </w:tr>
      <w:tr w:rsidR="00114F02" w:rsidRPr="00AA1072" w:rsidTr="001806D8">
        <w:trPr>
          <w:trHeight w:hRule="exact" w:val="371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rPr>
                <w:sz w:val="24"/>
                <w:szCs w:val="24"/>
              </w:rPr>
            </w:pPr>
            <w:r w:rsidRPr="00AA1072">
              <w:rPr>
                <w:color w:val="000000"/>
                <w:spacing w:val="5"/>
                <w:sz w:val="24"/>
                <w:szCs w:val="24"/>
              </w:rPr>
              <w:t>Специальное сценическое оборудо</w:t>
            </w:r>
            <w:r w:rsidRPr="00AA1072">
              <w:rPr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Рампы, софиты</w:t>
            </w:r>
          </w:p>
        </w:tc>
      </w:tr>
      <w:tr w:rsidR="00114F02" w:rsidRPr="00AA1072" w:rsidTr="001806D8">
        <w:trPr>
          <w:trHeight w:hRule="exact" w:val="875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AA1072">
              <w:rPr>
                <w:color w:val="000000"/>
                <w:sz w:val="24"/>
                <w:szCs w:val="24"/>
              </w:rPr>
              <w:t>Профессиональная   звукоусилитель</w:t>
            </w:r>
            <w:r w:rsidRPr="00AA1072">
              <w:rPr>
                <w:color w:val="000000"/>
                <w:sz w:val="24"/>
                <w:szCs w:val="24"/>
              </w:rPr>
              <w:softHyphen/>
            </w:r>
            <w:r w:rsidRPr="00AA1072">
              <w:rPr>
                <w:color w:val="000000"/>
                <w:spacing w:val="-2"/>
                <w:sz w:val="24"/>
                <w:szCs w:val="24"/>
              </w:rPr>
              <w:t>ная и светотехническая аппаратура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Имеется, но требуется обновление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1072">
              <w:rPr>
                <w:color w:val="000000"/>
                <w:sz w:val="24"/>
                <w:szCs w:val="24"/>
              </w:rPr>
              <w:t>звукоусилитель</w:t>
            </w:r>
            <w:r w:rsidRPr="00AA1072">
              <w:rPr>
                <w:color w:val="000000"/>
                <w:sz w:val="24"/>
                <w:szCs w:val="24"/>
              </w:rPr>
              <w:softHyphen/>
            </w:r>
            <w:r w:rsidRPr="00AA1072">
              <w:rPr>
                <w:color w:val="000000"/>
                <w:spacing w:val="-2"/>
                <w:sz w:val="24"/>
                <w:szCs w:val="24"/>
              </w:rPr>
              <w:t>ная и светотехническая аппаратура</w:t>
            </w:r>
          </w:p>
        </w:tc>
      </w:tr>
      <w:tr w:rsidR="00114F02" w:rsidRPr="00AA1072" w:rsidTr="001806D8">
        <w:trPr>
          <w:trHeight w:hRule="exact" w:val="382"/>
        </w:trPr>
        <w:tc>
          <w:tcPr>
            <w:tcW w:w="2431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rPr>
                <w:sz w:val="24"/>
                <w:szCs w:val="24"/>
              </w:rPr>
            </w:pPr>
            <w:r w:rsidRPr="00AA1072">
              <w:rPr>
                <w:color w:val="000000"/>
                <w:spacing w:val="-3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14F02" w:rsidRDefault="00114F02" w:rsidP="00114F02">
      <w:pPr>
        <w:shd w:val="clear" w:color="auto" w:fill="FFFFFF"/>
        <w:ind w:right="19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7F189F" w:rsidRDefault="007F189F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114F02" w:rsidRPr="00AA1072" w:rsidRDefault="00114F02" w:rsidP="00114F02">
      <w:pPr>
        <w:shd w:val="clear" w:color="auto" w:fill="FFFFFF"/>
        <w:ind w:right="19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AA1072">
        <w:rPr>
          <w:b/>
          <w:color w:val="000000"/>
          <w:spacing w:val="-2"/>
          <w:w w:val="101"/>
          <w:sz w:val="28"/>
          <w:szCs w:val="28"/>
        </w:rPr>
        <w:lastRenderedPageBreak/>
        <w:t>КАДРОВАЯ РАБОТА</w:t>
      </w:r>
    </w:p>
    <w:p w:rsidR="00114F02" w:rsidRDefault="00114F02" w:rsidP="00114F02">
      <w:pPr>
        <w:shd w:val="clear" w:color="auto" w:fill="FFFFFF"/>
        <w:spacing w:line="360" w:lineRule="auto"/>
        <w:ind w:left="142" w:right="19" w:firstLine="425"/>
        <w:jc w:val="both"/>
        <w:rPr>
          <w:color w:val="000000"/>
          <w:spacing w:val="-2"/>
          <w:w w:val="101"/>
          <w:sz w:val="28"/>
          <w:szCs w:val="28"/>
        </w:rPr>
      </w:pPr>
      <w:r w:rsidRPr="00AA1072">
        <w:rPr>
          <w:color w:val="000000"/>
          <w:spacing w:val="-2"/>
          <w:w w:val="101"/>
          <w:sz w:val="28"/>
          <w:szCs w:val="28"/>
        </w:rPr>
        <w:t xml:space="preserve">Состояние кадров </w:t>
      </w:r>
      <w:r>
        <w:rPr>
          <w:color w:val="000000"/>
          <w:spacing w:val="-2"/>
          <w:w w:val="101"/>
          <w:sz w:val="28"/>
          <w:szCs w:val="28"/>
        </w:rPr>
        <w:t>учреждений</w:t>
      </w:r>
      <w:r>
        <w:rPr>
          <w:color w:val="000000"/>
          <w:spacing w:val="-2"/>
          <w:w w:val="101"/>
          <w:sz w:val="28"/>
          <w:szCs w:val="28"/>
        </w:rPr>
        <w:tab/>
        <w:t xml:space="preserve"> культуры Тенькинского городского округа</w:t>
      </w:r>
      <w:r w:rsidRPr="00AA1072">
        <w:rPr>
          <w:color w:val="000000"/>
          <w:spacing w:val="-2"/>
          <w:w w:val="101"/>
          <w:sz w:val="28"/>
          <w:szCs w:val="28"/>
        </w:rPr>
        <w:t xml:space="preserve"> за 20</w:t>
      </w:r>
      <w:r>
        <w:rPr>
          <w:color w:val="000000"/>
          <w:spacing w:val="-2"/>
          <w:w w:val="101"/>
          <w:sz w:val="28"/>
          <w:szCs w:val="28"/>
        </w:rPr>
        <w:t>15год:</w:t>
      </w:r>
    </w:p>
    <w:p w:rsidR="00114F02" w:rsidRPr="00AA1072" w:rsidRDefault="00114F02" w:rsidP="00114F02">
      <w:pPr>
        <w:pStyle w:val="1"/>
        <w:ind w:left="0"/>
      </w:pPr>
      <w:r>
        <w:t>Муниципальное бюджетное учреждение культуры «Межпоселенческая централизованная клубная система»</w:t>
      </w:r>
    </w:p>
    <w:tbl>
      <w:tblPr>
        <w:tblW w:w="5000" w:type="pct"/>
        <w:tblLook w:val="0000"/>
      </w:tblPr>
      <w:tblGrid>
        <w:gridCol w:w="407"/>
        <w:gridCol w:w="1313"/>
        <w:gridCol w:w="1015"/>
        <w:gridCol w:w="1471"/>
        <w:gridCol w:w="1536"/>
        <w:gridCol w:w="996"/>
        <w:gridCol w:w="1721"/>
        <w:gridCol w:w="648"/>
        <w:gridCol w:w="621"/>
        <w:gridCol w:w="692"/>
      </w:tblGrid>
      <w:tr w:rsidR="00114F02" w:rsidTr="001806D8">
        <w:trPr>
          <w:cantSplit/>
          <w:trHeight w:val="26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 xml:space="preserve">№ 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Численность работников всего, человек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Из общей численности работников (из гр.2)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из числа штатных работников имеют стаж  работы</w:t>
            </w:r>
          </w:p>
        </w:tc>
      </w:tr>
      <w:tr w:rsidR="00114F02" w:rsidTr="001806D8">
        <w:trPr>
          <w:cantSplit/>
          <w:trHeight w:val="337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штатных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ind w:left="-57"/>
              <w:jc w:val="center"/>
            </w:pPr>
            <w:r>
              <w:t>специалистов культурно-досуговой деятельности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14F02" w:rsidRDefault="00114F02" w:rsidP="001806D8">
            <w:pPr>
              <w:jc w:val="center"/>
            </w:pPr>
            <w:r>
              <w:t>работников,</w:t>
            </w:r>
          </w:p>
          <w:p w:rsidR="00114F02" w:rsidRDefault="00114F02" w:rsidP="001806D8">
            <w:pPr>
              <w:jc w:val="center"/>
            </w:pPr>
            <w:r>
              <w:t>относящихся к основному персоналу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 xml:space="preserve">из них  имеют  образование 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от 3 до 6 лет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от 6 до 10 лет</w:t>
            </w:r>
          </w:p>
        </w:tc>
      </w:tr>
      <w:tr w:rsidR="00114F02" w:rsidTr="001806D8">
        <w:trPr>
          <w:cantSplit/>
          <w:trHeight w:val="704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114F02" w:rsidRDefault="00114F02" w:rsidP="001806D8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высшее </w:t>
            </w:r>
          </w:p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br/>
            </w: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Неоконченное/</w:t>
            </w:r>
          </w:p>
          <w:p w:rsidR="00114F02" w:rsidRDefault="00114F02" w:rsidP="001806D8">
            <w:pPr>
              <w:jc w:val="center"/>
            </w:pPr>
            <w:r>
              <w:t xml:space="preserve">высшее 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С/</w:t>
            </w:r>
          </w:p>
          <w:p w:rsidR="00114F02" w:rsidRDefault="00114F02" w:rsidP="001806D8">
            <w:pPr>
              <w:jc w:val="center"/>
            </w:pPr>
            <w:r>
              <w:t>спец</w:t>
            </w: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</w:p>
        </w:tc>
      </w:tr>
      <w:tr w:rsidR="00114F02" w:rsidTr="001806D8">
        <w:trPr>
          <w:cantSplit/>
          <w:trHeight w:val="70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F02" w:rsidRPr="00BC6B53" w:rsidRDefault="00114F02" w:rsidP="001806D8">
            <w:pPr>
              <w:jc w:val="center"/>
            </w:pPr>
            <w:r w:rsidRPr="00BC6B53"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3</w:t>
            </w:r>
          </w:p>
        </w:tc>
      </w:tr>
    </w:tbl>
    <w:p w:rsidR="00114F02" w:rsidRDefault="00114F02" w:rsidP="00114F02">
      <w:pPr>
        <w:pStyle w:val="1"/>
        <w:ind w:left="0"/>
      </w:pPr>
    </w:p>
    <w:p w:rsidR="00114F02" w:rsidRDefault="00114F02" w:rsidP="00114F02">
      <w:pPr>
        <w:pStyle w:val="1"/>
        <w:ind w:left="0"/>
      </w:pPr>
    </w:p>
    <w:p w:rsidR="00114F02" w:rsidRDefault="00114F02" w:rsidP="00114F02">
      <w:pPr>
        <w:pStyle w:val="1"/>
        <w:ind w:left="0"/>
        <w:rPr>
          <w:sz w:val="28"/>
          <w:szCs w:val="28"/>
        </w:rPr>
      </w:pPr>
      <w:r>
        <w:t>Муниципальное бюджетное учреждение культуры «Межпоселенческая централизованная библиотечная система»</w:t>
      </w:r>
    </w:p>
    <w:tbl>
      <w:tblPr>
        <w:tblW w:w="5000" w:type="pct"/>
        <w:tblLook w:val="0000"/>
      </w:tblPr>
      <w:tblGrid>
        <w:gridCol w:w="407"/>
        <w:gridCol w:w="1313"/>
        <w:gridCol w:w="1015"/>
        <w:gridCol w:w="1471"/>
        <w:gridCol w:w="1536"/>
        <w:gridCol w:w="996"/>
        <w:gridCol w:w="1721"/>
        <w:gridCol w:w="648"/>
        <w:gridCol w:w="621"/>
        <w:gridCol w:w="692"/>
      </w:tblGrid>
      <w:tr w:rsidR="00114F02" w:rsidTr="001806D8">
        <w:trPr>
          <w:cantSplit/>
          <w:trHeight w:val="26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 xml:space="preserve">№ 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Численность работников всего, человек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Из общей численности работников (из гр.2)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из числа штатных работников имеют стаж  работы</w:t>
            </w:r>
          </w:p>
        </w:tc>
      </w:tr>
      <w:tr w:rsidR="00114F02" w:rsidTr="001806D8">
        <w:trPr>
          <w:cantSplit/>
          <w:trHeight w:val="337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штатных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ind w:left="-57"/>
              <w:jc w:val="center"/>
            </w:pPr>
            <w:r>
              <w:t>специалистов культурно-досуговой деятельности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14F02" w:rsidRDefault="00114F02" w:rsidP="001806D8">
            <w:pPr>
              <w:jc w:val="center"/>
            </w:pPr>
            <w:r>
              <w:t>работников,</w:t>
            </w:r>
          </w:p>
          <w:p w:rsidR="00114F02" w:rsidRDefault="00114F02" w:rsidP="001806D8">
            <w:pPr>
              <w:jc w:val="center"/>
            </w:pPr>
            <w:r>
              <w:t>относящихся к основному персоналу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 xml:space="preserve">из них  имеют  образование 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от 3 до 6 лет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от 6 до 10 лет</w:t>
            </w:r>
          </w:p>
        </w:tc>
      </w:tr>
      <w:tr w:rsidR="00114F02" w:rsidTr="001806D8">
        <w:trPr>
          <w:cantSplit/>
          <w:trHeight w:val="704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114F02" w:rsidRDefault="00114F02" w:rsidP="001806D8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высшее </w:t>
            </w:r>
          </w:p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br/>
            </w: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Неоконченное/</w:t>
            </w:r>
          </w:p>
          <w:p w:rsidR="00114F02" w:rsidRDefault="00114F02" w:rsidP="001806D8">
            <w:pPr>
              <w:jc w:val="center"/>
            </w:pPr>
            <w:r>
              <w:t xml:space="preserve">высшее 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С/</w:t>
            </w:r>
          </w:p>
          <w:p w:rsidR="00114F02" w:rsidRDefault="00114F02" w:rsidP="001806D8">
            <w:pPr>
              <w:jc w:val="center"/>
            </w:pPr>
            <w:r>
              <w:t>спец</w:t>
            </w: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</w:p>
        </w:tc>
      </w:tr>
      <w:tr w:rsidR="00114F02" w:rsidTr="001806D8">
        <w:trPr>
          <w:cantSplit/>
          <w:trHeight w:val="70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F02" w:rsidRPr="0091225A" w:rsidRDefault="00114F02" w:rsidP="001806D8">
            <w:pPr>
              <w:jc w:val="center"/>
            </w:pPr>
            <w:r w:rsidRPr="0091225A">
              <w:t>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10</w:t>
            </w:r>
          </w:p>
        </w:tc>
      </w:tr>
    </w:tbl>
    <w:p w:rsidR="00114F02" w:rsidRDefault="00114F02" w:rsidP="00114F02">
      <w:pPr>
        <w:pStyle w:val="1"/>
        <w:ind w:left="0"/>
        <w:jc w:val="center"/>
        <w:rPr>
          <w:sz w:val="28"/>
          <w:szCs w:val="28"/>
        </w:rPr>
      </w:pPr>
      <w:r>
        <w:t>Муниципальное бюджетное учреждение культуры «Центр досуга и народного творчества»</w:t>
      </w:r>
    </w:p>
    <w:tbl>
      <w:tblPr>
        <w:tblW w:w="5000" w:type="pct"/>
        <w:tblLook w:val="0000"/>
      </w:tblPr>
      <w:tblGrid>
        <w:gridCol w:w="407"/>
        <w:gridCol w:w="1313"/>
        <w:gridCol w:w="1015"/>
        <w:gridCol w:w="1471"/>
        <w:gridCol w:w="1536"/>
        <w:gridCol w:w="996"/>
        <w:gridCol w:w="1721"/>
        <w:gridCol w:w="648"/>
        <w:gridCol w:w="621"/>
        <w:gridCol w:w="692"/>
      </w:tblGrid>
      <w:tr w:rsidR="00114F02" w:rsidTr="001806D8">
        <w:trPr>
          <w:cantSplit/>
          <w:trHeight w:val="26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 xml:space="preserve">№ 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Численность работников всего, человек</w:t>
            </w:r>
          </w:p>
        </w:tc>
        <w:tc>
          <w:tcPr>
            <w:tcW w:w="35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Из общей численности работников (из гр.2)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из числа штатных работников имеют стаж  работы</w:t>
            </w:r>
          </w:p>
        </w:tc>
      </w:tr>
      <w:tr w:rsidR="00114F02" w:rsidTr="001806D8">
        <w:trPr>
          <w:cantSplit/>
          <w:trHeight w:val="337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штатных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ind w:left="-57"/>
              <w:jc w:val="center"/>
            </w:pPr>
            <w:r>
              <w:t>специалистов культурно-досуговой деятельности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14F02" w:rsidRDefault="00114F02" w:rsidP="001806D8">
            <w:pPr>
              <w:jc w:val="center"/>
            </w:pPr>
            <w:r>
              <w:t>работников,</w:t>
            </w:r>
          </w:p>
          <w:p w:rsidR="00114F02" w:rsidRDefault="00114F02" w:rsidP="001806D8">
            <w:pPr>
              <w:jc w:val="center"/>
            </w:pPr>
            <w:r>
              <w:t>относящихся к основному персоналу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 xml:space="preserve">из них  имеют  образование 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от 3 до 6 лет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от 6 до 10 лет</w:t>
            </w:r>
          </w:p>
        </w:tc>
      </w:tr>
      <w:tr w:rsidR="00114F02" w:rsidTr="001806D8">
        <w:trPr>
          <w:cantSplit/>
          <w:trHeight w:val="704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/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114F02" w:rsidRDefault="00114F02" w:rsidP="001806D8">
            <w:pPr>
              <w:jc w:val="center"/>
              <w:rPr>
                <w:color w:val="FF0000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высшее </w:t>
            </w:r>
          </w:p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br/>
            </w: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Неоконченное/</w:t>
            </w:r>
          </w:p>
          <w:p w:rsidR="00114F02" w:rsidRDefault="00114F02" w:rsidP="001806D8">
            <w:pPr>
              <w:jc w:val="center"/>
            </w:pPr>
            <w:r>
              <w:t xml:space="preserve">высшее 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  <w:r>
              <w:t>С/</w:t>
            </w:r>
          </w:p>
          <w:p w:rsidR="00114F02" w:rsidRDefault="00114F02" w:rsidP="001806D8">
            <w:pPr>
              <w:jc w:val="center"/>
            </w:pPr>
            <w:r>
              <w:t>спец</w:t>
            </w: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4F02" w:rsidRDefault="00114F02" w:rsidP="001806D8">
            <w:pPr>
              <w:jc w:val="center"/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</w:p>
        </w:tc>
      </w:tr>
      <w:tr w:rsidR="00114F02" w:rsidTr="001806D8">
        <w:trPr>
          <w:cantSplit/>
          <w:trHeight w:val="70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F02" w:rsidRPr="0091225A" w:rsidRDefault="00114F02" w:rsidP="001806D8">
            <w:pPr>
              <w:jc w:val="center"/>
            </w:pPr>
            <w:r w:rsidRPr="0091225A">
              <w:t>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F02" w:rsidRDefault="00114F02" w:rsidP="001806D8">
            <w:pPr>
              <w:jc w:val="center"/>
            </w:pPr>
            <w:r>
              <w:t>1</w:t>
            </w:r>
          </w:p>
        </w:tc>
      </w:tr>
    </w:tbl>
    <w:p w:rsidR="00114F02" w:rsidRDefault="00114F02" w:rsidP="00114F02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114F02" w:rsidRPr="00AA1072" w:rsidRDefault="00114F02" w:rsidP="00114F02">
      <w:pPr>
        <w:pStyle w:val="4"/>
        <w:jc w:val="center"/>
      </w:pPr>
      <w:r w:rsidRPr="00AA1072">
        <w:t>ОРГАНИЗАЦИЯ ДЕЯТЕЛЬНОСТИ УЧРЕЖДЕНИЙ КУЛЬТУРЫ</w:t>
      </w:r>
    </w:p>
    <w:p w:rsidR="00114F02" w:rsidRPr="00AA1072" w:rsidRDefault="00114F02" w:rsidP="00114F02">
      <w:pPr>
        <w:rPr>
          <w:sz w:val="16"/>
          <w:szCs w:val="16"/>
        </w:rPr>
      </w:pPr>
    </w:p>
    <w:p w:rsidR="00114F02" w:rsidRPr="005D45BA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>Основными задачами, которые решались в 201</w:t>
      </w:r>
      <w:r>
        <w:rPr>
          <w:sz w:val="28"/>
          <w:szCs w:val="28"/>
        </w:rPr>
        <w:t>5</w:t>
      </w:r>
      <w:r w:rsidRPr="005D45BA">
        <w:rPr>
          <w:sz w:val="28"/>
          <w:szCs w:val="28"/>
        </w:rPr>
        <w:t xml:space="preserve"> году, являлись:</w:t>
      </w:r>
    </w:p>
    <w:p w:rsidR="00114F02" w:rsidRPr="005D45BA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 xml:space="preserve">- создание благоприятной культурной среды для воспитания и развития личности, формирования у жителей позитивных </w:t>
      </w:r>
      <w:r>
        <w:rPr>
          <w:sz w:val="28"/>
          <w:szCs w:val="28"/>
        </w:rPr>
        <w:t>межэтнических отношений</w:t>
      </w:r>
      <w:r w:rsidRPr="005D45BA">
        <w:rPr>
          <w:sz w:val="28"/>
          <w:szCs w:val="28"/>
        </w:rPr>
        <w:t>;</w:t>
      </w:r>
    </w:p>
    <w:p w:rsidR="00114F02" w:rsidRPr="005D45BA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lastRenderedPageBreak/>
        <w:t>- обеспечение культурного обслуживания населения с учетом культурных интересов и потребностей, различных социально-возрастных групп;</w:t>
      </w:r>
    </w:p>
    <w:p w:rsidR="00114F02" w:rsidRDefault="00114F02" w:rsidP="00114F02">
      <w:pPr>
        <w:spacing w:line="360" w:lineRule="auto"/>
        <w:ind w:firstLine="567"/>
        <w:jc w:val="both"/>
        <w:rPr>
          <w:sz w:val="28"/>
          <w:szCs w:val="28"/>
        </w:rPr>
      </w:pPr>
      <w:r w:rsidRPr="005D45BA">
        <w:rPr>
          <w:sz w:val="28"/>
          <w:szCs w:val="28"/>
        </w:rPr>
        <w:t>- повышение качества предоставляемых услуг учреждениями культуры.</w:t>
      </w:r>
    </w:p>
    <w:p w:rsidR="00114F02" w:rsidRDefault="00114F02" w:rsidP="00114F02">
      <w:pPr>
        <w:pStyle w:val="5"/>
        <w:jc w:val="center"/>
        <w:rPr>
          <w:i w:val="0"/>
          <w:sz w:val="28"/>
          <w:szCs w:val="28"/>
        </w:rPr>
      </w:pPr>
      <w:r w:rsidRPr="00AA1072">
        <w:rPr>
          <w:i w:val="0"/>
          <w:sz w:val="28"/>
          <w:szCs w:val="28"/>
        </w:rPr>
        <w:t>МЕЖДУНАРОДНЫЕ КОНТАКТЫ</w:t>
      </w:r>
    </w:p>
    <w:p w:rsidR="00114F02" w:rsidRPr="0091225A" w:rsidRDefault="00114F02" w:rsidP="00114F02"/>
    <w:p w:rsidR="00114F02" w:rsidRPr="00AA1072" w:rsidRDefault="00114F02" w:rsidP="00114F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45BA">
        <w:rPr>
          <w:sz w:val="28"/>
          <w:szCs w:val="28"/>
        </w:rPr>
        <w:t xml:space="preserve">Историко-краеведческий зал ежегодно посещают иностранные гости из </w:t>
      </w:r>
      <w:r>
        <w:rPr>
          <w:sz w:val="28"/>
          <w:szCs w:val="28"/>
        </w:rPr>
        <w:t xml:space="preserve">дальнего </w:t>
      </w:r>
      <w:r w:rsidRPr="005D45BA">
        <w:rPr>
          <w:sz w:val="28"/>
          <w:szCs w:val="28"/>
        </w:rPr>
        <w:t xml:space="preserve">и ближнего зарубежья, центральных городов России. </w:t>
      </w:r>
    </w:p>
    <w:p w:rsidR="00114F02" w:rsidRPr="00AA1072" w:rsidRDefault="00114F02" w:rsidP="00114F02">
      <w:pPr>
        <w:pStyle w:val="a4"/>
        <w:rPr>
          <w:sz w:val="28"/>
          <w:szCs w:val="28"/>
        </w:rPr>
      </w:pPr>
      <w:r w:rsidRPr="00AA1072">
        <w:rPr>
          <w:sz w:val="28"/>
          <w:szCs w:val="28"/>
        </w:rPr>
        <w:t>ПРАВОВАЯ БАЗА</w:t>
      </w: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114F0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A1072">
        <w:rPr>
          <w:rFonts w:ascii="Times New Roman" w:hAnsi="Times New Roman"/>
          <w:sz w:val="28"/>
          <w:szCs w:val="28"/>
          <w:lang w:val="ru-RU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  <w:lang w:val="ru-RU"/>
        </w:rPr>
        <w:t>комитет культуры, молодежной политики и спорта администрации Тенькинского района</w:t>
      </w:r>
      <w:r w:rsidRPr="00AA1072">
        <w:rPr>
          <w:rFonts w:ascii="Times New Roman" w:hAnsi="Times New Roman"/>
          <w:sz w:val="28"/>
          <w:szCs w:val="28"/>
          <w:lang w:val="ru-RU"/>
        </w:rPr>
        <w:t xml:space="preserve"> ру</w:t>
      </w:r>
      <w:r w:rsidRPr="00AA1072">
        <w:rPr>
          <w:rFonts w:ascii="Times New Roman" w:hAnsi="Times New Roman"/>
          <w:sz w:val="28"/>
          <w:szCs w:val="28"/>
          <w:lang w:val="ru-RU"/>
        </w:rPr>
        <w:softHyphen/>
        <w:t>ководствовался следующими документами:</w:t>
      </w:r>
    </w:p>
    <w:p w:rsidR="00114F02" w:rsidRPr="00AA1072" w:rsidRDefault="00114F02" w:rsidP="00114F0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14"/>
        <w:gridCol w:w="6325"/>
        <w:gridCol w:w="2945"/>
      </w:tblGrid>
      <w:tr w:rsidR="00114F02" w:rsidRPr="00AA1072" w:rsidTr="001806D8">
        <w:trPr>
          <w:trHeight w:hRule="exact" w:val="1151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A1072">
              <w:rPr>
                <w:b/>
                <w:color w:val="000000"/>
                <w:spacing w:val="35"/>
                <w:w w:val="101"/>
                <w:sz w:val="28"/>
                <w:szCs w:val="28"/>
              </w:rPr>
              <w:t>№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40" w:lineRule="exact"/>
              <w:ind w:right="48"/>
              <w:jc w:val="center"/>
              <w:rPr>
                <w:b/>
                <w:sz w:val="28"/>
                <w:szCs w:val="28"/>
              </w:rPr>
            </w:pPr>
            <w:r w:rsidRPr="00AA1072">
              <w:rPr>
                <w:b/>
                <w:color w:val="000000"/>
                <w:spacing w:val="-2"/>
                <w:sz w:val="28"/>
                <w:szCs w:val="28"/>
              </w:rPr>
              <w:t xml:space="preserve">Наименование правового акт, кем принят, дата </w:t>
            </w:r>
            <w:r w:rsidRPr="00AA1072">
              <w:rPr>
                <w:b/>
                <w:color w:val="000000"/>
                <w:spacing w:val="-5"/>
                <w:sz w:val="28"/>
                <w:szCs w:val="28"/>
              </w:rPr>
              <w:t>принятия и номер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AA1072">
              <w:rPr>
                <w:b/>
                <w:color w:val="000000"/>
                <w:spacing w:val="-5"/>
                <w:sz w:val="28"/>
                <w:szCs w:val="28"/>
              </w:rPr>
              <w:t xml:space="preserve">Результаты </w:t>
            </w:r>
          </w:p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sz w:val="28"/>
                <w:szCs w:val="28"/>
              </w:rPr>
            </w:pPr>
            <w:r w:rsidRPr="00AA1072">
              <w:rPr>
                <w:b/>
                <w:color w:val="000000"/>
                <w:spacing w:val="-5"/>
                <w:sz w:val="28"/>
                <w:szCs w:val="28"/>
              </w:rPr>
              <w:t>(или ста</w:t>
            </w:r>
            <w:r w:rsidRPr="00AA1072">
              <w:rPr>
                <w:b/>
                <w:color w:val="000000"/>
                <w:spacing w:val="-5"/>
                <w:sz w:val="28"/>
                <w:szCs w:val="28"/>
              </w:rPr>
              <w:softHyphen/>
            </w:r>
            <w:r w:rsidRPr="00AA1072">
              <w:rPr>
                <w:b/>
                <w:color w:val="000000"/>
                <w:spacing w:val="-2"/>
                <w:sz w:val="28"/>
                <w:szCs w:val="28"/>
              </w:rPr>
              <w:t>дии) исполнения</w:t>
            </w:r>
          </w:p>
        </w:tc>
      </w:tr>
      <w:tr w:rsidR="00114F02" w:rsidRPr="00AA1072" w:rsidTr="001806D8">
        <w:trPr>
          <w:trHeight w:hRule="exact" w:val="557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1.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579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2.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Гражданский кодекс Российской Федерации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1151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3.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1151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4.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Закон Российской Федерации от 09.10.1992 года « 3612-1 «Основы законодательства Российской Федерации о культуре»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1372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5.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Распоряжение Правительства РФ от 25.08.2008 года № 1244-р «О Концепции развития образования в сфере культуры и искусства в Российской Федерации на 2008-2015 годы»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1151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6.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Федеральный закон от 21.07.2005 года № 94 ФЗ «Об организации предоставления государственных и муниципальных услуг»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1395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7.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Устав муниципального образования «Тенькинский район» Магаданской области, утвержденный решением Тенькинского районного Собрания представителей от 06.12.2005 года № 145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1428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 xml:space="preserve">Положение об отделе культуры администрации Тенькинского района Магаданской области, утвержденное решением Тенькинского районного Собрания представителей 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  <w:tr w:rsidR="00114F02" w:rsidRPr="00AA1072" w:rsidTr="001806D8">
        <w:trPr>
          <w:trHeight w:hRule="exact" w:val="556"/>
          <w:jc w:val="center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9.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5D45BA" w:rsidRDefault="00114F02" w:rsidP="001806D8">
            <w:pPr>
              <w:jc w:val="center"/>
              <w:rPr>
                <w:sz w:val="28"/>
                <w:szCs w:val="28"/>
              </w:rPr>
            </w:pPr>
            <w:r w:rsidRPr="005D45BA">
              <w:rPr>
                <w:sz w:val="28"/>
                <w:szCs w:val="28"/>
              </w:rPr>
              <w:t>Уставы</w:t>
            </w:r>
            <w:r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F02" w:rsidRPr="00AA1072" w:rsidRDefault="00114F02" w:rsidP="001806D8">
            <w:pPr>
              <w:shd w:val="clear" w:color="auto" w:fill="FFFFFF"/>
              <w:spacing w:line="230" w:lineRule="exact"/>
              <w:ind w:right="19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114F02" w:rsidRPr="00AA1072" w:rsidRDefault="001811D5" w:rsidP="00114F02">
      <w:pPr>
        <w:shd w:val="clear" w:color="auto" w:fill="FFFFFF"/>
        <w:jc w:val="right"/>
      </w:pPr>
      <w:r w:rsidRPr="001811D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1.2pt;margin-top:-508.35pt;width:36pt;height:18pt;z-index:251660288;mso-position-horizontal-relative:text;mso-position-vertical-relative:text" o:allowincell="f" filled="f" stroked="f">
            <v:textbox style="mso-next-textbox:#_x0000_s1026">
              <w:txbxContent>
                <w:p w:rsidR="00114F02" w:rsidRPr="008C7B1D" w:rsidRDefault="00114F02" w:rsidP="00114F02"/>
              </w:txbxContent>
            </v:textbox>
          </v:shape>
        </w:pict>
      </w:r>
    </w:p>
    <w:p w:rsidR="00114F02" w:rsidRDefault="00114F02" w:rsidP="00114F02"/>
    <w:p w:rsidR="002821F0" w:rsidRDefault="002821F0"/>
    <w:sectPr w:rsidR="002821F0" w:rsidSect="00C025A4">
      <w:footerReference w:type="even" r:id="rId6"/>
      <w:footerReference w:type="default" r:id="rId7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16C" w:rsidRDefault="0093716C" w:rsidP="001811D5">
      <w:r>
        <w:separator/>
      </w:r>
    </w:p>
  </w:endnote>
  <w:endnote w:type="continuationSeparator" w:id="1">
    <w:p w:rsidR="0093716C" w:rsidRDefault="0093716C" w:rsidP="0018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CF" w:rsidRDefault="001811D5" w:rsidP="00C025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5E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6CF" w:rsidRDefault="0093716C" w:rsidP="00C025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CF" w:rsidRDefault="001811D5" w:rsidP="00C025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5E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89F">
      <w:rPr>
        <w:rStyle w:val="a7"/>
        <w:noProof/>
      </w:rPr>
      <w:t>11</w:t>
    </w:r>
    <w:r>
      <w:rPr>
        <w:rStyle w:val="a7"/>
      </w:rPr>
      <w:fldChar w:fldCharType="end"/>
    </w:r>
  </w:p>
  <w:p w:rsidR="00C936CF" w:rsidRDefault="0093716C" w:rsidP="00C025A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16C" w:rsidRDefault="0093716C" w:rsidP="001811D5">
      <w:r>
        <w:separator/>
      </w:r>
    </w:p>
  </w:footnote>
  <w:footnote w:type="continuationSeparator" w:id="1">
    <w:p w:rsidR="0093716C" w:rsidRDefault="0093716C" w:rsidP="00181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F02"/>
    <w:rsid w:val="00114F02"/>
    <w:rsid w:val="001811D5"/>
    <w:rsid w:val="002821F0"/>
    <w:rsid w:val="00545E35"/>
    <w:rsid w:val="007F189F"/>
    <w:rsid w:val="0093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F02"/>
    <w:pPr>
      <w:keepNext/>
      <w:shd w:val="clear" w:color="auto" w:fill="FFFFFF"/>
      <w:spacing w:before="173"/>
      <w:ind w:left="1344"/>
      <w:outlineLvl w:val="0"/>
    </w:pPr>
    <w:rPr>
      <w:b/>
      <w:color w:val="000000"/>
      <w:spacing w:val="-3"/>
      <w:w w:val="101"/>
    </w:rPr>
  </w:style>
  <w:style w:type="paragraph" w:styleId="2">
    <w:name w:val="heading 2"/>
    <w:basedOn w:val="a"/>
    <w:next w:val="a"/>
    <w:link w:val="20"/>
    <w:qFormat/>
    <w:rsid w:val="00114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4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4F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4F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F02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14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4F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4F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4F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"/>
    <w:basedOn w:val="a"/>
    <w:rsid w:val="00114F0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caption"/>
    <w:basedOn w:val="a"/>
    <w:next w:val="a"/>
    <w:qFormat/>
    <w:rsid w:val="00114F02"/>
    <w:pPr>
      <w:shd w:val="clear" w:color="auto" w:fill="FFFFFF"/>
      <w:spacing w:before="394"/>
      <w:ind w:right="19"/>
      <w:jc w:val="center"/>
    </w:pPr>
    <w:rPr>
      <w:b/>
      <w:color w:val="000000"/>
      <w:spacing w:val="-1"/>
      <w:w w:val="101"/>
    </w:rPr>
  </w:style>
  <w:style w:type="paragraph" w:styleId="a5">
    <w:name w:val="footer"/>
    <w:basedOn w:val="a"/>
    <w:link w:val="a6"/>
    <w:rsid w:val="00114F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4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14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2</cp:revision>
  <dcterms:created xsi:type="dcterms:W3CDTF">2016-06-18T05:31:00Z</dcterms:created>
  <dcterms:modified xsi:type="dcterms:W3CDTF">2016-06-18T05:40:00Z</dcterms:modified>
</cp:coreProperties>
</file>