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5" w:rsidRDefault="00136BB5" w:rsidP="00136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36BB5" w:rsidRDefault="00136BB5" w:rsidP="00136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ТЕНЬКИНСКОГО ГОРОДСКОГО ОКРУГА</w:t>
      </w:r>
    </w:p>
    <w:p w:rsidR="00136BB5" w:rsidRDefault="00136BB5" w:rsidP="00136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МАГАДАНСКОЙ ОБЛАСТИ</w:t>
      </w:r>
    </w:p>
    <w:p w:rsidR="00136BB5" w:rsidRDefault="00136BB5" w:rsidP="00136BB5">
      <w:pPr>
        <w:jc w:val="center"/>
        <w:rPr>
          <w:b/>
          <w:sz w:val="28"/>
          <w:szCs w:val="28"/>
        </w:rPr>
      </w:pPr>
    </w:p>
    <w:p w:rsidR="00136BB5" w:rsidRDefault="00136BB5" w:rsidP="00136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136BB5" w:rsidRDefault="00136BB5" w:rsidP="00136BB5">
      <w:pPr>
        <w:rPr>
          <w:sz w:val="28"/>
          <w:szCs w:val="28"/>
        </w:rPr>
      </w:pPr>
    </w:p>
    <w:p w:rsidR="00136BB5" w:rsidRDefault="00BF1218" w:rsidP="00136BB5">
      <w:pPr>
        <w:rPr>
          <w:sz w:val="28"/>
          <w:szCs w:val="28"/>
        </w:rPr>
      </w:pPr>
      <w:r>
        <w:rPr>
          <w:sz w:val="28"/>
          <w:szCs w:val="28"/>
        </w:rPr>
        <w:t>30.05.2016 № 293-па</w:t>
      </w:r>
    </w:p>
    <w:p w:rsidR="00136BB5" w:rsidRDefault="00136BB5" w:rsidP="00136BB5">
      <w:r>
        <w:t xml:space="preserve">                 п. Усть-Омчуг</w:t>
      </w:r>
    </w:p>
    <w:p w:rsidR="00136BB5" w:rsidRDefault="00136BB5" w:rsidP="00136BB5"/>
    <w:p w:rsidR="000E053B" w:rsidRDefault="000E053B" w:rsidP="000E053B">
      <w:pPr>
        <w:pStyle w:val="2"/>
        <w:ind w:right="4"/>
        <w:jc w:val="center"/>
        <w:rPr>
          <w:b/>
          <w:sz w:val="28"/>
          <w:szCs w:val="28"/>
        </w:rPr>
      </w:pPr>
    </w:p>
    <w:p w:rsidR="000E053B" w:rsidRDefault="000E053B" w:rsidP="000E053B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0E053B">
        <w:rPr>
          <w:b/>
          <w:sz w:val="28"/>
          <w:szCs w:val="28"/>
        </w:rPr>
        <w:t xml:space="preserve">Об утверждении Порядка формирования и ведения </w:t>
      </w:r>
      <w:r w:rsidR="006B73BC">
        <w:rPr>
          <w:b/>
          <w:sz w:val="28"/>
          <w:szCs w:val="28"/>
        </w:rPr>
        <w:t>р</w:t>
      </w:r>
      <w:r w:rsidR="00103881">
        <w:rPr>
          <w:b/>
          <w:sz w:val="28"/>
          <w:szCs w:val="28"/>
        </w:rPr>
        <w:t xml:space="preserve">еестра муниципальных услуг и </w:t>
      </w:r>
      <w:r w:rsidR="00103881" w:rsidRPr="00103881">
        <w:rPr>
          <w:b/>
          <w:sz w:val="28"/>
          <w:szCs w:val="28"/>
        </w:rPr>
        <w:t>информационного ресурса «Сводный реестр государственных и муниципальных услуг (функций)</w:t>
      </w:r>
      <w:r w:rsidR="00EF3DA8">
        <w:rPr>
          <w:b/>
          <w:sz w:val="28"/>
          <w:szCs w:val="28"/>
        </w:rPr>
        <w:t>»</w:t>
      </w:r>
    </w:p>
    <w:p w:rsidR="000E053B" w:rsidRDefault="000E053B" w:rsidP="000E053B">
      <w:pPr>
        <w:jc w:val="center"/>
        <w:rPr>
          <w:b/>
          <w:sz w:val="28"/>
          <w:szCs w:val="28"/>
        </w:rPr>
      </w:pPr>
    </w:p>
    <w:p w:rsidR="000E053B" w:rsidRDefault="000E053B" w:rsidP="000E053B">
      <w:pPr>
        <w:jc w:val="center"/>
        <w:rPr>
          <w:b/>
          <w:sz w:val="28"/>
          <w:szCs w:val="28"/>
        </w:rPr>
      </w:pPr>
    </w:p>
    <w:p w:rsidR="000E053B" w:rsidRDefault="000E053B" w:rsidP="000E053B">
      <w:pPr>
        <w:jc w:val="center"/>
        <w:rPr>
          <w:b/>
          <w:sz w:val="28"/>
          <w:szCs w:val="28"/>
        </w:rPr>
      </w:pPr>
    </w:p>
    <w:p w:rsidR="000601FA" w:rsidRDefault="000E053B" w:rsidP="00EF3DA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0E053B">
        <w:rPr>
          <w:sz w:val="28"/>
          <w:szCs w:val="28"/>
        </w:rPr>
        <w:t xml:space="preserve">В </w:t>
      </w:r>
      <w:r w:rsidR="00EF3DA8">
        <w:rPr>
          <w:sz w:val="28"/>
          <w:szCs w:val="28"/>
        </w:rPr>
        <w:t xml:space="preserve"> </w:t>
      </w:r>
      <w:r w:rsidRPr="000E053B">
        <w:rPr>
          <w:sz w:val="28"/>
          <w:szCs w:val="28"/>
        </w:rPr>
        <w:t xml:space="preserve">целях </w:t>
      </w:r>
      <w:r w:rsidR="00EF3DA8">
        <w:rPr>
          <w:sz w:val="28"/>
          <w:szCs w:val="28"/>
        </w:rPr>
        <w:t xml:space="preserve"> </w:t>
      </w:r>
      <w:r w:rsidRPr="000E053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EF3D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</w:t>
      </w:r>
      <w:r w:rsidR="00EF3DA8">
        <w:rPr>
          <w:sz w:val="28"/>
          <w:szCs w:val="28"/>
        </w:rPr>
        <w:t>льного  закона  от  27.07.2010 г. №</w:t>
      </w:r>
      <w:r>
        <w:rPr>
          <w:sz w:val="28"/>
          <w:szCs w:val="28"/>
        </w:rPr>
        <w:t xml:space="preserve"> 210-ФЗ «</w:t>
      </w:r>
      <w:r w:rsidRPr="000E053B">
        <w:rPr>
          <w:sz w:val="28"/>
          <w:szCs w:val="28"/>
        </w:rPr>
        <w:t xml:space="preserve">Об организации </w:t>
      </w:r>
      <w:r w:rsidR="00EF3DA8">
        <w:rPr>
          <w:sz w:val="28"/>
          <w:szCs w:val="28"/>
        </w:rPr>
        <w:t xml:space="preserve"> </w:t>
      </w:r>
      <w:r w:rsidRPr="000E053B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 xml:space="preserve">»  администрация </w:t>
      </w:r>
      <w:r w:rsidR="00EF3DA8">
        <w:rPr>
          <w:sz w:val="28"/>
          <w:szCs w:val="28"/>
        </w:rPr>
        <w:t xml:space="preserve">   </w:t>
      </w:r>
      <w:r>
        <w:rPr>
          <w:sz w:val="28"/>
          <w:szCs w:val="28"/>
        </w:rPr>
        <w:t>Тенькинского</w:t>
      </w:r>
      <w:r w:rsidR="00EF3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городского</w:t>
      </w:r>
      <w:r w:rsidR="00EF3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EF3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Магаданской </w:t>
      </w:r>
      <w:r w:rsidR="00EF3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области </w:t>
      </w:r>
    </w:p>
    <w:p w:rsidR="000E053B" w:rsidRDefault="000E053B" w:rsidP="00EF3DA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67E3D">
        <w:rPr>
          <w:b/>
          <w:sz w:val="28"/>
          <w:szCs w:val="28"/>
        </w:rPr>
        <w:t>п о с т а н о в л я е т:</w:t>
      </w:r>
    </w:p>
    <w:p w:rsidR="000E053B" w:rsidRDefault="000E053B" w:rsidP="007451CF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 xml:space="preserve">Утвердить Порядок формирования и ведения </w:t>
      </w:r>
      <w:r w:rsidR="006B73BC">
        <w:rPr>
          <w:sz w:val="28"/>
          <w:szCs w:val="28"/>
        </w:rPr>
        <w:t>р</w:t>
      </w:r>
      <w:r w:rsidR="00103881">
        <w:rPr>
          <w:sz w:val="28"/>
          <w:szCs w:val="28"/>
        </w:rPr>
        <w:t xml:space="preserve">еестра </w:t>
      </w:r>
      <w:r w:rsidRPr="007451CF">
        <w:rPr>
          <w:sz w:val="28"/>
          <w:szCs w:val="28"/>
        </w:rPr>
        <w:t xml:space="preserve">муниципальных услуг согласно приложению № 1 к настоящему постановлению (далее – Порядок формирования и ведения </w:t>
      </w:r>
      <w:r w:rsidR="00103881">
        <w:rPr>
          <w:sz w:val="28"/>
          <w:szCs w:val="28"/>
        </w:rPr>
        <w:t>Реестра</w:t>
      </w:r>
      <w:r w:rsidRPr="007451CF">
        <w:rPr>
          <w:sz w:val="28"/>
          <w:szCs w:val="28"/>
        </w:rPr>
        <w:t>).</w:t>
      </w:r>
    </w:p>
    <w:p w:rsidR="007451CF" w:rsidRDefault="007451CF" w:rsidP="007451CF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="00EF3DA8">
        <w:rPr>
          <w:sz w:val="28"/>
          <w:szCs w:val="28"/>
        </w:rPr>
        <w:t xml:space="preserve"> </w:t>
      </w:r>
      <w:r w:rsidR="006B73BC">
        <w:rPr>
          <w:sz w:val="28"/>
          <w:szCs w:val="28"/>
        </w:rPr>
        <w:t>р</w:t>
      </w:r>
      <w:r w:rsidR="00103881">
        <w:rPr>
          <w:sz w:val="28"/>
          <w:szCs w:val="28"/>
        </w:rPr>
        <w:t>еестра муниципальных услуг</w:t>
      </w:r>
      <w:r w:rsidR="000601FA">
        <w:rPr>
          <w:sz w:val="28"/>
          <w:szCs w:val="28"/>
        </w:rPr>
        <w:t xml:space="preserve"> (далее – Реестр)</w:t>
      </w:r>
      <w:r w:rsidRPr="007451C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7451CF">
        <w:rPr>
          <w:sz w:val="28"/>
          <w:szCs w:val="28"/>
        </w:rPr>
        <w:t xml:space="preserve"> к настоящему постановлению</w:t>
      </w:r>
      <w:r w:rsidR="00103881">
        <w:rPr>
          <w:sz w:val="28"/>
          <w:szCs w:val="28"/>
        </w:rPr>
        <w:t>.</w:t>
      </w:r>
    </w:p>
    <w:p w:rsidR="00103881" w:rsidRDefault="00103881" w:rsidP="00103881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3881">
        <w:rPr>
          <w:sz w:val="28"/>
          <w:szCs w:val="28"/>
        </w:rPr>
        <w:t xml:space="preserve">Утвердить Порядок формирования и ведения информационного ресурса «Сводный реестр государственных и муниципальных услуг (функций)» (далее – </w:t>
      </w:r>
      <w:r w:rsidR="00BC0597" w:rsidRPr="00103881">
        <w:rPr>
          <w:sz w:val="28"/>
          <w:szCs w:val="28"/>
        </w:rPr>
        <w:t xml:space="preserve">Порядок формирования и ведения </w:t>
      </w:r>
      <w:r w:rsidR="00BC0597">
        <w:rPr>
          <w:sz w:val="28"/>
          <w:szCs w:val="28"/>
        </w:rPr>
        <w:t>Сводного реестра</w:t>
      </w:r>
      <w:r w:rsidRPr="00103881">
        <w:rPr>
          <w:sz w:val="28"/>
          <w:szCs w:val="28"/>
        </w:rPr>
        <w:t xml:space="preserve">) согласно приложению № </w:t>
      </w:r>
      <w:r w:rsidR="003D591A">
        <w:rPr>
          <w:sz w:val="28"/>
          <w:szCs w:val="28"/>
        </w:rPr>
        <w:t>3</w:t>
      </w:r>
      <w:r w:rsidRPr="0010388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E053B" w:rsidRPr="007451CF" w:rsidRDefault="000E053B" w:rsidP="007451CF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Определить, что:</w:t>
      </w:r>
    </w:p>
    <w:p w:rsidR="000E053B" w:rsidRPr="000E053B" w:rsidRDefault="000E053B" w:rsidP="000E053B">
      <w:pPr>
        <w:spacing w:line="360" w:lineRule="auto"/>
        <w:ind w:firstLine="720"/>
        <w:jc w:val="both"/>
        <w:rPr>
          <w:sz w:val="28"/>
          <w:szCs w:val="28"/>
        </w:rPr>
      </w:pPr>
      <w:r w:rsidRPr="000E053B">
        <w:rPr>
          <w:sz w:val="28"/>
          <w:szCs w:val="28"/>
        </w:rPr>
        <w:t xml:space="preserve">- </w:t>
      </w:r>
      <w:r w:rsidR="003D591A" w:rsidRPr="003D591A">
        <w:rPr>
          <w:sz w:val="28"/>
          <w:szCs w:val="28"/>
        </w:rPr>
        <w:t>орган</w:t>
      </w:r>
      <w:r w:rsidR="003D591A">
        <w:rPr>
          <w:sz w:val="28"/>
          <w:szCs w:val="28"/>
        </w:rPr>
        <w:t>ы</w:t>
      </w:r>
      <w:r w:rsidR="00EF3DA8">
        <w:rPr>
          <w:sz w:val="28"/>
          <w:szCs w:val="28"/>
        </w:rPr>
        <w:t xml:space="preserve"> </w:t>
      </w:r>
      <w:r w:rsidR="00D94608">
        <w:rPr>
          <w:sz w:val="28"/>
          <w:szCs w:val="28"/>
        </w:rPr>
        <w:t xml:space="preserve">местного самоуправления </w:t>
      </w:r>
      <w:r w:rsidR="00FD4538">
        <w:rPr>
          <w:sz w:val="28"/>
          <w:szCs w:val="28"/>
        </w:rPr>
        <w:t>муниципального образования</w:t>
      </w:r>
      <w:r w:rsidR="00D94608">
        <w:rPr>
          <w:sz w:val="28"/>
          <w:szCs w:val="28"/>
        </w:rPr>
        <w:t xml:space="preserve"> «Тенькинский городской округ» Магаданской области</w:t>
      </w:r>
      <w:r w:rsidR="00D94608" w:rsidRPr="00B97631">
        <w:rPr>
          <w:sz w:val="28"/>
          <w:szCs w:val="28"/>
        </w:rPr>
        <w:t>, муниципальны</w:t>
      </w:r>
      <w:r w:rsidR="00D94608">
        <w:rPr>
          <w:sz w:val="28"/>
          <w:szCs w:val="28"/>
        </w:rPr>
        <w:t>е</w:t>
      </w:r>
      <w:r w:rsidR="00D94608" w:rsidRPr="00B97631">
        <w:rPr>
          <w:sz w:val="28"/>
          <w:szCs w:val="28"/>
        </w:rPr>
        <w:t xml:space="preserve"> учреждени</w:t>
      </w:r>
      <w:r w:rsidR="00D94608">
        <w:rPr>
          <w:sz w:val="28"/>
          <w:szCs w:val="28"/>
        </w:rPr>
        <w:t>я</w:t>
      </w:r>
      <w:r w:rsidR="00EF3DA8">
        <w:rPr>
          <w:sz w:val="28"/>
          <w:szCs w:val="28"/>
        </w:rPr>
        <w:t xml:space="preserve"> </w:t>
      </w:r>
      <w:r w:rsidR="00D94608">
        <w:rPr>
          <w:sz w:val="28"/>
          <w:szCs w:val="28"/>
        </w:rPr>
        <w:t>Тенькинского городского округа</w:t>
      </w:r>
      <w:r w:rsidR="00EF3DA8">
        <w:rPr>
          <w:sz w:val="28"/>
          <w:szCs w:val="28"/>
        </w:rPr>
        <w:t xml:space="preserve"> </w:t>
      </w:r>
      <w:r w:rsidRPr="000E053B">
        <w:rPr>
          <w:sz w:val="28"/>
          <w:szCs w:val="28"/>
        </w:rPr>
        <w:t xml:space="preserve">являются </w:t>
      </w:r>
      <w:r w:rsidR="003D591A">
        <w:rPr>
          <w:sz w:val="28"/>
          <w:szCs w:val="28"/>
        </w:rPr>
        <w:t>ответственными з</w:t>
      </w:r>
      <w:r w:rsidRPr="000E053B">
        <w:rPr>
          <w:sz w:val="28"/>
          <w:szCs w:val="28"/>
        </w:rPr>
        <w:t xml:space="preserve">а формирование сведений о муниципальных услугах (функциях), предоставляемых (исполняемых) соответствующими структурными </w:t>
      </w:r>
      <w:r w:rsidRPr="000E053B">
        <w:rPr>
          <w:sz w:val="28"/>
          <w:szCs w:val="28"/>
        </w:rPr>
        <w:lastRenderedPageBreak/>
        <w:t xml:space="preserve">подразделениями администрации Тенькинского </w:t>
      </w:r>
      <w:r>
        <w:rPr>
          <w:sz w:val="28"/>
          <w:szCs w:val="28"/>
        </w:rPr>
        <w:t>городского округа</w:t>
      </w:r>
      <w:r w:rsidRPr="000E053B">
        <w:rPr>
          <w:sz w:val="28"/>
          <w:szCs w:val="28"/>
        </w:rPr>
        <w:t xml:space="preserve"> для размещения в </w:t>
      </w:r>
      <w:r w:rsidR="00103881">
        <w:rPr>
          <w:sz w:val="28"/>
          <w:szCs w:val="28"/>
        </w:rPr>
        <w:t>Реестре</w:t>
      </w:r>
      <w:r w:rsidR="003D591A">
        <w:rPr>
          <w:sz w:val="28"/>
          <w:szCs w:val="28"/>
        </w:rPr>
        <w:t xml:space="preserve"> и </w:t>
      </w:r>
      <w:r w:rsidR="003D591A" w:rsidRPr="003D591A">
        <w:rPr>
          <w:sz w:val="28"/>
          <w:szCs w:val="28"/>
        </w:rPr>
        <w:t>информационно</w:t>
      </w:r>
      <w:r w:rsidR="003D591A">
        <w:rPr>
          <w:sz w:val="28"/>
          <w:szCs w:val="28"/>
        </w:rPr>
        <w:t>м</w:t>
      </w:r>
      <w:r w:rsidR="003D591A" w:rsidRPr="003D591A">
        <w:rPr>
          <w:sz w:val="28"/>
          <w:szCs w:val="28"/>
        </w:rPr>
        <w:t xml:space="preserve"> ресурс</w:t>
      </w:r>
      <w:r w:rsidR="003D591A">
        <w:rPr>
          <w:sz w:val="28"/>
          <w:szCs w:val="28"/>
        </w:rPr>
        <w:t>е</w:t>
      </w:r>
      <w:r w:rsidR="003D591A" w:rsidRPr="003D591A">
        <w:rPr>
          <w:sz w:val="28"/>
          <w:szCs w:val="28"/>
        </w:rPr>
        <w:t xml:space="preserve"> «Сводный реестр государственных и муниципальных услуг (функций)»</w:t>
      </w:r>
      <w:r w:rsidR="003D591A">
        <w:rPr>
          <w:sz w:val="28"/>
          <w:szCs w:val="28"/>
        </w:rPr>
        <w:t xml:space="preserve"> (далее – Сводный реестр)</w:t>
      </w:r>
      <w:r w:rsidR="00EF3DA8">
        <w:rPr>
          <w:sz w:val="28"/>
          <w:szCs w:val="28"/>
        </w:rPr>
        <w:t>;</w:t>
      </w:r>
    </w:p>
    <w:p w:rsidR="000E053B" w:rsidRDefault="000E053B" w:rsidP="000E053B">
      <w:pPr>
        <w:spacing w:line="360" w:lineRule="auto"/>
        <w:ind w:firstLine="720"/>
        <w:jc w:val="both"/>
        <w:rPr>
          <w:sz w:val="28"/>
          <w:szCs w:val="28"/>
        </w:rPr>
      </w:pPr>
      <w:r w:rsidRPr="000E053B">
        <w:rPr>
          <w:sz w:val="28"/>
          <w:szCs w:val="28"/>
        </w:rPr>
        <w:t>- комитет экономики</w:t>
      </w:r>
      <w:r>
        <w:rPr>
          <w:sz w:val="28"/>
          <w:szCs w:val="28"/>
        </w:rPr>
        <w:t xml:space="preserve"> и стратегического развития территории </w:t>
      </w:r>
      <w:r w:rsidRPr="000E053B">
        <w:rPr>
          <w:sz w:val="28"/>
          <w:szCs w:val="28"/>
        </w:rPr>
        <w:t xml:space="preserve"> администрации Тенькинского </w:t>
      </w:r>
      <w:r>
        <w:rPr>
          <w:sz w:val="28"/>
          <w:szCs w:val="28"/>
        </w:rPr>
        <w:t>городского округа (далее –</w:t>
      </w:r>
      <w:r w:rsidR="007451CF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 экономики)</w:t>
      </w:r>
      <w:r w:rsidRPr="000E053B">
        <w:rPr>
          <w:sz w:val="28"/>
          <w:szCs w:val="28"/>
        </w:rPr>
        <w:t xml:space="preserve"> уполномочен на осуществление информационного взаимодействия с </w:t>
      </w:r>
      <w:r>
        <w:rPr>
          <w:sz w:val="28"/>
          <w:szCs w:val="28"/>
        </w:rPr>
        <w:t>Министерством экономического развития, инвестиционной политики и инноваций</w:t>
      </w:r>
      <w:r w:rsidR="00103881">
        <w:rPr>
          <w:sz w:val="28"/>
          <w:szCs w:val="28"/>
        </w:rPr>
        <w:t xml:space="preserve"> Магаданской области;</w:t>
      </w:r>
    </w:p>
    <w:p w:rsidR="007451CF" w:rsidRDefault="000E053B" w:rsidP="007451CF">
      <w:pPr>
        <w:spacing w:line="360" w:lineRule="auto"/>
        <w:ind w:firstLine="720"/>
        <w:jc w:val="both"/>
        <w:rPr>
          <w:sz w:val="28"/>
          <w:szCs w:val="28"/>
        </w:rPr>
      </w:pPr>
      <w:r w:rsidRPr="000E053B">
        <w:rPr>
          <w:sz w:val="28"/>
          <w:szCs w:val="28"/>
        </w:rPr>
        <w:t>-</w:t>
      </w:r>
      <w:r w:rsidR="007451CF">
        <w:rPr>
          <w:sz w:val="28"/>
          <w:szCs w:val="28"/>
        </w:rPr>
        <w:t xml:space="preserve"> комитет экономики</w:t>
      </w:r>
      <w:r w:rsidR="00EF3DA8">
        <w:rPr>
          <w:sz w:val="28"/>
          <w:szCs w:val="28"/>
        </w:rPr>
        <w:t xml:space="preserve"> </w:t>
      </w:r>
      <w:r w:rsidR="007451CF">
        <w:rPr>
          <w:sz w:val="28"/>
          <w:szCs w:val="28"/>
        </w:rPr>
        <w:t xml:space="preserve">является </w:t>
      </w:r>
      <w:r w:rsidRPr="000E053B">
        <w:rPr>
          <w:sz w:val="28"/>
          <w:szCs w:val="28"/>
        </w:rPr>
        <w:t xml:space="preserve">уполномоченным органом по ведению </w:t>
      </w:r>
      <w:r w:rsidR="006C581A" w:rsidRPr="006C581A">
        <w:rPr>
          <w:sz w:val="28"/>
          <w:szCs w:val="28"/>
        </w:rPr>
        <w:t>Сводн</w:t>
      </w:r>
      <w:r w:rsidR="006C581A">
        <w:rPr>
          <w:sz w:val="28"/>
          <w:szCs w:val="28"/>
        </w:rPr>
        <w:t>ого</w:t>
      </w:r>
      <w:r w:rsidR="006C581A" w:rsidRPr="006C581A">
        <w:rPr>
          <w:sz w:val="28"/>
          <w:szCs w:val="28"/>
        </w:rPr>
        <w:t xml:space="preserve"> реестр</w:t>
      </w:r>
      <w:r w:rsidR="006C581A">
        <w:rPr>
          <w:sz w:val="28"/>
          <w:szCs w:val="28"/>
        </w:rPr>
        <w:t>а</w:t>
      </w:r>
      <w:r w:rsidR="006C581A" w:rsidRPr="006C581A">
        <w:rPr>
          <w:sz w:val="28"/>
          <w:szCs w:val="28"/>
        </w:rPr>
        <w:t xml:space="preserve"> государственных и муниципальных услуг (функций) </w:t>
      </w:r>
      <w:r w:rsidR="00907B57">
        <w:rPr>
          <w:sz w:val="28"/>
          <w:szCs w:val="28"/>
        </w:rPr>
        <w:t>(далее – уполномоченный орган)</w:t>
      </w:r>
      <w:r w:rsidR="007451CF">
        <w:rPr>
          <w:sz w:val="28"/>
          <w:szCs w:val="28"/>
        </w:rPr>
        <w:t>.</w:t>
      </w:r>
    </w:p>
    <w:p w:rsidR="007451CF" w:rsidRDefault="007451CF" w:rsidP="007451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053B" w:rsidRPr="000E053B">
        <w:rPr>
          <w:sz w:val="28"/>
          <w:szCs w:val="28"/>
        </w:rPr>
        <w:t xml:space="preserve">Комитету экономики обеспечить ведение </w:t>
      </w:r>
      <w:r w:rsidR="00103881">
        <w:rPr>
          <w:sz w:val="28"/>
          <w:szCs w:val="28"/>
        </w:rPr>
        <w:t>Реестра</w:t>
      </w:r>
      <w:r w:rsidR="000E053B" w:rsidRPr="000E053B">
        <w:rPr>
          <w:sz w:val="28"/>
          <w:szCs w:val="28"/>
        </w:rPr>
        <w:t xml:space="preserve"> в соответствии с Порядком формирования и ведения </w:t>
      </w:r>
      <w:r w:rsidR="00103881">
        <w:rPr>
          <w:sz w:val="28"/>
          <w:szCs w:val="28"/>
        </w:rPr>
        <w:t>Реестра</w:t>
      </w:r>
      <w:r w:rsidR="000E053B" w:rsidRPr="000E053B">
        <w:rPr>
          <w:sz w:val="28"/>
          <w:szCs w:val="28"/>
        </w:rPr>
        <w:t>, утвержденным настоящим постановлением.</w:t>
      </w:r>
    </w:p>
    <w:p w:rsidR="000E053B" w:rsidRPr="000E053B" w:rsidRDefault="007451CF" w:rsidP="007451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053B" w:rsidRPr="000E053B">
        <w:rPr>
          <w:sz w:val="28"/>
          <w:szCs w:val="28"/>
        </w:rPr>
        <w:t xml:space="preserve">Руководителям </w:t>
      </w:r>
      <w:r w:rsidR="00D94608">
        <w:rPr>
          <w:sz w:val="28"/>
          <w:szCs w:val="28"/>
        </w:rPr>
        <w:t xml:space="preserve">органов местного самоуправления </w:t>
      </w:r>
      <w:r w:rsidR="00FD4538">
        <w:rPr>
          <w:sz w:val="28"/>
          <w:szCs w:val="28"/>
        </w:rPr>
        <w:t>муниципального образования</w:t>
      </w:r>
      <w:r w:rsidR="00D94608">
        <w:rPr>
          <w:sz w:val="28"/>
          <w:szCs w:val="28"/>
        </w:rPr>
        <w:t xml:space="preserve"> «Тенькинский городской округ» Магаданской области</w:t>
      </w:r>
      <w:r w:rsidR="00D94608" w:rsidRPr="00B97631">
        <w:rPr>
          <w:sz w:val="28"/>
          <w:szCs w:val="28"/>
        </w:rPr>
        <w:t xml:space="preserve">, муниципальных учреждений </w:t>
      </w:r>
      <w:r w:rsidR="00D94608">
        <w:rPr>
          <w:sz w:val="28"/>
          <w:szCs w:val="28"/>
        </w:rPr>
        <w:t>Тенькинского городского округа</w:t>
      </w:r>
      <w:r w:rsidR="000E053B" w:rsidRPr="000E053B">
        <w:rPr>
          <w:sz w:val="28"/>
          <w:szCs w:val="28"/>
        </w:rPr>
        <w:t>:</w:t>
      </w:r>
    </w:p>
    <w:p w:rsidR="000E053B" w:rsidRPr="000E053B" w:rsidRDefault="000E053B" w:rsidP="000E053B">
      <w:pPr>
        <w:spacing w:line="360" w:lineRule="auto"/>
        <w:ind w:firstLine="720"/>
        <w:jc w:val="both"/>
        <w:rPr>
          <w:sz w:val="28"/>
          <w:szCs w:val="28"/>
        </w:rPr>
      </w:pPr>
      <w:r w:rsidRPr="000E053B">
        <w:rPr>
          <w:sz w:val="28"/>
          <w:szCs w:val="28"/>
        </w:rPr>
        <w:t xml:space="preserve">- обеспечить размещение сведений о государственных и муниципальных услугах (функциях), предоставляемых (исполняемых) структурными подразделениями администрации Тенькинского </w:t>
      </w:r>
      <w:r w:rsidR="007451CF">
        <w:rPr>
          <w:sz w:val="28"/>
          <w:szCs w:val="28"/>
        </w:rPr>
        <w:t>городского округа</w:t>
      </w:r>
      <w:r w:rsidRPr="000E053B">
        <w:rPr>
          <w:sz w:val="28"/>
          <w:szCs w:val="28"/>
        </w:rPr>
        <w:t xml:space="preserve">, в </w:t>
      </w:r>
      <w:r w:rsidR="00103881">
        <w:rPr>
          <w:sz w:val="28"/>
          <w:szCs w:val="28"/>
        </w:rPr>
        <w:t>Реестре</w:t>
      </w:r>
      <w:r w:rsidRPr="000E053B">
        <w:rPr>
          <w:sz w:val="28"/>
          <w:szCs w:val="28"/>
        </w:rPr>
        <w:t xml:space="preserve"> и </w:t>
      </w:r>
      <w:r w:rsidR="006C581A" w:rsidRPr="00103881">
        <w:rPr>
          <w:sz w:val="28"/>
          <w:szCs w:val="28"/>
        </w:rPr>
        <w:t>Сводн</w:t>
      </w:r>
      <w:r w:rsidR="003D591A">
        <w:rPr>
          <w:sz w:val="28"/>
          <w:szCs w:val="28"/>
        </w:rPr>
        <w:t>ом</w:t>
      </w:r>
      <w:r w:rsidR="006C581A" w:rsidRPr="00103881">
        <w:rPr>
          <w:sz w:val="28"/>
          <w:szCs w:val="28"/>
        </w:rPr>
        <w:t xml:space="preserve"> реестр</w:t>
      </w:r>
      <w:r w:rsidR="003D591A">
        <w:rPr>
          <w:sz w:val="28"/>
          <w:szCs w:val="28"/>
        </w:rPr>
        <w:t>е</w:t>
      </w:r>
      <w:r w:rsidRPr="000E053B">
        <w:rPr>
          <w:sz w:val="28"/>
          <w:szCs w:val="28"/>
        </w:rPr>
        <w:t>;</w:t>
      </w:r>
    </w:p>
    <w:p w:rsidR="000E053B" w:rsidRPr="000E053B" w:rsidRDefault="000E053B" w:rsidP="000E053B">
      <w:pPr>
        <w:spacing w:line="360" w:lineRule="auto"/>
        <w:ind w:firstLine="720"/>
        <w:jc w:val="both"/>
        <w:rPr>
          <w:sz w:val="28"/>
          <w:szCs w:val="28"/>
        </w:rPr>
      </w:pPr>
      <w:r w:rsidRPr="000E053B">
        <w:rPr>
          <w:sz w:val="28"/>
          <w:szCs w:val="28"/>
        </w:rPr>
        <w:t>- обеспечить достоверность и полноту сведений о муниципальных услугах (функциях), размещаемых в Реестре и Сводном реестре.</w:t>
      </w:r>
    </w:p>
    <w:p w:rsidR="00FD4538" w:rsidRDefault="00FD4538" w:rsidP="000E053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Постановление администрации Тенькинского района от 20.1</w:t>
      </w:r>
      <w:r w:rsidR="00413D51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.2011 года № 344-па «Об утверждении Порядка формирования и ведения реестра муниципальных услуг администрации Тенькинского района Магаданской области и учреждений, учредителем которых является администрация Тенькинского </w:t>
      </w:r>
      <w:r w:rsidR="0073785C">
        <w:rPr>
          <w:rFonts w:eastAsia="Calibri"/>
          <w:sz w:val="28"/>
          <w:szCs w:val="28"/>
          <w:lang w:eastAsia="en-US"/>
        </w:rPr>
        <w:t xml:space="preserve">района Магаданской области и Порядка информационного взаимодействия администрации Тенькинского района с органами местного </w:t>
      </w:r>
      <w:r w:rsidR="0073785C">
        <w:rPr>
          <w:rFonts w:eastAsia="Calibri"/>
          <w:sz w:val="28"/>
          <w:szCs w:val="28"/>
          <w:lang w:eastAsia="en-US"/>
        </w:rPr>
        <w:lastRenderedPageBreak/>
        <w:t>самоуправления муниципальных образований Тенькинского района и учреждениями при формировании сведений об услугах (функциях)» считать утратившим силу.</w:t>
      </w:r>
    </w:p>
    <w:p w:rsidR="0073785C" w:rsidRDefault="0073785C" w:rsidP="007378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Настоящее постановление подлежит официальному опубликованию (обнародованию).</w:t>
      </w:r>
    </w:p>
    <w:p w:rsidR="000E053B" w:rsidRPr="0073785C" w:rsidRDefault="0073785C" w:rsidP="007378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0E053B">
        <w:rPr>
          <w:rFonts w:eastAsia="Calibri"/>
          <w:sz w:val="28"/>
          <w:szCs w:val="28"/>
          <w:lang w:eastAsia="en-US"/>
        </w:rPr>
        <w:t xml:space="preserve">. </w:t>
      </w:r>
      <w:r w:rsidR="000E053B" w:rsidRPr="00F44DC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053B" w:rsidRPr="005812B8" w:rsidRDefault="000E053B" w:rsidP="000E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53B" w:rsidRPr="005812B8" w:rsidRDefault="000E053B" w:rsidP="000E05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53B" w:rsidRPr="005812B8" w:rsidRDefault="000E053B" w:rsidP="000E05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53B" w:rsidRDefault="000E053B" w:rsidP="007451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25">
        <w:rPr>
          <w:rFonts w:ascii="Times New Roman" w:hAnsi="Times New Roman"/>
          <w:sz w:val="28"/>
          <w:szCs w:val="28"/>
        </w:rPr>
        <w:t xml:space="preserve">Глава Тенькинского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F3DA8">
        <w:rPr>
          <w:rFonts w:ascii="Times New Roman" w:hAnsi="Times New Roman"/>
          <w:sz w:val="28"/>
          <w:szCs w:val="28"/>
        </w:rPr>
        <w:t xml:space="preserve">                                И.</w:t>
      </w:r>
      <w:r>
        <w:rPr>
          <w:rFonts w:ascii="Times New Roman" w:hAnsi="Times New Roman"/>
          <w:sz w:val="28"/>
          <w:szCs w:val="28"/>
        </w:rPr>
        <w:t>С. Бережной</w:t>
      </w:r>
    </w:p>
    <w:p w:rsidR="00D94821" w:rsidRPr="00D94821" w:rsidRDefault="00D94821" w:rsidP="00D94821"/>
    <w:p w:rsidR="000E053B" w:rsidRDefault="000E053B" w:rsidP="000E053B">
      <w:pPr>
        <w:sectPr w:rsidR="000E053B" w:rsidSect="00E86A7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053B" w:rsidRPr="007C17F5" w:rsidRDefault="000E053B" w:rsidP="000E053B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lastRenderedPageBreak/>
        <w:t>ПРИЛОЖЕНИЕ</w:t>
      </w:r>
      <w:r w:rsidR="000601FA">
        <w:rPr>
          <w:sz w:val="28"/>
          <w:szCs w:val="28"/>
        </w:rPr>
        <w:t xml:space="preserve"> № 1</w:t>
      </w:r>
    </w:p>
    <w:p w:rsidR="000E053B" w:rsidRPr="007C17F5" w:rsidRDefault="000E053B" w:rsidP="000E053B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Утвержден</w:t>
      </w:r>
    </w:p>
    <w:p w:rsidR="000E053B" w:rsidRPr="007C17F5" w:rsidRDefault="000E053B" w:rsidP="000E053B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постановлением администрации</w:t>
      </w:r>
    </w:p>
    <w:p w:rsidR="000E053B" w:rsidRDefault="000E053B" w:rsidP="000E053B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Тенькинского городского округа</w:t>
      </w:r>
    </w:p>
    <w:p w:rsidR="0073785C" w:rsidRPr="007C17F5" w:rsidRDefault="0073785C" w:rsidP="000E053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0E053B" w:rsidRDefault="00C361CB" w:rsidP="000E053B">
      <w:pPr>
        <w:ind w:firstLine="4536"/>
        <w:jc w:val="center"/>
      </w:pPr>
      <w:r>
        <w:rPr>
          <w:sz w:val="28"/>
          <w:szCs w:val="28"/>
        </w:rPr>
        <w:t>от 30.05.</w:t>
      </w:r>
      <w:r w:rsidR="000E053B" w:rsidRPr="007C17F5">
        <w:rPr>
          <w:sz w:val="28"/>
          <w:szCs w:val="28"/>
        </w:rPr>
        <w:t xml:space="preserve"> 2016 г. №</w:t>
      </w:r>
      <w:r>
        <w:rPr>
          <w:sz w:val="28"/>
          <w:szCs w:val="28"/>
        </w:rPr>
        <w:t xml:space="preserve"> 293-па</w:t>
      </w:r>
    </w:p>
    <w:p w:rsidR="000E053B" w:rsidRDefault="000E053B" w:rsidP="000E053B">
      <w:pPr>
        <w:ind w:firstLine="5528"/>
        <w:jc w:val="center"/>
      </w:pPr>
    </w:p>
    <w:p w:rsidR="000E053B" w:rsidRDefault="000E053B" w:rsidP="000E053B">
      <w:pPr>
        <w:ind w:firstLine="5528"/>
        <w:jc w:val="center"/>
      </w:pPr>
    </w:p>
    <w:p w:rsidR="000E053B" w:rsidRPr="00B60E1B" w:rsidRDefault="000E053B" w:rsidP="000E053B">
      <w:pPr>
        <w:ind w:firstLine="5528"/>
        <w:jc w:val="center"/>
        <w:rPr>
          <w:b/>
        </w:rPr>
      </w:pPr>
    </w:p>
    <w:p w:rsidR="000E053B" w:rsidRPr="00B60E1B" w:rsidRDefault="007451CF" w:rsidP="001226E2">
      <w:pPr>
        <w:ind w:firstLine="709"/>
        <w:jc w:val="center"/>
        <w:rPr>
          <w:b/>
          <w:bCs/>
          <w:sz w:val="28"/>
          <w:szCs w:val="28"/>
        </w:rPr>
      </w:pPr>
      <w:r w:rsidRPr="00B60E1B">
        <w:rPr>
          <w:b/>
          <w:bCs/>
          <w:sz w:val="28"/>
          <w:szCs w:val="28"/>
        </w:rPr>
        <w:t>ПОРЯДОК</w:t>
      </w:r>
    </w:p>
    <w:p w:rsidR="007451CF" w:rsidRPr="00B60E1B" w:rsidRDefault="000601FA" w:rsidP="001226E2">
      <w:pPr>
        <w:ind w:firstLine="709"/>
        <w:jc w:val="center"/>
        <w:rPr>
          <w:b/>
          <w:bCs/>
          <w:sz w:val="28"/>
          <w:szCs w:val="28"/>
        </w:rPr>
      </w:pPr>
      <w:r w:rsidRPr="00B60E1B">
        <w:rPr>
          <w:b/>
          <w:sz w:val="28"/>
          <w:szCs w:val="28"/>
        </w:rPr>
        <w:t xml:space="preserve">формирования и ведения </w:t>
      </w:r>
      <w:r w:rsidR="003D591A" w:rsidRPr="00B60E1B">
        <w:rPr>
          <w:b/>
          <w:sz w:val="28"/>
          <w:szCs w:val="28"/>
        </w:rPr>
        <w:t>р</w:t>
      </w:r>
      <w:r w:rsidRPr="00B60E1B">
        <w:rPr>
          <w:b/>
          <w:sz w:val="28"/>
          <w:szCs w:val="28"/>
        </w:rPr>
        <w:t>еестра муниципальных услуг</w:t>
      </w:r>
    </w:p>
    <w:p w:rsidR="006B73BC" w:rsidRDefault="006B73BC" w:rsidP="007451CF">
      <w:pPr>
        <w:spacing w:line="360" w:lineRule="auto"/>
        <w:ind w:firstLine="709"/>
        <w:jc w:val="center"/>
        <w:rPr>
          <w:sz w:val="28"/>
          <w:szCs w:val="28"/>
        </w:rPr>
      </w:pPr>
    </w:p>
    <w:p w:rsidR="007451CF" w:rsidRPr="00B60E1B" w:rsidRDefault="007451CF" w:rsidP="007451C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0E1B">
        <w:rPr>
          <w:b/>
          <w:sz w:val="28"/>
          <w:szCs w:val="28"/>
        </w:rPr>
        <w:t>1. Общие положения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 xml:space="preserve">1.1. Настоящий Порядок формирования и ведения </w:t>
      </w:r>
      <w:r w:rsidR="000601FA">
        <w:rPr>
          <w:sz w:val="28"/>
          <w:szCs w:val="28"/>
        </w:rPr>
        <w:t>Реестра</w:t>
      </w:r>
      <w:r w:rsidR="00B60E1B">
        <w:rPr>
          <w:sz w:val="28"/>
          <w:szCs w:val="28"/>
        </w:rPr>
        <w:t xml:space="preserve"> </w:t>
      </w:r>
      <w:r w:rsidR="00B97631" w:rsidRPr="00B97631">
        <w:rPr>
          <w:sz w:val="28"/>
          <w:szCs w:val="28"/>
        </w:rPr>
        <w:t xml:space="preserve">регулирует деятельность </w:t>
      </w:r>
      <w:r w:rsidR="003D591A">
        <w:rPr>
          <w:sz w:val="28"/>
          <w:szCs w:val="28"/>
        </w:rPr>
        <w:t xml:space="preserve">органов местного самоуправления </w:t>
      </w:r>
      <w:r w:rsidR="0073785C">
        <w:rPr>
          <w:sz w:val="28"/>
          <w:szCs w:val="28"/>
        </w:rPr>
        <w:t>муниципального образования</w:t>
      </w:r>
      <w:r w:rsidR="003D591A">
        <w:rPr>
          <w:sz w:val="28"/>
          <w:szCs w:val="28"/>
        </w:rPr>
        <w:t xml:space="preserve"> «</w:t>
      </w:r>
      <w:r w:rsidR="00B97631">
        <w:rPr>
          <w:sz w:val="28"/>
          <w:szCs w:val="28"/>
        </w:rPr>
        <w:t>Тенькинск</w:t>
      </w:r>
      <w:r w:rsidR="003D591A">
        <w:rPr>
          <w:sz w:val="28"/>
          <w:szCs w:val="28"/>
        </w:rPr>
        <w:t>ий</w:t>
      </w:r>
      <w:r w:rsidR="00B97631">
        <w:rPr>
          <w:sz w:val="28"/>
          <w:szCs w:val="28"/>
        </w:rPr>
        <w:t xml:space="preserve"> городско</w:t>
      </w:r>
      <w:r w:rsidR="003D591A">
        <w:rPr>
          <w:sz w:val="28"/>
          <w:szCs w:val="28"/>
        </w:rPr>
        <w:t>й</w:t>
      </w:r>
      <w:r w:rsidR="00B97631">
        <w:rPr>
          <w:sz w:val="28"/>
          <w:szCs w:val="28"/>
        </w:rPr>
        <w:t xml:space="preserve"> округ</w:t>
      </w:r>
      <w:r w:rsidR="003D591A">
        <w:rPr>
          <w:sz w:val="28"/>
          <w:szCs w:val="28"/>
        </w:rPr>
        <w:t>» Магаданской области</w:t>
      </w:r>
      <w:r w:rsidR="00B97631" w:rsidRPr="00B97631">
        <w:rPr>
          <w:sz w:val="28"/>
          <w:szCs w:val="28"/>
        </w:rPr>
        <w:t xml:space="preserve">, муниципальных учреждений </w:t>
      </w:r>
      <w:r w:rsidR="00B97631">
        <w:rPr>
          <w:sz w:val="28"/>
          <w:szCs w:val="28"/>
        </w:rPr>
        <w:t>Тенькинского городского округа</w:t>
      </w:r>
      <w:r w:rsidR="00B60E1B">
        <w:rPr>
          <w:sz w:val="28"/>
          <w:szCs w:val="28"/>
        </w:rPr>
        <w:t xml:space="preserve"> </w:t>
      </w:r>
      <w:r w:rsidR="00B97631" w:rsidRPr="00B97631">
        <w:rPr>
          <w:sz w:val="28"/>
          <w:szCs w:val="28"/>
        </w:rPr>
        <w:t xml:space="preserve">по формированию и ведению </w:t>
      </w:r>
      <w:r w:rsidR="00B97631">
        <w:rPr>
          <w:sz w:val="28"/>
          <w:szCs w:val="28"/>
        </w:rPr>
        <w:t>Реестра</w:t>
      </w:r>
      <w:r w:rsidRPr="007451CF">
        <w:rPr>
          <w:sz w:val="28"/>
          <w:szCs w:val="28"/>
        </w:rPr>
        <w:t>.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 xml:space="preserve">1.2. Целью ведения </w:t>
      </w:r>
      <w:r w:rsidR="000601FA">
        <w:rPr>
          <w:sz w:val="28"/>
          <w:szCs w:val="28"/>
        </w:rPr>
        <w:t>Реестра</w:t>
      </w:r>
      <w:r w:rsidRPr="007451CF">
        <w:rPr>
          <w:sz w:val="28"/>
          <w:szCs w:val="28"/>
        </w:rPr>
        <w:t xml:space="preserve"> является оптимизация состава муниципальных услуг</w:t>
      </w:r>
      <w:r>
        <w:rPr>
          <w:sz w:val="28"/>
          <w:szCs w:val="28"/>
        </w:rPr>
        <w:t xml:space="preserve"> (функций)</w:t>
      </w:r>
      <w:r w:rsidRPr="007451CF">
        <w:rPr>
          <w:sz w:val="28"/>
          <w:szCs w:val="28"/>
        </w:rPr>
        <w:t xml:space="preserve"> на основе их инвентаризации, </w:t>
      </w:r>
      <w:r w:rsidR="001226E2">
        <w:rPr>
          <w:sz w:val="28"/>
          <w:szCs w:val="28"/>
        </w:rPr>
        <w:t>систематизации информации о муниципальных услугах (функциях)</w:t>
      </w:r>
      <w:r w:rsidRPr="007451CF">
        <w:rPr>
          <w:sz w:val="28"/>
          <w:szCs w:val="28"/>
        </w:rPr>
        <w:t>.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 xml:space="preserve">1.3. Ведение </w:t>
      </w:r>
      <w:r w:rsidR="000601FA">
        <w:rPr>
          <w:sz w:val="28"/>
          <w:szCs w:val="28"/>
        </w:rPr>
        <w:t>Реестра</w:t>
      </w:r>
      <w:r w:rsidRPr="007451CF">
        <w:rPr>
          <w:sz w:val="28"/>
          <w:szCs w:val="28"/>
        </w:rPr>
        <w:t xml:space="preserve"> осуществляется для решения следующих задач:</w:t>
      </w:r>
    </w:p>
    <w:p w:rsidR="000601FA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1.3.1</w:t>
      </w:r>
      <w:r w:rsidR="00B60E1B">
        <w:rPr>
          <w:sz w:val="28"/>
          <w:szCs w:val="28"/>
        </w:rPr>
        <w:t xml:space="preserve">. </w:t>
      </w:r>
      <w:r w:rsidR="000601FA" w:rsidRPr="007451CF">
        <w:rPr>
          <w:sz w:val="28"/>
          <w:szCs w:val="28"/>
        </w:rPr>
        <w:t xml:space="preserve">обеспечение соответствия деятельности </w:t>
      </w:r>
      <w:r w:rsidR="00D94608">
        <w:rPr>
          <w:sz w:val="28"/>
          <w:szCs w:val="28"/>
        </w:rPr>
        <w:t xml:space="preserve">органов местного самоуправления </w:t>
      </w:r>
      <w:r w:rsidR="0073785C">
        <w:rPr>
          <w:sz w:val="28"/>
          <w:szCs w:val="28"/>
        </w:rPr>
        <w:t>муниципального образования</w:t>
      </w:r>
      <w:r w:rsidR="00D94608">
        <w:rPr>
          <w:sz w:val="28"/>
          <w:szCs w:val="28"/>
        </w:rPr>
        <w:t xml:space="preserve"> «Тенькинский городской округ» Магаданской области</w:t>
      </w:r>
      <w:r w:rsidR="00D94608" w:rsidRPr="00B97631">
        <w:rPr>
          <w:sz w:val="28"/>
          <w:szCs w:val="28"/>
        </w:rPr>
        <w:t xml:space="preserve">, муниципальных учреждений </w:t>
      </w:r>
      <w:r w:rsidR="00D94608">
        <w:rPr>
          <w:sz w:val="28"/>
          <w:szCs w:val="28"/>
        </w:rPr>
        <w:t xml:space="preserve">Тенькинского городского округа </w:t>
      </w:r>
      <w:r w:rsidR="000601FA" w:rsidRPr="007451CF">
        <w:rPr>
          <w:sz w:val="28"/>
          <w:szCs w:val="28"/>
        </w:rPr>
        <w:t xml:space="preserve">по предоставлению </w:t>
      </w:r>
      <w:r w:rsidR="000601FA">
        <w:rPr>
          <w:sz w:val="28"/>
          <w:szCs w:val="28"/>
        </w:rPr>
        <w:t xml:space="preserve">(осуществлению) </w:t>
      </w:r>
      <w:r w:rsidR="000601FA" w:rsidRPr="007451CF">
        <w:rPr>
          <w:sz w:val="28"/>
          <w:szCs w:val="28"/>
        </w:rPr>
        <w:t>муниципальных услуг</w:t>
      </w:r>
      <w:r w:rsidR="000601FA">
        <w:rPr>
          <w:sz w:val="28"/>
          <w:szCs w:val="28"/>
        </w:rPr>
        <w:t xml:space="preserve"> (функций)</w:t>
      </w:r>
      <w:r w:rsidR="000601FA" w:rsidRPr="007451CF">
        <w:rPr>
          <w:sz w:val="28"/>
          <w:szCs w:val="28"/>
        </w:rPr>
        <w:t xml:space="preserve"> требованиям нормативных правовых актов Российской Федерации, Магаданской области и Тенькинского </w:t>
      </w:r>
      <w:r w:rsidR="000601FA">
        <w:rPr>
          <w:sz w:val="28"/>
          <w:szCs w:val="28"/>
        </w:rPr>
        <w:t>городского округа Магаданской области;</w:t>
      </w:r>
    </w:p>
    <w:p w:rsidR="001226E2" w:rsidRDefault="000601FA" w:rsidP="000601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7451CF" w:rsidRPr="007451CF">
        <w:rPr>
          <w:sz w:val="28"/>
          <w:szCs w:val="28"/>
        </w:rPr>
        <w:t xml:space="preserve">. </w:t>
      </w:r>
      <w:r w:rsidR="001226E2" w:rsidRPr="001226E2">
        <w:rPr>
          <w:sz w:val="28"/>
          <w:szCs w:val="28"/>
        </w:rPr>
        <w:t>обеспечение предоставления полной, актуальной и достоверной информации о муниципальных услугах</w:t>
      </w:r>
      <w:r w:rsidR="00D94608">
        <w:rPr>
          <w:sz w:val="28"/>
          <w:szCs w:val="28"/>
        </w:rPr>
        <w:t xml:space="preserve"> (функциях)</w:t>
      </w:r>
      <w:r w:rsidR="00B85456">
        <w:rPr>
          <w:sz w:val="28"/>
          <w:szCs w:val="28"/>
        </w:rPr>
        <w:t>.</w:t>
      </w:r>
    </w:p>
    <w:p w:rsidR="00B85456" w:rsidRDefault="00B85456" w:rsidP="00907B57">
      <w:pPr>
        <w:spacing w:line="360" w:lineRule="auto"/>
        <w:ind w:firstLine="709"/>
        <w:jc w:val="center"/>
        <w:rPr>
          <w:sz w:val="28"/>
          <w:szCs w:val="28"/>
        </w:rPr>
      </w:pPr>
    </w:p>
    <w:p w:rsidR="0073785C" w:rsidRDefault="0073785C" w:rsidP="00907B57">
      <w:pPr>
        <w:spacing w:line="360" w:lineRule="auto"/>
        <w:ind w:firstLine="709"/>
        <w:jc w:val="center"/>
        <w:rPr>
          <w:sz w:val="28"/>
          <w:szCs w:val="28"/>
        </w:rPr>
      </w:pPr>
    </w:p>
    <w:p w:rsidR="0073785C" w:rsidRDefault="0073785C" w:rsidP="00907B57">
      <w:pPr>
        <w:spacing w:line="360" w:lineRule="auto"/>
        <w:ind w:firstLine="709"/>
        <w:jc w:val="center"/>
        <w:rPr>
          <w:sz w:val="28"/>
          <w:szCs w:val="28"/>
        </w:rPr>
      </w:pPr>
    </w:p>
    <w:p w:rsidR="007451CF" w:rsidRPr="00B60E1B" w:rsidRDefault="007451CF" w:rsidP="00907B5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0E1B">
        <w:rPr>
          <w:b/>
          <w:sz w:val="28"/>
          <w:szCs w:val="28"/>
        </w:rPr>
        <w:lastRenderedPageBreak/>
        <w:t xml:space="preserve">2. Ведение </w:t>
      </w:r>
      <w:r w:rsidR="0055208E" w:rsidRPr="00B60E1B">
        <w:rPr>
          <w:b/>
          <w:sz w:val="28"/>
          <w:szCs w:val="28"/>
        </w:rPr>
        <w:t>Реестра</w:t>
      </w:r>
    </w:p>
    <w:p w:rsidR="001226E2" w:rsidRDefault="007451CF" w:rsidP="007E2C3B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 xml:space="preserve">2.1. </w:t>
      </w:r>
      <w:r w:rsidR="001226E2" w:rsidRPr="001226E2">
        <w:rPr>
          <w:sz w:val="28"/>
          <w:szCs w:val="28"/>
        </w:rPr>
        <w:t>Основанием для включения муниципальной услуги в Реестр являются нормативн</w:t>
      </w:r>
      <w:r w:rsidR="007E2C3B">
        <w:rPr>
          <w:sz w:val="28"/>
          <w:szCs w:val="28"/>
        </w:rPr>
        <w:t>о-</w:t>
      </w:r>
      <w:r w:rsidR="001226E2" w:rsidRPr="001226E2">
        <w:rPr>
          <w:sz w:val="28"/>
          <w:szCs w:val="28"/>
        </w:rPr>
        <w:t>правовые акты, соглашения, регулирующие вопросы предоставления муниципальных</w:t>
      </w:r>
      <w:r w:rsidR="00B85456">
        <w:rPr>
          <w:sz w:val="28"/>
          <w:szCs w:val="28"/>
        </w:rPr>
        <w:t xml:space="preserve"> услуг (функций)</w:t>
      </w:r>
      <w:r w:rsidR="001226E2" w:rsidRPr="001226E2">
        <w:rPr>
          <w:sz w:val="28"/>
          <w:szCs w:val="28"/>
        </w:rPr>
        <w:t>.</w:t>
      </w:r>
    </w:p>
    <w:p w:rsidR="007451CF" w:rsidRPr="001226E2" w:rsidRDefault="001226E2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451CF" w:rsidRPr="007451CF">
        <w:rPr>
          <w:sz w:val="28"/>
          <w:szCs w:val="28"/>
        </w:rPr>
        <w:t xml:space="preserve">Ведение Реестра осуществляется на бумажном носителе, утверждаемом постановлением администрации Тенькинского </w:t>
      </w:r>
      <w:r w:rsidR="00907B5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2.</w:t>
      </w:r>
      <w:r w:rsidR="001226E2">
        <w:rPr>
          <w:sz w:val="28"/>
          <w:szCs w:val="28"/>
        </w:rPr>
        <w:t>3</w:t>
      </w:r>
      <w:r w:rsidRPr="007451CF">
        <w:rPr>
          <w:sz w:val="28"/>
          <w:szCs w:val="28"/>
        </w:rPr>
        <w:t xml:space="preserve">. Ведение </w:t>
      </w:r>
      <w:r w:rsidR="000601FA">
        <w:rPr>
          <w:sz w:val="28"/>
          <w:szCs w:val="28"/>
        </w:rPr>
        <w:t>Реестра</w:t>
      </w:r>
      <w:r w:rsidRPr="007451CF">
        <w:rPr>
          <w:sz w:val="28"/>
          <w:szCs w:val="28"/>
        </w:rPr>
        <w:t xml:space="preserve"> осуществляется в соответствии с принципами: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2.</w:t>
      </w:r>
      <w:r w:rsidR="001226E2">
        <w:rPr>
          <w:sz w:val="28"/>
          <w:szCs w:val="28"/>
        </w:rPr>
        <w:t>3</w:t>
      </w:r>
      <w:r w:rsidRPr="007451CF">
        <w:rPr>
          <w:sz w:val="28"/>
          <w:szCs w:val="28"/>
        </w:rPr>
        <w:t>.1.</w:t>
      </w:r>
      <w:r w:rsidR="003B0A5F">
        <w:rPr>
          <w:sz w:val="28"/>
          <w:szCs w:val="28"/>
        </w:rPr>
        <w:t xml:space="preserve"> </w:t>
      </w:r>
      <w:r w:rsidRPr="007451CF">
        <w:rPr>
          <w:sz w:val="28"/>
          <w:szCs w:val="28"/>
        </w:rPr>
        <w:t xml:space="preserve">единства требований к определению и включению в </w:t>
      </w:r>
      <w:r w:rsidR="00A41089">
        <w:rPr>
          <w:sz w:val="28"/>
          <w:szCs w:val="28"/>
        </w:rPr>
        <w:t xml:space="preserve">Реестр </w:t>
      </w:r>
      <w:r w:rsidRPr="007451CF">
        <w:rPr>
          <w:sz w:val="28"/>
          <w:szCs w:val="28"/>
        </w:rPr>
        <w:t>муниципальных услуг</w:t>
      </w:r>
      <w:r w:rsidR="00907B57">
        <w:rPr>
          <w:sz w:val="28"/>
          <w:szCs w:val="28"/>
        </w:rPr>
        <w:t xml:space="preserve"> (функций)</w:t>
      </w:r>
      <w:r w:rsidRPr="007451CF">
        <w:rPr>
          <w:sz w:val="28"/>
          <w:szCs w:val="28"/>
        </w:rPr>
        <w:t xml:space="preserve">, </w:t>
      </w:r>
      <w:r w:rsidR="00A41089">
        <w:rPr>
          <w:sz w:val="28"/>
          <w:szCs w:val="28"/>
        </w:rPr>
        <w:t>предоставляемых (оказываемых)</w:t>
      </w:r>
      <w:r w:rsidRPr="007451CF">
        <w:rPr>
          <w:sz w:val="28"/>
          <w:szCs w:val="28"/>
        </w:rPr>
        <w:t xml:space="preserve"> на территории </w:t>
      </w:r>
      <w:r w:rsidR="0073785C" w:rsidRPr="0073785C">
        <w:rPr>
          <w:sz w:val="28"/>
          <w:szCs w:val="28"/>
        </w:rPr>
        <w:t>муниципального образования</w:t>
      </w:r>
      <w:r w:rsidR="00907B57">
        <w:rPr>
          <w:sz w:val="28"/>
          <w:szCs w:val="28"/>
        </w:rPr>
        <w:t xml:space="preserve"> «</w:t>
      </w:r>
      <w:r w:rsidRPr="007451CF">
        <w:rPr>
          <w:sz w:val="28"/>
          <w:szCs w:val="28"/>
        </w:rPr>
        <w:t>Тенькинск</w:t>
      </w:r>
      <w:r w:rsidR="00907B57">
        <w:rPr>
          <w:sz w:val="28"/>
          <w:szCs w:val="28"/>
        </w:rPr>
        <w:t>ий</w:t>
      </w:r>
      <w:r w:rsidR="003B0A5F">
        <w:rPr>
          <w:sz w:val="28"/>
          <w:szCs w:val="28"/>
        </w:rPr>
        <w:t xml:space="preserve"> </w:t>
      </w:r>
      <w:r w:rsidR="00907B57">
        <w:rPr>
          <w:sz w:val="28"/>
          <w:szCs w:val="28"/>
        </w:rPr>
        <w:t>городской округ» Магаданской области</w:t>
      </w:r>
      <w:r w:rsidRPr="007451CF">
        <w:rPr>
          <w:sz w:val="28"/>
          <w:szCs w:val="28"/>
        </w:rPr>
        <w:t>;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2.</w:t>
      </w:r>
      <w:r w:rsidR="001226E2">
        <w:rPr>
          <w:sz w:val="28"/>
          <w:szCs w:val="28"/>
        </w:rPr>
        <w:t>3</w:t>
      </w:r>
      <w:r w:rsidRPr="007451CF">
        <w:rPr>
          <w:sz w:val="28"/>
          <w:szCs w:val="28"/>
        </w:rPr>
        <w:t>.2. полноты описания и отражения муниципальных услуг</w:t>
      </w:r>
      <w:r w:rsidR="00907B57">
        <w:rPr>
          <w:sz w:val="28"/>
          <w:szCs w:val="28"/>
        </w:rPr>
        <w:t xml:space="preserve"> (функций)</w:t>
      </w:r>
      <w:r w:rsidRPr="007451CF">
        <w:rPr>
          <w:sz w:val="28"/>
          <w:szCs w:val="28"/>
        </w:rPr>
        <w:t xml:space="preserve"> в </w:t>
      </w:r>
      <w:r w:rsidR="00A41089">
        <w:rPr>
          <w:sz w:val="28"/>
          <w:szCs w:val="28"/>
        </w:rPr>
        <w:t>Реестре</w:t>
      </w:r>
      <w:r w:rsidRPr="007451CF">
        <w:rPr>
          <w:sz w:val="28"/>
          <w:szCs w:val="28"/>
        </w:rPr>
        <w:t xml:space="preserve">; </w:t>
      </w:r>
    </w:p>
    <w:p w:rsidR="007451CF" w:rsidRPr="007451CF" w:rsidRDefault="001226E2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451CF" w:rsidRPr="007451CF">
        <w:rPr>
          <w:sz w:val="28"/>
          <w:szCs w:val="28"/>
        </w:rPr>
        <w:t xml:space="preserve">.3. публичности </w:t>
      </w:r>
      <w:r w:rsidR="00A41089">
        <w:rPr>
          <w:sz w:val="28"/>
          <w:szCs w:val="28"/>
        </w:rPr>
        <w:t>Реестра</w:t>
      </w:r>
      <w:r w:rsidR="007451CF" w:rsidRPr="007451CF">
        <w:rPr>
          <w:sz w:val="28"/>
          <w:szCs w:val="28"/>
        </w:rPr>
        <w:t>;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2.</w:t>
      </w:r>
      <w:r w:rsidR="001226E2">
        <w:rPr>
          <w:sz w:val="28"/>
          <w:szCs w:val="28"/>
        </w:rPr>
        <w:t>3</w:t>
      </w:r>
      <w:r w:rsidR="00B85456">
        <w:rPr>
          <w:sz w:val="28"/>
          <w:szCs w:val="28"/>
        </w:rPr>
        <w:t>.4</w:t>
      </w:r>
      <w:r w:rsidRPr="007451CF">
        <w:rPr>
          <w:sz w:val="28"/>
          <w:szCs w:val="28"/>
        </w:rPr>
        <w:t>. периодического пересмотра требований к перечню и описанию муниципальных услуг</w:t>
      </w:r>
      <w:r w:rsidR="00907B57">
        <w:rPr>
          <w:sz w:val="28"/>
          <w:szCs w:val="28"/>
        </w:rPr>
        <w:t xml:space="preserve"> (функций)</w:t>
      </w:r>
      <w:r w:rsidRPr="007451CF">
        <w:rPr>
          <w:sz w:val="28"/>
          <w:szCs w:val="28"/>
        </w:rPr>
        <w:t xml:space="preserve">, предусмотренных </w:t>
      </w:r>
      <w:r w:rsidR="001226E2">
        <w:rPr>
          <w:sz w:val="28"/>
          <w:szCs w:val="28"/>
        </w:rPr>
        <w:t>Реестром</w:t>
      </w:r>
      <w:r w:rsidRPr="007451CF">
        <w:rPr>
          <w:sz w:val="28"/>
          <w:szCs w:val="28"/>
        </w:rPr>
        <w:t>, в целях увеличения их доступности и качества.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2.</w:t>
      </w:r>
      <w:r w:rsidR="001226E2">
        <w:rPr>
          <w:sz w:val="28"/>
          <w:szCs w:val="28"/>
        </w:rPr>
        <w:t>4</w:t>
      </w:r>
      <w:r w:rsidRPr="007451CF">
        <w:rPr>
          <w:sz w:val="28"/>
          <w:szCs w:val="28"/>
        </w:rPr>
        <w:t xml:space="preserve">. Услуге (функции), сведения о которой размещаются в </w:t>
      </w:r>
      <w:r w:rsidR="001226E2">
        <w:rPr>
          <w:sz w:val="28"/>
          <w:szCs w:val="28"/>
        </w:rPr>
        <w:t>Реестре</w:t>
      </w:r>
      <w:r w:rsidRPr="007451CF">
        <w:rPr>
          <w:sz w:val="28"/>
          <w:szCs w:val="28"/>
        </w:rPr>
        <w:t xml:space="preserve">, присваивается </w:t>
      </w:r>
      <w:r w:rsidR="00907B57">
        <w:rPr>
          <w:sz w:val="28"/>
          <w:szCs w:val="28"/>
        </w:rPr>
        <w:t xml:space="preserve">идентификационный </w:t>
      </w:r>
      <w:r w:rsidRPr="007451CF">
        <w:rPr>
          <w:sz w:val="28"/>
          <w:szCs w:val="28"/>
        </w:rPr>
        <w:t xml:space="preserve">номер, правила формирования которого </w:t>
      </w:r>
      <w:r w:rsidR="00907B57">
        <w:rPr>
          <w:sz w:val="28"/>
          <w:szCs w:val="28"/>
        </w:rPr>
        <w:t>утверждаются постановлением администрации Тенькинского городского округа</w:t>
      </w:r>
      <w:r w:rsidRPr="007451CF">
        <w:rPr>
          <w:sz w:val="28"/>
          <w:szCs w:val="28"/>
        </w:rPr>
        <w:t>.</w:t>
      </w:r>
    </w:p>
    <w:p w:rsidR="007451CF" w:rsidRP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7451CF">
        <w:rPr>
          <w:sz w:val="28"/>
          <w:szCs w:val="28"/>
        </w:rPr>
        <w:t>2.</w:t>
      </w:r>
      <w:r w:rsidR="001830CF">
        <w:rPr>
          <w:sz w:val="28"/>
          <w:szCs w:val="28"/>
        </w:rPr>
        <w:t>5</w:t>
      </w:r>
      <w:r w:rsidRPr="007451CF">
        <w:rPr>
          <w:sz w:val="28"/>
          <w:szCs w:val="28"/>
        </w:rPr>
        <w:t>. Уполномоченный орган проводит проверку представленных сведений о муниципальных услугах (функциях) на предмет полноты и достоверности этих сведений.</w:t>
      </w:r>
    </w:p>
    <w:p w:rsidR="007451CF" w:rsidRPr="007451CF" w:rsidRDefault="001830CF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проверки уполномоченным органом п</w:t>
      </w:r>
      <w:r w:rsidR="007451CF" w:rsidRPr="007451CF">
        <w:rPr>
          <w:sz w:val="28"/>
          <w:szCs w:val="28"/>
        </w:rPr>
        <w:t>редставленны</w:t>
      </w:r>
      <w:r>
        <w:rPr>
          <w:sz w:val="28"/>
          <w:szCs w:val="28"/>
        </w:rPr>
        <w:t>х</w:t>
      </w:r>
      <w:r w:rsidR="007451CF" w:rsidRPr="007451CF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 xml:space="preserve">й о муниципальных </w:t>
      </w:r>
      <w:r w:rsidR="007451CF" w:rsidRPr="007451CF">
        <w:rPr>
          <w:sz w:val="28"/>
          <w:szCs w:val="28"/>
        </w:rPr>
        <w:t xml:space="preserve"> услугах (функциях) </w:t>
      </w:r>
      <w:r>
        <w:rPr>
          <w:sz w:val="28"/>
          <w:szCs w:val="28"/>
        </w:rPr>
        <w:t>составляет</w:t>
      </w:r>
      <w:r w:rsidR="007451CF" w:rsidRPr="007451CF">
        <w:rPr>
          <w:sz w:val="28"/>
          <w:szCs w:val="28"/>
        </w:rPr>
        <w:t xml:space="preserve"> 10 календарных дней со дня их представления в </w:t>
      </w:r>
      <w:r>
        <w:rPr>
          <w:sz w:val="28"/>
          <w:szCs w:val="28"/>
        </w:rPr>
        <w:t>у</w:t>
      </w:r>
      <w:r w:rsidR="007451CF" w:rsidRPr="007451CF">
        <w:rPr>
          <w:sz w:val="28"/>
          <w:szCs w:val="28"/>
        </w:rPr>
        <w:t>полномоченный орган.</w:t>
      </w:r>
    </w:p>
    <w:p w:rsidR="007451CF" w:rsidRPr="001830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1830CF">
        <w:rPr>
          <w:sz w:val="28"/>
          <w:szCs w:val="28"/>
        </w:rPr>
        <w:t>2.</w:t>
      </w:r>
      <w:r w:rsidR="001830CF">
        <w:rPr>
          <w:sz w:val="28"/>
          <w:szCs w:val="28"/>
        </w:rPr>
        <w:t>6</w:t>
      </w:r>
      <w:r w:rsidRPr="001830CF">
        <w:rPr>
          <w:sz w:val="28"/>
          <w:szCs w:val="28"/>
        </w:rPr>
        <w:t xml:space="preserve">. В случае если по результатам проверки, проведенной в соответствии с пунктом </w:t>
      </w:r>
      <w:r w:rsidR="001830CF">
        <w:rPr>
          <w:sz w:val="28"/>
          <w:szCs w:val="28"/>
        </w:rPr>
        <w:t>2.5.</w:t>
      </w:r>
      <w:r w:rsidRPr="001830CF">
        <w:rPr>
          <w:sz w:val="28"/>
          <w:szCs w:val="28"/>
        </w:rPr>
        <w:t xml:space="preserve"> настоящего Порядка формирования и ведения </w:t>
      </w:r>
      <w:r w:rsidRPr="001830CF">
        <w:rPr>
          <w:sz w:val="28"/>
          <w:szCs w:val="28"/>
        </w:rPr>
        <w:lastRenderedPageBreak/>
        <w:t>Реестра, не выявлены несоответствия</w:t>
      </w:r>
      <w:r w:rsidR="001830CF">
        <w:rPr>
          <w:sz w:val="28"/>
          <w:szCs w:val="28"/>
        </w:rPr>
        <w:t xml:space="preserve"> с действующим законодательством</w:t>
      </w:r>
      <w:r w:rsidRPr="001830CF">
        <w:rPr>
          <w:sz w:val="28"/>
          <w:szCs w:val="28"/>
        </w:rPr>
        <w:t>, сведения о</w:t>
      </w:r>
      <w:r w:rsidR="001830CF">
        <w:rPr>
          <w:sz w:val="28"/>
          <w:szCs w:val="28"/>
        </w:rPr>
        <w:t xml:space="preserve"> муниципальных</w:t>
      </w:r>
      <w:r w:rsidRPr="001830CF">
        <w:rPr>
          <w:sz w:val="28"/>
          <w:szCs w:val="28"/>
        </w:rPr>
        <w:t xml:space="preserve"> услугах (функциях</w:t>
      </w:r>
      <w:r w:rsidR="001830CF">
        <w:rPr>
          <w:sz w:val="28"/>
          <w:szCs w:val="28"/>
        </w:rPr>
        <w:t>)</w:t>
      </w:r>
      <w:r w:rsidRPr="001830CF">
        <w:rPr>
          <w:sz w:val="28"/>
          <w:szCs w:val="28"/>
        </w:rPr>
        <w:t xml:space="preserve"> размещаются в Реестре в течение 7 календарных дней со дня окончания проведения проверки сведений об услугах (функциях).</w:t>
      </w:r>
    </w:p>
    <w:p w:rsidR="007451CF" w:rsidRPr="001830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1830CF">
        <w:rPr>
          <w:sz w:val="28"/>
          <w:szCs w:val="28"/>
        </w:rPr>
        <w:t>2.</w:t>
      </w:r>
      <w:r w:rsidR="001830CF">
        <w:rPr>
          <w:sz w:val="28"/>
          <w:szCs w:val="28"/>
        </w:rPr>
        <w:t>7</w:t>
      </w:r>
      <w:r w:rsidRPr="001830CF">
        <w:rPr>
          <w:sz w:val="28"/>
          <w:szCs w:val="28"/>
        </w:rPr>
        <w:t>. В случае</w:t>
      </w:r>
      <w:r w:rsidR="003B0A5F">
        <w:rPr>
          <w:sz w:val="28"/>
          <w:szCs w:val="28"/>
        </w:rPr>
        <w:t>,</w:t>
      </w:r>
      <w:r w:rsidRPr="001830CF">
        <w:rPr>
          <w:sz w:val="28"/>
          <w:szCs w:val="28"/>
        </w:rPr>
        <w:t xml:space="preserve"> если по результатам проверки, проведенной в соответствии с пунктом </w:t>
      </w:r>
      <w:r w:rsidR="001830CF">
        <w:rPr>
          <w:sz w:val="28"/>
          <w:szCs w:val="28"/>
        </w:rPr>
        <w:t>2.5.</w:t>
      </w:r>
      <w:r w:rsidRPr="001830CF">
        <w:rPr>
          <w:sz w:val="28"/>
          <w:szCs w:val="28"/>
        </w:rPr>
        <w:t xml:space="preserve"> настоящего Порядка формирования и ведения Реестра, выявлены несоответствия</w:t>
      </w:r>
      <w:r w:rsidR="001830CF">
        <w:rPr>
          <w:sz w:val="28"/>
          <w:szCs w:val="28"/>
        </w:rPr>
        <w:t xml:space="preserve"> с действующим законодательством</w:t>
      </w:r>
      <w:r w:rsidRPr="001830CF">
        <w:rPr>
          <w:sz w:val="28"/>
          <w:szCs w:val="28"/>
        </w:rPr>
        <w:t>, сведения об услугах (функциях</w:t>
      </w:r>
      <w:r w:rsidR="001830CF">
        <w:rPr>
          <w:sz w:val="28"/>
          <w:szCs w:val="28"/>
        </w:rPr>
        <w:t>)</w:t>
      </w:r>
      <w:r w:rsidRPr="001830CF">
        <w:rPr>
          <w:sz w:val="28"/>
          <w:szCs w:val="28"/>
        </w:rPr>
        <w:t xml:space="preserve"> в Реестре не размещаются, а </w:t>
      </w:r>
      <w:r w:rsidR="001830CF">
        <w:rPr>
          <w:sz w:val="28"/>
          <w:szCs w:val="28"/>
        </w:rPr>
        <w:t>у</w:t>
      </w:r>
      <w:r w:rsidRPr="001830CF">
        <w:rPr>
          <w:sz w:val="28"/>
          <w:szCs w:val="28"/>
        </w:rPr>
        <w:t>полномоченный орган в течение 3 рабочих дней со дня выявления такого несоответствия направляет в соответствующий орган (учреждение) уведомление о несоответствиях с предложением по их устранению и повторному представлению сведений о</w:t>
      </w:r>
      <w:r w:rsidR="00B85456">
        <w:rPr>
          <w:sz w:val="28"/>
          <w:szCs w:val="28"/>
        </w:rPr>
        <w:t xml:space="preserve"> муниципальных</w:t>
      </w:r>
      <w:r w:rsidRPr="001830CF">
        <w:rPr>
          <w:sz w:val="28"/>
          <w:szCs w:val="28"/>
        </w:rPr>
        <w:t xml:space="preserve"> услугах (функциях) в течение 7 календарных дней со дня получения уведомления.</w:t>
      </w:r>
    </w:p>
    <w:p w:rsidR="007451CF" w:rsidRPr="001830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1830CF">
        <w:rPr>
          <w:sz w:val="28"/>
          <w:szCs w:val="28"/>
        </w:rPr>
        <w:t>2.</w:t>
      </w:r>
      <w:r w:rsidR="001830CF">
        <w:rPr>
          <w:sz w:val="28"/>
          <w:szCs w:val="28"/>
        </w:rPr>
        <w:t>8</w:t>
      </w:r>
      <w:r w:rsidRPr="001830CF">
        <w:rPr>
          <w:sz w:val="28"/>
          <w:szCs w:val="28"/>
        </w:rPr>
        <w:t>. Представление сведений о</w:t>
      </w:r>
      <w:r w:rsidR="001830CF">
        <w:rPr>
          <w:sz w:val="28"/>
          <w:szCs w:val="28"/>
        </w:rPr>
        <w:t xml:space="preserve"> муниципальных</w:t>
      </w:r>
      <w:r w:rsidRPr="001830CF">
        <w:rPr>
          <w:sz w:val="28"/>
          <w:szCs w:val="28"/>
        </w:rPr>
        <w:t xml:space="preserve"> услугах (функциях</w:t>
      </w:r>
      <w:r w:rsidR="001830CF">
        <w:rPr>
          <w:sz w:val="28"/>
          <w:szCs w:val="28"/>
        </w:rPr>
        <w:t>)</w:t>
      </w:r>
      <w:r w:rsidRPr="001830CF">
        <w:rPr>
          <w:sz w:val="28"/>
          <w:szCs w:val="28"/>
        </w:rPr>
        <w:t xml:space="preserve"> в </w:t>
      </w:r>
      <w:r w:rsidR="001830CF">
        <w:rPr>
          <w:sz w:val="28"/>
          <w:szCs w:val="28"/>
        </w:rPr>
        <w:t>у</w:t>
      </w:r>
      <w:r w:rsidRPr="001830CF">
        <w:rPr>
          <w:sz w:val="28"/>
          <w:szCs w:val="28"/>
        </w:rPr>
        <w:t>полномоченный орган осуществляется в течение 7 календарных дней со дня возникновения оснований для внесения изменений или исключения из Реестра сведений об услугах (функциях).</w:t>
      </w:r>
    </w:p>
    <w:p w:rsidR="007451CF" w:rsidRPr="001830CF" w:rsidRDefault="001830CF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</w:t>
      </w:r>
      <w:r w:rsidRPr="001830CF">
        <w:rPr>
          <w:sz w:val="28"/>
          <w:szCs w:val="28"/>
        </w:rPr>
        <w:t xml:space="preserve"> для включения, изменения, дополнения сведений о </w:t>
      </w:r>
      <w:r>
        <w:rPr>
          <w:sz w:val="28"/>
          <w:szCs w:val="28"/>
        </w:rPr>
        <w:t xml:space="preserve">муниципальных </w:t>
      </w:r>
      <w:r w:rsidRPr="001830CF">
        <w:rPr>
          <w:sz w:val="28"/>
          <w:szCs w:val="28"/>
        </w:rPr>
        <w:t>услугах</w:t>
      </w:r>
      <w:r>
        <w:rPr>
          <w:sz w:val="28"/>
          <w:szCs w:val="28"/>
        </w:rPr>
        <w:t xml:space="preserve"> (функциях)</w:t>
      </w:r>
      <w:r w:rsidRPr="001830CF">
        <w:rPr>
          <w:sz w:val="28"/>
          <w:szCs w:val="28"/>
        </w:rPr>
        <w:t xml:space="preserve"> из Реестра являются нормативные правовые акты, соглашения, которыми соответственно устанавливаются, изменяются или прекращаются полномочия по предоставлению муниципальной услуги</w:t>
      </w:r>
      <w:r w:rsidR="007451CF" w:rsidRPr="001830CF">
        <w:rPr>
          <w:sz w:val="28"/>
          <w:szCs w:val="28"/>
        </w:rPr>
        <w:t>.</w:t>
      </w:r>
    </w:p>
    <w:p w:rsidR="0073785C" w:rsidRDefault="0073785C" w:rsidP="001830CF">
      <w:pPr>
        <w:spacing w:line="360" w:lineRule="auto"/>
        <w:ind w:firstLine="709"/>
        <w:jc w:val="center"/>
        <w:rPr>
          <w:sz w:val="28"/>
          <w:szCs w:val="28"/>
        </w:rPr>
      </w:pPr>
    </w:p>
    <w:p w:rsidR="007451CF" w:rsidRPr="003B0A5F" w:rsidRDefault="007451CF" w:rsidP="001830C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0A5F">
        <w:rPr>
          <w:b/>
          <w:sz w:val="28"/>
          <w:szCs w:val="28"/>
        </w:rPr>
        <w:t>3. Использование Реестра</w:t>
      </w:r>
    </w:p>
    <w:p w:rsidR="007451CF" w:rsidRDefault="007451CF" w:rsidP="001830CF">
      <w:pPr>
        <w:spacing w:line="360" w:lineRule="auto"/>
        <w:ind w:firstLine="709"/>
        <w:jc w:val="both"/>
        <w:rPr>
          <w:sz w:val="28"/>
          <w:szCs w:val="28"/>
        </w:rPr>
      </w:pPr>
      <w:r w:rsidRPr="001830CF">
        <w:rPr>
          <w:sz w:val="28"/>
          <w:szCs w:val="28"/>
        </w:rPr>
        <w:t>3.1. Предоставление муниципальной услуги предусматривает ее обязательное предварительное отражение в Реестре.</w:t>
      </w:r>
    </w:p>
    <w:p w:rsidR="00B85456" w:rsidRPr="001830CF" w:rsidRDefault="00B85456" w:rsidP="00183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85456">
        <w:rPr>
          <w:sz w:val="28"/>
          <w:szCs w:val="28"/>
        </w:rPr>
        <w:t>Сведения из Реестра являются общедоступными и предоставляются уполномоченным органом потребителю муниципальной услуги</w:t>
      </w:r>
      <w:r>
        <w:rPr>
          <w:sz w:val="28"/>
          <w:szCs w:val="28"/>
        </w:rPr>
        <w:t xml:space="preserve"> (функции)</w:t>
      </w:r>
      <w:r w:rsidRPr="00B85456">
        <w:rPr>
          <w:sz w:val="28"/>
          <w:szCs w:val="28"/>
        </w:rPr>
        <w:t xml:space="preserve"> в форме выписки из Реестра безвозмездно.</w:t>
      </w:r>
    </w:p>
    <w:p w:rsidR="007451CF" w:rsidRPr="007E2C3B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</w:p>
    <w:p w:rsidR="007451CF" w:rsidRPr="003B0A5F" w:rsidRDefault="007451CF" w:rsidP="00B854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0A5F">
        <w:rPr>
          <w:b/>
          <w:sz w:val="28"/>
          <w:szCs w:val="28"/>
        </w:rPr>
        <w:lastRenderedPageBreak/>
        <w:t>4. Содержание Реестра</w:t>
      </w:r>
    </w:p>
    <w:p w:rsidR="00B85456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B85456">
        <w:rPr>
          <w:sz w:val="28"/>
          <w:szCs w:val="28"/>
        </w:rPr>
        <w:t xml:space="preserve">4.1. </w:t>
      </w:r>
      <w:r w:rsidR="00B85456">
        <w:rPr>
          <w:sz w:val="28"/>
          <w:szCs w:val="28"/>
        </w:rPr>
        <w:t>Реестр содержит следующие сведения:</w:t>
      </w:r>
    </w:p>
    <w:p w:rsidR="00B85456" w:rsidRDefault="00D94608" w:rsidP="00B854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B0A5F">
        <w:rPr>
          <w:sz w:val="28"/>
          <w:szCs w:val="28"/>
        </w:rPr>
        <w:t xml:space="preserve"> </w:t>
      </w:r>
      <w:r w:rsidR="00B85456" w:rsidRPr="00B85456">
        <w:rPr>
          <w:sz w:val="28"/>
          <w:szCs w:val="28"/>
        </w:rPr>
        <w:t>Р</w:t>
      </w:r>
      <w:r w:rsidR="00B85456">
        <w:rPr>
          <w:sz w:val="28"/>
          <w:szCs w:val="28"/>
        </w:rPr>
        <w:t xml:space="preserve">еестр </w:t>
      </w:r>
      <w:r w:rsidR="00B85456" w:rsidRPr="00B85456">
        <w:rPr>
          <w:sz w:val="28"/>
          <w:szCs w:val="28"/>
        </w:rPr>
        <w:t>муниципальных услуг, предоставляемых органами местного самоуправления муниципального образования «Тенькинский городской округ» Магаданской области</w:t>
      </w:r>
      <w:r w:rsidR="00B85456">
        <w:rPr>
          <w:sz w:val="28"/>
          <w:szCs w:val="28"/>
        </w:rPr>
        <w:t>;</w:t>
      </w:r>
    </w:p>
    <w:p w:rsidR="00B85456" w:rsidRDefault="00D94608" w:rsidP="00B854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0A5F">
        <w:rPr>
          <w:sz w:val="28"/>
          <w:szCs w:val="28"/>
        </w:rPr>
        <w:t xml:space="preserve"> </w:t>
      </w:r>
      <w:r w:rsidR="00B85456" w:rsidRPr="00B85456">
        <w:rPr>
          <w:sz w:val="28"/>
          <w:szCs w:val="28"/>
        </w:rPr>
        <w:t>Р</w:t>
      </w:r>
      <w:r w:rsidR="00B85456">
        <w:rPr>
          <w:sz w:val="28"/>
          <w:szCs w:val="28"/>
        </w:rPr>
        <w:t xml:space="preserve">еестр </w:t>
      </w:r>
      <w:r w:rsidR="00B85456" w:rsidRPr="00B85456">
        <w:rPr>
          <w:sz w:val="28"/>
          <w:szCs w:val="28"/>
        </w:rPr>
        <w:t>государственные услуг, предоставляемых органами местного самоуправления муниципального образования «Тенькинский городской округ» Магаданской области при осуществлении отдельных государственных полномочий, переданных законами Магаданской области</w:t>
      </w:r>
      <w:r w:rsidR="00B85456">
        <w:rPr>
          <w:sz w:val="28"/>
          <w:szCs w:val="28"/>
        </w:rPr>
        <w:t>;</w:t>
      </w:r>
    </w:p>
    <w:p w:rsidR="00B85456" w:rsidRDefault="00B85456" w:rsidP="00B854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608">
        <w:rPr>
          <w:sz w:val="28"/>
          <w:szCs w:val="28"/>
        </w:rPr>
        <w:t>)</w:t>
      </w:r>
      <w:r w:rsidR="003B0A5F">
        <w:rPr>
          <w:sz w:val="28"/>
          <w:szCs w:val="28"/>
        </w:rPr>
        <w:t xml:space="preserve"> </w:t>
      </w:r>
      <w:r w:rsidRPr="00B85456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</w:t>
      </w:r>
      <w:r w:rsidRPr="00B85456">
        <w:rPr>
          <w:sz w:val="28"/>
          <w:szCs w:val="28"/>
        </w:rPr>
        <w:t>контрольных функций, осуществляемых органами местного самоуправления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>;</w:t>
      </w:r>
    </w:p>
    <w:p w:rsidR="00B85456" w:rsidRDefault="00B85456" w:rsidP="00B854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608">
        <w:rPr>
          <w:sz w:val="28"/>
          <w:szCs w:val="28"/>
        </w:rPr>
        <w:t>)</w:t>
      </w:r>
      <w:r w:rsidR="003B0A5F">
        <w:rPr>
          <w:sz w:val="28"/>
          <w:szCs w:val="28"/>
        </w:rPr>
        <w:t xml:space="preserve"> </w:t>
      </w:r>
      <w:r w:rsidRPr="00B85456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</w:t>
      </w:r>
      <w:r w:rsidRPr="00B85456">
        <w:rPr>
          <w:sz w:val="28"/>
          <w:szCs w:val="28"/>
        </w:rPr>
        <w:t xml:space="preserve">услуг, предоставляемых муниципальными учреждениями, подведомственными органам местного самоуправления </w:t>
      </w:r>
      <w:r w:rsidR="0073785C" w:rsidRPr="0073785C">
        <w:rPr>
          <w:sz w:val="28"/>
          <w:szCs w:val="28"/>
        </w:rPr>
        <w:t xml:space="preserve">муниципального образования </w:t>
      </w:r>
      <w:r w:rsidRPr="00B85456">
        <w:rPr>
          <w:sz w:val="28"/>
          <w:szCs w:val="28"/>
        </w:rPr>
        <w:t>«Тенькинский городской округ» Магаданской области</w:t>
      </w:r>
      <w:r>
        <w:rPr>
          <w:sz w:val="28"/>
          <w:szCs w:val="28"/>
        </w:rPr>
        <w:t>.</w:t>
      </w:r>
    </w:p>
    <w:p w:rsidR="007451CF" w:rsidRPr="00B85456" w:rsidRDefault="00BC0597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451CF" w:rsidRPr="00B85456">
        <w:rPr>
          <w:sz w:val="28"/>
          <w:szCs w:val="28"/>
        </w:rPr>
        <w:t>Муниципальная услуга в Реестре описывается через следующие обязательные параметры:</w:t>
      </w:r>
    </w:p>
    <w:p w:rsidR="007451CF" w:rsidRPr="00B85456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B85456">
        <w:rPr>
          <w:sz w:val="28"/>
          <w:szCs w:val="28"/>
        </w:rPr>
        <w:t xml:space="preserve">4.1.1. Реестровый номер – порядковый номер услуги. Указывается для каждой муниципальной услуги в рамках Реестра. </w:t>
      </w:r>
    </w:p>
    <w:p w:rsidR="007451CF" w:rsidRPr="00B85456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B85456">
        <w:rPr>
          <w:sz w:val="28"/>
          <w:szCs w:val="28"/>
        </w:rPr>
        <w:t xml:space="preserve">4.1.2. Наименование муниципальной услуги – описание услуги, отражающее содержание услуги по удовлетворению потребностей населения, юридических лиц различных организационно-правовых форм и индивидуальных предпринимателей, в рамках действующих </w:t>
      </w:r>
      <w:r w:rsidRPr="007E2C3B">
        <w:rPr>
          <w:sz w:val="28"/>
          <w:szCs w:val="28"/>
        </w:rPr>
        <w:t>нормативн</w:t>
      </w:r>
      <w:r w:rsidR="007E2C3B" w:rsidRPr="007E2C3B">
        <w:rPr>
          <w:sz w:val="28"/>
          <w:szCs w:val="28"/>
        </w:rPr>
        <w:t>о-</w:t>
      </w:r>
      <w:r w:rsidRPr="007E2C3B">
        <w:rPr>
          <w:sz w:val="28"/>
          <w:szCs w:val="28"/>
        </w:rPr>
        <w:t xml:space="preserve">правовых актов </w:t>
      </w:r>
      <w:r w:rsidRPr="00B85456">
        <w:rPr>
          <w:sz w:val="28"/>
          <w:szCs w:val="28"/>
        </w:rPr>
        <w:t xml:space="preserve">Российской Федерации, Магаданской области и </w:t>
      </w:r>
      <w:r w:rsidR="0073785C" w:rsidRPr="0073785C">
        <w:rPr>
          <w:sz w:val="28"/>
          <w:szCs w:val="28"/>
        </w:rPr>
        <w:t>муниципального образования</w:t>
      </w:r>
      <w:r w:rsidR="00BC0597">
        <w:rPr>
          <w:sz w:val="28"/>
          <w:szCs w:val="28"/>
        </w:rPr>
        <w:t xml:space="preserve"> «</w:t>
      </w:r>
      <w:r w:rsidRPr="00B85456">
        <w:rPr>
          <w:sz w:val="28"/>
          <w:szCs w:val="28"/>
        </w:rPr>
        <w:t>Тенькинск</w:t>
      </w:r>
      <w:r w:rsidR="00BC0597">
        <w:rPr>
          <w:sz w:val="28"/>
          <w:szCs w:val="28"/>
        </w:rPr>
        <w:t>ий</w:t>
      </w:r>
      <w:r w:rsidR="00ED1EB2">
        <w:rPr>
          <w:sz w:val="28"/>
          <w:szCs w:val="28"/>
        </w:rPr>
        <w:t xml:space="preserve"> </w:t>
      </w:r>
      <w:r w:rsidR="00BC0597">
        <w:rPr>
          <w:sz w:val="28"/>
          <w:szCs w:val="28"/>
        </w:rPr>
        <w:t>городской округ»</w:t>
      </w:r>
      <w:r w:rsidRPr="00B85456">
        <w:rPr>
          <w:sz w:val="28"/>
          <w:szCs w:val="28"/>
        </w:rPr>
        <w:t xml:space="preserve">. </w:t>
      </w:r>
    </w:p>
    <w:p w:rsidR="007451CF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B85456">
        <w:rPr>
          <w:sz w:val="28"/>
          <w:szCs w:val="28"/>
        </w:rPr>
        <w:t>4.1.3</w:t>
      </w:r>
      <w:r w:rsidR="00BC0597">
        <w:rPr>
          <w:sz w:val="28"/>
          <w:szCs w:val="28"/>
        </w:rPr>
        <w:t xml:space="preserve">. </w:t>
      </w:r>
      <w:r w:rsidRPr="00B85456">
        <w:rPr>
          <w:sz w:val="28"/>
          <w:szCs w:val="28"/>
        </w:rPr>
        <w:t>Орган (учреждение), ответственный за предоставление</w:t>
      </w:r>
      <w:r w:rsidR="00D94821">
        <w:rPr>
          <w:sz w:val="28"/>
          <w:szCs w:val="28"/>
        </w:rPr>
        <w:t xml:space="preserve"> (осуществление)</w:t>
      </w:r>
      <w:r w:rsidRPr="00B85456">
        <w:rPr>
          <w:sz w:val="28"/>
          <w:szCs w:val="28"/>
        </w:rPr>
        <w:t xml:space="preserve"> муниципальной услуги</w:t>
      </w:r>
      <w:r w:rsidR="00D94821">
        <w:rPr>
          <w:sz w:val="28"/>
          <w:szCs w:val="28"/>
        </w:rPr>
        <w:t xml:space="preserve"> (функции)</w:t>
      </w:r>
      <w:r w:rsidRPr="00B85456">
        <w:rPr>
          <w:sz w:val="28"/>
          <w:szCs w:val="28"/>
        </w:rPr>
        <w:t>.</w:t>
      </w:r>
    </w:p>
    <w:p w:rsidR="0073785C" w:rsidRDefault="0073785C" w:rsidP="0073785C">
      <w:pPr>
        <w:ind w:firstLine="709"/>
        <w:jc w:val="both"/>
        <w:rPr>
          <w:sz w:val="28"/>
          <w:szCs w:val="28"/>
        </w:rPr>
      </w:pPr>
    </w:p>
    <w:p w:rsidR="0073785C" w:rsidRDefault="0073785C" w:rsidP="0073785C">
      <w:pPr>
        <w:ind w:firstLine="709"/>
        <w:jc w:val="both"/>
        <w:rPr>
          <w:sz w:val="28"/>
          <w:szCs w:val="28"/>
        </w:rPr>
      </w:pPr>
    </w:p>
    <w:p w:rsidR="0073785C" w:rsidRDefault="0073785C" w:rsidP="007378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C0597" w:rsidRDefault="00BC0597" w:rsidP="0073785C">
      <w:pPr>
        <w:ind w:firstLine="709"/>
        <w:jc w:val="both"/>
        <w:rPr>
          <w:sz w:val="28"/>
          <w:szCs w:val="28"/>
        </w:rPr>
        <w:sectPr w:rsidR="00BC0597" w:rsidSect="00D94821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0597" w:rsidRPr="007C17F5" w:rsidRDefault="00BC0597" w:rsidP="00BC0597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C0597" w:rsidRPr="007C17F5" w:rsidRDefault="00BC0597" w:rsidP="00BC0597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Утвержден</w:t>
      </w:r>
    </w:p>
    <w:p w:rsidR="00BC0597" w:rsidRPr="007C17F5" w:rsidRDefault="00BC0597" w:rsidP="00BC0597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постановлением администрации</w:t>
      </w:r>
    </w:p>
    <w:p w:rsidR="00BC0597" w:rsidRDefault="00BC0597" w:rsidP="00BC0597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Тенькинского городского округа</w:t>
      </w:r>
    </w:p>
    <w:p w:rsidR="0073785C" w:rsidRPr="007C17F5" w:rsidRDefault="0073785C" w:rsidP="00BC0597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BC0597" w:rsidRDefault="00C361CB" w:rsidP="00BC0597">
      <w:pPr>
        <w:spacing w:line="360" w:lineRule="auto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30.05.2016 г. № 293-па</w:t>
      </w:r>
    </w:p>
    <w:p w:rsidR="00C9719E" w:rsidRDefault="00C9719E" w:rsidP="00C9719E">
      <w:pPr>
        <w:ind w:firstLine="4961"/>
        <w:jc w:val="both"/>
        <w:rPr>
          <w:sz w:val="28"/>
          <w:szCs w:val="28"/>
        </w:rPr>
      </w:pPr>
    </w:p>
    <w:p w:rsidR="00C9719E" w:rsidRDefault="00C9719E" w:rsidP="00C9719E">
      <w:pPr>
        <w:ind w:firstLine="4961"/>
        <w:jc w:val="both"/>
        <w:rPr>
          <w:sz w:val="28"/>
          <w:szCs w:val="28"/>
        </w:rPr>
      </w:pPr>
    </w:p>
    <w:p w:rsidR="00C9719E" w:rsidRDefault="00C9719E" w:rsidP="00C9719E">
      <w:pPr>
        <w:ind w:firstLine="4961"/>
        <w:jc w:val="both"/>
        <w:rPr>
          <w:sz w:val="28"/>
          <w:szCs w:val="28"/>
        </w:rPr>
      </w:pPr>
    </w:p>
    <w:p w:rsidR="005F1D2F" w:rsidRPr="003B0A5F" w:rsidRDefault="00C9719E" w:rsidP="005F1D2F">
      <w:pPr>
        <w:ind w:firstLine="709"/>
        <w:jc w:val="center"/>
        <w:rPr>
          <w:b/>
          <w:sz w:val="28"/>
          <w:szCs w:val="28"/>
        </w:rPr>
      </w:pPr>
      <w:r w:rsidRPr="003B0A5F">
        <w:rPr>
          <w:b/>
          <w:sz w:val="28"/>
          <w:szCs w:val="28"/>
        </w:rPr>
        <w:t>Ф</w:t>
      </w:r>
      <w:r w:rsidR="005F1D2F" w:rsidRPr="003B0A5F">
        <w:rPr>
          <w:b/>
          <w:sz w:val="28"/>
          <w:szCs w:val="28"/>
        </w:rPr>
        <w:t>ОРМА</w:t>
      </w:r>
    </w:p>
    <w:p w:rsidR="00BC0597" w:rsidRPr="003B0A5F" w:rsidRDefault="00C9719E" w:rsidP="005F1D2F">
      <w:pPr>
        <w:ind w:firstLine="709"/>
        <w:jc w:val="center"/>
        <w:rPr>
          <w:b/>
          <w:sz w:val="28"/>
          <w:szCs w:val="28"/>
        </w:rPr>
      </w:pPr>
      <w:r w:rsidRPr="003B0A5F">
        <w:rPr>
          <w:b/>
          <w:sz w:val="28"/>
          <w:szCs w:val="28"/>
        </w:rPr>
        <w:t>реестра муниципальных услуг</w:t>
      </w:r>
    </w:p>
    <w:p w:rsidR="005F1D2F" w:rsidRDefault="005F1D2F" w:rsidP="005F1D2F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260"/>
        <w:gridCol w:w="4111"/>
      </w:tblGrid>
      <w:tr w:rsidR="00C9719E" w:rsidRPr="00B4450B" w:rsidTr="005F1D2F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E" w:rsidRPr="00B4450B" w:rsidRDefault="00C9719E" w:rsidP="00D1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50B">
              <w:rPr>
                <w:sz w:val="28"/>
                <w:szCs w:val="28"/>
              </w:rPr>
              <w:t>Реестровый номер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E" w:rsidRPr="00B4450B" w:rsidRDefault="00C9719E" w:rsidP="00D1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50B">
              <w:rPr>
                <w:sz w:val="28"/>
                <w:szCs w:val="28"/>
              </w:rPr>
              <w:t>На</w:t>
            </w:r>
            <w:r w:rsidR="005F1D2F">
              <w:rPr>
                <w:sz w:val="28"/>
                <w:szCs w:val="28"/>
              </w:rPr>
              <w:t>именование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E" w:rsidRPr="00B4450B" w:rsidRDefault="00C9719E" w:rsidP="00D1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50B">
              <w:rPr>
                <w:sz w:val="28"/>
                <w:szCs w:val="28"/>
              </w:rPr>
              <w:t xml:space="preserve">Наименование </w:t>
            </w:r>
            <w:r w:rsidR="00D94608">
              <w:rPr>
                <w:sz w:val="28"/>
                <w:szCs w:val="28"/>
              </w:rPr>
              <w:t xml:space="preserve">органа, </w:t>
            </w:r>
            <w:r w:rsidRPr="00B4450B">
              <w:rPr>
                <w:sz w:val="28"/>
                <w:szCs w:val="28"/>
              </w:rPr>
              <w:t>муниципального учреждения, ответственного за предоставление услуги</w:t>
            </w:r>
          </w:p>
        </w:tc>
      </w:tr>
      <w:tr w:rsidR="005F1D2F" w:rsidRPr="00B4450B" w:rsidTr="005F1D2F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F" w:rsidRPr="00B4450B" w:rsidRDefault="005F1D2F" w:rsidP="00D1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F" w:rsidRPr="00B4450B" w:rsidRDefault="005F1D2F" w:rsidP="00D1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F" w:rsidRPr="00B4450B" w:rsidRDefault="005F1D2F" w:rsidP="00D1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9719E" w:rsidRDefault="00C9719E" w:rsidP="00C9719E">
      <w:pPr>
        <w:spacing w:line="360" w:lineRule="auto"/>
        <w:ind w:firstLine="709"/>
        <w:jc w:val="center"/>
        <w:rPr>
          <w:sz w:val="28"/>
          <w:szCs w:val="28"/>
        </w:rPr>
      </w:pPr>
    </w:p>
    <w:p w:rsidR="005F1D2F" w:rsidRDefault="005F1D2F" w:rsidP="00C9719E">
      <w:pPr>
        <w:spacing w:line="360" w:lineRule="auto"/>
        <w:ind w:firstLine="709"/>
        <w:jc w:val="center"/>
        <w:rPr>
          <w:sz w:val="28"/>
          <w:szCs w:val="28"/>
        </w:rPr>
      </w:pPr>
    </w:p>
    <w:p w:rsidR="005F1D2F" w:rsidRDefault="005F1D2F" w:rsidP="00C9719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9719E" w:rsidRDefault="00C9719E" w:rsidP="00C9719E">
      <w:pPr>
        <w:spacing w:line="360" w:lineRule="auto"/>
        <w:ind w:firstLine="709"/>
        <w:jc w:val="center"/>
        <w:rPr>
          <w:sz w:val="28"/>
          <w:szCs w:val="28"/>
        </w:rPr>
      </w:pPr>
    </w:p>
    <w:p w:rsidR="00C9719E" w:rsidRDefault="00C9719E" w:rsidP="00C9719E">
      <w:pPr>
        <w:spacing w:line="360" w:lineRule="auto"/>
        <w:ind w:firstLine="709"/>
        <w:jc w:val="center"/>
        <w:rPr>
          <w:sz w:val="28"/>
          <w:szCs w:val="28"/>
        </w:rPr>
        <w:sectPr w:rsidR="00C9719E" w:rsidSect="00D9482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1D2F" w:rsidRPr="007C17F5" w:rsidRDefault="005F1D2F" w:rsidP="005F1D2F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5F1D2F" w:rsidRPr="007C17F5" w:rsidRDefault="005F1D2F" w:rsidP="005F1D2F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Утвержден</w:t>
      </w:r>
    </w:p>
    <w:p w:rsidR="005F1D2F" w:rsidRPr="007C17F5" w:rsidRDefault="005F1D2F" w:rsidP="005F1D2F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постановлением администрации</w:t>
      </w:r>
    </w:p>
    <w:p w:rsidR="005F1D2F" w:rsidRDefault="005F1D2F" w:rsidP="005F1D2F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Тенькинского городского округа</w:t>
      </w:r>
    </w:p>
    <w:p w:rsidR="0073785C" w:rsidRPr="007C17F5" w:rsidRDefault="0073785C" w:rsidP="005F1D2F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5F1D2F" w:rsidRDefault="00C361CB" w:rsidP="005F1D2F">
      <w:pPr>
        <w:spacing w:line="360" w:lineRule="auto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 30.05.2016 г. № 293-па</w:t>
      </w:r>
    </w:p>
    <w:p w:rsidR="00C9719E" w:rsidRDefault="00C9719E" w:rsidP="00C9719E">
      <w:pPr>
        <w:spacing w:line="360" w:lineRule="auto"/>
        <w:ind w:firstLine="709"/>
        <w:jc w:val="center"/>
        <w:rPr>
          <w:sz w:val="28"/>
          <w:szCs w:val="28"/>
        </w:rPr>
      </w:pPr>
    </w:p>
    <w:p w:rsidR="005F1D2F" w:rsidRPr="008B7F6F" w:rsidRDefault="005F1D2F" w:rsidP="005F1D2F">
      <w:pPr>
        <w:jc w:val="center"/>
        <w:rPr>
          <w:b/>
          <w:sz w:val="28"/>
          <w:szCs w:val="28"/>
        </w:rPr>
      </w:pPr>
      <w:r w:rsidRPr="008B7F6F">
        <w:rPr>
          <w:b/>
          <w:sz w:val="28"/>
          <w:szCs w:val="28"/>
        </w:rPr>
        <w:t>ПОРЯДОК</w:t>
      </w:r>
    </w:p>
    <w:p w:rsidR="00BC0597" w:rsidRPr="008B7F6F" w:rsidRDefault="00BC0597" w:rsidP="005F1D2F">
      <w:pPr>
        <w:jc w:val="center"/>
        <w:rPr>
          <w:b/>
          <w:sz w:val="28"/>
          <w:szCs w:val="28"/>
        </w:rPr>
      </w:pPr>
      <w:r w:rsidRPr="008B7F6F">
        <w:rPr>
          <w:b/>
          <w:sz w:val="28"/>
          <w:szCs w:val="28"/>
        </w:rPr>
        <w:t>формирования и ведения информационного ресурса «Сводный реестр государственных и муниципальных услуг (функций)»</w:t>
      </w:r>
    </w:p>
    <w:p w:rsidR="007451CF" w:rsidRPr="008B7F6F" w:rsidRDefault="007451CF" w:rsidP="007451C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610C0" w:rsidRPr="00D610C0" w:rsidRDefault="006C581A" w:rsidP="00D61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81A">
        <w:rPr>
          <w:sz w:val="28"/>
          <w:szCs w:val="28"/>
        </w:rPr>
        <w:t>Настоящ</w:t>
      </w:r>
      <w:r w:rsidR="000E2D0F">
        <w:rPr>
          <w:sz w:val="28"/>
          <w:szCs w:val="28"/>
        </w:rPr>
        <w:t>ий порядок распространяется на</w:t>
      </w:r>
      <w:r w:rsidR="00D610C0" w:rsidRPr="00D610C0">
        <w:rPr>
          <w:sz w:val="28"/>
          <w:szCs w:val="28"/>
        </w:rPr>
        <w:t>:</w:t>
      </w:r>
    </w:p>
    <w:p w:rsidR="000E2D0F" w:rsidRPr="000E2D0F" w:rsidRDefault="000E2D0F" w:rsidP="000E2D0F">
      <w:pPr>
        <w:spacing w:line="360" w:lineRule="auto"/>
        <w:ind w:firstLine="709"/>
        <w:jc w:val="both"/>
        <w:rPr>
          <w:sz w:val="28"/>
          <w:szCs w:val="28"/>
        </w:rPr>
      </w:pPr>
      <w:r w:rsidRPr="000E2D0F">
        <w:rPr>
          <w:sz w:val="28"/>
          <w:szCs w:val="28"/>
        </w:rPr>
        <w:t>а) муниципальны</w:t>
      </w:r>
      <w:r>
        <w:rPr>
          <w:sz w:val="28"/>
          <w:szCs w:val="28"/>
        </w:rPr>
        <w:t>е</w:t>
      </w:r>
      <w:r w:rsidRPr="000E2D0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E2D0F">
        <w:rPr>
          <w:sz w:val="28"/>
          <w:szCs w:val="28"/>
        </w:rPr>
        <w:t>, предоставляемы</w:t>
      </w:r>
      <w:r>
        <w:rPr>
          <w:sz w:val="28"/>
          <w:szCs w:val="28"/>
        </w:rPr>
        <w:t>е</w:t>
      </w:r>
      <w:r w:rsidRPr="000E2D0F">
        <w:rPr>
          <w:sz w:val="28"/>
          <w:szCs w:val="28"/>
        </w:rPr>
        <w:t xml:space="preserve"> органами местного самоуправления</w:t>
      </w:r>
      <w:r w:rsidR="008B7F6F">
        <w:rPr>
          <w:sz w:val="28"/>
          <w:szCs w:val="28"/>
        </w:rPr>
        <w:t xml:space="preserve"> </w:t>
      </w:r>
      <w:r w:rsidR="0073785C" w:rsidRPr="0073785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«Тенькинский городской округ» Магаданской области</w:t>
      </w:r>
      <w:r w:rsidRPr="000E2D0F">
        <w:rPr>
          <w:sz w:val="28"/>
          <w:szCs w:val="28"/>
        </w:rPr>
        <w:t>;</w:t>
      </w:r>
    </w:p>
    <w:p w:rsidR="000E2D0F" w:rsidRPr="000E2D0F" w:rsidRDefault="000E2D0F" w:rsidP="000E2D0F">
      <w:pPr>
        <w:spacing w:line="360" w:lineRule="auto"/>
        <w:ind w:firstLine="709"/>
        <w:jc w:val="both"/>
        <w:rPr>
          <w:sz w:val="28"/>
          <w:szCs w:val="28"/>
        </w:rPr>
      </w:pPr>
      <w:r w:rsidRPr="000E2D0F">
        <w:rPr>
          <w:sz w:val="28"/>
          <w:szCs w:val="28"/>
        </w:rPr>
        <w:t>б) услуг</w:t>
      </w:r>
      <w:r>
        <w:rPr>
          <w:sz w:val="28"/>
          <w:szCs w:val="28"/>
        </w:rPr>
        <w:t>и</w:t>
      </w:r>
      <w:r w:rsidRPr="000E2D0F">
        <w:rPr>
          <w:sz w:val="28"/>
          <w:szCs w:val="28"/>
        </w:rPr>
        <w:t>, предоставляемы</w:t>
      </w:r>
      <w:r>
        <w:rPr>
          <w:sz w:val="28"/>
          <w:szCs w:val="28"/>
        </w:rPr>
        <w:t>е</w:t>
      </w:r>
      <w:r w:rsidRPr="000E2D0F">
        <w:rPr>
          <w:sz w:val="28"/>
          <w:szCs w:val="28"/>
        </w:rPr>
        <w:t xml:space="preserve">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предоставления муниципальных услуг органами местного самоуправления;</w:t>
      </w:r>
    </w:p>
    <w:p w:rsidR="000E2D0F" w:rsidRPr="000E2D0F" w:rsidRDefault="000E2D0F" w:rsidP="000E2D0F">
      <w:pPr>
        <w:spacing w:line="360" w:lineRule="auto"/>
        <w:ind w:firstLine="709"/>
        <w:jc w:val="both"/>
        <w:rPr>
          <w:sz w:val="28"/>
          <w:szCs w:val="28"/>
        </w:rPr>
      </w:pPr>
      <w:r w:rsidRPr="000E2D0F">
        <w:rPr>
          <w:sz w:val="28"/>
          <w:szCs w:val="28"/>
        </w:rPr>
        <w:t>в) услуг</w:t>
      </w:r>
      <w:r>
        <w:rPr>
          <w:sz w:val="28"/>
          <w:szCs w:val="28"/>
        </w:rPr>
        <w:t>и</w:t>
      </w:r>
      <w:r w:rsidRPr="000E2D0F">
        <w:rPr>
          <w:sz w:val="28"/>
          <w:szCs w:val="28"/>
        </w:rPr>
        <w:t>, предоставляемы</w:t>
      </w:r>
      <w:r>
        <w:rPr>
          <w:sz w:val="28"/>
          <w:szCs w:val="28"/>
        </w:rPr>
        <w:t>е</w:t>
      </w:r>
      <w:r w:rsidRPr="000E2D0F">
        <w:rPr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и включенных в утверждаемые представительными органами местного самоуправления перечни таких услуг;</w:t>
      </w:r>
    </w:p>
    <w:p w:rsidR="00EE65F1" w:rsidRDefault="000E2D0F" w:rsidP="000E2D0F">
      <w:pPr>
        <w:spacing w:line="360" w:lineRule="auto"/>
        <w:ind w:firstLine="709"/>
        <w:jc w:val="both"/>
        <w:rPr>
          <w:sz w:val="28"/>
          <w:szCs w:val="28"/>
        </w:rPr>
      </w:pPr>
      <w:r w:rsidRPr="000E2D0F">
        <w:rPr>
          <w:sz w:val="28"/>
          <w:szCs w:val="28"/>
        </w:rPr>
        <w:t>г) функци</w:t>
      </w:r>
      <w:r w:rsidR="00EE65F1">
        <w:rPr>
          <w:sz w:val="28"/>
          <w:szCs w:val="28"/>
        </w:rPr>
        <w:t>и</w:t>
      </w:r>
      <w:r w:rsidRPr="000E2D0F">
        <w:rPr>
          <w:sz w:val="28"/>
          <w:szCs w:val="28"/>
        </w:rPr>
        <w:t>, исполняемы</w:t>
      </w:r>
      <w:r w:rsidR="00EE65F1">
        <w:rPr>
          <w:sz w:val="28"/>
          <w:szCs w:val="28"/>
        </w:rPr>
        <w:t>е</w:t>
      </w:r>
      <w:r w:rsidRPr="000E2D0F">
        <w:rPr>
          <w:sz w:val="28"/>
          <w:szCs w:val="28"/>
        </w:rPr>
        <w:t xml:space="preserve"> о</w:t>
      </w:r>
      <w:r w:rsidR="008B7F6F">
        <w:rPr>
          <w:sz w:val="28"/>
          <w:szCs w:val="28"/>
        </w:rPr>
        <w:t>рганами местного самоуправления;</w:t>
      </w:r>
      <w:r w:rsidRPr="000E2D0F">
        <w:rPr>
          <w:sz w:val="28"/>
          <w:szCs w:val="28"/>
        </w:rPr>
        <w:t xml:space="preserve"> </w:t>
      </w:r>
    </w:p>
    <w:p w:rsidR="00EE65F1" w:rsidRDefault="00EE65F1" w:rsidP="000E2D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E65F1">
        <w:rPr>
          <w:sz w:val="28"/>
          <w:szCs w:val="28"/>
        </w:rPr>
        <w:t>государственные услуг</w:t>
      </w:r>
      <w:r>
        <w:rPr>
          <w:sz w:val="28"/>
          <w:szCs w:val="28"/>
        </w:rPr>
        <w:t>и</w:t>
      </w:r>
      <w:r w:rsidRPr="00EE65F1">
        <w:rPr>
          <w:sz w:val="28"/>
          <w:szCs w:val="28"/>
        </w:rPr>
        <w:t>, предоставляемы</w:t>
      </w:r>
      <w:r w:rsidR="0073785C">
        <w:rPr>
          <w:sz w:val="28"/>
          <w:szCs w:val="28"/>
        </w:rPr>
        <w:t>е</w:t>
      </w:r>
      <w:r w:rsidRPr="00EE65F1">
        <w:rPr>
          <w:sz w:val="28"/>
          <w:szCs w:val="28"/>
        </w:rPr>
        <w:t xml:space="preserve"> органами местного самоуправления муниципального образования «Тенькинский городской округ» Магаданской области при осуществлении отдельных государственных полномочий, переданных законами Магаданской области</w:t>
      </w:r>
      <w:r w:rsidR="008B7F6F">
        <w:rPr>
          <w:sz w:val="28"/>
          <w:szCs w:val="28"/>
        </w:rPr>
        <w:t>.</w:t>
      </w:r>
    </w:p>
    <w:p w:rsidR="006C581A" w:rsidRDefault="006C581A" w:rsidP="000E2D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1CF" w:rsidRPr="00D610C0">
        <w:rPr>
          <w:sz w:val="28"/>
          <w:szCs w:val="28"/>
        </w:rPr>
        <w:t xml:space="preserve"> Администрация Тенькинского </w:t>
      </w:r>
      <w:r>
        <w:rPr>
          <w:sz w:val="28"/>
          <w:szCs w:val="28"/>
        </w:rPr>
        <w:t>городского округа</w:t>
      </w:r>
      <w:r w:rsidR="007451CF" w:rsidRPr="00D610C0">
        <w:rPr>
          <w:sz w:val="28"/>
          <w:szCs w:val="28"/>
        </w:rPr>
        <w:t xml:space="preserve"> Магаданской области </w:t>
      </w:r>
      <w:r>
        <w:rPr>
          <w:sz w:val="28"/>
          <w:szCs w:val="28"/>
        </w:rPr>
        <w:t>осуществляет ведение Сводного реестра</w:t>
      </w:r>
      <w:r w:rsidR="008B7F6F">
        <w:rPr>
          <w:sz w:val="28"/>
          <w:szCs w:val="28"/>
        </w:rPr>
        <w:t xml:space="preserve"> </w:t>
      </w:r>
      <w:r w:rsidRPr="006C581A">
        <w:rPr>
          <w:sz w:val="28"/>
          <w:szCs w:val="28"/>
        </w:rPr>
        <w:t xml:space="preserve">посредством программного </w:t>
      </w:r>
      <w:r w:rsidRPr="006C581A">
        <w:rPr>
          <w:sz w:val="28"/>
          <w:szCs w:val="28"/>
        </w:rPr>
        <w:lastRenderedPageBreak/>
        <w:t>комплекса автоматизированной системы ведения Сводного реестра, централизованно поставляемого Правительством Магаданской области</w:t>
      </w:r>
      <w:r>
        <w:rPr>
          <w:sz w:val="28"/>
          <w:szCs w:val="28"/>
        </w:rPr>
        <w:t>.</w:t>
      </w:r>
    </w:p>
    <w:p w:rsidR="007451CF" w:rsidRPr="00D610C0" w:rsidRDefault="006C581A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1CF" w:rsidRPr="00D610C0">
        <w:rPr>
          <w:sz w:val="28"/>
          <w:szCs w:val="28"/>
        </w:rPr>
        <w:t xml:space="preserve">. Формирование, подготовка к размещению и актуализация сведений о государственных и муниципальных услугах (функциях) в Сводном реестре осуществляется должностными лицами органов местного самоуправления и учреждений, ответственных за </w:t>
      </w:r>
      <w:r w:rsidR="00EE65F1">
        <w:rPr>
          <w:sz w:val="28"/>
          <w:szCs w:val="28"/>
        </w:rPr>
        <w:t>предоставление (осуществление)</w:t>
      </w:r>
      <w:r w:rsidR="007451CF" w:rsidRPr="00D610C0">
        <w:rPr>
          <w:sz w:val="28"/>
          <w:szCs w:val="28"/>
        </w:rPr>
        <w:t xml:space="preserve"> государственных и муниципальных услуг</w:t>
      </w:r>
      <w:r w:rsidR="00EE65F1">
        <w:rPr>
          <w:sz w:val="28"/>
          <w:szCs w:val="28"/>
        </w:rPr>
        <w:t xml:space="preserve"> (контрольных функций)</w:t>
      </w:r>
      <w:r w:rsidR="007451CF" w:rsidRPr="00D610C0">
        <w:rPr>
          <w:sz w:val="28"/>
          <w:szCs w:val="28"/>
        </w:rPr>
        <w:t xml:space="preserve"> путем заполнения электронных форм Сводного реестра с использованием программно-технических средств.</w:t>
      </w:r>
    </w:p>
    <w:p w:rsidR="007451CF" w:rsidRPr="00D610C0" w:rsidRDefault="003D591A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1CF" w:rsidRPr="00D610C0">
        <w:rPr>
          <w:sz w:val="28"/>
          <w:szCs w:val="28"/>
        </w:rPr>
        <w:t xml:space="preserve">. Состав сведений, подлежащих размещению в Сводном реестре, определяется в соответствии с Федеральным законом от 27 июля 2010 г. </w:t>
      </w:r>
      <w:r w:rsidR="008B7F6F">
        <w:rPr>
          <w:sz w:val="28"/>
          <w:szCs w:val="28"/>
        </w:rPr>
        <w:t xml:space="preserve">     </w:t>
      </w:r>
      <w:r w:rsidR="00EE65F1">
        <w:rPr>
          <w:sz w:val="28"/>
          <w:szCs w:val="28"/>
        </w:rPr>
        <w:t>№ 210-ФЗ «</w:t>
      </w:r>
      <w:r w:rsidR="007451CF" w:rsidRPr="00D610C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E65F1">
        <w:rPr>
          <w:sz w:val="28"/>
          <w:szCs w:val="28"/>
        </w:rPr>
        <w:t>»</w:t>
      </w:r>
      <w:r w:rsidR="007451CF" w:rsidRPr="00D610C0">
        <w:rPr>
          <w:sz w:val="28"/>
          <w:szCs w:val="28"/>
        </w:rPr>
        <w:t xml:space="preserve"> (далее - 210-ФЗ).</w:t>
      </w:r>
    </w:p>
    <w:p w:rsidR="007451CF" w:rsidRPr="00D610C0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D610C0">
        <w:rPr>
          <w:sz w:val="28"/>
          <w:szCs w:val="28"/>
        </w:rPr>
        <w:t xml:space="preserve">На основании </w:t>
      </w:r>
      <w:r w:rsidR="00EE65F1">
        <w:rPr>
          <w:sz w:val="28"/>
          <w:szCs w:val="28"/>
        </w:rPr>
        <w:t xml:space="preserve">положений </w:t>
      </w:r>
      <w:r w:rsidRPr="00D610C0">
        <w:rPr>
          <w:sz w:val="28"/>
          <w:szCs w:val="28"/>
        </w:rPr>
        <w:t xml:space="preserve">210-ФЗ в Сводном реестре размещается справочная информация - систематизированные сведения об органах местного самоуправления </w:t>
      </w:r>
      <w:r w:rsidR="0073785C" w:rsidRPr="0073785C">
        <w:rPr>
          <w:sz w:val="28"/>
          <w:szCs w:val="28"/>
        </w:rPr>
        <w:t>муниципального образования</w:t>
      </w:r>
      <w:r w:rsidR="00EE65F1">
        <w:rPr>
          <w:sz w:val="28"/>
          <w:szCs w:val="28"/>
        </w:rPr>
        <w:t xml:space="preserve"> «</w:t>
      </w:r>
      <w:r w:rsidRPr="00D610C0">
        <w:rPr>
          <w:sz w:val="28"/>
          <w:szCs w:val="28"/>
        </w:rPr>
        <w:t>Тенькинск</w:t>
      </w:r>
      <w:r w:rsidR="00EE65F1">
        <w:rPr>
          <w:sz w:val="28"/>
          <w:szCs w:val="28"/>
        </w:rPr>
        <w:t>ий</w:t>
      </w:r>
      <w:r w:rsidR="008B7F6F">
        <w:rPr>
          <w:sz w:val="28"/>
          <w:szCs w:val="28"/>
        </w:rPr>
        <w:t xml:space="preserve"> </w:t>
      </w:r>
      <w:r w:rsidR="00EE65F1">
        <w:rPr>
          <w:sz w:val="28"/>
          <w:szCs w:val="28"/>
        </w:rPr>
        <w:t>городской округ»</w:t>
      </w:r>
      <w:r w:rsidRPr="00D610C0">
        <w:rPr>
          <w:sz w:val="28"/>
          <w:szCs w:val="28"/>
        </w:rPr>
        <w:t xml:space="preserve"> Магаданской области и учреждениями, учредителем которых они являются, предоставляющих государственные и муниципальные услуги (исполняющих функции), в том числе их структурных подразделениях, руководителях этих органов и учреждений, руководителях их структурных подразделений, почтовых адресах, телефонах, факсах, адресах электронной почты, электронных адресах официальных сайтов в информационно-телекоммуникационной сети Интернет, а также информация о почтовых адресах мест очного приема граждан и представителей организаций, информация о том, как добраться до мест предоставления услуг (исполнения функций); реестровый номер услуги (функции) и дата размещения сведений о ней в Реестре; дата и основания внесения изменений в сведения об услуге (функции).</w:t>
      </w:r>
    </w:p>
    <w:p w:rsidR="007451CF" w:rsidRPr="00D610C0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D610C0">
        <w:rPr>
          <w:sz w:val="28"/>
          <w:szCs w:val="28"/>
        </w:rPr>
        <w:t xml:space="preserve">5. Ответственные лица систематизируют сведения об услугах (функциях) и справочную информацию и представляют в </w:t>
      </w:r>
      <w:r w:rsidR="00D94608">
        <w:rPr>
          <w:sz w:val="28"/>
          <w:szCs w:val="28"/>
        </w:rPr>
        <w:t>у</w:t>
      </w:r>
      <w:r w:rsidRPr="00D610C0">
        <w:rPr>
          <w:sz w:val="28"/>
          <w:szCs w:val="28"/>
        </w:rPr>
        <w:t xml:space="preserve">полномоченный </w:t>
      </w:r>
      <w:r w:rsidRPr="00D610C0">
        <w:rPr>
          <w:sz w:val="28"/>
          <w:szCs w:val="28"/>
        </w:rPr>
        <w:lastRenderedPageBreak/>
        <w:t>орган по ведению Сводного реестра сведения об услугах (функциях) и справочную информацию</w:t>
      </w:r>
      <w:r w:rsidR="003D591A">
        <w:rPr>
          <w:sz w:val="28"/>
          <w:szCs w:val="28"/>
        </w:rPr>
        <w:t xml:space="preserve">  не позднее чем через 20 календарных дней с даты размещения сведений об услуге (функции) в Реестре</w:t>
      </w:r>
      <w:r w:rsidR="00BA3B7F">
        <w:rPr>
          <w:sz w:val="28"/>
          <w:szCs w:val="28"/>
        </w:rPr>
        <w:t>.</w:t>
      </w:r>
    </w:p>
    <w:p w:rsidR="007451CF" w:rsidRPr="00D610C0" w:rsidRDefault="007451CF" w:rsidP="007451CF">
      <w:pPr>
        <w:spacing w:line="360" w:lineRule="auto"/>
        <w:ind w:firstLine="709"/>
        <w:jc w:val="both"/>
        <w:rPr>
          <w:sz w:val="28"/>
          <w:szCs w:val="28"/>
        </w:rPr>
      </w:pPr>
      <w:r w:rsidRPr="00D610C0">
        <w:rPr>
          <w:sz w:val="28"/>
          <w:szCs w:val="28"/>
        </w:rPr>
        <w:t xml:space="preserve">Сведения об услугах (функциях), а также справочная информация, представляемые в </w:t>
      </w:r>
      <w:r w:rsidR="00D94608">
        <w:rPr>
          <w:sz w:val="28"/>
          <w:szCs w:val="28"/>
        </w:rPr>
        <w:t>у</w:t>
      </w:r>
      <w:r w:rsidRPr="00D610C0">
        <w:rPr>
          <w:sz w:val="28"/>
          <w:szCs w:val="28"/>
        </w:rPr>
        <w:t>полномоченный орган должны быть полными и достоверными и охватывать всю совокупность предоставляемых услуг (функций).</w:t>
      </w:r>
    </w:p>
    <w:p w:rsidR="007451CF" w:rsidRPr="00D610C0" w:rsidRDefault="003D591A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1CF" w:rsidRPr="00D610C0">
        <w:rPr>
          <w:sz w:val="28"/>
          <w:szCs w:val="28"/>
        </w:rPr>
        <w:t>. В случае если в предоставлении услуги (исполнении функции) участвуют несколько органов либо организаций, размещение сведений осуществляет орган, который предоставляет заявителю итоговый результат услуги (функции).</w:t>
      </w:r>
    </w:p>
    <w:p w:rsidR="007451CF" w:rsidRPr="00D610C0" w:rsidRDefault="003D591A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51CF" w:rsidRPr="00D610C0">
        <w:rPr>
          <w:sz w:val="28"/>
          <w:szCs w:val="28"/>
        </w:rPr>
        <w:t>. Внесение изменений в сведения об услугах (функциях) и справочную информацию, размещенные в Сводном реестре, и исключение их из Сводного реестра осуществляются в порядке, предусмотренном для размещения сведений об услугах (функциях) и справочной информации в Реестре.</w:t>
      </w:r>
    </w:p>
    <w:p w:rsidR="007451CF" w:rsidRDefault="003D591A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51CF" w:rsidRPr="00D610C0">
        <w:rPr>
          <w:sz w:val="28"/>
          <w:szCs w:val="28"/>
        </w:rPr>
        <w:t xml:space="preserve">. Руководители и ответственные лица органов местного самоуправления </w:t>
      </w:r>
      <w:r w:rsidR="0073785C" w:rsidRPr="0073785C">
        <w:rPr>
          <w:sz w:val="28"/>
          <w:szCs w:val="28"/>
        </w:rPr>
        <w:t xml:space="preserve">муниципального образования </w:t>
      </w:r>
      <w:r w:rsidR="0073785C">
        <w:rPr>
          <w:sz w:val="28"/>
          <w:szCs w:val="28"/>
        </w:rPr>
        <w:t>«</w:t>
      </w:r>
      <w:r w:rsidR="007451CF" w:rsidRPr="00D610C0">
        <w:rPr>
          <w:sz w:val="28"/>
          <w:szCs w:val="28"/>
        </w:rPr>
        <w:t>Тенькинск</w:t>
      </w:r>
      <w:r w:rsidR="0073785C">
        <w:rPr>
          <w:sz w:val="28"/>
          <w:szCs w:val="28"/>
        </w:rPr>
        <w:t>ий</w:t>
      </w:r>
      <w:r w:rsidR="00ED1EB2">
        <w:rPr>
          <w:sz w:val="28"/>
          <w:szCs w:val="28"/>
        </w:rPr>
        <w:t xml:space="preserve"> </w:t>
      </w:r>
      <w:r w:rsidR="0073785C">
        <w:rPr>
          <w:sz w:val="28"/>
          <w:szCs w:val="28"/>
        </w:rPr>
        <w:t>городской округ»</w:t>
      </w:r>
      <w:r w:rsidR="007451CF" w:rsidRPr="00D610C0">
        <w:rPr>
          <w:sz w:val="28"/>
          <w:szCs w:val="28"/>
        </w:rPr>
        <w:t xml:space="preserve"> Магаданской области и </w:t>
      </w:r>
      <w:r w:rsidR="0073785C">
        <w:rPr>
          <w:sz w:val="28"/>
          <w:szCs w:val="28"/>
        </w:rPr>
        <w:t xml:space="preserve">муниципальных </w:t>
      </w:r>
      <w:r w:rsidR="007451CF" w:rsidRPr="00D610C0">
        <w:rPr>
          <w:sz w:val="28"/>
          <w:szCs w:val="28"/>
        </w:rPr>
        <w:t xml:space="preserve">учреждений </w:t>
      </w:r>
      <w:r w:rsidR="0073785C">
        <w:rPr>
          <w:sz w:val="28"/>
          <w:szCs w:val="28"/>
        </w:rPr>
        <w:t xml:space="preserve">Тенькинского городского округа </w:t>
      </w:r>
      <w:r w:rsidR="007451CF" w:rsidRPr="00D610C0">
        <w:rPr>
          <w:sz w:val="28"/>
          <w:szCs w:val="28"/>
        </w:rPr>
        <w:t>несут ответственность за полноту и достоверность сведений об услугах (функциях), справочной информации, представляемых для размещения в Сводный реестр, а также за соблюдение порядка и сроков их предоставления.</w:t>
      </w:r>
    </w:p>
    <w:p w:rsidR="001B6E44" w:rsidRDefault="003D591A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E44">
        <w:rPr>
          <w:sz w:val="28"/>
          <w:szCs w:val="28"/>
        </w:rPr>
        <w:t xml:space="preserve">. </w:t>
      </w:r>
      <w:r w:rsidR="001B6E44" w:rsidRPr="00D610C0">
        <w:rPr>
          <w:sz w:val="28"/>
          <w:szCs w:val="28"/>
        </w:rPr>
        <w:t>Уполномоченный орган</w:t>
      </w:r>
      <w:r w:rsidR="00ED1EB2">
        <w:rPr>
          <w:sz w:val="28"/>
          <w:szCs w:val="28"/>
        </w:rPr>
        <w:t xml:space="preserve"> </w:t>
      </w:r>
      <w:r w:rsidR="001B6E44" w:rsidRPr="007451CF">
        <w:rPr>
          <w:sz w:val="28"/>
          <w:szCs w:val="28"/>
        </w:rPr>
        <w:t>проверяет полноту и правильность заполнения полей электронных форм Сводного реестра</w:t>
      </w:r>
      <w:r w:rsidR="001B6E44">
        <w:rPr>
          <w:sz w:val="28"/>
          <w:szCs w:val="28"/>
        </w:rPr>
        <w:t>.</w:t>
      </w:r>
    </w:p>
    <w:p w:rsidR="001B6E44" w:rsidRPr="001B6E44" w:rsidRDefault="003D591A" w:rsidP="001B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6E44">
        <w:rPr>
          <w:sz w:val="28"/>
          <w:szCs w:val="28"/>
        </w:rPr>
        <w:t xml:space="preserve">. </w:t>
      </w:r>
      <w:r w:rsidR="001B6E44" w:rsidRPr="001B6E44">
        <w:rPr>
          <w:sz w:val="28"/>
          <w:szCs w:val="28"/>
        </w:rPr>
        <w:t xml:space="preserve">При формировании и размещении сведений об услугах (функциях) в Сводном реестре уполномоченный орган руководствуется нормативными правовыми актами, определяющими правила размещения сведений об услугах (функциях) в </w:t>
      </w:r>
      <w:r w:rsidR="001B6E44">
        <w:rPr>
          <w:sz w:val="28"/>
          <w:szCs w:val="28"/>
        </w:rPr>
        <w:t>информационной системе «</w:t>
      </w:r>
      <w:r w:rsidR="001B6E44" w:rsidRPr="001B6E44">
        <w:rPr>
          <w:sz w:val="28"/>
          <w:szCs w:val="28"/>
        </w:rPr>
        <w:t xml:space="preserve">Сводный реестр государственных </w:t>
      </w:r>
      <w:r w:rsidR="001B6E44">
        <w:rPr>
          <w:sz w:val="28"/>
          <w:szCs w:val="28"/>
        </w:rPr>
        <w:t>и муниципальных услуг (функций)»</w:t>
      </w:r>
      <w:r w:rsidR="001B6E44" w:rsidRPr="001B6E44">
        <w:rPr>
          <w:sz w:val="28"/>
          <w:szCs w:val="28"/>
        </w:rPr>
        <w:t>.</w:t>
      </w:r>
    </w:p>
    <w:p w:rsidR="001B6E44" w:rsidRPr="00D610C0" w:rsidRDefault="003D591A" w:rsidP="001B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1B6E44">
        <w:rPr>
          <w:sz w:val="28"/>
          <w:szCs w:val="28"/>
        </w:rPr>
        <w:t>.</w:t>
      </w:r>
      <w:r w:rsidR="001B6E44" w:rsidRPr="001B6E44">
        <w:rPr>
          <w:sz w:val="28"/>
          <w:szCs w:val="28"/>
        </w:rPr>
        <w:t xml:space="preserve"> Если при размещении сведений об услугах (функциях) в Сводном реестре от уполномоченного органа по в</w:t>
      </w:r>
      <w:r w:rsidR="001B6E44">
        <w:rPr>
          <w:sz w:val="28"/>
          <w:szCs w:val="28"/>
        </w:rPr>
        <w:t>едению информационного ресурса «</w:t>
      </w:r>
      <w:r w:rsidR="001B6E44" w:rsidRPr="001B6E44">
        <w:rPr>
          <w:sz w:val="28"/>
          <w:szCs w:val="28"/>
        </w:rPr>
        <w:t>Сводный реестр госуд</w:t>
      </w:r>
      <w:bookmarkStart w:id="0" w:name="_GoBack"/>
      <w:bookmarkEnd w:id="0"/>
      <w:r w:rsidR="001B6E44" w:rsidRPr="001B6E44">
        <w:rPr>
          <w:sz w:val="28"/>
          <w:szCs w:val="28"/>
        </w:rPr>
        <w:t>арственных и муниципальных услуг (функций)</w:t>
      </w:r>
      <w:r w:rsidR="001B6E44">
        <w:rPr>
          <w:sz w:val="28"/>
          <w:szCs w:val="28"/>
        </w:rPr>
        <w:t>»</w:t>
      </w:r>
      <w:r w:rsidR="001B6E44" w:rsidRPr="001B6E44">
        <w:rPr>
          <w:sz w:val="28"/>
          <w:szCs w:val="28"/>
        </w:rPr>
        <w:t xml:space="preserve"> получено уведомление о допущенных нарушениях, уполномоченный орган направляет </w:t>
      </w:r>
      <w:r w:rsidR="001B6E44">
        <w:rPr>
          <w:sz w:val="28"/>
          <w:szCs w:val="28"/>
        </w:rPr>
        <w:t>ответственному лицу</w:t>
      </w:r>
      <w:r w:rsidR="001B6E44" w:rsidRPr="001B6E44">
        <w:rPr>
          <w:sz w:val="28"/>
          <w:szCs w:val="28"/>
        </w:rPr>
        <w:t>, предоставивш</w:t>
      </w:r>
      <w:r w:rsidR="001B6E44">
        <w:rPr>
          <w:sz w:val="28"/>
          <w:szCs w:val="28"/>
        </w:rPr>
        <w:t>ему</w:t>
      </w:r>
      <w:r w:rsidR="001B6E44" w:rsidRPr="001B6E44">
        <w:rPr>
          <w:sz w:val="28"/>
          <w:szCs w:val="28"/>
        </w:rPr>
        <w:t xml:space="preserve"> сведения об услуге (функции), сообщение о допущенных нарушениях с предложением по их устранению и о повторном представлении сведений об услугах (функциях) для размещения.</w:t>
      </w:r>
    </w:p>
    <w:p w:rsidR="007451CF" w:rsidRDefault="003D591A" w:rsidP="0074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6E44">
        <w:rPr>
          <w:sz w:val="28"/>
          <w:szCs w:val="28"/>
        </w:rPr>
        <w:t xml:space="preserve">. </w:t>
      </w:r>
      <w:r>
        <w:rPr>
          <w:sz w:val="28"/>
          <w:szCs w:val="28"/>
        </w:rPr>
        <w:t>Срок устранения нарушений ответственным лицом не должен превышать 10 календарных дней с момента получения уведомления об устранении допущенных нарушений.</w:t>
      </w:r>
    </w:p>
    <w:p w:rsidR="00E32D80" w:rsidRDefault="00E32D80" w:rsidP="00E32D80">
      <w:pPr>
        <w:ind w:firstLine="709"/>
        <w:jc w:val="both"/>
        <w:rPr>
          <w:sz w:val="28"/>
          <w:szCs w:val="28"/>
        </w:rPr>
      </w:pPr>
    </w:p>
    <w:p w:rsidR="00E32D80" w:rsidRPr="00D610C0" w:rsidRDefault="00E32D80" w:rsidP="00E32D80">
      <w:pPr>
        <w:ind w:firstLine="709"/>
        <w:jc w:val="both"/>
        <w:rPr>
          <w:sz w:val="28"/>
          <w:szCs w:val="28"/>
        </w:rPr>
      </w:pPr>
    </w:p>
    <w:p w:rsidR="001226E2" w:rsidRPr="00907B57" w:rsidRDefault="000E053B" w:rsidP="00E32D80">
      <w:pPr>
        <w:jc w:val="center"/>
        <w:rPr>
          <w:color w:val="FF0000"/>
        </w:rPr>
      </w:pPr>
      <w:r w:rsidRPr="00D610C0">
        <w:t>_____________________________</w:t>
      </w:r>
    </w:p>
    <w:sectPr w:rsidR="001226E2" w:rsidRPr="00907B57" w:rsidSect="00E32D8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8E" w:rsidRDefault="0046348E">
      <w:r>
        <w:separator/>
      </w:r>
    </w:p>
  </w:endnote>
  <w:endnote w:type="continuationSeparator" w:id="1">
    <w:p w:rsidR="0046348E" w:rsidRDefault="0046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8E" w:rsidRDefault="0046348E">
      <w:r>
        <w:separator/>
      </w:r>
    </w:p>
  </w:footnote>
  <w:footnote w:type="continuationSeparator" w:id="1">
    <w:p w:rsidR="0046348E" w:rsidRDefault="0046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322933"/>
      <w:docPartObj>
        <w:docPartGallery w:val="Page Numbers (Top of Page)"/>
        <w:docPartUnique/>
      </w:docPartObj>
    </w:sdtPr>
    <w:sdtContent>
      <w:p w:rsidR="001E4C01" w:rsidRDefault="008014E8">
        <w:pPr>
          <w:pStyle w:val="a4"/>
          <w:jc w:val="center"/>
        </w:pPr>
        <w:r>
          <w:fldChar w:fldCharType="begin"/>
        </w:r>
        <w:r w:rsidR="00907B57">
          <w:instrText>PAGE   \* MERGEFORMAT</w:instrText>
        </w:r>
        <w:r>
          <w:fldChar w:fldCharType="separate"/>
        </w:r>
        <w:r w:rsidR="00413D51">
          <w:rPr>
            <w:noProof/>
          </w:rPr>
          <w:t>3</w:t>
        </w:r>
        <w:r>
          <w:fldChar w:fldCharType="end"/>
        </w:r>
      </w:p>
    </w:sdtContent>
  </w:sdt>
  <w:p w:rsidR="001E4C01" w:rsidRDefault="004634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01" w:rsidRDefault="0046348E">
    <w:pPr>
      <w:pStyle w:val="a4"/>
      <w:jc w:val="center"/>
    </w:pPr>
  </w:p>
  <w:p w:rsidR="001E4C01" w:rsidRDefault="004634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5562"/>
      <w:docPartObj>
        <w:docPartGallery w:val="Page Numbers (Top of Page)"/>
        <w:docPartUnique/>
      </w:docPartObj>
    </w:sdtPr>
    <w:sdtContent>
      <w:p w:rsidR="00D94821" w:rsidRDefault="008014E8">
        <w:pPr>
          <w:pStyle w:val="a4"/>
          <w:jc w:val="center"/>
        </w:pPr>
        <w:r>
          <w:fldChar w:fldCharType="begin"/>
        </w:r>
        <w:r w:rsidR="00D94821">
          <w:instrText>PAGE   \* MERGEFORMAT</w:instrText>
        </w:r>
        <w:r>
          <w:fldChar w:fldCharType="separate"/>
        </w:r>
        <w:r w:rsidR="00413D51">
          <w:rPr>
            <w:noProof/>
          </w:rPr>
          <w:t>4</w:t>
        </w:r>
        <w:r>
          <w:fldChar w:fldCharType="end"/>
        </w:r>
      </w:p>
    </w:sdtContent>
  </w:sdt>
  <w:p w:rsidR="00E86A77" w:rsidRDefault="004634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EA5"/>
    <w:multiLevelType w:val="hybridMultilevel"/>
    <w:tmpl w:val="FC62035E"/>
    <w:lvl w:ilvl="0" w:tplc="4CAE133A">
      <w:start w:val="1"/>
      <w:numFmt w:val="decimal"/>
      <w:lvlText w:val="%1."/>
      <w:lvlJc w:val="left"/>
      <w:pPr>
        <w:ind w:left="2025" w:hanging="13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A5E25"/>
    <w:multiLevelType w:val="hybridMultilevel"/>
    <w:tmpl w:val="D4E4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53B"/>
    <w:rsid w:val="000427B8"/>
    <w:rsid w:val="000601FA"/>
    <w:rsid w:val="000E053B"/>
    <w:rsid w:val="000E2D0F"/>
    <w:rsid w:val="000F40E3"/>
    <w:rsid w:val="00103881"/>
    <w:rsid w:val="001226E2"/>
    <w:rsid w:val="00136BB5"/>
    <w:rsid w:val="001830CF"/>
    <w:rsid w:val="001B6E44"/>
    <w:rsid w:val="00355A67"/>
    <w:rsid w:val="003622C2"/>
    <w:rsid w:val="003B0A5F"/>
    <w:rsid w:val="003D591A"/>
    <w:rsid w:val="00413D51"/>
    <w:rsid w:val="0046348E"/>
    <w:rsid w:val="00516AE0"/>
    <w:rsid w:val="0055208E"/>
    <w:rsid w:val="00554982"/>
    <w:rsid w:val="005F1D2F"/>
    <w:rsid w:val="006B73BC"/>
    <w:rsid w:val="006C581A"/>
    <w:rsid w:val="0073785C"/>
    <w:rsid w:val="007451CF"/>
    <w:rsid w:val="00791980"/>
    <w:rsid w:val="007B1B16"/>
    <w:rsid w:val="007E2C3B"/>
    <w:rsid w:val="008014E8"/>
    <w:rsid w:val="00851B92"/>
    <w:rsid w:val="008B7F6F"/>
    <w:rsid w:val="008C2B5A"/>
    <w:rsid w:val="00907B57"/>
    <w:rsid w:val="00984330"/>
    <w:rsid w:val="00997613"/>
    <w:rsid w:val="00A41089"/>
    <w:rsid w:val="00A44153"/>
    <w:rsid w:val="00AA3C74"/>
    <w:rsid w:val="00B60E1B"/>
    <w:rsid w:val="00B85456"/>
    <w:rsid w:val="00B97631"/>
    <w:rsid w:val="00BA3B7F"/>
    <w:rsid w:val="00BC0597"/>
    <w:rsid w:val="00BF1218"/>
    <w:rsid w:val="00C1782B"/>
    <w:rsid w:val="00C361CB"/>
    <w:rsid w:val="00C9719E"/>
    <w:rsid w:val="00CD43F5"/>
    <w:rsid w:val="00D610C0"/>
    <w:rsid w:val="00D94608"/>
    <w:rsid w:val="00D94821"/>
    <w:rsid w:val="00E32D80"/>
    <w:rsid w:val="00ED1EB2"/>
    <w:rsid w:val="00EE65F1"/>
    <w:rsid w:val="00EF3DA8"/>
    <w:rsid w:val="00F01A46"/>
    <w:rsid w:val="00F60263"/>
    <w:rsid w:val="00FB3644"/>
    <w:rsid w:val="00FD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053B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E0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E053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0E0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51C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94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9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053B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E0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E053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0E0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51C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94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9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5B51-B0E1-484A-9FF3-B1E62B14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Жданова</dc:creator>
  <cp:lastModifiedBy>Надежда Кононова</cp:lastModifiedBy>
  <cp:revision>15</cp:revision>
  <cp:lastPrinted>2016-05-31T03:38:00Z</cp:lastPrinted>
  <dcterms:created xsi:type="dcterms:W3CDTF">2016-03-24T07:27:00Z</dcterms:created>
  <dcterms:modified xsi:type="dcterms:W3CDTF">2016-05-31T08:26:00Z</dcterms:modified>
</cp:coreProperties>
</file>