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2C2C2"/>
          <w:left w:val="single" w:sz="6" w:space="0" w:color="C2C2C2"/>
          <w:bottom w:val="outset" w:sz="2" w:space="0" w:color="auto"/>
          <w:right w:val="single" w:sz="6" w:space="0" w:color="C2C2C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98"/>
        <w:gridCol w:w="851"/>
        <w:gridCol w:w="850"/>
        <w:gridCol w:w="709"/>
        <w:gridCol w:w="2126"/>
        <w:gridCol w:w="426"/>
        <w:gridCol w:w="283"/>
        <w:gridCol w:w="992"/>
        <w:gridCol w:w="284"/>
        <w:gridCol w:w="1850"/>
      </w:tblGrid>
      <w:tr w:rsidR="0024573E" w:rsidRPr="00603890" w:rsidTr="0024573E">
        <w:trPr>
          <w:trHeight w:val="225"/>
        </w:trPr>
        <w:tc>
          <w:tcPr>
            <w:tcW w:w="9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122F90" w:rsidRDefault="0024573E" w:rsidP="0024573E">
            <w:pPr>
              <w:spacing w:after="0" w:line="315" w:lineRule="atLeast"/>
              <w:jc w:val="center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24573E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 xml:space="preserve">Сроки охоты и нормы допустимой добычи </w:t>
            </w:r>
          </w:p>
          <w:p w:rsidR="0024573E" w:rsidRPr="0024573E" w:rsidRDefault="00122F90" w:rsidP="0024573E">
            <w:pPr>
              <w:spacing w:after="0" w:line="315" w:lineRule="atLeast"/>
              <w:jc w:val="center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охотничьих</w:t>
            </w:r>
            <w:proofErr w:type="gramEnd"/>
            <w:r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 xml:space="preserve"> ресурсов </w:t>
            </w:r>
            <w:r w:rsidR="0024573E" w:rsidRPr="0024573E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на территории Магаданской области</w:t>
            </w:r>
          </w:p>
        </w:tc>
      </w:tr>
      <w:tr w:rsidR="0024573E" w:rsidRPr="00603890" w:rsidTr="00EB5C15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24573E" w:rsidRPr="00603890" w:rsidRDefault="0024573E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п</w:t>
            </w:r>
            <w:proofErr w:type="gramEnd"/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24573E" w:rsidRPr="00603890" w:rsidRDefault="0024573E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Наименование объекта охоты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24573E" w:rsidRPr="00603890" w:rsidRDefault="0024573E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Установленный срок охоты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24573E" w:rsidRPr="00603890" w:rsidRDefault="0024573E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Нормы допустимой добычи</w:t>
            </w:r>
          </w:p>
        </w:tc>
      </w:tr>
      <w:tr w:rsidR="00EB5C15" w:rsidRPr="00603890" w:rsidTr="000E4A5D">
        <w:trPr>
          <w:trHeight w:val="285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hideMark/>
          </w:tcPr>
          <w:p w:rsidR="00EB5C15" w:rsidRPr="00603890" w:rsidRDefault="00EB5C15" w:rsidP="00EB5C15">
            <w:pPr>
              <w:spacing w:after="0" w:line="240" w:lineRule="auto"/>
              <w:jc w:val="center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b/>
                <w:bCs/>
                <w:color w:val="3A3C40"/>
                <w:sz w:val="21"/>
                <w:szCs w:val="21"/>
                <w:lang w:eastAsia="ru-RU"/>
              </w:rPr>
              <w:t>Сроки охоты на медведей</w:t>
            </w:r>
          </w:p>
        </w:tc>
      </w:tr>
      <w:tr w:rsidR="00EB5C15" w:rsidRPr="00603890" w:rsidTr="002341A6">
        <w:trPr>
          <w:trHeight w:val="195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</w:t>
            </w:r>
            <w:r w:rsidRPr="00EB5C15"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Медведь бурый:</w:t>
            </w:r>
          </w:p>
        </w:tc>
      </w:tr>
      <w:tr w:rsidR="00EB5C15" w:rsidRPr="00603890" w:rsidTr="0094200B">
        <w:trPr>
          <w:trHeight w:val="135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весенний период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25 апреля по 10 июня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EB5C15" w:rsidRPr="00603890" w:rsidTr="00066E58">
        <w:trPr>
          <w:trHeight w:val="135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летне-осенний период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01 августа по 30 ноября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24573E" w:rsidRPr="00603890" w:rsidTr="00EB5C15">
        <w:trPr>
          <w:trHeight w:val="180"/>
        </w:trPr>
        <w:tc>
          <w:tcPr>
            <w:tcW w:w="66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24573E" w:rsidRPr="00603890" w:rsidRDefault="0024573E" w:rsidP="00EB5C15">
            <w:pPr>
              <w:spacing w:after="0" w:line="240" w:lineRule="auto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b/>
                <w:bCs/>
                <w:color w:val="3A3C40"/>
                <w:sz w:val="21"/>
                <w:szCs w:val="21"/>
                <w:lang w:eastAsia="ru-RU"/>
              </w:rPr>
              <w:t>Сроки охоты на копытных животных</w:t>
            </w:r>
            <w:r w:rsidR="00EB5C15">
              <w:rPr>
                <w:rFonts w:eastAsia="Times New Roman"/>
                <w:b/>
                <w:bCs/>
                <w:color w:val="3A3C4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24573E" w:rsidRPr="00603890" w:rsidRDefault="0024573E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</w:t>
            </w:r>
          </w:p>
        </w:tc>
      </w:tr>
      <w:tr w:rsidR="00EB5C15" w:rsidRPr="00603890" w:rsidTr="00B83302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Снежный баран: все половозрастные группы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августа по 30 ноября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EB5C15" w:rsidRPr="00603890" w:rsidTr="0021147A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Дикий северный олень:</w:t>
            </w:r>
          </w:p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все половозрастные группы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сентября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EB5C15" w:rsidRPr="00603890" w:rsidTr="00975F4E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</w:t>
            </w: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Лось:</w:t>
            </w:r>
          </w:p>
        </w:tc>
      </w:tr>
      <w:tr w:rsidR="00EB5C15" w:rsidRPr="00603890" w:rsidTr="00B216F8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все половозрастные группы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октября по 29 декабря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EB5C15" w:rsidRPr="00603890" w:rsidTr="00B8011C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взрослые самцы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сентября по 30 сентября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EB5C15" w:rsidRPr="00603890" w:rsidTr="003E31D5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в возрасте до 1 года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января по 15 января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24573E" w:rsidRPr="00603890" w:rsidTr="00603890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24573E" w:rsidRPr="00603890" w:rsidRDefault="0024573E" w:rsidP="00EB5C15">
            <w:pPr>
              <w:spacing w:after="0" w:line="240" w:lineRule="auto"/>
              <w:jc w:val="center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b/>
                <w:bCs/>
                <w:color w:val="3A3C40"/>
                <w:sz w:val="21"/>
                <w:szCs w:val="21"/>
                <w:lang w:eastAsia="ru-RU"/>
              </w:rPr>
              <w:t>Сроки охоты на пушных животных</w:t>
            </w:r>
          </w:p>
        </w:tc>
      </w:tr>
      <w:tr w:rsidR="00EB5C15" w:rsidRPr="00603890" w:rsidTr="00E533D4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Заяц-беляк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15 сентября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3 особи за один день охоты</w:t>
            </w:r>
          </w:p>
        </w:tc>
      </w:tr>
      <w:tr w:rsidR="00EB5C15" w:rsidRPr="00603890" w:rsidTr="00990445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Волк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15 сентября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Не более 95% от численности по состоянию на 01.04.2019 г.</w:t>
            </w:r>
          </w:p>
        </w:tc>
      </w:tr>
      <w:tr w:rsidR="00EB5C15" w:rsidRPr="00603890" w:rsidTr="008A034A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Лисица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15 сентября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30 особей за период охоты</w:t>
            </w:r>
          </w:p>
        </w:tc>
      </w:tr>
      <w:tr w:rsidR="00EB5C15" w:rsidRPr="00603890" w:rsidTr="000D7399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Ондатра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октября по 01 апреля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50 особей за период охоты</w:t>
            </w:r>
          </w:p>
        </w:tc>
      </w:tr>
      <w:tr w:rsidR="00EB5C15" w:rsidRPr="00603890" w:rsidTr="001D680F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Соболь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15 октября по 28(29)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В пределах квоты</w:t>
            </w:r>
          </w:p>
        </w:tc>
      </w:tr>
      <w:tr w:rsidR="00EB5C15" w:rsidRPr="00603890" w:rsidTr="000050F1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Норка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третьей субботы августа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10 особей за период охоты</w:t>
            </w:r>
          </w:p>
        </w:tc>
      </w:tr>
      <w:tr w:rsidR="00EB5C15" w:rsidRPr="00603890" w:rsidTr="00B44645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Росомаха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октября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2 особи за период охоты</w:t>
            </w:r>
          </w:p>
        </w:tc>
      </w:tr>
      <w:tr w:rsidR="00EB5C15" w:rsidRPr="00603890" w:rsidTr="00564FEA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Горностай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01 октября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100 особей за период охоты</w:t>
            </w:r>
          </w:p>
        </w:tc>
      </w:tr>
      <w:tr w:rsidR="00EB5C15" w:rsidRPr="00603890" w:rsidTr="00601A90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</w:t>
            </w:r>
          </w:p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Белка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третьей субботы августа по 28 (29) февраля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200 особей за период охоты</w:t>
            </w:r>
          </w:p>
        </w:tc>
      </w:tr>
      <w:tr w:rsidR="00EB5C15" w:rsidRPr="00603890" w:rsidTr="00C60163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</w:t>
            </w:r>
            <w:r w:rsidRPr="00603890">
              <w:rPr>
                <w:rFonts w:eastAsia="Times New Roman"/>
                <w:b/>
                <w:bCs/>
                <w:color w:val="3A3C40"/>
                <w:sz w:val="21"/>
                <w:szCs w:val="21"/>
                <w:lang w:eastAsia="ru-RU"/>
              </w:rPr>
              <w:t>Сроки охоты на пернатую дичь</w:t>
            </w:r>
          </w:p>
        </w:tc>
      </w:tr>
      <w:tr w:rsidR="00EB5C15" w:rsidRPr="00603890" w:rsidTr="00155F0F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</w:t>
            </w: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Болотно-луговая дичь</w:t>
            </w:r>
          </w:p>
        </w:tc>
      </w:tr>
      <w:tr w:rsidR="00EB5C15" w:rsidRPr="00603890" w:rsidTr="00970440">
        <w:trPr>
          <w:trHeight w:val="180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летне-осенний период, всеми разрешенными способами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третьей субботы августа по 15 октября</w:t>
            </w:r>
          </w:p>
        </w:tc>
        <w:tc>
          <w:tcPr>
            <w:tcW w:w="3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10 особей за один день охоты</w:t>
            </w:r>
          </w:p>
        </w:tc>
      </w:tr>
      <w:tr w:rsidR="00EB5C15" w:rsidRPr="00603890" w:rsidTr="006011FC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Боровая дичь</w:t>
            </w:r>
          </w:p>
        </w:tc>
      </w:tr>
      <w:tr w:rsidR="00EB5C15" w:rsidRPr="00603890" w:rsidTr="0004390F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</w:t>
            </w: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Каменный глухарь, рябчик, куропатки:</w:t>
            </w:r>
          </w:p>
        </w:tc>
      </w:tr>
      <w:tr w:rsidR="00EB5C15" w:rsidRPr="00603890" w:rsidTr="003F6064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весенний период:</w:t>
            </w:r>
          </w:p>
        </w:tc>
      </w:tr>
      <w:tr w:rsidR="00EB5C15" w:rsidRPr="00603890" w:rsidTr="00EB5C15">
        <w:trPr>
          <w:trHeight w:val="180"/>
        </w:trPr>
        <w:tc>
          <w:tcPr>
            <w:tcW w:w="13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только самцы глухаря</w:t>
            </w:r>
          </w:p>
        </w:tc>
        <w:tc>
          <w:tcPr>
            <w:tcW w:w="65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03 мая по 12 мая (в муниципальном образовании «город Магадан» и Ольском городском округе)</w:t>
            </w:r>
          </w:p>
        </w:tc>
        <w:tc>
          <w:tcPr>
            <w:tcW w:w="1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5 особей за период охоты</w:t>
            </w:r>
          </w:p>
        </w:tc>
      </w:tr>
      <w:tr w:rsidR="00EB5C15" w:rsidRPr="00603890" w:rsidTr="00EB5C15">
        <w:trPr>
          <w:trHeight w:val="180"/>
        </w:trPr>
        <w:tc>
          <w:tcPr>
            <w:tcW w:w="137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12 мая по 21 мая (в Хасынском, Сусуманском, Омсукчанском, Тенькинском, Среднеканском, Ягоднинском городских округах)</w:t>
            </w: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C15" w:rsidRPr="00603890" w:rsidRDefault="00EB5C15" w:rsidP="00EB5C15">
            <w:pPr>
              <w:spacing w:after="0" w:line="240" w:lineRule="auto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</w:p>
        </w:tc>
      </w:tr>
      <w:tr w:rsidR="00EB5C15" w:rsidRPr="00603890" w:rsidTr="00EB5C15">
        <w:trPr>
          <w:trHeight w:val="180"/>
        </w:trPr>
        <w:tc>
          <w:tcPr>
            <w:tcW w:w="137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07 мая по 16 мая (в Северо-Эвенском городском округе)</w:t>
            </w: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C15" w:rsidRPr="00603890" w:rsidRDefault="00EB5C15" w:rsidP="00EB5C15">
            <w:pPr>
              <w:spacing w:after="0" w:line="240" w:lineRule="auto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</w:p>
        </w:tc>
      </w:tr>
      <w:tr w:rsidR="00EB5C15" w:rsidRPr="00603890" w:rsidTr="00764EB9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летне-осенний период:</w:t>
            </w:r>
          </w:p>
        </w:tc>
      </w:tr>
      <w:tr w:rsidR="00EB5C15" w:rsidRPr="00603890" w:rsidTr="007402A2">
        <w:trPr>
          <w:trHeight w:val="180"/>
        </w:trPr>
        <w:tc>
          <w:tcPr>
            <w:tcW w:w="37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с ловчими птицами, с островными и континентальными легавыми собаками, ретриверами, спаниелями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 xml:space="preserve">с 01 сентября </w:t>
            </w:r>
          </w:p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по 31 декабря</w:t>
            </w:r>
          </w:p>
        </w:tc>
        <w:tc>
          <w:tcPr>
            <w:tcW w:w="383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глухарь - 10 особей за период охоты;</w:t>
            </w:r>
          </w:p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рябчики – 3 особи за один день охоты;</w:t>
            </w:r>
          </w:p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куропатки – 5 особей за один день охоты.</w:t>
            </w:r>
          </w:p>
        </w:tc>
      </w:tr>
      <w:tr w:rsidR="00EB5C15" w:rsidRPr="00603890" w:rsidTr="007402A2">
        <w:trPr>
          <w:trHeight w:val="180"/>
        </w:trPr>
        <w:tc>
          <w:tcPr>
            <w:tcW w:w="37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осенне-зимний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 xml:space="preserve">с 01 сентября </w:t>
            </w:r>
          </w:p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 xml:space="preserve">по 28 </w:t>
            </w:r>
            <w:r w:rsidR="007402A2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 xml:space="preserve">(29) </w:t>
            </w: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февраля</w:t>
            </w:r>
          </w:p>
        </w:tc>
        <w:tc>
          <w:tcPr>
            <w:tcW w:w="3835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C15" w:rsidRPr="00603890" w:rsidRDefault="00EB5C15" w:rsidP="00EB5C15">
            <w:pPr>
              <w:spacing w:after="0" w:line="240" w:lineRule="auto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</w:p>
        </w:tc>
      </w:tr>
      <w:tr w:rsidR="00EB5C15" w:rsidRPr="00603890" w:rsidTr="00A030CB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 </w:t>
            </w: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Водоплавающая дичь</w:t>
            </w:r>
          </w:p>
        </w:tc>
      </w:tr>
      <w:tr w:rsidR="00EB5C15" w:rsidRPr="00603890" w:rsidTr="00573CD8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в</w:t>
            </w:r>
            <w:r w:rsidRPr="00EB5C15"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есенний период:</w:t>
            </w:r>
          </w:p>
        </w:tc>
      </w:tr>
      <w:tr w:rsidR="00EB5C15" w:rsidRPr="00603890" w:rsidTr="00EB5C15">
        <w:trPr>
          <w:trHeight w:val="180"/>
        </w:trPr>
        <w:tc>
          <w:tcPr>
            <w:tcW w:w="2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Гуси</w:t>
            </w:r>
          </w:p>
        </w:tc>
        <w:tc>
          <w:tcPr>
            <w:tcW w:w="5386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03 мая по 12 мая (в муниципальном образовании «город Магадан» и Ольском городском округе)</w:t>
            </w:r>
          </w:p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12 мая по 21 мая (в Хасынском, Сусуманском, Омсукчанском, Тенькинском, Среднеканском, Ягоднинском городских округах)</w:t>
            </w:r>
          </w:p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07 мая по 16 мая (в Северо-Эвенском городском округе)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5 особей за период охоты</w:t>
            </w:r>
          </w:p>
        </w:tc>
      </w:tr>
      <w:tr w:rsidR="00EB5C15" w:rsidRPr="00603890" w:rsidTr="00EB5C15">
        <w:trPr>
          <w:trHeight w:val="180"/>
        </w:trPr>
        <w:tc>
          <w:tcPr>
            <w:tcW w:w="2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 Селезни уток</w:t>
            </w:r>
          </w:p>
        </w:tc>
        <w:tc>
          <w:tcPr>
            <w:tcW w:w="5386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C15" w:rsidRPr="00603890" w:rsidRDefault="00EB5C15" w:rsidP="00EB5C15">
            <w:pPr>
              <w:spacing w:after="0" w:line="240" w:lineRule="auto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603890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603890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5 особей за один день охоты</w:t>
            </w:r>
          </w:p>
        </w:tc>
      </w:tr>
      <w:tr w:rsidR="00EB5C15" w:rsidRPr="00603890" w:rsidTr="002F4644">
        <w:trPr>
          <w:trHeight w:val="180"/>
        </w:trPr>
        <w:tc>
          <w:tcPr>
            <w:tcW w:w="9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  <w:hideMark/>
          </w:tcPr>
          <w:p w:rsidR="00EB5C15" w:rsidRPr="00EB5C15" w:rsidRDefault="00EB5C15" w:rsidP="00EB5C15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л</w:t>
            </w:r>
            <w:r w:rsidRPr="00EB5C15">
              <w:rPr>
                <w:rFonts w:eastAsia="Times New Roman"/>
                <w:b/>
                <w:color w:val="3A3C40"/>
                <w:sz w:val="21"/>
                <w:szCs w:val="21"/>
                <w:u w:val="single"/>
                <w:lang w:eastAsia="ru-RU"/>
              </w:rPr>
              <w:t>етне-осенний период:</w:t>
            </w:r>
          </w:p>
        </w:tc>
      </w:tr>
      <w:tr w:rsidR="00EB5C15" w:rsidRPr="00603890" w:rsidTr="00EB5C15">
        <w:trPr>
          <w:trHeight w:val="180"/>
        </w:trPr>
        <w:tc>
          <w:tcPr>
            <w:tcW w:w="2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Гуси</w:t>
            </w:r>
          </w:p>
        </w:tc>
        <w:tc>
          <w:tcPr>
            <w:tcW w:w="411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с третьей субботы августа по 15 октября</w:t>
            </w:r>
          </w:p>
        </w:tc>
        <w:tc>
          <w:tcPr>
            <w:tcW w:w="3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>10 особей за период охоты</w:t>
            </w:r>
          </w:p>
        </w:tc>
      </w:tr>
      <w:tr w:rsidR="00EB5C15" w:rsidRPr="00603890" w:rsidTr="00EB5C15">
        <w:trPr>
          <w:trHeight w:val="180"/>
        </w:trPr>
        <w:tc>
          <w:tcPr>
            <w:tcW w:w="2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b/>
                <w:color w:val="3A3C40"/>
                <w:sz w:val="21"/>
                <w:szCs w:val="21"/>
                <w:lang w:eastAsia="ru-RU"/>
              </w:rPr>
              <w:t>Утки</w:t>
            </w:r>
          </w:p>
        </w:tc>
        <w:tc>
          <w:tcPr>
            <w:tcW w:w="4111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</w:p>
        </w:tc>
        <w:tc>
          <w:tcPr>
            <w:tcW w:w="3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240" w:type="dxa"/>
              <w:bottom w:w="150" w:type="dxa"/>
              <w:right w:w="150" w:type="dxa"/>
            </w:tcMar>
            <w:vAlign w:val="center"/>
          </w:tcPr>
          <w:p w:rsidR="00EB5C15" w:rsidRPr="00EB5C15" w:rsidRDefault="00EB5C15" w:rsidP="00EB5C15">
            <w:pPr>
              <w:spacing w:after="0" w:line="240" w:lineRule="auto"/>
              <w:jc w:val="both"/>
              <w:textAlignment w:val="top"/>
              <w:rPr>
                <w:rFonts w:eastAsia="Times New Roman"/>
                <w:color w:val="3A3C40"/>
                <w:sz w:val="21"/>
                <w:szCs w:val="21"/>
                <w:lang w:eastAsia="ru-RU"/>
              </w:rPr>
            </w:pPr>
            <w:r w:rsidRPr="00EB5C15">
              <w:rPr>
                <w:rFonts w:eastAsia="Times New Roman"/>
                <w:color w:val="3A3C40"/>
                <w:sz w:val="21"/>
                <w:szCs w:val="21"/>
                <w:lang w:eastAsia="ru-RU"/>
              </w:rPr>
              <w:t xml:space="preserve">5 особей за один день </w:t>
            </w:r>
          </w:p>
        </w:tc>
      </w:tr>
    </w:tbl>
    <w:p w:rsidR="00293D59" w:rsidRPr="00603890" w:rsidRDefault="00293D59" w:rsidP="00EB5C15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color w:val="3A3C40"/>
          <w:sz w:val="24"/>
          <w:szCs w:val="24"/>
          <w:lang w:eastAsia="ru-RU"/>
        </w:rPr>
      </w:pPr>
      <w:r w:rsidRPr="00603890">
        <w:rPr>
          <w:rFonts w:eastAsia="Times New Roman"/>
          <w:color w:val="3A3C40"/>
          <w:sz w:val="21"/>
          <w:szCs w:val="21"/>
          <w:lang w:eastAsia="ru-RU"/>
        </w:rPr>
        <w:t> </w:t>
      </w:r>
    </w:p>
    <w:sectPr w:rsidR="00293D59" w:rsidRPr="0060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14" w:rsidRDefault="00A56F14" w:rsidP="00B63286">
      <w:pPr>
        <w:spacing w:after="0" w:line="240" w:lineRule="auto"/>
      </w:pPr>
      <w:r>
        <w:separator/>
      </w:r>
    </w:p>
  </w:endnote>
  <w:endnote w:type="continuationSeparator" w:id="0">
    <w:p w:rsidR="00A56F14" w:rsidRDefault="00A56F14" w:rsidP="00B6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14" w:rsidRDefault="00A56F14" w:rsidP="00B63286">
      <w:pPr>
        <w:spacing w:after="0" w:line="240" w:lineRule="auto"/>
      </w:pPr>
      <w:r>
        <w:separator/>
      </w:r>
    </w:p>
  </w:footnote>
  <w:footnote w:type="continuationSeparator" w:id="0">
    <w:p w:rsidR="00A56F14" w:rsidRDefault="00A56F14" w:rsidP="00B6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C62"/>
    <w:multiLevelType w:val="multilevel"/>
    <w:tmpl w:val="5BE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59"/>
    <w:rsid w:val="00043387"/>
    <w:rsid w:val="0011161D"/>
    <w:rsid w:val="00122F90"/>
    <w:rsid w:val="0024573E"/>
    <w:rsid w:val="00293D59"/>
    <w:rsid w:val="0051172D"/>
    <w:rsid w:val="00603890"/>
    <w:rsid w:val="00736738"/>
    <w:rsid w:val="007402A2"/>
    <w:rsid w:val="00856307"/>
    <w:rsid w:val="00A56F14"/>
    <w:rsid w:val="00B41038"/>
    <w:rsid w:val="00B63286"/>
    <w:rsid w:val="00BD662E"/>
    <w:rsid w:val="00E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59"/>
    <w:rPr>
      <w:b/>
      <w:bCs/>
    </w:rPr>
  </w:style>
  <w:style w:type="character" w:styleId="a5">
    <w:name w:val="Hyperlink"/>
    <w:basedOn w:val="a0"/>
    <w:uiPriority w:val="99"/>
    <w:semiHidden/>
    <w:unhideWhenUsed/>
    <w:rsid w:val="00293D59"/>
    <w:rPr>
      <w:color w:val="0000FF"/>
      <w:u w:val="single"/>
    </w:rPr>
  </w:style>
  <w:style w:type="character" w:customStyle="1" w:styleId="lpdtxt">
    <w:name w:val="lpd_txt"/>
    <w:basedOn w:val="a0"/>
    <w:rsid w:val="00293D59"/>
  </w:style>
  <w:style w:type="paragraph" w:styleId="a6">
    <w:name w:val="header"/>
    <w:basedOn w:val="a"/>
    <w:link w:val="a7"/>
    <w:uiPriority w:val="99"/>
    <w:unhideWhenUsed/>
    <w:rsid w:val="00B6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286"/>
  </w:style>
  <w:style w:type="paragraph" w:styleId="a8">
    <w:name w:val="footer"/>
    <w:basedOn w:val="a"/>
    <w:link w:val="a9"/>
    <w:uiPriority w:val="99"/>
    <w:unhideWhenUsed/>
    <w:rsid w:val="00B6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59"/>
    <w:rPr>
      <w:b/>
      <w:bCs/>
    </w:rPr>
  </w:style>
  <w:style w:type="character" w:styleId="a5">
    <w:name w:val="Hyperlink"/>
    <w:basedOn w:val="a0"/>
    <w:uiPriority w:val="99"/>
    <w:semiHidden/>
    <w:unhideWhenUsed/>
    <w:rsid w:val="00293D59"/>
    <w:rPr>
      <w:color w:val="0000FF"/>
      <w:u w:val="single"/>
    </w:rPr>
  </w:style>
  <w:style w:type="character" w:customStyle="1" w:styleId="lpdtxt">
    <w:name w:val="lpd_txt"/>
    <w:basedOn w:val="a0"/>
    <w:rsid w:val="00293D59"/>
  </w:style>
  <w:style w:type="paragraph" w:styleId="a6">
    <w:name w:val="header"/>
    <w:basedOn w:val="a"/>
    <w:link w:val="a7"/>
    <w:uiPriority w:val="99"/>
    <w:unhideWhenUsed/>
    <w:rsid w:val="00B6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286"/>
  </w:style>
  <w:style w:type="paragraph" w:styleId="a8">
    <w:name w:val="footer"/>
    <w:basedOn w:val="a"/>
    <w:link w:val="a9"/>
    <w:uiPriority w:val="99"/>
    <w:unhideWhenUsed/>
    <w:rsid w:val="00B6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24">
          <w:marLeft w:val="0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492">
              <w:marLeft w:val="0"/>
              <w:marRight w:val="0"/>
              <w:marTop w:val="0"/>
              <w:marBottom w:val="390"/>
              <w:divBdr>
                <w:top w:val="single" w:sz="6" w:space="0" w:color="C8C8C8"/>
                <w:left w:val="single" w:sz="6" w:space="0" w:color="C8C8C8"/>
                <w:bottom w:val="none" w:sz="0" w:space="0" w:color="auto"/>
                <w:right w:val="single" w:sz="6" w:space="0" w:color="C8C8C8"/>
              </w:divBdr>
            </w:div>
            <w:div w:id="16941510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Лобычев Сергей Николаевич</dc:creator>
  <cp:lastModifiedBy>Ковтун Евгения Михайловна</cp:lastModifiedBy>
  <cp:revision>9</cp:revision>
  <cp:lastPrinted>2019-08-27T03:04:00Z</cp:lastPrinted>
  <dcterms:created xsi:type="dcterms:W3CDTF">2019-08-26T06:31:00Z</dcterms:created>
  <dcterms:modified xsi:type="dcterms:W3CDTF">2019-08-27T03:04:00Z</dcterms:modified>
</cp:coreProperties>
</file>