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FA" w:rsidRPr="00CD5FFA" w:rsidRDefault="00CD5FFA" w:rsidP="00CD5FF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CD5FFA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CD5FFA" w:rsidRPr="00CD5FFA" w:rsidRDefault="00CD5FFA" w:rsidP="00CD5FF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CD5FFA">
        <w:rPr>
          <w:rFonts w:ascii="Tahoma" w:eastAsia="Times New Roman" w:hAnsi="Tahoma" w:cs="Tahoma"/>
          <w:sz w:val="21"/>
          <w:szCs w:val="21"/>
        </w:rPr>
        <w:t>для закупки №0347300007616000040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CD5FFA" w:rsidRPr="00CD5FFA" w:rsidTr="00CD5FFA">
        <w:tc>
          <w:tcPr>
            <w:tcW w:w="2000" w:type="pct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0347300007616000040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Текущий ремонт квартиры в п. Усть-Омчуг, ул. Мира 13-74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ЗАО «</w:t>
            </w:r>
            <w:proofErr w:type="spell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Сбербанк-АСТ</w:t>
            </w:r>
            <w:proofErr w:type="spell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»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http://www.sberbank-ast.ru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АДМИНИСТРАЦИЯ ТЕНЬКИНСКОГО ГОРОДСКОГО ОКРУГА МАГАДАНСКОЙ ОБЛАСТИ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686050, Магаданская </w:t>
            </w:r>
            <w:proofErr w:type="spellStart"/>
            <w:proofErr w:type="gram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Тенькинский</w:t>
            </w:r>
            <w:proofErr w:type="spell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 р-н, Усть-Омчуг </w:t>
            </w:r>
            <w:proofErr w:type="spell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, Горняцкая, ДОМ 37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686050, Магаданская </w:t>
            </w:r>
            <w:proofErr w:type="spellStart"/>
            <w:proofErr w:type="gram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Тенькинский</w:t>
            </w:r>
            <w:proofErr w:type="spell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 р-н, Усть-Омчуг </w:t>
            </w:r>
            <w:proofErr w:type="spell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, Горняцкая, ДОМ 37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Ворошилова Оксана Евгеньевна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zakaz_adm_tenka@rambler.ru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8-41344-22697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Информация </w:t>
            </w:r>
            <w:proofErr w:type="gram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о</w:t>
            </w:r>
            <w:proofErr w:type="gram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gram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контрактом</w:t>
            </w:r>
            <w:proofErr w:type="gram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 управляющем, </w:t>
            </w:r>
            <w:proofErr w:type="spell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ответсвенным</w:t>
            </w:r>
            <w:proofErr w:type="spell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 за заключение контракта: Ульрих Татьяна Владимировна, 84134422932 tenka-kumi@rambler.ru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20.10.2016 17:39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28.10.2016 17:45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Заявка на участие в аукционе направляется участником аукциона оператору электронной площадки 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В соответствии с разделом 3 документации об электронном аукционе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31.10.2016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03.11.2016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139760.00 Российский рубль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Бюджет Магаданской области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1 КОМИТЕТ ПО УПРАВЛЕНИЮ МУНИЦИПАЛЬНЫМ ИМУЩЕСТВОМ АДМИНИСТРАЦИИ ТЕНЬКИНСКОГО ГОРОДСКОГО ОКРУГА МАГАДАНСКОЙ ОБЛАСТИ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139760.00 Российский рубль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Магаданская </w:t>
            </w:r>
            <w:proofErr w:type="spellStart"/>
            <w:proofErr w:type="gram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Тенькинский</w:t>
            </w:r>
            <w:proofErr w:type="spell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 р-н, Усть-Омчуг </w:t>
            </w:r>
            <w:proofErr w:type="spell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п</w:t>
            </w:r>
            <w:proofErr w:type="spell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, ул. Мира 13, кв. 74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Начальный срок выполнения работ – дата подписания контракта заказчиком; конечный срок выполнения работ – не позднее 40 (сорока) дней со дня подписания контракта заказчиком.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1397.60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В соответствии с разделом 5 документации об электронном аукционе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40302810744423000053</w:t>
            </w:r>
          </w:p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05473D49900</w:t>
            </w:r>
          </w:p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"БИК" 044442001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6988.00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В соответствии с разделом 6 документации об электронном аукционе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40302810744423000053</w:t>
            </w:r>
          </w:p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05473D49900</w:t>
            </w:r>
          </w:p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"БИК" 044442001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CD5FFA" w:rsidRPr="00CD5FFA" w:rsidTr="00CD5FF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06"/>
              <w:gridCol w:w="1231"/>
              <w:gridCol w:w="2406"/>
              <w:gridCol w:w="1073"/>
              <w:gridCol w:w="1129"/>
              <w:gridCol w:w="1005"/>
              <w:gridCol w:w="1005"/>
            </w:tblGrid>
            <w:tr w:rsidR="00CD5FFA" w:rsidRPr="00CD5FFA">
              <w:tc>
                <w:tcPr>
                  <w:tcW w:w="0" w:type="auto"/>
                  <w:gridSpan w:val="7"/>
                  <w:vAlign w:val="center"/>
                  <w:hideMark/>
                </w:tcPr>
                <w:p w:rsidR="00CD5FFA" w:rsidRPr="00CD5FFA" w:rsidRDefault="00CD5FFA" w:rsidP="00CD5F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CD5FFA" w:rsidRPr="00CD5FFA">
              <w:tc>
                <w:tcPr>
                  <w:tcW w:w="0" w:type="auto"/>
                  <w:vAlign w:val="center"/>
                  <w:hideMark/>
                </w:tcPr>
                <w:p w:rsidR="00CD5FFA" w:rsidRPr="00CD5FFA" w:rsidRDefault="00CD5FFA" w:rsidP="00CD5F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FFA" w:rsidRPr="00CD5FFA" w:rsidRDefault="00CD5FFA" w:rsidP="00CD5F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FFA" w:rsidRPr="00CD5FFA" w:rsidRDefault="00CD5FFA" w:rsidP="00CD5F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FFA" w:rsidRPr="00CD5FFA" w:rsidRDefault="00CD5FFA" w:rsidP="00CD5F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FFA" w:rsidRPr="00CD5FFA" w:rsidRDefault="00CD5FFA" w:rsidP="00CD5F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FFA" w:rsidRPr="00CD5FFA" w:rsidRDefault="00CD5FFA" w:rsidP="00CD5F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FFA" w:rsidRPr="00CD5FFA" w:rsidRDefault="00CD5FFA" w:rsidP="00CD5F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CD5FFA" w:rsidRPr="00CD5FFA">
              <w:tc>
                <w:tcPr>
                  <w:tcW w:w="0" w:type="auto"/>
                  <w:vAlign w:val="center"/>
                  <w:hideMark/>
                </w:tcPr>
                <w:p w:rsidR="00CD5FFA" w:rsidRPr="00CD5FFA" w:rsidRDefault="00CD5FFA" w:rsidP="00CD5F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Ремонт квартиры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FFA" w:rsidRPr="00CD5FFA" w:rsidRDefault="00CD5FFA" w:rsidP="00CD5F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43.39.19.190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FFA" w:rsidRPr="00CD5FFA" w:rsidRDefault="00CD5FFA" w:rsidP="00CD5F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КОМИТЕТ ПО УПРАВЛЕНИЮ МУНИЦИПАЛЬНЫМ ИМУЩЕСТВОМ АДМИНИСТРАЦИИ ТЕНЬКИНСКОГО ГОРОДСКОГО ОКРУГА МАГАДАНСКОЙ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FFA" w:rsidRPr="00CD5FFA" w:rsidRDefault="00CD5FFA" w:rsidP="00CD5F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FFA" w:rsidRPr="00CD5FFA" w:rsidRDefault="00CD5FFA" w:rsidP="00CD5F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FFA" w:rsidRPr="00CD5FFA" w:rsidRDefault="00CD5FFA" w:rsidP="00CD5F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139760.00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5FFA" w:rsidRPr="00CD5FFA" w:rsidRDefault="00CD5FFA" w:rsidP="00CD5FF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139760.00</w:t>
                  </w:r>
                </w:p>
              </w:tc>
            </w:tr>
            <w:tr w:rsidR="00CD5FFA" w:rsidRPr="00CD5FFA">
              <w:tc>
                <w:tcPr>
                  <w:tcW w:w="0" w:type="auto"/>
                  <w:gridSpan w:val="7"/>
                  <w:vAlign w:val="center"/>
                  <w:hideMark/>
                </w:tcPr>
                <w:p w:rsidR="00CD5FFA" w:rsidRPr="00CD5FFA" w:rsidRDefault="00CD5FFA" w:rsidP="00CD5FF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CD5FFA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139760.00</w:t>
                  </w:r>
                </w:p>
              </w:tc>
            </w:tr>
          </w:tbl>
          <w:p w:rsidR="00CD5FFA" w:rsidRPr="00CD5FFA" w:rsidRDefault="00CD5FFA" w:rsidP="00CD5F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3 Единые требования к участникам (в соответствии с частью 1 </w:t>
            </w:r>
            <w:proofErr w:type="spellStart"/>
            <w:proofErr w:type="gram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c</w:t>
            </w:r>
            <w:proofErr w:type="gram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татьи</w:t>
            </w:r>
            <w:proofErr w:type="spell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 31 Федерального закона № 44-ФЗ) </w:t>
            </w:r>
          </w:p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</w:t>
            </w:r>
          </w:p>
        </w:tc>
      </w:tr>
      <w:tr w:rsidR="00CD5FFA" w:rsidRPr="00CD5FFA" w:rsidTr="00CD5FFA">
        <w:tc>
          <w:tcPr>
            <w:tcW w:w="0" w:type="auto"/>
            <w:gridSpan w:val="2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процентов</w:t>
            </w:r>
            <w:proofErr w:type="gramEnd"/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1 Документация 31</w:t>
            </w:r>
          </w:p>
        </w:tc>
      </w:tr>
      <w:tr w:rsidR="00CD5FFA" w:rsidRPr="00CD5FFA" w:rsidTr="00CD5FFA"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D5FFA" w:rsidRPr="00CD5FFA" w:rsidRDefault="00CD5FFA" w:rsidP="00CD5FF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CD5FFA">
              <w:rPr>
                <w:rFonts w:ascii="Tahoma" w:eastAsia="Times New Roman" w:hAnsi="Tahoma" w:cs="Tahoma"/>
                <w:sz w:val="21"/>
                <w:szCs w:val="21"/>
              </w:rPr>
              <w:t>20.10.2016 17:39</w:t>
            </w:r>
          </w:p>
        </w:tc>
      </w:tr>
    </w:tbl>
    <w:p w:rsidR="00CD5FFA" w:rsidRDefault="00CD5FFA" w:rsidP="00C259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p w:rsidR="00CD5FFA" w:rsidRDefault="00CD5FFA" w:rsidP="00C259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p w:rsidR="00CD5FFA" w:rsidRDefault="00CD5FFA" w:rsidP="00C259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p w:rsidR="00CD5FFA" w:rsidRDefault="00CD5FFA" w:rsidP="00C259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</w:p>
    <w:sectPr w:rsidR="00CD5FFA" w:rsidSect="0033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94E"/>
    <w:rsid w:val="000D3BF5"/>
    <w:rsid w:val="00335A95"/>
    <w:rsid w:val="00C2594E"/>
    <w:rsid w:val="00CD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C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C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CD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0706">
          <w:marLeft w:val="0"/>
          <w:marRight w:val="0"/>
          <w:marTop w:val="5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Ворошилова</dc:creator>
  <cp:keywords/>
  <dc:description/>
  <cp:lastModifiedBy>Оксана Ворошилова</cp:lastModifiedBy>
  <cp:revision>3</cp:revision>
  <dcterms:created xsi:type="dcterms:W3CDTF">2016-06-30T23:04:00Z</dcterms:created>
  <dcterms:modified xsi:type="dcterms:W3CDTF">2016-10-20T06:44:00Z</dcterms:modified>
</cp:coreProperties>
</file>