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7" w:rsidRPr="00D13BB7" w:rsidRDefault="00D13BB7" w:rsidP="00D13BB7">
      <w:pPr>
        <w:jc w:val="center"/>
        <w:rPr>
          <w:rStyle w:val="a5"/>
          <w:sz w:val="32"/>
          <w:szCs w:val="32"/>
        </w:rPr>
      </w:pPr>
      <w:r w:rsidRPr="00D13BB7">
        <w:rPr>
          <w:rStyle w:val="a5"/>
          <w:sz w:val="32"/>
          <w:szCs w:val="32"/>
        </w:rPr>
        <w:t>СОБРАНИЕ ПРЕДСТАВИТЕЛЕЙ ХАСЫНСКОГО</w:t>
      </w:r>
    </w:p>
    <w:p w:rsidR="00D13BB7" w:rsidRPr="00D13BB7" w:rsidRDefault="00D13BB7" w:rsidP="00D13BB7">
      <w:pPr>
        <w:jc w:val="center"/>
        <w:rPr>
          <w:rStyle w:val="a5"/>
          <w:sz w:val="32"/>
          <w:szCs w:val="32"/>
        </w:rPr>
      </w:pPr>
      <w:r w:rsidRPr="00D13BB7">
        <w:rPr>
          <w:rStyle w:val="a5"/>
          <w:sz w:val="32"/>
          <w:szCs w:val="32"/>
        </w:rPr>
        <w:t>ГОРОДСКОГО ОКРУГА</w:t>
      </w:r>
    </w:p>
    <w:p w:rsidR="00D13BB7" w:rsidRPr="00387B46" w:rsidRDefault="00D13BB7" w:rsidP="00D13BB7">
      <w:pPr>
        <w:jc w:val="center"/>
        <w:rPr>
          <w:b/>
          <w:sz w:val="28"/>
          <w:szCs w:val="28"/>
        </w:rPr>
      </w:pPr>
    </w:p>
    <w:p w:rsidR="00D13BB7" w:rsidRPr="00387B46" w:rsidRDefault="00D13BB7" w:rsidP="00D13BB7">
      <w:pPr>
        <w:ind w:firstLine="567"/>
        <w:jc w:val="center"/>
        <w:rPr>
          <w:sz w:val="36"/>
          <w:szCs w:val="36"/>
        </w:rPr>
      </w:pPr>
      <w:proofErr w:type="gramStart"/>
      <w:r w:rsidRPr="00387B46">
        <w:rPr>
          <w:sz w:val="36"/>
          <w:szCs w:val="36"/>
        </w:rPr>
        <w:t>Р</w:t>
      </w:r>
      <w:proofErr w:type="gramEnd"/>
      <w:r w:rsidRPr="00387B46">
        <w:rPr>
          <w:sz w:val="36"/>
          <w:szCs w:val="36"/>
        </w:rPr>
        <w:t xml:space="preserve"> Е Ш Е Н И Е </w:t>
      </w:r>
    </w:p>
    <w:p w:rsidR="00D13BB7" w:rsidRPr="00387B46" w:rsidRDefault="00D13BB7" w:rsidP="00D13BB7">
      <w:pPr>
        <w:ind w:firstLine="567"/>
        <w:jc w:val="center"/>
        <w:rPr>
          <w:sz w:val="36"/>
          <w:szCs w:val="36"/>
        </w:rPr>
      </w:pPr>
    </w:p>
    <w:p w:rsidR="00D13BB7" w:rsidRPr="00387B46" w:rsidRDefault="00040C5B" w:rsidP="00D13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21.09.2016             </w:t>
      </w:r>
      <w:bookmarkStart w:id="0" w:name="_GoBack"/>
      <w:bookmarkEnd w:id="0"/>
      <w:r w:rsidR="00D13BB7" w:rsidRPr="00387B4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№ 117</w:t>
      </w:r>
      <w:r w:rsidR="00D13BB7" w:rsidRPr="00387B46">
        <w:rPr>
          <w:sz w:val="28"/>
          <w:szCs w:val="28"/>
        </w:rPr>
        <w:t xml:space="preserve">                                                  </w:t>
      </w:r>
    </w:p>
    <w:p w:rsidR="00D13BB7" w:rsidRPr="00492265" w:rsidRDefault="00D13BB7" w:rsidP="00D13BB7">
      <w:pPr>
        <w:jc w:val="center"/>
        <w:rPr>
          <w:sz w:val="24"/>
          <w:szCs w:val="24"/>
        </w:rPr>
      </w:pPr>
      <w:r w:rsidRPr="00492265">
        <w:rPr>
          <w:sz w:val="24"/>
          <w:szCs w:val="24"/>
        </w:rPr>
        <w:t>п. Палатка</w:t>
      </w:r>
    </w:p>
    <w:p w:rsidR="00EF56CB" w:rsidRDefault="00EF56CB" w:rsidP="00D13BB7">
      <w:pPr>
        <w:spacing w:line="360" w:lineRule="auto"/>
        <w:jc w:val="center"/>
        <w:rPr>
          <w:b/>
          <w:sz w:val="28"/>
          <w:szCs w:val="28"/>
        </w:rPr>
      </w:pPr>
    </w:p>
    <w:p w:rsidR="00EF56CB" w:rsidRDefault="00EF56CB" w:rsidP="00D13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Хасынского городского округа от 20.04.2016 № 54 «Об утверждении Положения о порядке предоставления депутатами Собрания представителей Хасынского городского округа сведений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супруга (супруги) и несовершеннолетних детей»</w:t>
      </w:r>
    </w:p>
    <w:p w:rsidR="00EF56CB" w:rsidRDefault="00EF56CB" w:rsidP="00D13BB7">
      <w:pPr>
        <w:rPr>
          <w:b/>
          <w:sz w:val="28"/>
          <w:szCs w:val="28"/>
        </w:rPr>
      </w:pPr>
    </w:p>
    <w:p w:rsidR="00EF56CB" w:rsidRDefault="00EF56CB" w:rsidP="00D13BB7">
      <w:pPr>
        <w:rPr>
          <w:b/>
          <w:sz w:val="28"/>
          <w:szCs w:val="28"/>
        </w:rPr>
      </w:pP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привидения в соответствие муниципальных нормативных правовых актов Хасынского городского округа в сфере профилактики коррупции, в соответствии с Федеральным законом от 25.12.2008 № 273-ФЗ «О противодействии коррупции», Федеральным законом 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Законом Магаданской области от 04.03.2008 № 979-ОЗ «О профилактике коррупции в Магаданской области», постановлением губернатора Магаданской области от 15.08.2016 № 181-п «Об утверждении Положения о порядке принятия решения об осуществлении контроля за расходами лиц, замещающих государственные и муниципальные должности Магаданской области, а так же супруг (супругов) и несовершеннолетних детей» Собрание представителей Хасынского городского округа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 w:rsidR="00D13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D13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D13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D13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D13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о: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Внести в решение Собрания представителей Хасынского городского округа от 20.04.2016 № 54 «Об утверждении Положения о порядке предоставления депутатами Собрания представителей Хасынского городского округа сведений о своих доходах, расходах, имуществе и обязательствах имущественного характера и о доходах, расходах, имуществе </w:t>
      </w:r>
      <w:r>
        <w:rPr>
          <w:sz w:val="28"/>
          <w:szCs w:val="28"/>
        </w:rPr>
        <w:lastRenderedPageBreak/>
        <w:t>и обязательствах имущественного характера супруга (супруги) и несовершеннолетних детей» (далее – Решение) следующие изменения:</w:t>
      </w:r>
      <w:proofErr w:type="gramEnd"/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3 Решения изложить в следующей редакции: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Порядок проведения проверки достоверности и полноты сведений о доходах, об имуществе и обязательствах имущественного характера.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Проверка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должности, осуществляется в порядке, определяемом нормативными правовыми актами Российской Федерации и Магаданской области.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Контроль за соответствием расходов лица, замещающего муниципальную должность, расходов его супруги (супруга) и несовершеннолетних детей общему доходу данного лица и его супруги (супруга) осуществляется в соответствии с Федеральным законом от 03.12.2012 года № 230-ФЗ «О контроле за соответствием расходов лиц, замещающих государственные должности, и иных лиц их доходам», законом Магаданской области от 04.03.2008 № 979-ОЗ «О профилактике коррупции в Магаданской области», постановлением</w:t>
      </w:r>
      <w:proofErr w:type="gramEnd"/>
      <w:r>
        <w:rPr>
          <w:sz w:val="28"/>
          <w:szCs w:val="28"/>
        </w:rPr>
        <w:t xml:space="preserve"> губернатора Магаданской области от</w:t>
      </w:r>
      <w:r>
        <w:t xml:space="preserve"> </w:t>
      </w:r>
      <w:r>
        <w:rPr>
          <w:sz w:val="28"/>
          <w:szCs w:val="28"/>
        </w:rPr>
        <w:t xml:space="preserve"> 15.08.2016 № 181-п «Об утверждении Положения о порядке принятия решения об осуществлении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расходами лиц, замещающих государственные и муниципальные должности Магаданской области, а также их супруг (супругов) и несовершеннолетних детей».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 xml:space="preserve">Должностные лица, в должностные обязанности которых входит работа со сведениями о доходах, расходах, об имуществе и обязательствах имущественного характера, а также обеспечивающие размещение сведений о </w:t>
      </w:r>
      <w:r>
        <w:rPr>
          <w:sz w:val="28"/>
          <w:szCs w:val="28"/>
        </w:rPr>
        <w:lastRenderedPageBreak/>
        <w:t>доходах, об имуществе и обязательствах имущественного характера на официальном сайте муниципального образования «Хасынский городской округ» и их предоставление средствам массовой информации для опубликования, несут ответственность за их разглашение или использование в целях, не предусмотренных законодательством</w:t>
      </w:r>
      <w:proofErr w:type="gramEnd"/>
      <w:r>
        <w:rPr>
          <w:sz w:val="28"/>
          <w:szCs w:val="28"/>
        </w:rPr>
        <w:t xml:space="preserve"> Российской Федерации,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EF56CB" w:rsidRDefault="00EF56CB" w:rsidP="00D13BB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непредставления или представления заведомо ложных сведений о доходах, расходах, об имуществе и обязательствах имущественного характера лицами, замещающими муниципальные должности, они несут ответственность, предусмотренную федеральными законами и иными нормативными правовыми актами Российской Федерации</w:t>
      </w:r>
      <w:proofErr w:type="gramStart"/>
      <w:r>
        <w:rPr>
          <w:sz w:val="28"/>
          <w:szCs w:val="28"/>
        </w:rPr>
        <w:t xml:space="preserve">.» </w:t>
      </w:r>
      <w:proofErr w:type="gramEnd"/>
    </w:p>
    <w:p w:rsidR="00EF56CB" w:rsidRDefault="00EF56CB" w:rsidP="00D13B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EF56CB" w:rsidRDefault="00EF56CB" w:rsidP="00D13BB7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EF56CB" w:rsidRDefault="00EF56CB" w:rsidP="00D13BB7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EF56CB" w:rsidRDefault="00EF56CB" w:rsidP="00D13BB7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F56CB" w:rsidRDefault="00EF56CB" w:rsidP="00D13BB7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                                        </w:t>
      </w:r>
      <w:r w:rsidR="00D13BB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Б.В. Соколов</w:t>
      </w:r>
    </w:p>
    <w:p w:rsidR="00EF56CB" w:rsidRDefault="00EF56CB" w:rsidP="00D13BB7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D13BB7" w:rsidRDefault="00EF56CB" w:rsidP="00D13BB7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EF56CB" w:rsidRDefault="00EF56CB" w:rsidP="00D13BB7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</w:t>
      </w:r>
      <w:r w:rsidR="00D13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представителей </w:t>
      </w:r>
    </w:p>
    <w:p w:rsidR="00EF56CB" w:rsidRDefault="00EF56CB" w:rsidP="00D13BB7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            </w:t>
      </w:r>
      <w:r w:rsidR="00D13BB7">
        <w:rPr>
          <w:b/>
          <w:sz w:val="28"/>
          <w:szCs w:val="28"/>
        </w:rPr>
        <w:t xml:space="preserve">                                      И.</w:t>
      </w:r>
      <w:r>
        <w:rPr>
          <w:b/>
          <w:sz w:val="28"/>
          <w:szCs w:val="28"/>
        </w:rPr>
        <w:t xml:space="preserve">П. Тейхриб     </w:t>
      </w:r>
    </w:p>
    <w:p w:rsidR="00106FF2" w:rsidRDefault="00106FF2" w:rsidP="00D13BB7"/>
    <w:sectPr w:rsidR="00106FF2" w:rsidSect="00D13BB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54" w:rsidRDefault="00462854" w:rsidP="00D13BB7">
      <w:r>
        <w:separator/>
      </w:r>
    </w:p>
  </w:endnote>
  <w:endnote w:type="continuationSeparator" w:id="0">
    <w:p w:rsidR="00462854" w:rsidRDefault="00462854" w:rsidP="00D1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54" w:rsidRDefault="00462854" w:rsidP="00D13BB7">
      <w:r>
        <w:separator/>
      </w:r>
    </w:p>
  </w:footnote>
  <w:footnote w:type="continuationSeparator" w:id="0">
    <w:p w:rsidR="00462854" w:rsidRDefault="00462854" w:rsidP="00D1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154667"/>
      <w:docPartObj>
        <w:docPartGallery w:val="Page Numbers (Top of Page)"/>
        <w:docPartUnique/>
      </w:docPartObj>
    </w:sdtPr>
    <w:sdtEndPr/>
    <w:sdtContent>
      <w:p w:rsidR="00D13BB7" w:rsidRDefault="00D13B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C5B">
          <w:rPr>
            <w:noProof/>
          </w:rPr>
          <w:t>3</w:t>
        </w:r>
        <w:r>
          <w:fldChar w:fldCharType="end"/>
        </w:r>
      </w:p>
    </w:sdtContent>
  </w:sdt>
  <w:p w:rsidR="00D13BB7" w:rsidRDefault="00D13B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B1"/>
    <w:rsid w:val="00040C5B"/>
    <w:rsid w:val="00106FF2"/>
    <w:rsid w:val="00316AB1"/>
    <w:rsid w:val="00462854"/>
    <w:rsid w:val="00492265"/>
    <w:rsid w:val="00687487"/>
    <w:rsid w:val="00AA5AF4"/>
    <w:rsid w:val="00D13BB7"/>
    <w:rsid w:val="00E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BB7"/>
    <w:pPr>
      <w:ind w:left="-284" w:right="-759"/>
      <w:jc w:val="center"/>
    </w:pPr>
    <w:rPr>
      <w:rFonts w:ascii="Bookman Old Style" w:hAnsi="Bookman Old Style"/>
      <w:b/>
      <w:i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D13BB7"/>
    <w:rPr>
      <w:rFonts w:ascii="Bookman Old Style" w:eastAsia="Times New Roman" w:hAnsi="Bookman Old Style" w:cs="Times New Roman"/>
      <w:b/>
      <w:i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Strong"/>
    <w:qFormat/>
    <w:rsid w:val="00D13BB7"/>
    <w:rPr>
      <w:b/>
      <w:bCs/>
    </w:rPr>
  </w:style>
  <w:style w:type="paragraph" w:styleId="a6">
    <w:name w:val="header"/>
    <w:basedOn w:val="a"/>
    <w:link w:val="a7"/>
    <w:uiPriority w:val="99"/>
    <w:unhideWhenUsed/>
    <w:rsid w:val="00D13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3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22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26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BB7"/>
    <w:pPr>
      <w:ind w:left="-284" w:right="-759"/>
      <w:jc w:val="center"/>
    </w:pPr>
    <w:rPr>
      <w:rFonts w:ascii="Bookman Old Style" w:hAnsi="Bookman Old Style"/>
      <w:b/>
      <w:i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D13BB7"/>
    <w:rPr>
      <w:rFonts w:ascii="Bookman Old Style" w:eastAsia="Times New Roman" w:hAnsi="Bookman Old Style" w:cs="Times New Roman"/>
      <w:b/>
      <w:iCs/>
      <w:sz w:val="24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5">
    <w:name w:val="Strong"/>
    <w:qFormat/>
    <w:rsid w:val="00D13BB7"/>
    <w:rPr>
      <w:b/>
      <w:bCs/>
    </w:rPr>
  </w:style>
  <w:style w:type="paragraph" w:styleId="a6">
    <w:name w:val="header"/>
    <w:basedOn w:val="a"/>
    <w:link w:val="a7"/>
    <w:uiPriority w:val="99"/>
    <w:unhideWhenUsed/>
    <w:rsid w:val="00D13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13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3B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22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22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Аксютина Марина Николаевна</cp:lastModifiedBy>
  <cp:revision>8</cp:revision>
  <cp:lastPrinted>2016-09-20T06:18:00Z</cp:lastPrinted>
  <dcterms:created xsi:type="dcterms:W3CDTF">2016-09-08T22:23:00Z</dcterms:created>
  <dcterms:modified xsi:type="dcterms:W3CDTF">2016-09-22T00:42:00Z</dcterms:modified>
</cp:coreProperties>
</file>