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9A" w:rsidRDefault="002C78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789A" w:rsidRDefault="002C789A">
      <w:pPr>
        <w:pStyle w:val="ConsPlusNormal"/>
        <w:outlineLvl w:val="0"/>
      </w:pPr>
    </w:p>
    <w:p w:rsidR="002C789A" w:rsidRDefault="002C789A">
      <w:pPr>
        <w:pStyle w:val="ConsPlusTitle"/>
        <w:jc w:val="center"/>
        <w:outlineLvl w:val="0"/>
      </w:pPr>
      <w:r>
        <w:t>ПРАВИТЕЛЬСТВО МАГАДАНСКОЙ ОБЛАСТИ</w:t>
      </w:r>
    </w:p>
    <w:p w:rsidR="002C789A" w:rsidRDefault="002C789A">
      <w:pPr>
        <w:pStyle w:val="ConsPlusTitle"/>
        <w:jc w:val="center"/>
      </w:pPr>
    </w:p>
    <w:p w:rsidR="002C789A" w:rsidRDefault="002C789A">
      <w:pPr>
        <w:pStyle w:val="ConsPlusTitle"/>
        <w:jc w:val="center"/>
      </w:pPr>
      <w:r>
        <w:t>ПОСТАНОВЛЕНИЕ</w:t>
      </w:r>
    </w:p>
    <w:p w:rsidR="002C789A" w:rsidRDefault="002C789A">
      <w:pPr>
        <w:pStyle w:val="ConsPlusTitle"/>
        <w:jc w:val="center"/>
      </w:pPr>
      <w:r>
        <w:t>от 9 декабря 2016 г. N 939-пп</w:t>
      </w:r>
    </w:p>
    <w:p w:rsidR="002C789A" w:rsidRDefault="002C789A">
      <w:pPr>
        <w:pStyle w:val="ConsPlusTitle"/>
        <w:jc w:val="center"/>
      </w:pPr>
    </w:p>
    <w:p w:rsidR="002C789A" w:rsidRDefault="002C789A">
      <w:pPr>
        <w:pStyle w:val="ConsPlusTitle"/>
        <w:jc w:val="center"/>
      </w:pPr>
      <w:r>
        <w:t>ОБ УТВЕРЖДЕНИИ ПЛАНА МЕРОПРИЯТИЙ ("ДОРОЖНОЙ КАРТЫ")</w:t>
      </w:r>
    </w:p>
    <w:p w:rsidR="002C789A" w:rsidRDefault="002C789A">
      <w:pPr>
        <w:pStyle w:val="ConsPlusTitle"/>
        <w:jc w:val="center"/>
      </w:pPr>
      <w:r>
        <w:t>ПО ПОВЫШЕНИЮ ЗНАЧЕНИЙ ПОКАЗАТЕЛЕЙ ДОСТУПНОСТИ ДЛЯ ИНВАЛИДОВ</w:t>
      </w:r>
    </w:p>
    <w:p w:rsidR="002C789A" w:rsidRDefault="002C789A">
      <w:pPr>
        <w:pStyle w:val="ConsPlusTitle"/>
        <w:jc w:val="center"/>
      </w:pPr>
      <w:r>
        <w:t>ОБЪЕКТОВ И УСЛУГ В УСТАНОВЛЕННЫХ СФЕРАХ ДЕЯТЕЛЬНОСТИ</w:t>
      </w:r>
    </w:p>
    <w:p w:rsidR="002C789A" w:rsidRDefault="002C789A">
      <w:pPr>
        <w:pStyle w:val="ConsPlusTitle"/>
        <w:jc w:val="center"/>
      </w:pPr>
      <w:r>
        <w:t>В МАГАДАНСКОЙ ОБЛАСТИ</w:t>
      </w:r>
    </w:p>
    <w:p w:rsidR="002C789A" w:rsidRDefault="002C78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78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10.08.2017 </w:t>
            </w:r>
            <w:hyperlink r:id="rId5" w:history="1">
              <w:r>
                <w:rPr>
                  <w:color w:val="0000FF"/>
                </w:rPr>
                <w:t>N 740-пп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6" w:history="1">
              <w:r>
                <w:rPr>
                  <w:color w:val="0000FF"/>
                </w:rPr>
                <w:t>N 876-пп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7" w:history="1">
              <w:r>
                <w:rPr>
                  <w:color w:val="0000FF"/>
                </w:rPr>
                <w:t>N 830-пп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789A" w:rsidRDefault="002C789A">
      <w:pPr>
        <w:pStyle w:val="ConsPlusNormal"/>
        <w:jc w:val="center"/>
      </w:pPr>
    </w:p>
    <w:p w:rsidR="002C789A" w:rsidRDefault="002C789A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26</w:t>
        </w:r>
      </w:hyperlink>
      <w:r>
        <w:t xml:space="preserve"> Федерального закона от 1 декабря 2014 г. N 419-ФЗ "О внесении изменений в отдельные </w:t>
      </w:r>
      <w:hyperlink r:id="rId9" w:history="1">
        <w:r>
          <w:rPr>
            <w:color w:val="0000FF"/>
          </w:rPr>
          <w:t>законодательные акты</w:t>
        </w:r>
      </w:hyperlink>
      <w:r>
        <w:t xml:space="preserve"> Российской Федерации по вопросам социальной защиты инвалидов в связи с ратификацией Конвенции о правах инвалидов" Правительство Магаданской области постановляет:</w:t>
      </w:r>
    </w:p>
    <w:p w:rsidR="002C789A" w:rsidRDefault="002C789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10.08.2017 N 740-пп)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повышению значений показателей доступности для инвалидов объектов и услуг в установленных сферах деятельности в Магаданской области (далее - "дорожная карта").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2. Министерству труда и социальной политики Магаданской области, органам исполнительной власти Магаданской области, являющимся исполнителями "дорожной карты":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2.1. Обеспечить реализацию мероприятий "дорожной карты".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2.2. Ежегодно предусматривать в государственных программах Магаданской области в установленных сферах деятельности бюджетные ассигнования на реализацию мероприятий в целях поэтапного достижения значений показателей доступности для инвалидов объектов и услуг в Магаданской области.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2.3. Оказывать методическую помощь негосударственным предприятиям и организациям, предоставляющим услуги населению в установленных сферах деятельности в целях поэтапного создания "безбарьерной" среды для инвалидов и других маломобильных групп населения при получении таких услуг в негосударственных предприятиях и организациях Магаданской области.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Магаданской области разработать планы мероприятий "дорожные карты" по повышению значений показателей доступности для инвалидов объектов и услуг в установленных сферах деятельности на территории муниципальных образований Магаданской области.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4 декабря 2015 г. N 837-пп "Об утверждении Плана мероприятий ("дорожной карты") по повышению значений показателей доступности для инвалидов объектов и услуг в установленных сферах деятельности в Магаданской области на 2016-2020 годы".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возложить на заместителя председателя Правительства Магаданской области - министра государственно-правового развития Магаданской области Шуфер М.А.</w:t>
      </w:r>
    </w:p>
    <w:p w:rsidR="002C789A" w:rsidRDefault="002C789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05.10.2017 N 876-пп)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6. Настоящее постановление подлежит официальному опубликованию.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Normal"/>
        <w:jc w:val="right"/>
      </w:pPr>
      <w:r>
        <w:t>Губернатор</w:t>
      </w:r>
    </w:p>
    <w:p w:rsidR="002C789A" w:rsidRDefault="002C789A">
      <w:pPr>
        <w:pStyle w:val="ConsPlusNormal"/>
        <w:jc w:val="right"/>
      </w:pPr>
      <w:r>
        <w:t>Магаданской области</w:t>
      </w:r>
    </w:p>
    <w:p w:rsidR="002C789A" w:rsidRDefault="002C789A">
      <w:pPr>
        <w:pStyle w:val="ConsPlusNormal"/>
        <w:jc w:val="right"/>
      </w:pPr>
      <w:r>
        <w:t>В.ПЕЧЕНЫЙ</w:t>
      </w: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right"/>
        <w:outlineLvl w:val="0"/>
      </w:pPr>
      <w:r>
        <w:t>Утвержден</w:t>
      </w:r>
    </w:p>
    <w:p w:rsidR="002C789A" w:rsidRDefault="002C789A">
      <w:pPr>
        <w:pStyle w:val="ConsPlusNormal"/>
        <w:jc w:val="right"/>
      </w:pPr>
      <w:r>
        <w:t>постановлением</w:t>
      </w:r>
    </w:p>
    <w:p w:rsidR="002C789A" w:rsidRDefault="002C789A">
      <w:pPr>
        <w:pStyle w:val="ConsPlusNormal"/>
        <w:jc w:val="right"/>
      </w:pPr>
      <w:r>
        <w:t>Правительства Магаданской области</w:t>
      </w:r>
    </w:p>
    <w:p w:rsidR="002C789A" w:rsidRDefault="002C789A">
      <w:pPr>
        <w:pStyle w:val="ConsPlusNormal"/>
        <w:jc w:val="right"/>
      </w:pPr>
      <w:r>
        <w:t>от 9 декабря 2016 г. N 939-пп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</w:pPr>
      <w:bookmarkStart w:id="0" w:name="P42"/>
      <w:bookmarkEnd w:id="0"/>
      <w:r>
        <w:t>ПЛАН</w:t>
      </w:r>
    </w:p>
    <w:p w:rsidR="002C789A" w:rsidRDefault="002C789A">
      <w:pPr>
        <w:pStyle w:val="ConsPlusTitle"/>
        <w:jc w:val="center"/>
      </w:pPr>
      <w:r>
        <w:t>МЕРОПРИЯТИЙ ("ДОРОЖНАЯ КАРТА") ПО ПОВЫШЕНИЮ ЗНАЧЕНИЙ</w:t>
      </w:r>
    </w:p>
    <w:p w:rsidR="002C789A" w:rsidRDefault="002C789A">
      <w:pPr>
        <w:pStyle w:val="ConsPlusTitle"/>
        <w:jc w:val="center"/>
      </w:pPr>
      <w:r>
        <w:t>ПОКАЗАТЕЛЕЙ ДОСТУПНОСТИ ДЛЯ ИНВАЛИДОВ ОБЪЕКТОВ И УСЛУГ</w:t>
      </w:r>
    </w:p>
    <w:p w:rsidR="002C789A" w:rsidRDefault="002C789A">
      <w:pPr>
        <w:pStyle w:val="ConsPlusTitle"/>
        <w:jc w:val="center"/>
      </w:pPr>
      <w:r>
        <w:t>В УСТАНОВЛЕННЫХ СФЕРАХ ДЕЯТЕЛЬНОСТИ В МАГАДАНСКОЙ ОБЛАСТИ</w:t>
      </w:r>
    </w:p>
    <w:p w:rsidR="002C789A" w:rsidRDefault="002C78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78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10.08.2017 </w:t>
            </w:r>
            <w:hyperlink r:id="rId13" w:history="1">
              <w:r>
                <w:rPr>
                  <w:color w:val="0000FF"/>
                </w:rPr>
                <w:t>N 740-пп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4" w:history="1">
              <w:r>
                <w:rPr>
                  <w:color w:val="0000FF"/>
                </w:rPr>
                <w:t>N 876-пп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5" w:history="1">
              <w:r>
                <w:rPr>
                  <w:color w:val="0000FF"/>
                </w:rPr>
                <w:t>N 830-пп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789A" w:rsidRDefault="002C789A">
      <w:pPr>
        <w:pStyle w:val="ConsPlusNormal"/>
        <w:jc w:val="center"/>
      </w:pPr>
    </w:p>
    <w:p w:rsidR="002C789A" w:rsidRDefault="002C789A">
      <w:pPr>
        <w:pStyle w:val="ConsPlusTitle"/>
        <w:jc w:val="center"/>
        <w:outlineLvl w:val="1"/>
      </w:pPr>
      <w:r>
        <w:t>1. Общие положения</w:t>
      </w:r>
    </w:p>
    <w:p w:rsidR="002C789A" w:rsidRDefault="002C789A">
      <w:pPr>
        <w:pStyle w:val="ConsPlusNormal"/>
        <w:jc w:val="center"/>
      </w:pPr>
    </w:p>
    <w:p w:rsidR="002C789A" w:rsidRDefault="002C789A">
      <w:pPr>
        <w:pStyle w:val="ConsPlusNormal"/>
        <w:ind w:firstLine="540"/>
        <w:jc w:val="both"/>
      </w:pPr>
      <w:r>
        <w:t xml:space="preserve">План мероприятий ("дорожная карта") по повышению значений показателей доступности для инвалидов объектов и услуг в Магаданской области разработан в соответствии со </w:t>
      </w:r>
      <w:hyperlink r:id="rId16" w:history="1">
        <w:r>
          <w:rPr>
            <w:color w:val="0000FF"/>
          </w:rPr>
          <w:t>статьей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В целях реализации положений Конвенции о правах инвалидов мероприятия "дорожной карты" направлены на повышение возможности инвалидов вести независимый образ жизни, всесторонне участвовать во всех аспектах жизни.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  <w:outlineLvl w:val="1"/>
      </w:pPr>
      <w:r>
        <w:t>2. Цели и задачи мероприятий "дорожной карты"</w:t>
      </w:r>
    </w:p>
    <w:p w:rsidR="002C789A" w:rsidRDefault="002C789A">
      <w:pPr>
        <w:pStyle w:val="ConsPlusNormal"/>
        <w:jc w:val="center"/>
      </w:pPr>
    </w:p>
    <w:p w:rsidR="002C789A" w:rsidRDefault="002C789A">
      <w:pPr>
        <w:pStyle w:val="ConsPlusNormal"/>
        <w:ind w:firstLine="540"/>
        <w:jc w:val="both"/>
      </w:pPr>
      <w:r>
        <w:t>Целью мероприятий "дорожной карты" является поэтапное обеспечение на территории Магаданской области беспрепятственного доступа к объектам и услугам в установленных сферах жизнедеятельности инвалидов и других маломобильных групп населения.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Для достижения указанной цели предусмотрено решение следующих задач: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lastRenderedPageBreak/>
        <w:t>- реализация мероприятий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реализация мероприятий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2C789A" w:rsidRDefault="002C789A">
      <w:pPr>
        <w:pStyle w:val="ConsPlusNormal"/>
        <w:jc w:val="center"/>
      </w:pPr>
    </w:p>
    <w:p w:rsidR="002C789A" w:rsidRDefault="002C789A">
      <w:pPr>
        <w:pStyle w:val="ConsPlusTitle"/>
        <w:jc w:val="center"/>
        <w:outlineLvl w:val="1"/>
      </w:pPr>
      <w:r>
        <w:t>3. Характеристика проблемы и необходимость ее решения</w:t>
      </w:r>
    </w:p>
    <w:p w:rsidR="002C789A" w:rsidRDefault="002C789A">
      <w:pPr>
        <w:pStyle w:val="ConsPlusNormal"/>
        <w:jc w:val="center"/>
      </w:pPr>
    </w:p>
    <w:p w:rsidR="002C789A" w:rsidRDefault="002C789A">
      <w:pPr>
        <w:pStyle w:val="ConsPlusNormal"/>
        <w:ind w:firstLine="540"/>
        <w:jc w:val="both"/>
      </w:pPr>
      <w:r>
        <w:t>В Магаданской области проживает более 5 700 инвалидов, в том числе 530 детей-инвалидов. Наиболее уязвимыми при взаимодействии с недостаточно доступной средой жизнедеятельности являются граждане с ограниченными возможностями здоровья вследствие нарушений опорно-двигательного аппарата, нарушений слуха и зрения.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С целью объективной оценки состояния доступности проведены работы по паспортизации 148 объектов социальной инфраструктуры в приоритетных сферах жизнедеятельности инвалидов. Для получения объективной и систематизированной информации о доступности объектов составлен Реестр объектов социальной инфраструктуры и услуг в приоритетных сферах жизнедеятельности инвалидов и других маломобильных групп населения.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В рамках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Магаданской области "Формирование доступной среды в Магаданской области" на 2014-2020 годы", утвержденной постановлением администрации Магаданской области от 7 ноября 2013 г. N 1082-па, а также иных государственных программ Магаданской области реализуются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а также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Несмотря на принимаемые меры, существующая среда жизнедеятельности в Магаданской области остается недостаточно приспособленной для инвалидов. Граждане с тяжелыми нарушениями опорно-двигательного аппарата, проблемами зрения и слуха испытывают трудности ввиду недоступности физического, социального, культурного окружения, здравоохранения, образования, транспорта, преодоление которых возможно только при обеспечении всех необходимых условий для полного включения людей с инвалидностью во все аспекты жизни общества.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Решение проблемы предполагает модернизацию, дооборудование значительной части существующих объектов социальной, транспортной и иных инфраструктур.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Потребуется решение различных задач правового, финансового, информационного, организационного характера, затрагивающих права различных групп собственников, реализация соответствующего комплекса мероприятий.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Проблему планируется решать на протяжении нескольких лет путем последовательной реализации мероприятий "дорожной карты", взаимосвязанных по целям, в отношении которых будут осуществляться мониторинг, контроль и оценка с позиций достижения целевых показателей, индикаторов, а также эффективности использования финансовых ресурсов.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Показатели доступности объектов и услуг в приоритетных сферах жизнедеятельности отражены в </w:t>
      </w:r>
      <w:hyperlink w:anchor="P145" w:history="1">
        <w:r>
          <w:rPr>
            <w:color w:val="0000FF"/>
          </w:rPr>
          <w:t>таблицах N 1</w:t>
        </w:r>
      </w:hyperlink>
      <w:r>
        <w:t xml:space="preserve"> и </w:t>
      </w:r>
      <w:hyperlink w:anchor="P768" w:history="1">
        <w:r>
          <w:rPr>
            <w:color w:val="0000FF"/>
          </w:rPr>
          <w:t>N 2</w:t>
        </w:r>
      </w:hyperlink>
      <w:r>
        <w:t xml:space="preserve"> повышения значений показателей доступности для инвалидов объектов и услуг в Магаданской области приложения N 1 к настоящей "дорожной карте".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lastRenderedPageBreak/>
        <w:t xml:space="preserve">Для достижения запланированных значений показателей доступности для инвалидов объектов и услуг в установленных сферах деятельности в Магаданской области разработан </w:t>
      </w:r>
      <w:hyperlink w:anchor="P2606" w:history="1">
        <w:r>
          <w:rPr>
            <w:color w:val="0000FF"/>
          </w:rPr>
          <w:t>перечень</w:t>
        </w:r>
      </w:hyperlink>
      <w:r>
        <w:t xml:space="preserve"> мероприятий согласно приложению N 2 к "дорожной карте".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  <w:outlineLvl w:val="1"/>
      </w:pPr>
      <w:r>
        <w:t>4. Управление и контроль реализации мероприятий</w:t>
      </w:r>
    </w:p>
    <w:p w:rsidR="002C789A" w:rsidRDefault="002C789A">
      <w:pPr>
        <w:pStyle w:val="ConsPlusTitle"/>
        <w:jc w:val="center"/>
      </w:pPr>
      <w:r>
        <w:t>"дорожной карты"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Normal"/>
        <w:ind w:firstLine="540"/>
        <w:jc w:val="both"/>
      </w:pPr>
      <w:r>
        <w:t>Управление реализацией "дорожной карты" осуществляет министерство труда и социальной политики Магаданской области (далее - Минтруд Магаданской области).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Минтруд Магаданской области: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осуществляет общую координацию деятельности соисполнителей "дорожной карты" в пределах его компетенции;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осуществляет сбор и обобщение информации о ходе исполнения соответствующих мероприятий "дорожной карты", осуществляет запросы иной информации, относящейся к реализации "дорожной карты";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организует размещение информации об итогах реализации мероприятий "дорожной карты" на официальном сайте ответственного исполнителя в информационно-телекоммуникационной сети Интернет в целях обеспечения информационной открытости.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Соисполнителями мероприятий "дорожной карты" являются: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здравоохранения и демографической политики Магаданской области (далее - Минздрав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образования и молодежной политики Магаданской области (далее - МО и МП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культуры и туризма Магаданской области (далее - Минкультуры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дорожного хозяйства, транспорта и связи Магаданской области (далее - Миндорхозтрансвязь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сельского хозяйства, рыболовства и продовольствия Магаданской области (далее - Минсельхозрыбпрод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министерство строительства, жилищно-коммунального хозяйства и энергетики Магаданской области (далее - Министерство строительства, ЖКХ и энергетики Магаданской области);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департамент физической культуры и спорта Магаданской области (далее - департамент физической культуры и спорта Магаданской области).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Соисполнители мероприятий "дорожной карты":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- обеспечивают взаимодействие органов государственной власти, подведомственных государственных организаций, к полномочиям которых относится осуществление деятельности в сфере реализации "дорожной карты", а также обеспечивают взаимодействие в установленных сферах деятельности организаций независимо от их организационно-правовых форм в соответствии со </w:t>
      </w:r>
      <w:hyperlink r:id="rId19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 xml:space="preserve">- осуществляют в пределах компетенции нормативное правовое обеспечение реализации </w:t>
      </w:r>
      <w:r>
        <w:lastRenderedPageBreak/>
        <w:t>"дорожной карты";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осуществляют в пределах своих полномочий контроль за исполнением мероприятий "дорожной карты";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представляют ответственному исполнителю необходимую информацию о ходе реализации "дорожной карты" по его запросу;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в установленные сроки направляют ответственному исполнителю отчет о реализации мероприятий "дорожной карты".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В целях контроля за реализацией мероприятий "дорожной карты" предусматривается ежегодная отчетность.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Соисполнители "дорожной карты" ежегодно в срок до 1 февраля года, следующего за отчетным, представляют в Минтруд Магаданской области справочную и аналитическую информацию (далее - отчетная информация) о реализации мероприятий "дорожной карты".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Отчетная информация содержит: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результаты проведения инвентаризации и паспортизации подведомственных объектов на предмет их доступности для инвалидов и других маломобильных групп населения (общее количество объектов, количество обследованных и анкетированных объектов, количество доступных объектов, количество объектов, требующих адаптации);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данные об использовании бюджетных ассигнований и иных средств на выполнение мероприятий "дорожной карты";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перечень выполненных и не выполненных мероприятий "дорожной карты";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аналитическую информацию о причинах неисполнения мероприятий "дорожной карты", а также о принимаемых мерах по устранению причин, способствующих не достижению установленных в отчетном периоде целевых показателей;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информацию о мероприятиях, планируемых к исполнению в рамках реализации "дорожной карты", и объектах социальной инфраструктуры, на которых планируется создать условия для безбарьерной среды жизнедеятельности инвалидов и других маломобильных групп населения на период, следующий за отчетным.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Минтруд Магаданской области в срок до 1 марта года, следующего за отчетным, представляет сводную информацию о реализации мероприятий "дорожной карты" в Правительство Магаданской области.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Минтрудом Магаданской области и соисполнителями мероприятий "дорожной карты" обеспечивается привлечение представителей общественных объединений инвалидов к реализации мероприятий "дорожной карты" и осуществлению контроля за их реализацией.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Минтруд Магаданской области и соисполнители мероприятий "дорожной карты" могут готовить предложения по внесению изменений в "дорожную карту" на очередной финансовый год и плановый период с учетом предварительных итогов реализации "дорожной карты" в текущем году.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  <w:outlineLvl w:val="1"/>
      </w:pPr>
      <w:r>
        <w:t>5. Оценка эффективности реализации мероприятий</w:t>
      </w:r>
    </w:p>
    <w:p w:rsidR="002C789A" w:rsidRDefault="002C789A">
      <w:pPr>
        <w:pStyle w:val="ConsPlusTitle"/>
        <w:jc w:val="center"/>
      </w:pPr>
      <w:r>
        <w:t>"дорожной карты"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Normal"/>
        <w:ind w:firstLine="540"/>
        <w:jc w:val="both"/>
      </w:pPr>
      <w:r>
        <w:t xml:space="preserve">Оценка эффективности реализации мероприятий "дорожной карты" определяется на основе </w:t>
      </w:r>
      <w:r>
        <w:lastRenderedPageBreak/>
        <w:t>степени достижения плановых значений показателей доступности для инвалидов объектов и услуг в Магаданской области (</w:t>
      </w:r>
      <w:hyperlink w:anchor="P135" w:history="1">
        <w:r>
          <w:rPr>
            <w:color w:val="0000FF"/>
          </w:rPr>
          <w:t>приложение N 1</w:t>
        </w:r>
      </w:hyperlink>
      <w:r>
        <w:t xml:space="preserve"> к "дорожной карте").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Оценка производится посредством сравнения достигнутых показателей с плановыми на основе отчетных данных, предоставляемых соисполнителями мероприятий "дорожной карты".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В результате реализации мероприятий "дорожной карты" ожидаются позитивные изменения значений показателей социально-экономического развития Магаданской области, характеризующие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Социальная эффективность мероприятий "дорожной карты" будет выражаться в снижении социальной напряженности в обществе за счет: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преодоления социальной изоляции и включенности инвалидов и других маломобильных групп населения в жизнь общества;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повышения уровня и качества услуг, предоставляемых для инвалидов и других маломобильных групп населения;</w:t>
      </w:r>
    </w:p>
    <w:p w:rsidR="002C789A" w:rsidRDefault="002C789A">
      <w:pPr>
        <w:pStyle w:val="ConsPlusNormal"/>
        <w:spacing w:before="220"/>
        <w:ind w:firstLine="540"/>
        <w:jc w:val="both"/>
      </w:pPr>
      <w:r>
        <w:t>- доступности объектов социальной инфраструктуры в приоритетных сферах жизнедеятельности.</w:t>
      </w: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right"/>
        <w:outlineLvl w:val="1"/>
      </w:pPr>
      <w:r>
        <w:t>Приложение N 1</w:t>
      </w:r>
    </w:p>
    <w:p w:rsidR="002C789A" w:rsidRDefault="002C789A">
      <w:pPr>
        <w:pStyle w:val="ConsPlusNormal"/>
        <w:jc w:val="right"/>
      </w:pPr>
      <w:r>
        <w:t>к Плану</w:t>
      </w:r>
    </w:p>
    <w:p w:rsidR="002C789A" w:rsidRDefault="002C789A">
      <w:pPr>
        <w:pStyle w:val="ConsPlusNormal"/>
        <w:jc w:val="right"/>
      </w:pPr>
      <w:r>
        <w:t>мероприятий ("дорожной карте")</w:t>
      </w:r>
    </w:p>
    <w:p w:rsidR="002C789A" w:rsidRDefault="002C789A">
      <w:pPr>
        <w:pStyle w:val="ConsPlusNormal"/>
        <w:jc w:val="right"/>
      </w:pPr>
      <w:r>
        <w:t>по повышению значений показателей</w:t>
      </w:r>
    </w:p>
    <w:p w:rsidR="002C789A" w:rsidRDefault="002C789A">
      <w:pPr>
        <w:pStyle w:val="ConsPlusNormal"/>
        <w:jc w:val="right"/>
      </w:pPr>
      <w:r>
        <w:t>доступности для инвалидов объектов</w:t>
      </w:r>
    </w:p>
    <w:p w:rsidR="002C789A" w:rsidRDefault="002C789A">
      <w:pPr>
        <w:pStyle w:val="ConsPlusNormal"/>
        <w:jc w:val="right"/>
      </w:pPr>
      <w:r>
        <w:t>и услуг в установленных сферах</w:t>
      </w:r>
    </w:p>
    <w:p w:rsidR="002C789A" w:rsidRDefault="002C789A">
      <w:pPr>
        <w:pStyle w:val="ConsPlusNormal"/>
        <w:jc w:val="right"/>
      </w:pPr>
      <w:r>
        <w:t>деятельности в Магаданской области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</w:pPr>
      <w:bookmarkStart w:id="1" w:name="P135"/>
      <w:bookmarkEnd w:id="1"/>
      <w:r>
        <w:t>ПЕРЕЧЕНЬ</w:t>
      </w:r>
    </w:p>
    <w:p w:rsidR="002C789A" w:rsidRDefault="002C789A">
      <w:pPr>
        <w:pStyle w:val="ConsPlusTitle"/>
        <w:jc w:val="center"/>
      </w:pPr>
      <w:r>
        <w:t>ИНДИКАТОРОВ ПО ПОВЫШЕНИЮ ЗНАЧЕНИЙ ПОКАЗАТЕЛЕЙ ДОСТУПНОСТИ</w:t>
      </w:r>
    </w:p>
    <w:p w:rsidR="002C789A" w:rsidRDefault="002C789A">
      <w:pPr>
        <w:pStyle w:val="ConsPlusTitle"/>
        <w:jc w:val="center"/>
      </w:pPr>
      <w:r>
        <w:t>ДЛЯ ИНВАЛИДОВ ОБЪЕКТОВ И УСЛУГ В МАГАДАНСКОЙ ОБЛАСТИ</w:t>
      </w:r>
    </w:p>
    <w:p w:rsidR="002C789A" w:rsidRDefault="002C78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78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10.08.2017 </w:t>
            </w:r>
            <w:hyperlink r:id="rId20" w:history="1">
              <w:r>
                <w:rPr>
                  <w:color w:val="0000FF"/>
                </w:rPr>
                <w:t>N 740-пп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1" w:history="1">
              <w:r>
                <w:rPr>
                  <w:color w:val="0000FF"/>
                </w:rPr>
                <w:t>N 876-пп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Normal"/>
        <w:jc w:val="right"/>
        <w:outlineLvl w:val="2"/>
      </w:pPr>
      <w:r>
        <w:t>Таблица N 1</w:t>
      </w:r>
    </w:p>
    <w:p w:rsidR="002C789A" w:rsidRDefault="002C789A">
      <w:pPr>
        <w:pStyle w:val="ConsPlusNormal"/>
        <w:jc w:val="right"/>
      </w:pPr>
    </w:p>
    <w:p w:rsidR="002C789A" w:rsidRDefault="002C789A">
      <w:pPr>
        <w:pStyle w:val="ConsPlusTitle"/>
        <w:jc w:val="center"/>
      </w:pPr>
      <w:bookmarkStart w:id="2" w:name="P145"/>
      <w:bookmarkEnd w:id="2"/>
      <w:r>
        <w:t>Повышение значений показателей доступности для инвалидов</w:t>
      </w:r>
    </w:p>
    <w:p w:rsidR="002C789A" w:rsidRDefault="002C789A">
      <w:pPr>
        <w:pStyle w:val="ConsPlusTitle"/>
        <w:jc w:val="center"/>
      </w:pPr>
      <w:r>
        <w:t>объектов и услуг в Магаданской области до 2020 года</w:t>
      </w:r>
    </w:p>
    <w:p w:rsidR="002C789A" w:rsidRDefault="002C789A">
      <w:pPr>
        <w:pStyle w:val="ConsPlusNormal"/>
        <w:jc w:val="both"/>
      </w:pPr>
    </w:p>
    <w:p w:rsidR="002C789A" w:rsidRDefault="002C789A">
      <w:pPr>
        <w:sectPr w:rsidR="002C789A" w:rsidSect="00F92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850"/>
        <w:gridCol w:w="794"/>
        <w:gridCol w:w="794"/>
        <w:gridCol w:w="794"/>
        <w:gridCol w:w="794"/>
        <w:gridCol w:w="794"/>
        <w:gridCol w:w="2381"/>
      </w:tblGrid>
      <w:tr w:rsidR="002C789A">
        <w:tc>
          <w:tcPr>
            <w:tcW w:w="567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N стр.</w:t>
            </w:r>
          </w:p>
        </w:tc>
        <w:tc>
          <w:tcPr>
            <w:tcW w:w="2665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Наименование показателя доступности для инвалидов объектов и услуг</w:t>
            </w:r>
          </w:p>
        </w:tc>
        <w:tc>
          <w:tcPr>
            <w:tcW w:w="850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970" w:type="dxa"/>
            <w:gridSpan w:val="5"/>
          </w:tcPr>
          <w:p w:rsidR="002C789A" w:rsidRDefault="002C789A">
            <w:pPr>
              <w:pStyle w:val="ConsPlusNormal"/>
              <w:jc w:val="center"/>
            </w:pPr>
            <w:r>
              <w:t>Значение показателей</w:t>
            </w:r>
          </w:p>
        </w:tc>
        <w:tc>
          <w:tcPr>
            <w:tcW w:w="2381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Орган исполнительной власти Магаданской области, ответственный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2C789A">
        <w:tc>
          <w:tcPr>
            <w:tcW w:w="567" w:type="dxa"/>
            <w:vMerge/>
          </w:tcPr>
          <w:p w:rsidR="002C789A" w:rsidRDefault="002C789A"/>
        </w:tc>
        <w:tc>
          <w:tcPr>
            <w:tcW w:w="2665" w:type="dxa"/>
            <w:vMerge/>
          </w:tcPr>
          <w:p w:rsidR="002C789A" w:rsidRDefault="002C789A"/>
        </w:tc>
        <w:tc>
          <w:tcPr>
            <w:tcW w:w="850" w:type="dxa"/>
            <w:vMerge/>
          </w:tcPr>
          <w:p w:rsidR="002C789A" w:rsidRDefault="002C789A"/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381" w:type="dxa"/>
            <w:vMerge/>
          </w:tcPr>
          <w:p w:rsidR="002C789A" w:rsidRDefault="002C789A"/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9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приоритетных объектов, имеющих паспорт доступности объекта социальной инфраструктуры, от общей численности объектов социальной инфраструктуры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1.6.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сотрудников, предоставляющих услуги населению, и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таких сотрудников, предоставляющих услуги населению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Сфера социальной защиты </w:t>
            </w:r>
            <w:r>
              <w:lastRenderedPageBreak/>
              <w:t>населения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Минтруд Магаданской </w:t>
            </w:r>
            <w:r>
              <w:lastRenderedPageBreak/>
              <w:t>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2.6.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2.6 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2.7.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2.9.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Доля сотрудников </w:t>
            </w:r>
            <w:r>
              <w:lastRenderedPageBreak/>
              <w:t>организации, на которых административно-распорядительным актом возложено оказание инвалидам помощи при предоставлении им услуг, от общего количества таких сотрудников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3.1.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3.6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3.7.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3.8.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3.9.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4.6.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4.7.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4.9.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объектов, на которых предоставление услуг осуществляется с использованием русского жестового языка, с доступом сурдопереводчика и тифлосурдопереводчика, от общего количества объектов, на которых инвалидам предоставляются услуги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5.3.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5.5.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5.6.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5.7.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детей-инвалидов, получающих начальное общее, основное общее и среднее общее образование на дому, в том числе в дистанционной форме, от общего числа обучающихся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Доля детей-инвалидов, обучающихся по адаптированным программам в соответствии с </w:t>
            </w:r>
            <w:r>
              <w:lastRenderedPageBreak/>
              <w:t>федеральными государственными образовательными стандартами для детей с ограниченными возможностями здоровья, от общего числа детей-инвалидов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инвалидов, обучающихся в образовательных организациях, от общего числа инвалидов (инклюзивно)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Доля образовательных: организаций,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</w:t>
            </w:r>
            <w:hyperlink r:id="rId28" w:history="1">
              <w:r>
                <w:rPr>
                  <w:color w:val="0000FF"/>
                </w:rPr>
                <w:t>частью 3 статьи 79</w:t>
              </w:r>
            </w:hyperlink>
            <w:r>
              <w:t xml:space="preserve"> Федерального закона от 29 декабря 2012 г. N 273-ФЗ "Об образовании в Российской Федерации", от общего количества образовательных организаций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приспособленных для обучения инвалидов по зрению, слуху, с нарушениями функции опорно-двигательного аппарата, аудиторий и иных помещений, от общего числа аудиторий и помещений в образовательных организациях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педагогических работников образовательной организации, прошедших специальную подготовку для работы с инвалидами, от общего числа педагогических работников образовательной организации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подготовленных для работы с инвалидами тьюторов, помощников, посредников в расчете на определенное количество обучающихся инвалидов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инвалидов, трудоустроенных органами службы занятости, в общем числе инвалидов, обратившихся в органы службы занятости с просьбой о трудоустройстве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23,9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Доля инвалидов - пользователей библиотек, от общего числа пользователей библиотек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15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Удельный вес документов библиотечного фонда специальных форматов для инвалидов по слуху, зрению, имеющихся в общедоступных библиотеках, от общего объема библиотечного фонда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16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17.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приспособленных экспозиций (помещений) музеев и выставочных залов для инвалидов в зависимости от стойких расстройств функций организма (зрения, слуха, опорно-двигательного аппарата), в общем количестве экспозиций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мест в зрительных залах, оборудованных для инвалидов с нарушениями зрения, слуха и инвалидов, передвигающихся на креслах-колясках, от общего числа мест в зрительных залах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665" w:type="dxa"/>
          </w:tcPr>
          <w:p w:rsidR="002C789A" w:rsidRDefault="002C789A">
            <w:pPr>
              <w:pStyle w:val="ConsPlusNormal"/>
              <w:jc w:val="both"/>
            </w:pPr>
            <w:r>
              <w:t>Обеспечение условий доступности для инвалидов по зрению официального сайта Правительства Магаданской области, сайтов органов исполнительной власти Магаданской области в сети Интернет</w:t>
            </w:r>
          </w:p>
        </w:tc>
        <w:tc>
          <w:tcPr>
            <w:tcW w:w="850" w:type="dxa"/>
          </w:tcPr>
          <w:p w:rsidR="002C789A" w:rsidRDefault="002C789A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учреждений </w:t>
            </w:r>
            <w:r>
              <w:lastRenderedPageBreak/>
              <w:t>культуры, имеющих информацию на официальном сайте о доступности для инвалидов с нарушением зрения, слуха и инвалидов, передвигающихся на креслах-колясках, объектов и услуг (от общего числа учреждений культуры)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 xml:space="preserve">Минкультуры </w:t>
            </w:r>
            <w:r>
              <w:lastRenderedPageBreak/>
              <w:t>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 xml:space="preserve">(п. 20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Удельный вес учреждений культуры, имеющих сайты в информационно-телекоммуникационной сети Интернет, учитывающие требования национальных стандартов (от общего числа учреждений культуры)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21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Удельный вес учреждений культуры, оснащенных оборудованием для субтитрирования и тифлокомментирования (от общего числа учреждений культуры)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22 введен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Удельный вес остановочных пунктов общественного транспорта, оборудованных для посадки/высадки инвалидов, передвигающихся на креслах-колясках, в автобусы с подъемниками, в общем количестве остановочных пунктов маршрутной сети регулярных перевозок</w:t>
            </w:r>
          </w:p>
        </w:tc>
        <w:tc>
          <w:tcPr>
            <w:tcW w:w="85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38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0433" w:type="dxa"/>
            <w:gridSpan w:val="9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(п. 23 введен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</w:tbl>
    <w:p w:rsidR="002C789A" w:rsidRDefault="002C789A">
      <w:pPr>
        <w:sectPr w:rsidR="002C78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right"/>
        <w:outlineLvl w:val="2"/>
      </w:pPr>
      <w:r>
        <w:t>Таблица N 2</w:t>
      </w:r>
    </w:p>
    <w:p w:rsidR="002C789A" w:rsidRDefault="002C789A">
      <w:pPr>
        <w:pStyle w:val="ConsPlusNormal"/>
        <w:jc w:val="right"/>
      </w:pPr>
    </w:p>
    <w:p w:rsidR="002C789A" w:rsidRDefault="002C789A">
      <w:pPr>
        <w:pStyle w:val="ConsPlusTitle"/>
        <w:jc w:val="center"/>
      </w:pPr>
      <w:bookmarkStart w:id="3" w:name="P768"/>
      <w:bookmarkEnd w:id="3"/>
      <w:r>
        <w:t>Повышение значений показателей доступности для инвалидов</w:t>
      </w:r>
    </w:p>
    <w:p w:rsidR="002C789A" w:rsidRDefault="002C789A">
      <w:pPr>
        <w:pStyle w:val="ConsPlusTitle"/>
        <w:jc w:val="center"/>
      </w:pPr>
      <w:r>
        <w:t>объектов и услуг в Магаданской области до 2050 года</w:t>
      </w:r>
    </w:p>
    <w:p w:rsidR="002C789A" w:rsidRDefault="002C7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830"/>
        <w:gridCol w:w="721"/>
        <w:gridCol w:w="701"/>
        <w:gridCol w:w="709"/>
        <w:gridCol w:w="702"/>
        <w:gridCol w:w="713"/>
        <w:gridCol w:w="708"/>
        <w:gridCol w:w="705"/>
        <w:gridCol w:w="706"/>
        <w:gridCol w:w="701"/>
        <w:gridCol w:w="706"/>
        <w:gridCol w:w="744"/>
        <w:gridCol w:w="2211"/>
      </w:tblGrid>
      <w:tr w:rsidR="002C789A">
        <w:tc>
          <w:tcPr>
            <w:tcW w:w="567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N стр.</w:t>
            </w:r>
          </w:p>
        </w:tc>
        <w:tc>
          <w:tcPr>
            <w:tcW w:w="2154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Наименование показателя доступности для инвалидов объектов и услуг</w:t>
            </w:r>
          </w:p>
        </w:tc>
        <w:tc>
          <w:tcPr>
            <w:tcW w:w="830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816" w:type="dxa"/>
            <w:gridSpan w:val="11"/>
          </w:tcPr>
          <w:p w:rsidR="002C789A" w:rsidRDefault="002C789A">
            <w:pPr>
              <w:pStyle w:val="ConsPlusNormal"/>
              <w:jc w:val="center"/>
            </w:pPr>
            <w:r>
              <w:t>Значение показателей</w:t>
            </w:r>
          </w:p>
        </w:tc>
        <w:tc>
          <w:tcPr>
            <w:tcW w:w="2211" w:type="dxa"/>
            <w:vMerge w:val="restart"/>
          </w:tcPr>
          <w:p w:rsidR="002C789A" w:rsidRDefault="002C789A">
            <w:pPr>
              <w:pStyle w:val="ConsPlusNormal"/>
              <w:jc w:val="center"/>
            </w:pPr>
            <w:r>
              <w:t>Орган исполнительной власти Магаданской области, ответственный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2C789A">
        <w:tc>
          <w:tcPr>
            <w:tcW w:w="567" w:type="dxa"/>
            <w:vMerge/>
          </w:tcPr>
          <w:p w:rsidR="002C789A" w:rsidRDefault="002C789A"/>
        </w:tc>
        <w:tc>
          <w:tcPr>
            <w:tcW w:w="2154" w:type="dxa"/>
            <w:vMerge/>
          </w:tcPr>
          <w:p w:rsidR="002C789A" w:rsidRDefault="002C789A"/>
        </w:tc>
        <w:tc>
          <w:tcPr>
            <w:tcW w:w="830" w:type="dxa"/>
            <w:vMerge/>
          </w:tcPr>
          <w:p w:rsidR="002C789A" w:rsidRDefault="002C789A"/>
        </w:tc>
        <w:tc>
          <w:tcPr>
            <w:tcW w:w="721" w:type="dxa"/>
          </w:tcPr>
          <w:p w:rsidR="002C789A" w:rsidRDefault="002C789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center"/>
            </w:pPr>
            <w:r>
              <w:t>2036 - 2040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center"/>
            </w:pPr>
            <w:r>
              <w:t>2041 - 2045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center"/>
            </w:pPr>
            <w:r>
              <w:t>2046 - 2050</w:t>
            </w:r>
          </w:p>
        </w:tc>
        <w:tc>
          <w:tcPr>
            <w:tcW w:w="2211" w:type="dxa"/>
            <w:vMerge/>
          </w:tcPr>
          <w:p w:rsidR="002C789A" w:rsidRDefault="002C789A"/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15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объектов, введенных с 1 июля 2016 г. в эксплуатацию в результате нового строительства, полностью соответствующих требованиям доступности для инвалидов объектов и услуг (от общего </w:t>
            </w:r>
            <w:r>
              <w:lastRenderedPageBreak/>
              <w:t>количества вновь вводимых объектов):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1.9.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жилищно-коммунального хозяйства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министерство строительства, ЖКХ и энергетики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объектов, которые после 1 июля 2016 года в результате проведения капитального ремонта, реконструкции,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департамент физической культуры и спорта </w:t>
            </w:r>
            <w:r>
              <w:lastRenderedPageBreak/>
              <w:t>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2.7.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2.9.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жилищно-коммунального хозяйства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министерство строительства, ЖКХ и энергетики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</w:t>
            </w:r>
            <w:r>
              <w:lastRenderedPageBreak/>
              <w:t>доступ инвалидов в альтернативной форме: доставка к месту предоставления услуги, предоставление услуги в дистанционном режиме, предоставление услуги, где это возможно, по месту жительства инвалида: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3.1.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3.2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3.7.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3.8.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и предоставления государственных и муниципальных услуг по принципу "одного окна"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объектов (от общей численности объектов, на которых предоставляются услуги инвалидам), на которых обеспечиваются условия индивидуальной мобильности инвалидов и возможность для самостоятельного их передвижения по объекту и, при необходимости, по территории объекта, в том числе имеются: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подъемные платформы (аппарели)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труда и занятости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подъемные платформы (аппарели)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подъемные платформы (аппарели) (при </w:t>
            </w:r>
            <w:r>
              <w:lastRenderedPageBreak/>
              <w:t>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раздвижные двери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4055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подъемные платформы (аппарели)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раздвижные двери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достаточная ширина дверных проемов в стенах, лестничных </w:t>
            </w:r>
            <w:r>
              <w:lastRenderedPageBreak/>
              <w:t>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4.5.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адаптированные лифты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подъемные платформы </w:t>
            </w:r>
            <w:r>
              <w:lastRenderedPageBreak/>
              <w:t>(аппарели)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департамент физической культуры </w:t>
            </w:r>
            <w:r>
              <w:lastRenderedPageBreak/>
              <w:t>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раздвижные двери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сменные кресла-коляски, опоры, ходунки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подъемные платформы (аппарели)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раздвижные двери (при наличии необходимости и технической возможности)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достаточная ширина дверных проемов в стенах, лестничных </w:t>
            </w:r>
            <w:r>
              <w:lastRenderedPageBreak/>
              <w:t>маршей, площадок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4.7.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Сфера торговли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выделенные, на имеющейся стоянке, места стоянки автотранспортных средств инвалидов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входные 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Минсельхозрыбпрод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4.8.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и предоставления государственных и муниципальных услуг по принципу "одного окна"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поручни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пандусы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доступные входные </w:t>
            </w:r>
            <w:r>
              <w:lastRenderedPageBreak/>
              <w:t>группы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Минтруд </w:t>
            </w:r>
            <w:r>
              <w:lastRenderedPageBreak/>
              <w:t>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общего количества объектов, на которых инвалидам предоставляются услуги):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5.2.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Сфера труда и </w:t>
            </w:r>
            <w:r>
              <w:lastRenderedPageBreak/>
              <w:t>занятости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Минтруд </w:t>
            </w:r>
            <w:r>
              <w:lastRenderedPageBreak/>
              <w:t>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5.3.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5.4.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5.5.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спорта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департамент физической культуры и спорта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культуры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Минкультуры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5.7.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Транспортная сфера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5.8.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организации и предоставления государственных и муниципальных услуг по принципу "одного окна"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введенных в эксплуатацию с 1 июля 2016 г. транспортных средств, используемых для перевозки населения, </w:t>
            </w:r>
            <w:r>
              <w:lastRenderedPageBreak/>
              <w:t>соответствующих требованиям доступности для инвалидов в общем количестве используемых межмуниципальным пассажирским транспортом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Доля адаптированных придомовых территорий многоквартирных домов для физически ослабленных лиц и инвалидов по отношению к общему количеству придомовых территорий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министерство строительства, ЖКХ и энергетики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используемых для перевозки инвалидов транспортных средств, полностью соответствующих требованиям доступности для инвалидов от общего количества </w:t>
            </w:r>
            <w:r>
              <w:lastRenderedPageBreak/>
              <w:t>используемых для перевозки инвалидов транспортных средств: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8.1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социальной защиты населения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8.2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образования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</w:tr>
      <w:tr w:rsidR="002C789A">
        <w:tc>
          <w:tcPr>
            <w:tcW w:w="567" w:type="dxa"/>
          </w:tcPr>
          <w:p w:rsidR="002C789A" w:rsidRDefault="002C789A">
            <w:pPr>
              <w:pStyle w:val="ConsPlusNormal"/>
              <w:jc w:val="right"/>
            </w:pPr>
            <w:r>
              <w:t>8.3</w:t>
            </w:r>
          </w:p>
        </w:tc>
        <w:tc>
          <w:tcPr>
            <w:tcW w:w="2154" w:type="dxa"/>
          </w:tcPr>
          <w:p w:rsidR="002C789A" w:rsidRDefault="002C789A">
            <w:pPr>
              <w:pStyle w:val="ConsPlusNormal"/>
              <w:jc w:val="both"/>
            </w:pPr>
            <w:r>
              <w:t>Сфера здравоохранения</w:t>
            </w:r>
          </w:p>
        </w:tc>
        <w:tc>
          <w:tcPr>
            <w:tcW w:w="830" w:type="dxa"/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</w:tcPr>
          <w:p w:rsidR="002C789A" w:rsidRDefault="002C789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09" w:type="dxa"/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2" w:type="dxa"/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13" w:type="dxa"/>
          </w:tcPr>
          <w:p w:rsidR="002C789A" w:rsidRDefault="002C789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5" w:type="dxa"/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1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06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744" w:type="dxa"/>
          </w:tcPr>
          <w:p w:rsidR="002C789A" w:rsidRDefault="002C789A">
            <w:pPr>
              <w:pStyle w:val="ConsPlusNormal"/>
              <w:jc w:val="right"/>
            </w:pPr>
          </w:p>
        </w:tc>
        <w:tc>
          <w:tcPr>
            <w:tcW w:w="2211" w:type="dxa"/>
          </w:tcPr>
          <w:p w:rsidR="002C789A" w:rsidRDefault="002C789A">
            <w:pPr>
              <w:pStyle w:val="ConsPlusNormal"/>
              <w:jc w:val="center"/>
            </w:pPr>
            <w:r>
              <w:t>Минздрав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>Доля обустроенных мест массового отдыха населения (городских парков) для физически ослабленных лиц и инвалидов по отношению к общему количеству мест массового отдыха населения (городских парков)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министерство строительства, ЖКХ и энергетики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(строка введена </w:t>
            </w: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1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Удельный вес остановочных пунктов общественного транспорта, </w:t>
            </w:r>
            <w:r>
              <w:lastRenderedPageBreak/>
              <w:t>оборудованных для посадки/высадки инвалидов, передвигающихся на креслах-колясках, в автобусы с подъемниками, в общем количестве остановочных пунктов маршрутной сети регулярных перевозок)</w:t>
            </w:r>
          </w:p>
        </w:tc>
        <w:tc>
          <w:tcPr>
            <w:tcW w:w="830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2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2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13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0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5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706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4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221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t>Миндорхозтрансвязь Магаданской области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3578" w:type="dxa"/>
            <w:gridSpan w:val="15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 xml:space="preserve">(п. 10 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05.10.2017 N 876-пп)</w:t>
            </w:r>
          </w:p>
        </w:tc>
      </w:tr>
    </w:tbl>
    <w:p w:rsidR="002C789A" w:rsidRDefault="002C789A">
      <w:pPr>
        <w:sectPr w:rsidR="002C78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right"/>
        <w:outlineLvl w:val="1"/>
      </w:pPr>
      <w:r>
        <w:t>Приложение N 2</w:t>
      </w:r>
    </w:p>
    <w:p w:rsidR="002C789A" w:rsidRDefault="002C789A">
      <w:pPr>
        <w:pStyle w:val="ConsPlusNormal"/>
        <w:jc w:val="right"/>
      </w:pPr>
      <w:r>
        <w:t>к Плану</w:t>
      </w:r>
    </w:p>
    <w:p w:rsidR="002C789A" w:rsidRDefault="002C789A">
      <w:pPr>
        <w:pStyle w:val="ConsPlusNormal"/>
        <w:jc w:val="right"/>
      </w:pPr>
      <w:r>
        <w:t>мероприятий ("дорожной карте")</w:t>
      </w:r>
    </w:p>
    <w:p w:rsidR="002C789A" w:rsidRDefault="002C789A">
      <w:pPr>
        <w:pStyle w:val="ConsPlusNormal"/>
        <w:jc w:val="right"/>
      </w:pPr>
      <w:r>
        <w:t>по повышению значений показателей</w:t>
      </w:r>
    </w:p>
    <w:p w:rsidR="002C789A" w:rsidRDefault="002C789A">
      <w:pPr>
        <w:pStyle w:val="ConsPlusNormal"/>
        <w:jc w:val="right"/>
      </w:pPr>
      <w:r>
        <w:t>доступности для инвалидов объектов</w:t>
      </w:r>
    </w:p>
    <w:p w:rsidR="002C789A" w:rsidRDefault="002C789A">
      <w:pPr>
        <w:pStyle w:val="ConsPlusNormal"/>
        <w:jc w:val="right"/>
      </w:pPr>
      <w:r>
        <w:t>и услуг в установленных сферах</w:t>
      </w:r>
    </w:p>
    <w:p w:rsidR="002C789A" w:rsidRDefault="002C789A">
      <w:pPr>
        <w:pStyle w:val="ConsPlusNormal"/>
        <w:jc w:val="right"/>
      </w:pPr>
      <w:r>
        <w:t>деятельности в Магаданской области</w:t>
      </w:r>
    </w:p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Title"/>
        <w:jc w:val="center"/>
      </w:pPr>
      <w:bookmarkStart w:id="4" w:name="P2606"/>
      <w:bookmarkEnd w:id="4"/>
      <w:r>
        <w:t>ПЕРЕЧЕНЬ МЕРОПРИЯТИЙ,</w:t>
      </w:r>
    </w:p>
    <w:p w:rsidR="002C789A" w:rsidRDefault="002C789A">
      <w:pPr>
        <w:pStyle w:val="ConsPlusTitle"/>
        <w:jc w:val="center"/>
      </w:pPr>
      <w:r>
        <w:t>РЕАЛИЗУЕМЫХ ДЛЯ ДОСТИЖЕНИЯ ЗАПЛАНИРОВАННЫХ ЗНАЧЕНИЙ</w:t>
      </w:r>
    </w:p>
    <w:p w:rsidR="002C789A" w:rsidRDefault="002C789A">
      <w:pPr>
        <w:pStyle w:val="ConsPlusTitle"/>
        <w:jc w:val="center"/>
      </w:pPr>
      <w:r>
        <w:t>ПОКАЗАТЕЛЕЙ ДОСТУПНОСТИ ДЛЯ ИНВАЛИДОВ ОБЪЕКТОВ И УСЛУГ</w:t>
      </w:r>
    </w:p>
    <w:p w:rsidR="002C789A" w:rsidRDefault="002C789A">
      <w:pPr>
        <w:pStyle w:val="ConsPlusTitle"/>
        <w:jc w:val="center"/>
      </w:pPr>
      <w:r>
        <w:t>В УСТАНОВЛЕННЫХ СФЕРАХ ДЕЯТЕЛЬНОСТИ В МАГАДАНСКОЙ ОБЛАСТИ</w:t>
      </w:r>
    </w:p>
    <w:p w:rsidR="002C789A" w:rsidRDefault="002C789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C78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10.08.2017 </w:t>
            </w:r>
            <w:hyperlink r:id="rId42" w:history="1">
              <w:r>
                <w:rPr>
                  <w:color w:val="0000FF"/>
                </w:rPr>
                <w:t>N 740-пп</w:t>
              </w:r>
            </w:hyperlink>
            <w:r>
              <w:rPr>
                <w:color w:val="392C69"/>
              </w:rPr>
              <w:t>,</w:t>
            </w:r>
          </w:p>
          <w:p w:rsidR="002C789A" w:rsidRDefault="002C7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43" w:history="1">
              <w:r>
                <w:rPr>
                  <w:color w:val="0000FF"/>
                </w:rPr>
                <w:t>N 830-пп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789A" w:rsidRDefault="002C7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1984"/>
        <w:gridCol w:w="2118"/>
        <w:gridCol w:w="1454"/>
        <w:gridCol w:w="3288"/>
      </w:tblGrid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center"/>
            </w:pPr>
            <w:r>
              <w:t>6</w:t>
            </w:r>
          </w:p>
        </w:tc>
      </w:tr>
      <w:tr w:rsidR="002C789A">
        <w:tc>
          <w:tcPr>
            <w:tcW w:w="11509" w:type="dxa"/>
            <w:gridSpan w:val="6"/>
          </w:tcPr>
          <w:p w:rsidR="002C789A" w:rsidRDefault="002C789A">
            <w:pPr>
              <w:pStyle w:val="ConsPlusNormal"/>
              <w:jc w:val="center"/>
              <w:outlineLvl w:val="2"/>
            </w:pPr>
            <w:r>
              <w:t xml:space="preserve">Раздел 1. Мероприятия по поэтапному повышению значений показателей (транспортных средств, средств связи и </w:t>
            </w:r>
            <w:r>
              <w:lastRenderedPageBreak/>
              <w:t>информации), включая доступности для инвалидов объектов инфраструктуры, оборудование объектов необходимыми приспособлениями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1.1.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в Магаданской области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1 августа 2013 г. N 720-па "Об утверждении Методических рекомендаций по проведению паспортизации объектов социальной инфраструктуры, расположенных на территории Магаданской области, на предмет соблюдения доступной среды для инвалидов и других маломобильных групп населения"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органы исполнительной власти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систематизация информации о доступности объектов и услуг в приоритетных для инвалидов сферах жизнедеятельности; размещение информации и доступности приоритетного объекта социальной инфраструктуры на "карте доступности", разработка мероприятий по адаптации объектов социальной инфраструктуры и развитию услуг с учетом потребностей инвалидов; объективный контроль и оценка эффективности их реализации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организаций социальной поддержки и социального обслуживания </w:t>
            </w:r>
            <w:r>
              <w:lastRenderedPageBreak/>
              <w:t>населения и прилегающих к ним территорий для доступности инвалидам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</w:t>
            </w:r>
            <w:r>
              <w:lastRenderedPageBreak/>
              <w:t xml:space="preserve">государственной программы Магаданской области "Формирование доступной среды в Магаданской области" на 2014-2020 годы", 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1081-па "Об утверждении государственной программы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Минтруд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2016-2031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обеспечение доступа инвалидов всех категорий к месту предоставления социальных услуг, создание условий индивидуальной мобильности инвалидов и возможности для </w:t>
            </w:r>
            <w:r>
              <w:lastRenderedPageBreak/>
              <w:t>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учреждений в сфере труда и занятости и прилегающих к ним территорий для доступности инвалидам (оборудование входных групп, </w:t>
            </w:r>
            <w:r>
              <w:lastRenderedPageBreak/>
              <w:t>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</w:t>
            </w:r>
            <w:r>
              <w:lastRenderedPageBreak/>
              <w:t xml:space="preserve">области "Формирование доступной среды в Магаданской области" на 2014-2020 годы", 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31 октября 2013 г. N 1051-па "Об утверждении государственной программы Магаданской области "Трудовые ресурсы Магаданской области" на 2014-2017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Минтруд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2016-2031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обеспечение доступа инвалидов всех категорий к месту предоставления услуг труда и занятости, создание условий индивидуальной мобильности инвалидов и возможности для их самостоятельного передвижения по зданию, надлежащее размещение оборудования и </w:t>
            </w:r>
            <w:r>
              <w:lastRenderedPageBreak/>
              <w:t>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1.4.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медицинских организаций и прилегающих к ним территорий для доступности инвалидам (оборудование входных групп, лестниц, съездов, путей движения внутри зданий, </w:t>
            </w:r>
            <w:r>
              <w:lastRenderedPageBreak/>
              <w:t>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</w:t>
            </w:r>
            <w:r>
              <w:lastRenderedPageBreak/>
              <w:t xml:space="preserve">Магаданской области" на 2014-2020 годы",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31 октября 2013 г. N 1049-па "Об утверждении государственной программы Магаданской области "Развитие здравоохранения Магаданской области"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Минздрав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2016-2036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обеспечение доступа инвалидов всех категорий к месту предоставления медицинских услуг, создание условий индивидуальной мобильности инвалидов и возможности для их самостоятельного передвижения по зданию, надлежащее размещение оборудования и носителей информации, необходимых для обеспечения беспрепятственного доступа </w:t>
            </w:r>
            <w:r>
              <w:lastRenderedPageBreak/>
              <w:t>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1.5.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образовательных организаций общего и профессионального образования и прилегающих к ним территорий для доступности инвалидам (оборудование входных групп, лестниц, съездов, путей движения внутри зданий, </w:t>
            </w:r>
            <w:r>
              <w:lastRenderedPageBreak/>
              <w:t>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Магаданской области" на 2014-2020 годы", 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28 ноября 2013 г. N 1179-па "Об утверждении государственной программы Магаданской области "Развитие образования в Магаданской области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МОиМП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2016-2041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обеспечение доступа инвалидов всех категорий к месту предоставления образовательных услуг, создание условий и 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1.6.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учреждений культуры и прилегающих к ним территорий для доступности инвалидам (оборудование входных групп, лестниц, съездов, путей движения внутри здании, установка пандусов, поручней, средств ориентации, санитарно-гигиенических помещений, </w:t>
            </w:r>
            <w:r>
              <w:lastRenderedPageBreak/>
              <w:t>оснащение подъемными устройствами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Магаданской области" на 2014-2020 годы", 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</w:t>
            </w:r>
            <w:r>
              <w:lastRenderedPageBreak/>
              <w:t>области от 20 ноября 2013 г. N 1165-па "Об утверждении государственной программы Магаданской области "Развитие культуры и туризма в Магаданской области"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Минкультуры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2016-2031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обеспечение доступа инвалидов всех категорий к месту предоставления услуг в учреждениях культуры, создание условий 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1.7.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спортивных объектов и учреждений и прилегающих к ним территорий для доступности инвалидам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</w:t>
            </w:r>
            <w:r>
              <w:lastRenderedPageBreak/>
              <w:t>устройствами и др.)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Магаданской области" на 2014-2020 годы", </w:t>
            </w:r>
            <w:hyperlink r:id="rId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14 ноября 2013 г. N 1126-па "Об </w:t>
            </w:r>
            <w:r>
              <w:lastRenderedPageBreak/>
              <w:t>утверждении государственной программы Магаданской области "Развитие физической культуры и спорта в Магаданской области"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департамент физической культуры и спорта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2016-2041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обеспечение доступа инвалидов всех категорий к месту предоставления услуг в сфере физической культуры и спорта, создание условий индивидуальной мобильности инвалидов и возможности для самостоятельного их передвижения по объекту,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1.8.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Приобретение транспортных средств пассажирского транспорта общего пользования со специальным оборудованием и конструктивными особенностями, обеспечивающими их доступность для инвалидов, в том числе со светодиодным табло для слабовидящих инвалидов и специальным звуковым сигналом для слабослышащих инвалидов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Магаданской области" на 2014-2020 годы", </w:t>
            </w:r>
            <w:hyperlink r:id="rId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20 ноября 2013 г. N 1145-па "Об утверждении государственной </w:t>
            </w:r>
            <w:r>
              <w:lastRenderedPageBreak/>
              <w:t>программы Магаданской области "Развитие транспортной системы в Магаданской области" на 2014-2022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Миндорхозтрансвязь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увеличение количества транспортных средств, используемых для предоставления услуг населению, соответствующих требованиям по обеспечению их доступности для инвалидов, и обеспечению условия для беспрепятственного пользования наземного пассажирского транспорта общего пользования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1.9.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Адаптация придомовых территорий многоквартирных домов для физически ослабленных лиц, инвалидов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12 декабря 2013 г. N 1256-па "Об утверждении государственной программы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Министерство строительства, ЖКХ и энергетики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 xml:space="preserve">2016-2050 </w:t>
            </w:r>
            <w:hyperlink w:anchor="P27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создание условий индивидуальной мобильности инвалидов и возможности для самостоятельного их передвижения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right"/>
            </w:pPr>
            <w:r>
              <w:t>1.10.</w:t>
            </w:r>
          </w:p>
        </w:tc>
        <w:tc>
          <w:tcPr>
            <w:tcW w:w="2041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t xml:space="preserve">Адаптация и </w:t>
            </w:r>
            <w:r>
              <w:lastRenderedPageBreak/>
              <w:t>обустройство мест массового отдыха населения (городских парков) для создания условий доступности физически ослабленным лицам и инвалидам</w:t>
            </w:r>
          </w:p>
        </w:tc>
        <w:tc>
          <w:tcPr>
            <w:tcW w:w="198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Магаданской области от 12 декабря 2013 г. N 1256-па "Об утверждении государственной программы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211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строительства, ЖКХ и энергетики Магаданской области</w:t>
            </w:r>
          </w:p>
        </w:tc>
        <w:tc>
          <w:tcPr>
            <w:tcW w:w="1454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 xml:space="preserve">2016-2050 </w:t>
            </w:r>
            <w:r>
              <w:lastRenderedPageBreak/>
              <w:t>&lt;*&gt;</w:t>
            </w:r>
          </w:p>
        </w:tc>
        <w:tc>
          <w:tcPr>
            <w:tcW w:w="3288" w:type="dxa"/>
            <w:tcBorders>
              <w:bottom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 xml:space="preserve">обеспечение доступа инвалидов </w:t>
            </w:r>
            <w:r>
              <w:lastRenderedPageBreak/>
              <w:t>всех категорий к местам массового отдыха населения (городским паркам), создание условий индивидуальной мобильности инвалидов и возможности для самостоятельного их передвижения, надлежащее размещение оборудования и носителей информации, необходимых для обеспечения беспрепятственного доступа инвалидов к местам массового отдыха населения (городских парков)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11509" w:type="dxa"/>
            <w:gridSpan w:val="6"/>
            <w:tcBorders>
              <w:top w:val="nil"/>
            </w:tcBorders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 xml:space="preserve">(строка введена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Магаданской области от 10.08.2017 N 740-пп)</w:t>
            </w:r>
          </w:p>
        </w:tc>
      </w:tr>
      <w:tr w:rsidR="002C789A">
        <w:tc>
          <w:tcPr>
            <w:tcW w:w="11509" w:type="dxa"/>
            <w:gridSpan w:val="6"/>
          </w:tcPr>
          <w:p w:rsidR="002C789A" w:rsidRDefault="002C789A">
            <w:pPr>
              <w:pStyle w:val="ConsPlusNormal"/>
              <w:jc w:val="center"/>
              <w:outlineLvl w:val="2"/>
            </w:pPr>
            <w: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Организация инструктирования или обучения сотрудников подведомственных </w:t>
            </w:r>
            <w:r>
              <w:lastRenderedPageBreak/>
              <w:t>учреждений для работы с инвалидами по вопросам, связанным с обеспечением доступности для них объектов и услуг в сферах, социальной защиты населения, труда и занятости, здравоохранения, культуры, физической культуры и спорта, предоставляющих услуги населению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r>
              <w:lastRenderedPageBreak/>
              <w:t>ведомственный административно-распорядительный акт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органы исполнительной власти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обеспечение инструктирования или обучения сотрудников учреждений, предоставляющих услуги населению для работы с инвалидами по вопросам, </w:t>
            </w:r>
            <w:r>
              <w:lastRenderedPageBreak/>
              <w:t>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2.2.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 xml:space="preserve">Проведение в Магаданской области социологических исследований (мониторингов) по изучению мнения инвалидов о доступности приоритетных объектов и услуг в сферах жизнедеятельности, отношения жителей Магаданской </w:t>
            </w:r>
            <w:r>
              <w:lastRenderedPageBreak/>
              <w:t>области к проблемам инвалидов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7 ноября 2013 г. N 1082-па "Об утверждении государственной программы Магаданской области "Формирование доступной среды в Магаданской области"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Минтруд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изучение мнения о доступности приоритетных объектов и услуг в приоритетных сферах жизнедеятельности, об отношении населения к проблемам инвалидов, толерантности к ним, обеспечению комфортной жизнедеятельности на территории Магаданской области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2.3.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по специальности "специальное (дефектологическое) образование"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28 ноября 2013 г. N 1179-па "Об утверждении государственной программы Магаданской области "Развитие образования в Магаданской области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повышение профессиональной компетентности педагогических работников, работающих с детьми-инвалидами и детьми с ограниченными возможностями здоровья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t>2.4.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Организация курсов повышения квалификации "Современные тенденции развития системы образования лиц с ограниченными возможностями здоровья. Инклюзивная практика"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28 ноября 2013 г. N 1179-па "Об утверждении государственной программы Магаданской области "Развитие образования в Магаданской области на 2014-</w:t>
            </w:r>
            <w:r>
              <w:lastRenderedPageBreak/>
              <w:t>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lastRenderedPageBreak/>
              <w:t>МОиМП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повышение квалификации специалистов, реализующих программы школьного общего образования в условиях инклюзивного и интегрированного образования</w:t>
            </w:r>
          </w:p>
        </w:tc>
      </w:tr>
      <w:tr w:rsidR="002C789A"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lastRenderedPageBreak/>
              <w:t>2.5.</w:t>
            </w:r>
          </w:p>
        </w:tc>
        <w:tc>
          <w:tcPr>
            <w:tcW w:w="2041" w:type="dxa"/>
          </w:tcPr>
          <w:p w:rsidR="002C789A" w:rsidRDefault="002C789A">
            <w:pPr>
              <w:pStyle w:val="ConsPlusNormal"/>
              <w:jc w:val="both"/>
            </w:pPr>
            <w:r>
              <w:t>Организация подготовки тьюторов в системе семейного воспитания и инклюзивного образования</w:t>
            </w:r>
          </w:p>
        </w:tc>
        <w:tc>
          <w:tcPr>
            <w:tcW w:w="1984" w:type="dxa"/>
          </w:tcPr>
          <w:p w:rsidR="002C789A" w:rsidRDefault="002C789A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28 ноября 2013 г. N 1179-па "Об утверждении государственной программы Магаданской области "Развитие образования в Магаданской области на 2014-2020 годы"</w:t>
            </w:r>
          </w:p>
        </w:tc>
        <w:tc>
          <w:tcPr>
            <w:tcW w:w="2118" w:type="dxa"/>
          </w:tcPr>
          <w:p w:rsidR="002C789A" w:rsidRDefault="002C789A">
            <w:pPr>
              <w:pStyle w:val="ConsPlusNormal"/>
              <w:jc w:val="center"/>
            </w:pPr>
            <w:r>
              <w:t>МОиМП Магаданской области</w:t>
            </w:r>
          </w:p>
        </w:tc>
        <w:tc>
          <w:tcPr>
            <w:tcW w:w="1454" w:type="dxa"/>
          </w:tcPr>
          <w:p w:rsidR="002C789A" w:rsidRDefault="002C789A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3288" w:type="dxa"/>
          </w:tcPr>
          <w:p w:rsidR="002C789A" w:rsidRDefault="002C789A">
            <w:pPr>
              <w:pStyle w:val="ConsPlusNormal"/>
              <w:jc w:val="both"/>
            </w:pPr>
            <w:r>
              <w:t>подготовка тьюторов для системы семейного воспитания и инклюзивного образования, способных эффективно реализовать свои функции в образовательной интеграции и социальной адаптации лиц с ограниченными возможностями здоровья</w:t>
            </w:r>
          </w:p>
        </w:tc>
      </w:tr>
      <w:tr w:rsidR="002C789A">
        <w:tblPrEx>
          <w:tblBorders>
            <w:insideH w:val="nil"/>
          </w:tblBorders>
        </w:tblPrEx>
        <w:tc>
          <w:tcPr>
            <w:tcW w:w="624" w:type="dxa"/>
          </w:tcPr>
          <w:p w:rsidR="002C789A" w:rsidRDefault="002C789A">
            <w:pPr>
              <w:pStyle w:val="ConsPlusNormal"/>
              <w:jc w:val="right"/>
            </w:pPr>
            <w:r>
              <w:t>2.6.</w:t>
            </w:r>
          </w:p>
        </w:tc>
        <w:tc>
          <w:tcPr>
            <w:tcW w:w="10885" w:type="dxa"/>
            <w:gridSpan w:val="5"/>
          </w:tcPr>
          <w:p w:rsidR="002C789A" w:rsidRDefault="002C789A">
            <w:pPr>
              <w:pStyle w:val="ConsPlusNormal"/>
              <w:jc w:val="both"/>
            </w:pPr>
            <w:r>
              <w:t xml:space="preserve">Утратил силу. -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Магаданской области от 06.12.2018 N 830-пп</w:t>
            </w:r>
          </w:p>
        </w:tc>
      </w:tr>
    </w:tbl>
    <w:p w:rsidR="002C789A" w:rsidRDefault="002C789A">
      <w:pPr>
        <w:pStyle w:val="ConsPlusNormal"/>
        <w:ind w:firstLine="540"/>
        <w:jc w:val="both"/>
      </w:pPr>
    </w:p>
    <w:p w:rsidR="002C789A" w:rsidRDefault="002C789A">
      <w:pPr>
        <w:pStyle w:val="ConsPlusNormal"/>
        <w:ind w:firstLine="540"/>
        <w:jc w:val="both"/>
      </w:pPr>
      <w:r>
        <w:t>--------------------------------</w:t>
      </w:r>
    </w:p>
    <w:p w:rsidR="002C789A" w:rsidRDefault="002C789A">
      <w:pPr>
        <w:pStyle w:val="ConsPlusNormal"/>
        <w:spacing w:before="220"/>
        <w:ind w:firstLine="540"/>
        <w:jc w:val="both"/>
      </w:pPr>
      <w:bookmarkStart w:id="5" w:name="P2724"/>
      <w:bookmarkEnd w:id="5"/>
      <w:r>
        <w:t>&lt;*&gt; Реализация мероприятий в период с 2020 до 2050 года будет осуществляться в рамках реализации государственных программ Магаданской области в соответствующих сферах деятельности, срок действия которых будет устанавливаться при формировании бюджета Магаданской области на очередной финансовый год и плановый период.</w:t>
      </w: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jc w:val="both"/>
      </w:pPr>
    </w:p>
    <w:p w:rsidR="002C789A" w:rsidRDefault="002C78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38A" w:rsidRDefault="002C789A">
      <w:bookmarkStart w:id="6" w:name="_GoBack"/>
      <w:bookmarkEnd w:id="6"/>
    </w:p>
    <w:sectPr w:rsidR="00BB538A" w:rsidSect="00FC349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9A"/>
    <w:rsid w:val="002C789A"/>
    <w:rsid w:val="0075758E"/>
    <w:rsid w:val="00B0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36B3-DDDF-4E5D-BA9B-FBB5C37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8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78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7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7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C78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8F46D57DECA762FC0C04DBD467EC6283F4741DD54307859F3D2DEE2C23246B0A6DDD23A046BFD785842B6F677E39DF22DA0846C7E24CB3B8D4BD69P9A" TargetMode="External"/><Relationship Id="rId21" Type="http://schemas.openxmlformats.org/officeDocument/2006/relationships/hyperlink" Target="consultantplus://offline/ref=2B8F46D57DECA762FC0C04DBD467EC6283F4741DD5420687983D2DEE2C23246B0A6DDD23A046BFD785842B6E677E39DF22DA0846C7E24CB3B8D4BD69P9A" TargetMode="External"/><Relationship Id="rId34" Type="http://schemas.openxmlformats.org/officeDocument/2006/relationships/hyperlink" Target="consultantplus://offline/ref=2B8F46D57DECA762FC0C04DBD467EC6283F4741DD5420687983D2DEE2C23246B0A6DDD23A046BFD785842E6F677E39DF22DA0846C7E24CB3B8D4BD69P9A" TargetMode="External"/><Relationship Id="rId42" Type="http://schemas.openxmlformats.org/officeDocument/2006/relationships/hyperlink" Target="consultantplus://offline/ref=2B8F46D57DECA762FC0C04DBD467EC6283F4741DD54307859F3D2DEE2C23246B0A6DDD23A046BFD785842867677E39DF22DA0846C7E24CB3B8D4BD69P9A" TargetMode="External"/><Relationship Id="rId47" Type="http://schemas.openxmlformats.org/officeDocument/2006/relationships/hyperlink" Target="consultantplus://offline/ref=2B8F46D57DECA762FC0C04DBD467EC6283F4741DDB430A85983D2DEE2C23246B0A6DDD31A01EB3D5849A2A647228689967P7A" TargetMode="External"/><Relationship Id="rId50" Type="http://schemas.openxmlformats.org/officeDocument/2006/relationships/hyperlink" Target="consultantplus://offline/ref=2B8F46D57DECA762FC0C04DBD467EC6283F4741DDA4906859B3D2DEE2C23246B0A6DDD31A01EB3D5849A2A647228689967P7A" TargetMode="External"/><Relationship Id="rId55" Type="http://schemas.openxmlformats.org/officeDocument/2006/relationships/hyperlink" Target="consultantplus://offline/ref=2B8F46D57DECA762FC0C04DBD467EC6283F4741DDB430A85983D2DEE2C23246B0A6DDD31A01EB3D5849A2A647228689967P7A" TargetMode="External"/><Relationship Id="rId63" Type="http://schemas.openxmlformats.org/officeDocument/2006/relationships/hyperlink" Target="consultantplus://offline/ref=2B8F46D57DECA762FC0C04DBD467EC6283F4741DDA4A09809F3D2DEE2C23246B0A6DDD31A01EB3D5849A2A647228689967P7A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2B8F46D57DECA762FC0C04DBD467EC6283F4741DD4430A829D3D2DEE2C23246B0A6DDD23A046BFD785842B6E677E39DF22DA0846C7E24CB3B8D4BD69P9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8F46D57DECA762FC0C1AD6C20BB66C8BF62B14D64A04D7C36276B37B2A2E3C4D228461E44BBCD0818F7F37287F659976C90B45C7E14EAF6BPAA" TargetMode="External"/><Relationship Id="rId29" Type="http://schemas.openxmlformats.org/officeDocument/2006/relationships/hyperlink" Target="consultantplus://offline/ref=2B8F46D57DECA762FC0C04DBD467EC6283F4741DD54307859F3D2DEE2C23246B0A6DDD23A046BFD785842A66677E39DF22DA0846C7E24CB3B8D4BD69P9A" TargetMode="External"/><Relationship Id="rId11" Type="http://schemas.openxmlformats.org/officeDocument/2006/relationships/hyperlink" Target="consultantplus://offline/ref=2B8F46D57DECA762FC0C04DBD467EC6283F4741DD64D0A869E3D2DEE2C23246B0A6DDD31A01EB3D5849A2A647228689967P7A" TargetMode="External"/><Relationship Id="rId24" Type="http://schemas.openxmlformats.org/officeDocument/2006/relationships/hyperlink" Target="consultantplus://offline/ref=2B8F46D57DECA762FC0C04DBD467EC6283F4741DD54307859F3D2DEE2C23246B0A6DDD23A046BFD785842B6F677E39DF22DA0846C7E24CB3B8D4BD69P9A" TargetMode="External"/><Relationship Id="rId32" Type="http://schemas.openxmlformats.org/officeDocument/2006/relationships/hyperlink" Target="consultantplus://offline/ref=2B8F46D57DECA762FC0C04DBD467EC6283F4741DD5420687983D2DEE2C23246B0A6DDD23A046BFD785842F61677E39DF22DA0846C7E24CB3B8D4BD69P9A" TargetMode="External"/><Relationship Id="rId37" Type="http://schemas.openxmlformats.org/officeDocument/2006/relationships/hyperlink" Target="consultantplus://offline/ref=2B8F46D57DECA762FC0C04DBD467EC6283F4741DD54307859F3D2DEE2C23246B0A6DDD23A046BFD785842A64677E39DF22DA0846C7E24CB3B8D4BD69P9A" TargetMode="External"/><Relationship Id="rId40" Type="http://schemas.openxmlformats.org/officeDocument/2006/relationships/hyperlink" Target="consultantplus://offline/ref=2B8F46D57DECA762FC0C04DBD467EC6283F4741DD54307859F3D2DEE2C23246B0A6DDD23A046BFD785842A65677E39DF22DA0846C7E24CB3B8D4BD69P9A" TargetMode="External"/><Relationship Id="rId45" Type="http://schemas.openxmlformats.org/officeDocument/2006/relationships/hyperlink" Target="consultantplus://offline/ref=2B8F46D57DECA762FC0C04DBD467EC6283F4741DDB430A85983D2DEE2C23246B0A6DDD31A01EB3D5849A2A647228689967P7A" TargetMode="External"/><Relationship Id="rId53" Type="http://schemas.openxmlformats.org/officeDocument/2006/relationships/hyperlink" Target="consultantplus://offline/ref=2B8F46D57DECA762FC0C04DBD467EC6283F4741DDB430A85983D2DEE2C23246B0A6DDD31A01EB3D5849A2A647228689967P7A" TargetMode="External"/><Relationship Id="rId58" Type="http://schemas.openxmlformats.org/officeDocument/2006/relationships/hyperlink" Target="consultantplus://offline/ref=2B8F46D57DECA762FC0C04DBD467EC6283F4741DDA4907839B3D2DEE2C23246B0A6DDD31A01EB3D5849A2A647228689967P7A" TargetMode="External"/><Relationship Id="rId66" Type="http://schemas.openxmlformats.org/officeDocument/2006/relationships/hyperlink" Target="consultantplus://offline/ref=2B8F46D57DECA762FC0C04DBD467EC6283F4741DD4430A829D3D2DEE2C23246B0A6DDD23A046BFD785842B6E677E39DF22DA0846C7E24CB3B8D4BD69P9A" TargetMode="External"/><Relationship Id="rId5" Type="http://schemas.openxmlformats.org/officeDocument/2006/relationships/hyperlink" Target="consultantplus://offline/ref=2B8F46D57DECA762FC0C04DBD467EC6283F4741DD54307859F3D2DEE2C23246B0A6DDD23A046BFD785842B63677E39DF22DA0846C7E24CB3B8D4BD69P9A" TargetMode="External"/><Relationship Id="rId61" Type="http://schemas.openxmlformats.org/officeDocument/2006/relationships/hyperlink" Target="consultantplus://offline/ref=2B8F46D57DECA762FC0C04DBD467EC6283F4741DD54307859F3D2DEE2C23246B0A6DDD23A046BFD785842864677E39DF22DA0846C7E24CB3B8D4BD69P9A" TargetMode="External"/><Relationship Id="rId19" Type="http://schemas.openxmlformats.org/officeDocument/2006/relationships/hyperlink" Target="consultantplus://offline/ref=2B8F46D57DECA762FC0C1AD6C20BB66C89F82A12D14804D7C36276B37B2A2E3C4D228462E149B583D4C07E6B6E2B769A75C90847DB6EP3A" TargetMode="External"/><Relationship Id="rId14" Type="http://schemas.openxmlformats.org/officeDocument/2006/relationships/hyperlink" Target="consultantplus://offline/ref=2B8F46D57DECA762FC0C04DBD467EC6283F4741DD5420687983D2DEE2C23246B0A6DDD23A046BFD785842B6E677E39DF22DA0846C7E24CB3B8D4BD69P9A" TargetMode="External"/><Relationship Id="rId22" Type="http://schemas.openxmlformats.org/officeDocument/2006/relationships/hyperlink" Target="consultantplus://offline/ref=2B8F46D57DECA762FC0C04DBD467EC6283F4741DD54307859F3D2DEE2C23246B0A6DDD23A046BFD785842B6F677E39DF22DA0846C7E24CB3B8D4BD69P9A" TargetMode="External"/><Relationship Id="rId27" Type="http://schemas.openxmlformats.org/officeDocument/2006/relationships/hyperlink" Target="consultantplus://offline/ref=2B8F46D57DECA762FC0C04DBD467EC6283F4741DD54307859F3D2DEE2C23246B0A6DDD23A046BFD785842B6F677E39DF22DA0846C7E24CB3B8D4BD69P9A" TargetMode="External"/><Relationship Id="rId30" Type="http://schemas.openxmlformats.org/officeDocument/2006/relationships/hyperlink" Target="consultantplus://offline/ref=2B8F46D57DECA762FC0C04DBD467EC6283F4741DD5420687983D2DEE2C23246B0A6DDD23A046BFD785842960677E39DF22DA0846C7E24CB3B8D4BD69P9A" TargetMode="External"/><Relationship Id="rId35" Type="http://schemas.openxmlformats.org/officeDocument/2006/relationships/hyperlink" Target="consultantplus://offline/ref=2B8F46D57DECA762FC0C04DBD467EC6283F4741DD5420687983D2DEE2C23246B0A6DDD23A046BFD785842D62677E39DF22DA0846C7E24CB3B8D4BD69P9A" TargetMode="External"/><Relationship Id="rId43" Type="http://schemas.openxmlformats.org/officeDocument/2006/relationships/hyperlink" Target="consultantplus://offline/ref=2B8F46D57DECA762FC0C04DBD467EC6283F4741DD4430A829D3D2DEE2C23246B0A6DDD23A046BFD785842B6E677E39DF22DA0846C7E24CB3B8D4BD69P9A" TargetMode="External"/><Relationship Id="rId48" Type="http://schemas.openxmlformats.org/officeDocument/2006/relationships/hyperlink" Target="consultantplus://offline/ref=2B8F46D57DECA762FC0C04DBD467EC6283F4741DDA490685973D2DEE2C23246B0A6DDD31A01EB3D5849A2A647228689967P7A" TargetMode="External"/><Relationship Id="rId56" Type="http://schemas.openxmlformats.org/officeDocument/2006/relationships/hyperlink" Target="consultantplus://offline/ref=2B8F46D57DECA762FC0C04DBD467EC6283F4741DDA4A06849C3D2DEE2C23246B0A6DDD31A01EB3D5849A2A647228689967P7A" TargetMode="External"/><Relationship Id="rId64" Type="http://schemas.openxmlformats.org/officeDocument/2006/relationships/hyperlink" Target="consultantplus://offline/ref=2B8F46D57DECA762FC0C04DBD467EC6283F4741DDA4A09809F3D2DEE2C23246B0A6DDD31A01EB3D5849A2A647228689967P7A" TargetMode="External"/><Relationship Id="rId8" Type="http://schemas.openxmlformats.org/officeDocument/2006/relationships/hyperlink" Target="consultantplus://offline/ref=2B8F46D57DECA762FC0C1AD6C20BB66C8BF62B14D64A04D7C36276B37B2A2E3C4D228461E44BBCD0818F7F37287F659976C90B45C7E14EAF6BPAA" TargetMode="External"/><Relationship Id="rId51" Type="http://schemas.openxmlformats.org/officeDocument/2006/relationships/hyperlink" Target="consultantplus://offline/ref=2B8F46D57DECA762FC0C04DBD467EC6283F4741DDB430A85983D2DEE2C23246B0A6DDD31A01EB3D5849A2A647228689967P7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8F46D57DECA762FC0C04DBD467EC6283F4741DD5420687983D2DEE2C23246B0A6DDD23A046BFD785842B60677E39DF22DA0846C7E24CB3B8D4BD69P9A" TargetMode="External"/><Relationship Id="rId17" Type="http://schemas.openxmlformats.org/officeDocument/2006/relationships/hyperlink" Target="consultantplus://offline/ref=2B8F46D57DECA762FC0C1AD6C20BB66C89F82A12D14804D7C36276B37B2A2E3C5F22DC6DE64AA0D6879A29666E62PAA" TargetMode="External"/><Relationship Id="rId25" Type="http://schemas.openxmlformats.org/officeDocument/2006/relationships/hyperlink" Target="consultantplus://offline/ref=2B8F46D57DECA762FC0C04DBD467EC6283F4741DD5420687983D2DEE2C23246B0A6DDD23A046BFD785842A6E677E39DF22DA0846C7E24CB3B8D4BD69P9A" TargetMode="External"/><Relationship Id="rId33" Type="http://schemas.openxmlformats.org/officeDocument/2006/relationships/hyperlink" Target="consultantplus://offline/ref=2B8F46D57DECA762FC0C04DBD467EC6283F4741DD5420687983D2DEE2C23246B0A6DDD23A046BFD785842E62677E39DF22DA0846C7E24CB3B8D4BD69P9A" TargetMode="External"/><Relationship Id="rId38" Type="http://schemas.openxmlformats.org/officeDocument/2006/relationships/hyperlink" Target="consultantplus://offline/ref=2B8F46D57DECA762FC0C04DBD467EC6283F4741DD54307859F3D2DEE2C23246B0A6DDD23A046BFD785842A64677E39DF22DA0846C7E24CB3B8D4BD69P9A" TargetMode="External"/><Relationship Id="rId46" Type="http://schemas.openxmlformats.org/officeDocument/2006/relationships/hyperlink" Target="consultantplus://offline/ref=2B8F46D57DECA762FC0C04DBD467EC6283F4741DDA490783983D2DEE2C23246B0A6DDD31A01EB3D5849A2A647228689967P7A" TargetMode="External"/><Relationship Id="rId59" Type="http://schemas.openxmlformats.org/officeDocument/2006/relationships/hyperlink" Target="consultantplus://offline/ref=2B8F46D57DECA762FC0C04DBD467EC6283F4741DDA480F86963D2DEE2C23246B0A6DDD31A01EB3D5849A2A647228689967P7A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2B8F46D57DECA762FC0C04DBD467EC6283F4741DD54307859F3D2DEE2C23246B0A6DDD23A046BFD785842B61677E39DF22DA0846C7E24CB3B8D4BD69P9A" TargetMode="External"/><Relationship Id="rId41" Type="http://schemas.openxmlformats.org/officeDocument/2006/relationships/hyperlink" Target="consultantplus://offline/ref=2B8F46D57DECA762FC0C04DBD467EC6283F4741DD5420687983D2DEE2C23246B0A6DDD23A046BFD785842C65677E39DF22DA0846C7E24CB3B8D4BD69P9A" TargetMode="External"/><Relationship Id="rId54" Type="http://schemas.openxmlformats.org/officeDocument/2006/relationships/hyperlink" Target="consultantplus://offline/ref=2B8F46D57DECA762FC0C04DBD467EC6283F4741DDA4B0786993D2DEE2C23246B0A6DDD31A01EB3D5849A2A647228689967P7A" TargetMode="External"/><Relationship Id="rId62" Type="http://schemas.openxmlformats.org/officeDocument/2006/relationships/hyperlink" Target="consultantplus://offline/ref=2B8F46D57DECA762FC0C04DBD467EC6283F4741DDB430A85983D2DEE2C23246B0A6DDD31A01EB3D5849A2A647228689967P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F46D57DECA762FC0C04DBD467EC6283F4741DD5420687983D2DEE2C23246B0A6DDD23A046BFD785842B63677E39DF22DA0846C7E24CB3B8D4BD69P9A" TargetMode="External"/><Relationship Id="rId15" Type="http://schemas.openxmlformats.org/officeDocument/2006/relationships/hyperlink" Target="consultantplus://offline/ref=2B8F46D57DECA762FC0C04DBD467EC6283F4741DD4430A829D3D2DEE2C23246B0A6DDD23A046BFD785842B6E677E39DF22DA0846C7E24CB3B8D4BD69P9A" TargetMode="External"/><Relationship Id="rId23" Type="http://schemas.openxmlformats.org/officeDocument/2006/relationships/hyperlink" Target="consultantplus://offline/ref=2B8F46D57DECA762FC0C04DBD467EC6283F4741DD5420687983D2DEE2C23246B0A6DDD23A046BFD785842A66677E39DF22DA0846C7E24CB3B8D4BD69P9A" TargetMode="External"/><Relationship Id="rId28" Type="http://schemas.openxmlformats.org/officeDocument/2006/relationships/hyperlink" Target="consultantplus://offline/ref=2B8F46D57DECA762FC0C1AD6C20BB66C89F82A12DB4B04D7C36276B37B2A2E3C4D228461E44ABED3858F7F37287F659976C90B45C7E14EAF6BPAA" TargetMode="External"/><Relationship Id="rId36" Type="http://schemas.openxmlformats.org/officeDocument/2006/relationships/hyperlink" Target="consultantplus://offline/ref=2B8F46D57DECA762FC0C04DBD467EC6283F4741DD54307859F3D2DEE2C23246B0A6DDD23A046BFD785842A64677E39DF22DA0846C7E24CB3B8D4BD69P9A" TargetMode="External"/><Relationship Id="rId49" Type="http://schemas.openxmlformats.org/officeDocument/2006/relationships/hyperlink" Target="consultantplus://offline/ref=2B8F46D57DECA762FC0C04DBD467EC6283F4741DDB430A85983D2DEE2C23246B0A6DDD31A01EB3D5849A2A647228689967P7A" TargetMode="External"/><Relationship Id="rId57" Type="http://schemas.openxmlformats.org/officeDocument/2006/relationships/hyperlink" Target="consultantplus://offline/ref=2B8F46D57DECA762FC0C04DBD467EC6283F4741DDB430A85983D2DEE2C23246B0A6DDD31A01EB3D5849A2A647228689967P7A" TargetMode="External"/><Relationship Id="rId10" Type="http://schemas.openxmlformats.org/officeDocument/2006/relationships/hyperlink" Target="consultantplus://offline/ref=2B8F46D57DECA762FC0C04DBD467EC6283F4741DD54307859F3D2DEE2C23246B0A6DDD23A046BFD785842B60677E39DF22DA0846C7E24CB3B8D4BD69P9A" TargetMode="External"/><Relationship Id="rId31" Type="http://schemas.openxmlformats.org/officeDocument/2006/relationships/hyperlink" Target="consultantplus://offline/ref=2B8F46D57DECA762FC0C04DBD467EC6283F4741DD5420687983D2DEE2C23246B0A6DDD23A046BFD785842861677E39DF22DA0846C7E24CB3B8D4BD69P9A" TargetMode="External"/><Relationship Id="rId44" Type="http://schemas.openxmlformats.org/officeDocument/2006/relationships/hyperlink" Target="consultantplus://offline/ref=2B8F46D57DECA762FC0C04DBD467EC6283F4741DD54B0C81973D2DEE2C23246B0A6DDD31A01EB3D5849A2A647228689967P7A" TargetMode="External"/><Relationship Id="rId52" Type="http://schemas.openxmlformats.org/officeDocument/2006/relationships/hyperlink" Target="consultantplus://offline/ref=2B8F46D57DECA762FC0C04DBD467EC6283F4741DDA4A09809F3D2DEE2C23246B0A6DDD31A01EB3D5849A2A647228689967P7A" TargetMode="External"/><Relationship Id="rId60" Type="http://schemas.openxmlformats.org/officeDocument/2006/relationships/hyperlink" Target="consultantplus://offline/ref=2B8F46D57DECA762FC0C04DBD467EC6283F4741DDA480F86963D2DEE2C23246B0A6DDD31A01EB3D5849A2A647228689967P7A" TargetMode="External"/><Relationship Id="rId65" Type="http://schemas.openxmlformats.org/officeDocument/2006/relationships/hyperlink" Target="consultantplus://offline/ref=2B8F46D57DECA762FC0C04DBD467EC6283F4741DDA4A09809F3D2DEE2C23246B0A6DDD31A01EB3D5849A2A647228689967P7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8F46D57DECA762FC0C1AD6C20BB66C89F82A12D14804D7C36276B37B2A2E3C4D228462E148B583D4C07E6B6E2B769A75C90847DB6EP3A" TargetMode="External"/><Relationship Id="rId13" Type="http://schemas.openxmlformats.org/officeDocument/2006/relationships/hyperlink" Target="consultantplus://offline/ref=2B8F46D57DECA762FC0C04DBD467EC6283F4741DD54307859F3D2DEE2C23246B0A6DDD23A046BFD785842B61677E39DF22DA0846C7E24CB3B8D4BD69P9A" TargetMode="External"/><Relationship Id="rId18" Type="http://schemas.openxmlformats.org/officeDocument/2006/relationships/hyperlink" Target="consultantplus://offline/ref=2B8F46D57DECA762FC0C04DBD467EC6283F4741DDB430A85983D2DEE2C23246B0A6DDD23A046BFD78080236F677E39DF22DA0846C7E24CB3B8D4BD69P9A" TargetMode="External"/><Relationship Id="rId39" Type="http://schemas.openxmlformats.org/officeDocument/2006/relationships/hyperlink" Target="consultantplus://offline/ref=2B8F46D57DECA762FC0C04DBD467EC6283F4741DD54307859F3D2DEE2C23246B0A6DDD23A046BFD785842A64677E39DF22DA0846C7E24CB3B8D4BD69P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9753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</cp:revision>
  <dcterms:created xsi:type="dcterms:W3CDTF">2020-12-21T00:15:00Z</dcterms:created>
  <dcterms:modified xsi:type="dcterms:W3CDTF">2020-12-21T00:18:00Z</dcterms:modified>
</cp:coreProperties>
</file>