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BE39" w14:textId="7DEF6890"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5C62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5BB3">
        <w:rPr>
          <w:rFonts w:ascii="Times New Roman" w:hAnsi="Times New Roman" w:cs="Times New Roman"/>
          <w:sz w:val="28"/>
          <w:szCs w:val="28"/>
        </w:rPr>
        <w:t>ПЕРЕЧЕНЬ ВОПРОСОВ</w:t>
      </w:r>
    </w:p>
    <w:p w14:paraId="1BAE90C4" w14:textId="77777777" w:rsidR="004F71D8" w:rsidRPr="00BC5BB3" w:rsidRDefault="004F71D8" w:rsidP="00DA10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B3">
        <w:rPr>
          <w:rFonts w:ascii="Times New Roman" w:hAnsi="Times New Roman" w:cs="Times New Roman"/>
          <w:sz w:val="28"/>
          <w:szCs w:val="28"/>
        </w:rPr>
        <w:t>для публичных обсуждений по проекту акта</w:t>
      </w:r>
    </w:p>
    <w:p w14:paraId="12F46395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449CFD55" w14:textId="77777777" w:rsidR="00DC0FD6" w:rsidRDefault="004F71D8" w:rsidP="00DA104B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FA4154">
        <w:rPr>
          <w:sz w:val="28"/>
          <w:szCs w:val="28"/>
        </w:rPr>
        <w:t xml:space="preserve">Наименование проекта акта муниципального </w:t>
      </w:r>
      <w:r w:rsidRPr="006D051D">
        <w:rPr>
          <w:sz w:val="28"/>
          <w:szCs w:val="28"/>
        </w:rPr>
        <w:t xml:space="preserve">образования </w:t>
      </w:r>
      <w:r w:rsidRPr="006D051D">
        <w:rPr>
          <w:sz w:val="28"/>
          <w:szCs w:val="28"/>
          <w:lang w:eastAsia="en-US"/>
        </w:rPr>
        <w:t xml:space="preserve">«Хасынский городской </w:t>
      </w:r>
      <w:r>
        <w:rPr>
          <w:sz w:val="28"/>
          <w:szCs w:val="28"/>
          <w:lang w:eastAsia="en-US"/>
        </w:rPr>
        <w:t>округ»</w:t>
      </w:r>
      <w:r w:rsidR="00DC0FD6">
        <w:rPr>
          <w:sz w:val="28"/>
          <w:szCs w:val="28"/>
          <w:lang w:eastAsia="en-US"/>
        </w:rPr>
        <w:t>:</w:t>
      </w:r>
    </w:p>
    <w:p w14:paraId="55AF742E" w14:textId="77777777" w:rsidR="0007345E" w:rsidRPr="0007345E" w:rsidRDefault="0007345E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07345E">
        <w:rPr>
          <w:sz w:val="28"/>
          <w:szCs w:val="28"/>
          <w:u w:val="single"/>
        </w:rPr>
        <w:t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предпринимательства».</w:t>
      </w:r>
      <w:r w:rsidR="0092010F">
        <w:rPr>
          <w:sz w:val="28"/>
          <w:szCs w:val="28"/>
          <w:u w:val="single"/>
        </w:rPr>
        <w:t xml:space="preserve"> </w:t>
      </w:r>
    </w:p>
    <w:p w14:paraId="4708DB6F" w14:textId="77777777" w:rsidR="0007345E" w:rsidRDefault="0007345E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39D6F92E" w14:textId="77777777" w:rsidR="004F71D8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  <w:r w:rsidRPr="00FA4154">
        <w:rPr>
          <w:sz w:val="28"/>
          <w:szCs w:val="28"/>
        </w:rPr>
        <w:t>Регулирующий орган (разработчик):</w:t>
      </w:r>
    </w:p>
    <w:p w14:paraId="07223AF9" w14:textId="77777777" w:rsidR="004F71D8" w:rsidRDefault="00401042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Управление </w:t>
      </w:r>
      <w:r w:rsidR="004F71D8">
        <w:rPr>
          <w:sz w:val="28"/>
          <w:szCs w:val="28"/>
          <w:u w:val="single"/>
        </w:rPr>
        <w:t xml:space="preserve">экономического развития Администрации Хасынского городского округа </w:t>
      </w:r>
    </w:p>
    <w:p w14:paraId="473D0D17" w14:textId="77777777" w:rsidR="004F71D8" w:rsidRPr="004B7454" w:rsidRDefault="004F71D8" w:rsidP="00DA104B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14:paraId="0C2C12C3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36516958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1D8696E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«Хасынский городской округ»</w:t>
            </w:r>
          </w:p>
        </w:tc>
      </w:tr>
    </w:tbl>
    <w:p w14:paraId="6C431A46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553F04E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30FE0616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036CA5C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муниципальном образовании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</w:tc>
      </w:tr>
    </w:tbl>
    <w:p w14:paraId="1C3C4B97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502CB247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1E3890">
        <w:rPr>
          <w:b/>
          <w:sz w:val="28"/>
          <w:szCs w:val="28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14:paraId="2E9DD075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5DC02023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</w:tc>
      </w:tr>
    </w:tbl>
    <w:p w14:paraId="7752E800" w14:textId="77777777"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429B3D7D" w14:textId="77777777"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5892B70E" w14:textId="77777777" w:rsidR="00DC0FD6" w:rsidRDefault="00DC0FD6" w:rsidP="00DA104B">
      <w:pPr>
        <w:pStyle w:val="ConsPlusNormal"/>
        <w:ind w:firstLine="709"/>
        <w:jc w:val="both"/>
        <w:rPr>
          <w:b/>
          <w:sz w:val="28"/>
          <w:szCs w:val="28"/>
        </w:rPr>
      </w:pPr>
    </w:p>
    <w:p w14:paraId="0F857B57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>4.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14:paraId="47CEDF62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ED977A0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</w:t>
            </w:r>
            <w:r w:rsidRPr="00665F2D">
              <w:rPr>
                <w:sz w:val="28"/>
                <w:szCs w:val="28"/>
                <w:lang w:eastAsia="en-US"/>
              </w:rPr>
              <w:t>«Хасынский городской округ»</w:t>
            </w:r>
            <w:r w:rsidRPr="00665F2D">
              <w:rPr>
                <w:sz w:val="28"/>
                <w:szCs w:val="28"/>
              </w:rPr>
              <w:t>, участников общественных отношений, в том числе представителей предпринимательского сообщества и граждан</w:t>
            </w:r>
          </w:p>
        </w:tc>
      </w:tr>
    </w:tbl>
    <w:p w14:paraId="665C9D86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A13FF3D" w14:textId="77777777" w:rsidR="004F71D8" w:rsidRPr="000958D7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0958D7">
        <w:rPr>
          <w:b/>
          <w:sz w:val="28"/>
          <w:szCs w:val="28"/>
        </w:rPr>
        <w:t xml:space="preserve">5. Новые функции, полномочия, обязанности и права </w:t>
      </w:r>
      <w:r w:rsidRPr="00724F13">
        <w:rPr>
          <w:b/>
          <w:sz w:val="28"/>
          <w:szCs w:val="28"/>
        </w:rPr>
        <w:t>о</w:t>
      </w:r>
      <w:r w:rsidRPr="00724F13">
        <w:rPr>
          <w:b/>
          <w:color w:val="000000"/>
          <w:sz w:val="28"/>
          <w:szCs w:val="28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0958D7">
        <w:rPr>
          <w:b/>
          <w:sz w:val="28"/>
          <w:szCs w:val="28"/>
        </w:rPr>
        <w:t xml:space="preserve">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14:paraId="20CEB00A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C338DAB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введения новых функций, полномочий, обязанностей о</w:t>
            </w:r>
            <w:r w:rsidRPr="00665F2D">
              <w:rPr>
                <w:color w:val="000000"/>
                <w:sz w:val="28"/>
                <w:szCs w:val="28"/>
              </w:rPr>
      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      </w:r>
            <w:r w:rsidRPr="00665F2D">
              <w:rPr>
                <w:sz w:val="28"/>
                <w:szCs w:val="28"/>
              </w:rPr>
              <w:t xml:space="preserve"> о возможности возникновения их избыточности или дублирования по отношению к иным органам</w:t>
            </w:r>
          </w:p>
        </w:tc>
      </w:tr>
    </w:tbl>
    <w:p w14:paraId="34443E15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390E8C4A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6. Оценка соответствующих расходов и доходов бюджета муниципального образования </w:t>
      </w:r>
      <w:r w:rsidRPr="008347FD">
        <w:rPr>
          <w:b/>
          <w:sz w:val="28"/>
          <w:szCs w:val="28"/>
          <w:lang w:eastAsia="en-US"/>
        </w:rPr>
        <w:t>«Хасынский городской округ»</w:t>
      </w:r>
      <w:r w:rsidRPr="008347F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7A54942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7E28B27E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</w:tc>
      </w:tr>
    </w:tbl>
    <w:p w14:paraId="19C41966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130F1C53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7.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14:paraId="30AE48E9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5BE4D75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корректировки состава групп участников отношений</w:t>
            </w:r>
          </w:p>
        </w:tc>
      </w:tr>
    </w:tbl>
    <w:p w14:paraId="292FF075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F287BDE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 xml:space="preserve"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</w:t>
      </w:r>
      <w:r w:rsidRPr="008347FD">
        <w:rPr>
          <w:b/>
          <w:sz w:val="28"/>
          <w:szCs w:val="28"/>
        </w:rPr>
        <w:lastRenderedPageBreak/>
        <w:t>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665F2D" w14:paraId="7DDE54C4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F24B270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</w:t>
            </w:r>
          </w:p>
        </w:tc>
      </w:tr>
    </w:tbl>
    <w:p w14:paraId="5566DA7D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65D8CDD7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9. Риски решения проблемы предложенным проектом акта 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2917A481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495DA88A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Имеющиеся у Вас оценки возможных рисков решения проблемы предложенным способом и возникновения негативных последствий принятия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</w:t>
            </w:r>
          </w:p>
        </w:tc>
      </w:tr>
    </w:tbl>
    <w:p w14:paraId="0B0EB1B2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4DC3C26B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13448B17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A066B05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</w:tc>
      </w:tr>
    </w:tbl>
    <w:p w14:paraId="4798B6E4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48AD11E2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6F555CA0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3293E8C3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 xml:space="preserve">Ваши комментарии и имеющиеся предложения относительно обоснованности выбора индикативных показателей, программ мониторинга и иных способов </w:t>
            </w:r>
            <w:r w:rsidRPr="00665F2D">
              <w:rPr>
                <w:sz w:val="28"/>
                <w:szCs w:val="28"/>
              </w:rPr>
              <w:lastRenderedPageBreak/>
              <w:t>(методов) оценки достижения заявленных целей регулирования</w:t>
            </w:r>
          </w:p>
        </w:tc>
      </w:tr>
    </w:tbl>
    <w:p w14:paraId="38CF5385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04C3F6A7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8347FD">
        <w:rPr>
          <w:b/>
          <w:sz w:val="28"/>
          <w:szCs w:val="28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0595385A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6CDA1645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</w:t>
            </w:r>
          </w:p>
        </w:tc>
      </w:tr>
    </w:tbl>
    <w:p w14:paraId="489F7BBC" w14:textId="77777777" w:rsidR="004F71D8" w:rsidRPr="00FA4154" w:rsidRDefault="004F71D8" w:rsidP="00DA104B">
      <w:pPr>
        <w:pStyle w:val="ConsPlusNormal"/>
        <w:ind w:firstLine="709"/>
        <w:jc w:val="both"/>
        <w:rPr>
          <w:sz w:val="28"/>
          <w:szCs w:val="28"/>
        </w:rPr>
      </w:pPr>
    </w:p>
    <w:p w14:paraId="295AA720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13.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5D1424" w14:paraId="7FE1CBC7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15CA4993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</w:p>
          <w:p w14:paraId="0C7542CE" w14:textId="77777777"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14:paraId="0990875F" w14:textId="77777777"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14:paraId="08A5F346" w14:textId="77777777"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14:paraId="61727AE7" w14:textId="77777777" w:rsidR="004F71D8" w:rsidRPr="00665F2D" w:rsidRDefault="004F71D8" w:rsidP="001222C9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</w:tc>
      </w:tr>
    </w:tbl>
    <w:p w14:paraId="145385A9" w14:textId="77777777" w:rsidR="004F71D8" w:rsidRPr="005D1424" w:rsidRDefault="004F71D8" w:rsidP="00DA104B">
      <w:pPr>
        <w:pStyle w:val="ConsPlusNormal"/>
        <w:ind w:firstLine="709"/>
        <w:jc w:val="both"/>
        <w:rPr>
          <w:i/>
          <w:sz w:val="28"/>
          <w:szCs w:val="28"/>
        </w:rPr>
      </w:pPr>
    </w:p>
    <w:p w14:paraId="633B5B51" w14:textId="77777777" w:rsidR="004F71D8" w:rsidRPr="00DC0FD6" w:rsidRDefault="004F71D8" w:rsidP="00DC0FD6">
      <w:pPr>
        <w:pStyle w:val="ConsPlusNormal"/>
        <w:ind w:firstLine="709"/>
        <w:jc w:val="both"/>
        <w:rPr>
          <w:b/>
          <w:sz w:val="28"/>
          <w:szCs w:val="28"/>
        </w:rPr>
      </w:pPr>
      <w:r w:rsidRPr="005D1424">
        <w:rPr>
          <w:b/>
          <w:sz w:val="28"/>
          <w:szCs w:val="28"/>
        </w:rPr>
        <w:t>14.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4F71D8" w:rsidRPr="00FA4154" w14:paraId="4A5434EF" w14:textId="77777777" w:rsidTr="001222C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772B11BB" w14:textId="77777777" w:rsidR="004F71D8" w:rsidRPr="00665F2D" w:rsidRDefault="004F71D8" w:rsidP="001222C9">
            <w:pPr>
              <w:pStyle w:val="ConsPlusNormal"/>
              <w:jc w:val="both"/>
              <w:rPr>
                <w:sz w:val="28"/>
                <w:szCs w:val="28"/>
              </w:rPr>
            </w:pPr>
            <w:r w:rsidRPr="00665F2D">
              <w:rPr>
                <w:sz w:val="28"/>
                <w:szCs w:val="28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</w:tc>
      </w:tr>
    </w:tbl>
    <w:p w14:paraId="1B7F945C" w14:textId="77777777"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086B579B" w14:textId="77777777" w:rsidR="004F71D8" w:rsidRDefault="004F71D8" w:rsidP="00DA104B">
      <w:pPr>
        <w:pStyle w:val="ConsPlusNormal"/>
        <w:ind w:firstLine="709"/>
        <w:jc w:val="right"/>
        <w:rPr>
          <w:sz w:val="28"/>
          <w:szCs w:val="28"/>
        </w:rPr>
      </w:pPr>
    </w:p>
    <w:p w14:paraId="190C820B" w14:textId="77777777" w:rsidR="004F71D8" w:rsidRDefault="004F71D8" w:rsidP="00DA104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2113">
        <w:rPr>
          <w:rFonts w:ascii="Times New Roman" w:hAnsi="Times New Roman"/>
          <w:sz w:val="28"/>
          <w:szCs w:val="28"/>
        </w:rPr>
        <w:t>______________</w:t>
      </w:r>
    </w:p>
    <w:p w14:paraId="0FE5A455" w14:textId="77777777" w:rsidR="004F71D8" w:rsidRPr="00412113" w:rsidRDefault="004F71D8" w:rsidP="00DA104B">
      <w:pPr>
        <w:pStyle w:val="ConsPlusNormal"/>
        <w:jc w:val="right"/>
        <w:rPr>
          <w:sz w:val="28"/>
          <w:szCs w:val="28"/>
        </w:rPr>
      </w:pPr>
    </w:p>
    <w:sectPr w:rsidR="004F71D8" w:rsidRPr="00412113" w:rsidSect="00DC0FD6">
      <w:headerReference w:type="default" r:id="rId6"/>
      <w:headerReference w:type="first" r:id="rId7"/>
      <w:pgSz w:w="11905" w:h="16838"/>
      <w:pgMar w:top="28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F9C2" w14:textId="77777777" w:rsidR="007A10E9" w:rsidRDefault="007A10E9" w:rsidP="00665F2D">
      <w:pPr>
        <w:spacing w:after="0" w:line="240" w:lineRule="auto"/>
      </w:pPr>
      <w:r>
        <w:separator/>
      </w:r>
    </w:p>
  </w:endnote>
  <w:endnote w:type="continuationSeparator" w:id="0">
    <w:p w14:paraId="23D047C5" w14:textId="77777777" w:rsidR="007A10E9" w:rsidRDefault="007A10E9" w:rsidP="0066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1D87" w14:textId="77777777" w:rsidR="007A10E9" w:rsidRDefault="007A10E9" w:rsidP="00665F2D">
      <w:pPr>
        <w:spacing w:after="0" w:line="240" w:lineRule="auto"/>
      </w:pPr>
      <w:r>
        <w:separator/>
      </w:r>
    </w:p>
  </w:footnote>
  <w:footnote w:type="continuationSeparator" w:id="0">
    <w:p w14:paraId="1FAD22BD" w14:textId="77777777" w:rsidR="007A10E9" w:rsidRDefault="007A10E9" w:rsidP="0066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45E8" w14:textId="77777777" w:rsidR="004F71D8" w:rsidRDefault="00B516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010F">
      <w:rPr>
        <w:noProof/>
      </w:rPr>
      <w:t>2</w:t>
    </w:r>
    <w:r>
      <w:rPr>
        <w:noProof/>
      </w:rPr>
      <w:fldChar w:fldCharType="end"/>
    </w:r>
  </w:p>
  <w:p w14:paraId="5427A095" w14:textId="77777777" w:rsidR="004F71D8" w:rsidRDefault="004F71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B06C" w14:textId="77777777" w:rsidR="004F71D8" w:rsidRDefault="004F71D8">
    <w:pPr>
      <w:pStyle w:val="a3"/>
      <w:jc w:val="center"/>
    </w:pPr>
  </w:p>
  <w:p w14:paraId="467C17DE" w14:textId="77777777" w:rsidR="004F71D8" w:rsidRDefault="004F7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07E7"/>
    <w:rsid w:val="0007345E"/>
    <w:rsid w:val="000958D7"/>
    <w:rsid w:val="001222C9"/>
    <w:rsid w:val="001B0A5F"/>
    <w:rsid w:val="001E3890"/>
    <w:rsid w:val="002764B4"/>
    <w:rsid w:val="00401042"/>
    <w:rsid w:val="00412113"/>
    <w:rsid w:val="004B7454"/>
    <w:rsid w:val="004F71D8"/>
    <w:rsid w:val="005700C2"/>
    <w:rsid w:val="00573CDD"/>
    <w:rsid w:val="005C6225"/>
    <w:rsid w:val="005D1424"/>
    <w:rsid w:val="005E50EE"/>
    <w:rsid w:val="00665F2D"/>
    <w:rsid w:val="006D051D"/>
    <w:rsid w:val="00724F13"/>
    <w:rsid w:val="007A10E9"/>
    <w:rsid w:val="008347FD"/>
    <w:rsid w:val="0092010F"/>
    <w:rsid w:val="00951FBD"/>
    <w:rsid w:val="00996933"/>
    <w:rsid w:val="00A54C35"/>
    <w:rsid w:val="00AD228E"/>
    <w:rsid w:val="00B5166C"/>
    <w:rsid w:val="00B729CB"/>
    <w:rsid w:val="00BC5BB3"/>
    <w:rsid w:val="00CC1FFF"/>
    <w:rsid w:val="00D707E7"/>
    <w:rsid w:val="00DA104B"/>
    <w:rsid w:val="00DC0FD6"/>
    <w:rsid w:val="00E858E0"/>
    <w:rsid w:val="00F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B10F2"/>
  <w15:docId w15:val="{40A3B28E-4D4B-42BF-BFC8-10CED0A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A104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DA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A104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A104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A10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DA10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DA104B"/>
    <w:rPr>
      <w:rFonts w:cs="Times New Roman"/>
    </w:rPr>
  </w:style>
  <w:style w:type="paragraph" w:customStyle="1" w:styleId="ConsPlusNonformat">
    <w:name w:val="ConsPlusNonformat"/>
    <w:uiPriority w:val="99"/>
    <w:rsid w:val="00DA104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DA104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C0F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14</cp:revision>
  <cp:lastPrinted>2020-01-13T03:03:00Z</cp:lastPrinted>
  <dcterms:created xsi:type="dcterms:W3CDTF">2017-04-06T04:29:00Z</dcterms:created>
  <dcterms:modified xsi:type="dcterms:W3CDTF">2021-03-23T03:36:00Z</dcterms:modified>
</cp:coreProperties>
</file>