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A55B0D" w:rsidRPr="005C5474" w:rsidRDefault="00A55B0D" w:rsidP="00A55B0D">
      <w:pPr>
        <w:jc w:val="both"/>
        <w:rPr>
          <w:b/>
          <w:sz w:val="28"/>
          <w:szCs w:val="28"/>
        </w:rPr>
      </w:pPr>
    </w:p>
    <w:p w:rsidR="00A55B0D" w:rsidRDefault="00786BD4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DDE">
        <w:rPr>
          <w:sz w:val="28"/>
          <w:szCs w:val="28"/>
        </w:rPr>
        <w:t>________________</w:t>
      </w:r>
      <w:r w:rsidR="00A55B0D">
        <w:rPr>
          <w:sz w:val="28"/>
          <w:szCs w:val="28"/>
        </w:rPr>
        <w:t xml:space="preserve"> </w:t>
      </w:r>
      <w:r w:rsidR="00A55B0D" w:rsidRPr="00DF0FD5">
        <w:rPr>
          <w:sz w:val="28"/>
          <w:szCs w:val="28"/>
        </w:rPr>
        <w:t>г.</w:t>
      </w:r>
      <w:r w:rsidR="00A55B0D">
        <w:rPr>
          <w:sz w:val="28"/>
          <w:szCs w:val="28"/>
        </w:rPr>
        <w:t xml:space="preserve">                                                                                   </w:t>
      </w:r>
      <w:r w:rsidR="00A55B0D" w:rsidRPr="00DF0FD5">
        <w:rPr>
          <w:sz w:val="28"/>
          <w:szCs w:val="28"/>
        </w:rPr>
        <w:t>№</w:t>
      </w:r>
      <w:r w:rsidR="00CB7DDE">
        <w:rPr>
          <w:sz w:val="28"/>
          <w:szCs w:val="28"/>
        </w:rPr>
        <w:t>_____</w:t>
      </w:r>
    </w:p>
    <w:p w:rsidR="00A55B0D" w:rsidRPr="00DF0FD5" w:rsidRDefault="00A55B0D" w:rsidP="00A55B0D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F0FD5">
        <w:rPr>
          <w:sz w:val="28"/>
          <w:szCs w:val="28"/>
        </w:rPr>
        <w:t>Палатка</w:t>
      </w:r>
    </w:p>
    <w:p w:rsidR="00A55B0D" w:rsidRDefault="00A55B0D" w:rsidP="00A55B0D">
      <w:pPr>
        <w:jc w:val="both"/>
        <w:rPr>
          <w:sz w:val="28"/>
          <w:szCs w:val="28"/>
        </w:rPr>
      </w:pP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A55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750053">
        <w:rPr>
          <w:rFonts w:ascii="Times New Roman" w:hAnsi="Times New Roman"/>
          <w:b/>
          <w:sz w:val="28"/>
          <w:szCs w:val="28"/>
        </w:rPr>
        <w:t xml:space="preserve">«Предоставление жилых помещений по договорам </w:t>
      </w:r>
      <w:r>
        <w:rPr>
          <w:rFonts w:ascii="Times New Roman" w:hAnsi="Times New Roman"/>
          <w:b/>
          <w:sz w:val="28"/>
          <w:szCs w:val="28"/>
        </w:rPr>
        <w:t>коммерческого</w:t>
      </w:r>
      <w:r w:rsidRPr="00750053">
        <w:rPr>
          <w:rFonts w:ascii="Times New Roman" w:hAnsi="Times New Roman"/>
          <w:b/>
          <w:sz w:val="28"/>
          <w:szCs w:val="28"/>
        </w:rPr>
        <w:t xml:space="preserve"> найма»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26.10.2016 № 424</w:t>
      </w:r>
    </w:p>
    <w:p w:rsidR="00A55B0D" w:rsidRDefault="00A55B0D" w:rsidP="00A5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0D" w:rsidRPr="004D64E9" w:rsidRDefault="00A55B0D" w:rsidP="00A5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0D" w:rsidRPr="004D64E9" w:rsidRDefault="00A55B0D" w:rsidP="00A55B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E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A676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64E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4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210-ФЗ)</w:t>
      </w:r>
      <w:r w:rsidRPr="004D64E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30.12.2015 № 548 «Об утверждении Правил разработки и утверждения административных регламентов предоставления муниципальной услуги в муниципальном образовании «Хасынский городской округ» и о признании утратившим силу постановления администрации Хасынского района от 15.04.2015 № 150</w:t>
      </w:r>
      <w:r w:rsidRPr="004D64E9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64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4D6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</w:t>
      </w:r>
      <w:r w:rsidRPr="004D64E9">
        <w:rPr>
          <w:rFonts w:ascii="Times New Roman" w:hAnsi="Times New Roman" w:cs="Times New Roman"/>
          <w:sz w:val="28"/>
          <w:szCs w:val="28"/>
        </w:rPr>
        <w:t>:</w:t>
      </w:r>
    </w:p>
    <w:p w:rsidR="00A55B0D" w:rsidRPr="00145459" w:rsidRDefault="00A55B0D" w:rsidP="00A55B0D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F50">
        <w:rPr>
          <w:rFonts w:ascii="Times New Roman" w:hAnsi="Times New Roman"/>
          <w:sz w:val="28"/>
          <w:szCs w:val="28"/>
        </w:rPr>
        <w:t>«Предоставление жилых помещений по договорам коммерческого найма»,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от 26.10.2016 № 424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CB7DDE" w:rsidRDefault="00CB7DDE" w:rsidP="00CB7DDE">
      <w:pPr>
        <w:widowControl w:val="0"/>
        <w:numPr>
          <w:ilvl w:val="1"/>
          <w:numId w:val="7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5.2 регламента изложить в новой редакции:</w:t>
      </w:r>
    </w:p>
    <w:p w:rsidR="00CB7DDE" w:rsidRDefault="00CB7DDE" w:rsidP="00CB7DDE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«5.2. Заявитель может обратиться с жалобой, в том числе, в следующих случаях: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="00917F50">
        <w:rPr>
          <w:rFonts w:eastAsiaTheme="minorHAnsi"/>
          <w:bCs/>
          <w:sz w:val="28"/>
          <w:szCs w:val="28"/>
          <w:lang w:eastAsia="en-US"/>
        </w:rPr>
        <w:t>, в том числе комплексного запроса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7DDE" w:rsidRDefault="00CB7DDE" w:rsidP="00CB7DD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</w:t>
      </w:r>
      <w:r w:rsidR="00917F50">
        <w:rPr>
          <w:rFonts w:eastAsiaTheme="minorHAnsi"/>
          <w:bCs/>
          <w:sz w:val="28"/>
          <w:szCs w:val="28"/>
          <w:lang w:eastAsia="en-US"/>
        </w:rPr>
        <w:t xml:space="preserve">иципальную услугу </w:t>
      </w:r>
      <w:r>
        <w:rPr>
          <w:rFonts w:eastAsiaTheme="minorHAnsi"/>
          <w:bCs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A55B0D" w:rsidRPr="00537606" w:rsidRDefault="00A55B0D" w:rsidP="00CB7DDE">
      <w:pPr>
        <w:spacing w:line="276" w:lineRule="auto"/>
        <w:ind w:firstLine="709"/>
        <w:jc w:val="both"/>
        <w:rPr>
          <w:sz w:val="28"/>
          <w:szCs w:val="28"/>
        </w:rPr>
      </w:pPr>
      <w:r w:rsidRPr="004D64E9">
        <w:rPr>
          <w:sz w:val="28"/>
          <w:szCs w:val="28"/>
        </w:rPr>
        <w:t xml:space="preserve">3. </w:t>
      </w:r>
      <w:r w:rsidRPr="0053760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537606">
        <w:rPr>
          <w:sz w:val="28"/>
          <w:szCs w:val="28"/>
        </w:rPr>
        <w:t xml:space="preserve"> в еженедельной газете «Заря Севера» и разме</w:t>
      </w:r>
      <w:r>
        <w:rPr>
          <w:sz w:val="28"/>
          <w:szCs w:val="28"/>
        </w:rPr>
        <w:t>стить</w:t>
      </w:r>
      <w:r w:rsidRPr="00537606">
        <w:rPr>
          <w:sz w:val="28"/>
          <w:szCs w:val="28"/>
        </w:rPr>
        <w:t xml:space="preserve"> на официальном сайте муниципального образования «Хасынский городской округ».</w:t>
      </w:r>
    </w:p>
    <w:bookmarkEnd w:id="0"/>
    <w:p w:rsidR="00A55B0D" w:rsidRPr="008251D3" w:rsidRDefault="00A55B0D" w:rsidP="00A55B0D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A19" w:rsidRPr="00B13A19" w:rsidRDefault="00B13A19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A5544"/>
    <w:rsid w:val="005E1839"/>
    <w:rsid w:val="0063481A"/>
    <w:rsid w:val="00643934"/>
    <w:rsid w:val="006C212C"/>
    <w:rsid w:val="006F07A3"/>
    <w:rsid w:val="00715425"/>
    <w:rsid w:val="00786BD4"/>
    <w:rsid w:val="00813FAB"/>
    <w:rsid w:val="008251D3"/>
    <w:rsid w:val="00840414"/>
    <w:rsid w:val="008B0F07"/>
    <w:rsid w:val="008D5F35"/>
    <w:rsid w:val="008E222B"/>
    <w:rsid w:val="00917F50"/>
    <w:rsid w:val="00927D44"/>
    <w:rsid w:val="00974D9C"/>
    <w:rsid w:val="00977674"/>
    <w:rsid w:val="00A55B0D"/>
    <w:rsid w:val="00A676E6"/>
    <w:rsid w:val="00A7440A"/>
    <w:rsid w:val="00AC5DBF"/>
    <w:rsid w:val="00AF4B51"/>
    <w:rsid w:val="00B05553"/>
    <w:rsid w:val="00B13A19"/>
    <w:rsid w:val="00B34177"/>
    <w:rsid w:val="00B35416"/>
    <w:rsid w:val="00B66101"/>
    <w:rsid w:val="00C11002"/>
    <w:rsid w:val="00C347B9"/>
    <w:rsid w:val="00C4026D"/>
    <w:rsid w:val="00C57DB6"/>
    <w:rsid w:val="00C93179"/>
    <w:rsid w:val="00CB7DDE"/>
    <w:rsid w:val="00D35A57"/>
    <w:rsid w:val="00D43527"/>
    <w:rsid w:val="00D56E2B"/>
    <w:rsid w:val="00DB3075"/>
    <w:rsid w:val="00E00F66"/>
    <w:rsid w:val="00EF0232"/>
    <w:rsid w:val="00F05E30"/>
    <w:rsid w:val="00FD3804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0773"/>
  <w15:chartTrackingRefBased/>
  <w15:docId w15:val="{E0042CF5-2066-4E8D-8BC9-E3172EC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1163A0594322B56A04F4C33762E3327F3D71723FCA6C0548661276DDB98EA9A7A35136FE6D6A122FOB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49A2-E505-4664-B70F-EAF7182F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</cp:lastModifiedBy>
  <cp:revision>18</cp:revision>
  <cp:lastPrinted>2018-11-19T23:07:00Z</cp:lastPrinted>
  <dcterms:created xsi:type="dcterms:W3CDTF">2018-07-09T04:36:00Z</dcterms:created>
  <dcterms:modified xsi:type="dcterms:W3CDTF">2019-04-04T07:01:00Z</dcterms:modified>
</cp:coreProperties>
</file>