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72" w:rsidRDefault="00A35872" w:rsidP="00A35872">
      <w:pPr>
        <w:jc w:val="right"/>
      </w:pPr>
      <w:r>
        <w:t>ПРОЕКТ</w:t>
      </w:r>
    </w:p>
    <w:p w:rsidR="00A35872" w:rsidRDefault="00A35872" w:rsidP="00A35872"/>
    <w:p w:rsidR="00A35872" w:rsidRPr="00486572" w:rsidRDefault="00685587" w:rsidP="00A35872">
      <w:pPr>
        <w:jc w:val="center"/>
        <w:rPr>
          <w:sz w:val="32"/>
          <w:szCs w:val="32"/>
        </w:rPr>
      </w:pPr>
      <w:r w:rsidRPr="006268D6">
        <w:rPr>
          <w:color w:val="000000"/>
          <w:sz w:val="28"/>
          <w:szCs w:val="28"/>
        </w:rPr>
        <w:t xml:space="preserve">Общество с ограниченной ответственностью </w:t>
      </w:r>
      <w:r w:rsidRPr="006268D6">
        <w:rPr>
          <w:sz w:val="28"/>
          <w:szCs w:val="28"/>
        </w:rPr>
        <w:t>«</w:t>
      </w:r>
      <w:proofErr w:type="spellStart"/>
      <w:r w:rsidRPr="006268D6">
        <w:rPr>
          <w:sz w:val="28"/>
          <w:szCs w:val="28"/>
        </w:rPr>
        <w:t>ГарантЭнергоПроект</w:t>
      </w:r>
      <w:proofErr w:type="spellEnd"/>
      <w:r w:rsidRPr="006268D6">
        <w:rPr>
          <w:sz w:val="28"/>
          <w:szCs w:val="28"/>
        </w:rPr>
        <w:t>»</w:t>
      </w:r>
    </w:p>
    <w:p w:rsidR="00A35872" w:rsidRDefault="00262A9E" w:rsidP="00A35872">
      <w:pPr>
        <w:pStyle w:val="aa"/>
        <w:rPr>
          <w:sz w:val="28"/>
          <w:szCs w:val="28"/>
        </w:rPr>
      </w:pPr>
      <w:r>
        <w:rPr>
          <w:noProof/>
        </w:rPr>
        <w:drawing>
          <wp:inline distT="0" distB="0" distL="0" distR="0">
            <wp:extent cx="1148080" cy="1690370"/>
            <wp:effectExtent l="0" t="0" r="0" b="5080"/>
            <wp:docPr id="3" name="Рисунок 3" descr="http://www.kolymastory.ru/wp-content/gallery/gerb_hasyn/822740scan024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lymastory.ru/wp-content/gallery/gerb_hasyn/822740scan024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690370"/>
                    </a:xfrm>
                    <a:prstGeom prst="rect">
                      <a:avLst/>
                    </a:prstGeom>
                    <a:noFill/>
                    <a:ln>
                      <a:noFill/>
                    </a:ln>
                  </pic:spPr>
                </pic:pic>
              </a:graphicData>
            </a:graphic>
          </wp:inline>
        </w:drawing>
      </w:r>
    </w:p>
    <w:p w:rsidR="00A35872" w:rsidRDefault="00A35872" w:rsidP="00A35872">
      <w:pPr>
        <w:pStyle w:val="aa"/>
        <w:rPr>
          <w:sz w:val="28"/>
          <w:szCs w:val="28"/>
        </w:rPr>
      </w:pPr>
    </w:p>
    <w:p w:rsidR="00A35872" w:rsidRPr="00262A9E" w:rsidRDefault="00A35872" w:rsidP="00A35872">
      <w:pPr>
        <w:pStyle w:val="aa"/>
        <w:rPr>
          <w:rFonts w:ascii="Times New Roman" w:hAnsi="Times New Roman" w:cs="Times New Roman"/>
          <w:bCs w:val="0"/>
          <w:sz w:val="44"/>
          <w:szCs w:val="44"/>
        </w:rPr>
      </w:pPr>
      <w:bookmarkStart w:id="0" w:name="_Toc361733347"/>
      <w:bookmarkStart w:id="1" w:name="_Toc396766260"/>
      <w:r w:rsidRPr="00262A9E">
        <w:rPr>
          <w:rFonts w:ascii="Times New Roman" w:hAnsi="Times New Roman" w:cs="Times New Roman"/>
          <w:bCs w:val="0"/>
          <w:spacing w:val="20"/>
          <w:sz w:val="44"/>
          <w:szCs w:val="44"/>
        </w:rPr>
        <w:t>Схема теплоснабжения</w:t>
      </w:r>
      <w:bookmarkEnd w:id="0"/>
      <w:bookmarkEnd w:id="1"/>
      <w:r w:rsidRPr="00262A9E">
        <w:rPr>
          <w:rFonts w:ascii="Times New Roman" w:hAnsi="Times New Roman" w:cs="Times New Roman"/>
          <w:bCs w:val="0"/>
          <w:spacing w:val="20"/>
          <w:sz w:val="44"/>
          <w:szCs w:val="44"/>
        </w:rPr>
        <w:t xml:space="preserve"> </w:t>
      </w:r>
    </w:p>
    <w:tbl>
      <w:tblPr>
        <w:tblW w:w="5071" w:type="pct"/>
        <w:jc w:val="center"/>
        <w:tblLook w:val="04A0" w:firstRow="1" w:lastRow="0" w:firstColumn="1" w:lastColumn="0" w:noHBand="0" w:noVBand="1"/>
      </w:tblPr>
      <w:tblGrid>
        <w:gridCol w:w="9706"/>
      </w:tblGrid>
      <w:tr w:rsidR="00A35872" w:rsidTr="00DE7504">
        <w:trPr>
          <w:trHeight w:val="727"/>
          <w:jc w:val="center"/>
        </w:trPr>
        <w:tc>
          <w:tcPr>
            <w:tcW w:w="5000" w:type="pct"/>
            <w:tcBorders>
              <w:top w:val="single" w:sz="4" w:space="0" w:color="4F81BD"/>
              <w:left w:val="nil"/>
              <w:bottom w:val="nil"/>
              <w:right w:val="nil"/>
            </w:tcBorders>
            <w:vAlign w:val="center"/>
            <w:hideMark/>
          </w:tcPr>
          <w:p w:rsidR="00262A9E" w:rsidRPr="007F71D9" w:rsidRDefault="007F71D9" w:rsidP="00262A9E">
            <w:pPr>
              <w:pStyle w:val="afd"/>
              <w:jc w:val="center"/>
              <w:rPr>
                <w:b/>
                <w:sz w:val="32"/>
                <w:szCs w:val="32"/>
              </w:rPr>
            </w:pPr>
            <w:r>
              <w:rPr>
                <w:b/>
                <w:sz w:val="32"/>
                <w:szCs w:val="32"/>
              </w:rPr>
              <w:t>Муниципального образования</w:t>
            </w:r>
            <w:r w:rsidR="00262A9E" w:rsidRPr="007F71D9">
              <w:rPr>
                <w:b/>
                <w:sz w:val="32"/>
                <w:szCs w:val="32"/>
              </w:rPr>
              <w:t xml:space="preserve"> </w:t>
            </w:r>
          </w:p>
          <w:p w:rsidR="00A35872" w:rsidRPr="00275ED7" w:rsidRDefault="007F71D9" w:rsidP="00262A9E">
            <w:pPr>
              <w:pStyle w:val="afd"/>
              <w:jc w:val="center"/>
              <w:rPr>
                <w:b/>
                <w:sz w:val="32"/>
                <w:szCs w:val="32"/>
              </w:rPr>
            </w:pPr>
            <w:r w:rsidRPr="007F71D9">
              <w:rPr>
                <w:b/>
                <w:sz w:val="32"/>
                <w:szCs w:val="32"/>
              </w:rPr>
              <w:t>«</w:t>
            </w:r>
            <w:proofErr w:type="spellStart"/>
            <w:r w:rsidRPr="007F71D9">
              <w:rPr>
                <w:b/>
                <w:sz w:val="32"/>
                <w:szCs w:val="32"/>
              </w:rPr>
              <w:t>Хасынский</w:t>
            </w:r>
            <w:proofErr w:type="spellEnd"/>
            <w:r w:rsidRPr="007F71D9">
              <w:rPr>
                <w:b/>
                <w:sz w:val="32"/>
                <w:szCs w:val="32"/>
              </w:rPr>
              <w:t xml:space="preserve"> городской округ поселок Стекольный»</w:t>
            </w:r>
          </w:p>
        </w:tc>
      </w:tr>
      <w:tr w:rsidR="00A35872" w:rsidTr="00DE7504">
        <w:trPr>
          <w:trHeight w:val="727"/>
          <w:jc w:val="center"/>
        </w:trPr>
        <w:tc>
          <w:tcPr>
            <w:tcW w:w="5000" w:type="pct"/>
            <w:tcBorders>
              <w:top w:val="single" w:sz="4" w:space="0" w:color="4F81BD"/>
              <w:left w:val="nil"/>
              <w:bottom w:val="nil"/>
              <w:right w:val="nil"/>
            </w:tcBorders>
            <w:vAlign w:val="center"/>
          </w:tcPr>
          <w:p w:rsidR="00A35872" w:rsidRDefault="00A35872" w:rsidP="00DE7504">
            <w:pPr>
              <w:pStyle w:val="afd"/>
              <w:jc w:val="right"/>
              <w:rPr>
                <w:sz w:val="28"/>
                <w:szCs w:val="28"/>
                <w:lang w:eastAsia="en-US"/>
              </w:rPr>
            </w:pPr>
          </w:p>
          <w:p w:rsidR="00A35872" w:rsidRDefault="00A35872" w:rsidP="00DE7504">
            <w:pPr>
              <w:pStyle w:val="afd"/>
              <w:jc w:val="right"/>
              <w:rPr>
                <w:sz w:val="28"/>
                <w:szCs w:val="28"/>
              </w:rPr>
            </w:pPr>
          </w:p>
          <w:p w:rsidR="00A35872" w:rsidRDefault="00A35872" w:rsidP="00DE7504">
            <w:pPr>
              <w:pStyle w:val="afd"/>
              <w:jc w:val="right"/>
              <w:rPr>
                <w:sz w:val="28"/>
                <w:szCs w:val="28"/>
              </w:rPr>
            </w:pPr>
          </w:p>
          <w:p w:rsidR="00A35872" w:rsidRDefault="00D2394A" w:rsidP="00DE7504">
            <w:pPr>
              <w:pStyle w:val="afd"/>
              <w:jc w:val="right"/>
              <w:rPr>
                <w:sz w:val="28"/>
                <w:szCs w:val="28"/>
              </w:rPr>
            </w:pPr>
            <w:r>
              <w:rPr>
                <w:sz w:val="28"/>
                <w:szCs w:val="28"/>
              </w:rPr>
              <w:t>УТВЕРЖДАЮ</w:t>
            </w:r>
            <w:r w:rsidR="00A35872">
              <w:rPr>
                <w:sz w:val="28"/>
                <w:szCs w:val="28"/>
              </w:rPr>
              <w:t>:</w:t>
            </w:r>
          </w:p>
          <w:p w:rsidR="007F71D9" w:rsidRPr="00BF4107" w:rsidRDefault="007F71D9" w:rsidP="007F71D9">
            <w:pPr>
              <w:pStyle w:val="afd"/>
              <w:ind w:firstLine="567"/>
              <w:jc w:val="right"/>
            </w:pPr>
            <w:r w:rsidRPr="00BF4107">
              <w:t xml:space="preserve">Глава </w:t>
            </w:r>
            <w:proofErr w:type="spellStart"/>
            <w:r w:rsidRPr="004C1B7F">
              <w:t>Хасынского</w:t>
            </w:r>
            <w:proofErr w:type="spellEnd"/>
            <w:r w:rsidRPr="004C1B7F">
              <w:t xml:space="preserve"> городского округа</w:t>
            </w:r>
          </w:p>
          <w:p w:rsidR="007F71D9" w:rsidRPr="00BF4107" w:rsidRDefault="007F71D9" w:rsidP="007F71D9">
            <w:pPr>
              <w:pStyle w:val="afd"/>
              <w:ind w:firstLine="567"/>
              <w:jc w:val="right"/>
            </w:pPr>
          </w:p>
          <w:p w:rsidR="00A35872" w:rsidRPr="003D23DF" w:rsidRDefault="007F71D9" w:rsidP="007F71D9">
            <w:pPr>
              <w:pStyle w:val="afd"/>
              <w:jc w:val="right"/>
              <w:rPr>
                <w:b/>
                <w:sz w:val="28"/>
                <w:szCs w:val="28"/>
              </w:rPr>
            </w:pPr>
            <w:r w:rsidRPr="00BF4107">
              <w:rPr>
                <w:b/>
              </w:rPr>
              <w:t xml:space="preserve">___________ </w:t>
            </w:r>
            <w:r>
              <w:t>Соколов Б.</w:t>
            </w:r>
            <w:proofErr w:type="gramStart"/>
            <w:r>
              <w:t>В</w:t>
            </w:r>
            <w:proofErr w:type="gramEnd"/>
          </w:p>
          <w:p w:rsidR="00A35872" w:rsidRDefault="00A35872" w:rsidP="00DE7504">
            <w:pPr>
              <w:pStyle w:val="afd"/>
              <w:jc w:val="right"/>
              <w:rPr>
                <w:sz w:val="28"/>
                <w:szCs w:val="28"/>
              </w:rPr>
            </w:pPr>
            <w:r>
              <w:rPr>
                <w:sz w:val="28"/>
                <w:szCs w:val="28"/>
              </w:rPr>
              <w:tab/>
            </w:r>
          </w:p>
          <w:p w:rsidR="00A35872" w:rsidRDefault="00262A9E" w:rsidP="00DE7504">
            <w:pPr>
              <w:pStyle w:val="afd"/>
              <w:jc w:val="right"/>
              <w:rPr>
                <w:sz w:val="28"/>
                <w:szCs w:val="28"/>
              </w:rPr>
            </w:pPr>
            <w:r>
              <w:rPr>
                <w:sz w:val="28"/>
                <w:szCs w:val="28"/>
              </w:rPr>
              <w:t>«___»_____________2017</w:t>
            </w:r>
            <w:r w:rsidR="00A35872">
              <w:rPr>
                <w:sz w:val="28"/>
                <w:szCs w:val="28"/>
              </w:rPr>
              <w:t xml:space="preserve"> г.</w:t>
            </w:r>
          </w:p>
          <w:p w:rsidR="00A35872" w:rsidRDefault="00A35872" w:rsidP="00DE7504">
            <w:pPr>
              <w:pStyle w:val="afd"/>
              <w:jc w:val="right"/>
              <w:rPr>
                <w:sz w:val="28"/>
                <w:szCs w:val="28"/>
              </w:rPr>
            </w:pPr>
            <w:r>
              <w:rPr>
                <w:sz w:val="28"/>
                <w:szCs w:val="28"/>
              </w:rPr>
              <w:tab/>
              <w:t>М.П.</w:t>
            </w:r>
          </w:p>
          <w:p w:rsidR="00A35872" w:rsidRDefault="00A35872" w:rsidP="00DE7504">
            <w:pPr>
              <w:pStyle w:val="afd"/>
              <w:jc w:val="right"/>
              <w:rPr>
                <w:sz w:val="28"/>
                <w:szCs w:val="28"/>
              </w:rPr>
            </w:pPr>
          </w:p>
        </w:tc>
      </w:tr>
      <w:tr w:rsidR="00A35872" w:rsidTr="00DE7504">
        <w:trPr>
          <w:trHeight w:val="727"/>
          <w:jc w:val="center"/>
        </w:trPr>
        <w:tc>
          <w:tcPr>
            <w:tcW w:w="5000" w:type="pct"/>
            <w:tcBorders>
              <w:top w:val="single" w:sz="4" w:space="0" w:color="4F81BD"/>
              <w:left w:val="nil"/>
              <w:bottom w:val="nil"/>
              <w:right w:val="nil"/>
            </w:tcBorders>
            <w:vAlign w:val="center"/>
          </w:tcPr>
          <w:p w:rsidR="00A35872" w:rsidRDefault="00A35872" w:rsidP="00DE7504">
            <w:pPr>
              <w:pStyle w:val="afd"/>
              <w:jc w:val="right"/>
              <w:rPr>
                <w:sz w:val="28"/>
                <w:szCs w:val="28"/>
                <w:lang w:eastAsia="en-US"/>
              </w:rPr>
            </w:pPr>
          </w:p>
          <w:p w:rsidR="00A35872" w:rsidRDefault="00A35872" w:rsidP="00DE7504">
            <w:pPr>
              <w:pStyle w:val="afd"/>
              <w:jc w:val="right"/>
              <w:rPr>
                <w:sz w:val="28"/>
                <w:szCs w:val="28"/>
              </w:rPr>
            </w:pPr>
            <w:r>
              <w:rPr>
                <w:sz w:val="28"/>
                <w:szCs w:val="28"/>
              </w:rPr>
              <w:t>РАЗРАБОТАЛ:</w:t>
            </w:r>
          </w:p>
          <w:p w:rsidR="00A35872" w:rsidRDefault="00685587" w:rsidP="00DE7504">
            <w:pPr>
              <w:pStyle w:val="afd"/>
              <w:jc w:val="right"/>
              <w:rPr>
                <w:sz w:val="28"/>
                <w:szCs w:val="28"/>
              </w:rPr>
            </w:pPr>
            <w:r w:rsidRPr="00F64122">
              <w:rPr>
                <w:sz w:val="28"/>
                <w:szCs w:val="28"/>
              </w:rPr>
              <w:t xml:space="preserve">Директор </w:t>
            </w:r>
            <w:r>
              <w:rPr>
                <w:sz w:val="28"/>
                <w:szCs w:val="28"/>
              </w:rPr>
              <w:t>ООО</w:t>
            </w:r>
            <w:r w:rsidRPr="00F64122">
              <w:rPr>
                <w:sz w:val="28"/>
                <w:szCs w:val="28"/>
              </w:rPr>
              <w:t xml:space="preserve"> </w:t>
            </w:r>
            <w:r w:rsidRPr="006268D6">
              <w:rPr>
                <w:sz w:val="28"/>
                <w:szCs w:val="28"/>
              </w:rPr>
              <w:t>«</w:t>
            </w:r>
            <w:proofErr w:type="spellStart"/>
            <w:r w:rsidRPr="006268D6">
              <w:rPr>
                <w:sz w:val="28"/>
                <w:szCs w:val="28"/>
              </w:rPr>
              <w:t>ГарантЭнергоПроект</w:t>
            </w:r>
            <w:proofErr w:type="spellEnd"/>
            <w:r w:rsidRPr="006268D6">
              <w:rPr>
                <w:sz w:val="28"/>
                <w:szCs w:val="28"/>
              </w:rPr>
              <w:t>»</w:t>
            </w:r>
          </w:p>
          <w:p w:rsidR="00A35872" w:rsidRDefault="00A35872" w:rsidP="00DE7504">
            <w:pPr>
              <w:pStyle w:val="afd"/>
              <w:jc w:val="right"/>
              <w:rPr>
                <w:sz w:val="28"/>
                <w:szCs w:val="28"/>
              </w:rPr>
            </w:pPr>
          </w:p>
          <w:p w:rsidR="00A35872" w:rsidRDefault="00924A39" w:rsidP="00DE7504">
            <w:pPr>
              <w:pStyle w:val="afd"/>
              <w:jc w:val="right"/>
              <w:rPr>
                <w:sz w:val="28"/>
                <w:szCs w:val="28"/>
              </w:rPr>
            </w:pPr>
            <w:r>
              <w:rPr>
                <w:sz w:val="28"/>
                <w:szCs w:val="28"/>
              </w:rPr>
              <w:t>Кукушкин С.Л</w:t>
            </w:r>
            <w:r w:rsidR="00A35872">
              <w:rPr>
                <w:sz w:val="28"/>
                <w:szCs w:val="28"/>
              </w:rPr>
              <w:t>./____________/</w:t>
            </w:r>
          </w:p>
          <w:p w:rsidR="00A35872" w:rsidRDefault="00A35872" w:rsidP="00DE7504">
            <w:pPr>
              <w:pStyle w:val="afd"/>
              <w:jc w:val="right"/>
              <w:rPr>
                <w:sz w:val="28"/>
                <w:szCs w:val="28"/>
              </w:rPr>
            </w:pPr>
            <w:r>
              <w:rPr>
                <w:sz w:val="28"/>
                <w:szCs w:val="28"/>
              </w:rPr>
              <w:tab/>
            </w:r>
          </w:p>
          <w:p w:rsidR="00A35872" w:rsidRDefault="00262A9E" w:rsidP="00DE7504">
            <w:pPr>
              <w:pStyle w:val="afd"/>
              <w:jc w:val="right"/>
              <w:rPr>
                <w:sz w:val="28"/>
                <w:szCs w:val="28"/>
              </w:rPr>
            </w:pPr>
            <w:r>
              <w:rPr>
                <w:sz w:val="28"/>
                <w:szCs w:val="28"/>
              </w:rPr>
              <w:t>«___»_____________2017</w:t>
            </w:r>
            <w:r w:rsidR="00A35872">
              <w:rPr>
                <w:sz w:val="28"/>
                <w:szCs w:val="28"/>
              </w:rPr>
              <w:t xml:space="preserve"> г.</w:t>
            </w:r>
          </w:p>
          <w:p w:rsidR="00A35872" w:rsidRPr="00463F9C" w:rsidRDefault="00A35872" w:rsidP="00A35872">
            <w:pPr>
              <w:pStyle w:val="afd"/>
              <w:jc w:val="right"/>
              <w:rPr>
                <w:sz w:val="28"/>
                <w:szCs w:val="28"/>
              </w:rPr>
            </w:pPr>
            <w:r>
              <w:rPr>
                <w:sz w:val="28"/>
                <w:szCs w:val="28"/>
              </w:rPr>
              <w:tab/>
              <w:t>М.П.</w:t>
            </w:r>
          </w:p>
          <w:p w:rsidR="00A35872" w:rsidRPr="00463F9C" w:rsidRDefault="00A35872" w:rsidP="00A35872">
            <w:pPr>
              <w:pStyle w:val="afd"/>
              <w:ind w:right="420"/>
              <w:jc w:val="right"/>
              <w:rPr>
                <w:sz w:val="28"/>
                <w:szCs w:val="28"/>
              </w:rPr>
            </w:pPr>
          </w:p>
          <w:p w:rsidR="00A35872" w:rsidRPr="00463F9C" w:rsidRDefault="00A35872" w:rsidP="00A35872">
            <w:pPr>
              <w:pStyle w:val="afd"/>
              <w:ind w:right="420"/>
              <w:jc w:val="right"/>
              <w:rPr>
                <w:sz w:val="28"/>
                <w:szCs w:val="28"/>
              </w:rPr>
            </w:pPr>
          </w:p>
          <w:p w:rsidR="00A35872" w:rsidRDefault="00A35872" w:rsidP="00DE7504">
            <w:pPr>
              <w:pStyle w:val="afd"/>
              <w:jc w:val="right"/>
              <w:rPr>
                <w:sz w:val="28"/>
                <w:szCs w:val="28"/>
              </w:rPr>
            </w:pPr>
          </w:p>
          <w:p w:rsidR="0058647B" w:rsidRDefault="0058647B" w:rsidP="00AF7CCC">
            <w:pPr>
              <w:pStyle w:val="afd"/>
              <w:ind w:right="280"/>
              <w:jc w:val="right"/>
              <w:rPr>
                <w:sz w:val="28"/>
                <w:szCs w:val="28"/>
              </w:rPr>
            </w:pPr>
          </w:p>
          <w:p w:rsidR="0058647B" w:rsidRPr="00190A7A" w:rsidRDefault="0058647B" w:rsidP="0058647B">
            <w:pPr>
              <w:pStyle w:val="afd"/>
              <w:ind w:right="280"/>
              <w:rPr>
                <w:sz w:val="28"/>
                <w:szCs w:val="28"/>
              </w:rPr>
            </w:pPr>
          </w:p>
        </w:tc>
      </w:tr>
    </w:tbl>
    <w:p w:rsidR="00A35872" w:rsidRPr="00E87270" w:rsidRDefault="00463F9C" w:rsidP="00A35872">
      <w:pPr>
        <w:ind w:right="-40"/>
        <w:jc w:val="center"/>
        <w:rPr>
          <w:bCs/>
        </w:rPr>
      </w:pPr>
      <w:r>
        <w:rPr>
          <w:bCs/>
        </w:rPr>
        <w:t>Вологда</w:t>
      </w:r>
    </w:p>
    <w:p w:rsidR="00685587" w:rsidRDefault="00262A9E" w:rsidP="0058647B">
      <w:pPr>
        <w:ind w:right="-40"/>
        <w:jc w:val="center"/>
        <w:rPr>
          <w:bCs/>
        </w:rPr>
      </w:pPr>
      <w:r>
        <w:rPr>
          <w:bCs/>
        </w:rPr>
        <w:t>2017</w:t>
      </w:r>
    </w:p>
    <w:sdt>
      <w:sdtPr>
        <w:rPr>
          <w:rFonts w:ascii="Times New Roman" w:hAnsi="Times New Roman"/>
          <w:b w:val="0"/>
          <w:bCs w:val="0"/>
          <w:color w:val="auto"/>
          <w:sz w:val="24"/>
          <w:szCs w:val="24"/>
          <w:lang w:eastAsia="ru-RU"/>
        </w:rPr>
        <w:id w:val="-1059403890"/>
        <w:docPartObj>
          <w:docPartGallery w:val="Table of Contents"/>
          <w:docPartUnique/>
        </w:docPartObj>
      </w:sdtPr>
      <w:sdtEndPr/>
      <w:sdtContent>
        <w:p w:rsidR="005D68A9" w:rsidRPr="00924B4B" w:rsidRDefault="005D68A9" w:rsidP="00924B4B">
          <w:pPr>
            <w:pStyle w:val="af6"/>
            <w:spacing w:before="0" w:after="120" w:line="360" w:lineRule="auto"/>
            <w:ind w:firstLine="709"/>
            <w:rPr>
              <w:rFonts w:ascii="Times New Roman" w:hAnsi="Times New Roman"/>
              <w:b w:val="0"/>
              <w:color w:val="auto"/>
            </w:rPr>
          </w:pPr>
          <w:r w:rsidRPr="00924B4B">
            <w:rPr>
              <w:rFonts w:ascii="Times New Roman" w:hAnsi="Times New Roman"/>
              <w:b w:val="0"/>
              <w:color w:val="auto"/>
            </w:rPr>
            <w:t>СОДЕРЖАНИЕ</w:t>
          </w:r>
        </w:p>
        <w:p w:rsidR="00F10D3E" w:rsidRPr="00924B4B" w:rsidRDefault="005D68A9" w:rsidP="00924B4B">
          <w:pPr>
            <w:pStyle w:val="12"/>
            <w:spacing w:after="120" w:line="360" w:lineRule="auto"/>
            <w:ind w:firstLine="709"/>
            <w:rPr>
              <w:rFonts w:asciiTheme="minorHAnsi" w:hAnsiTheme="minorHAnsi" w:cstheme="minorBidi"/>
              <w:noProof/>
            </w:rPr>
          </w:pPr>
          <w:r w:rsidRPr="00924B4B">
            <w:fldChar w:fldCharType="begin"/>
          </w:r>
          <w:r w:rsidRPr="00924B4B">
            <w:instrText xml:space="preserve"> TOC \o "1-3" \h \z \u </w:instrText>
          </w:r>
          <w:r w:rsidRPr="00924B4B">
            <w:fldChar w:fldCharType="separate"/>
          </w:r>
          <w:hyperlink w:anchor="_Toc396766261" w:history="1">
            <w:r w:rsidR="00F10D3E" w:rsidRPr="00924B4B">
              <w:rPr>
                <w:rStyle w:val="af0"/>
                <w:caps/>
                <w:noProof/>
              </w:rPr>
              <w:t>Введение</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_Toc396766261 \h </w:instrText>
            </w:r>
            <w:r w:rsidR="00F10D3E" w:rsidRPr="00924B4B">
              <w:rPr>
                <w:noProof/>
                <w:webHidden/>
              </w:rPr>
            </w:r>
            <w:r w:rsidR="00F10D3E" w:rsidRPr="00924B4B">
              <w:rPr>
                <w:noProof/>
                <w:webHidden/>
              </w:rPr>
              <w:fldChar w:fldCharType="separate"/>
            </w:r>
            <w:r w:rsidR="008228DB">
              <w:rPr>
                <w:noProof/>
                <w:webHidden/>
              </w:rPr>
              <w:t>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2" w:history="1">
            <w:r w:rsidR="00F10D3E" w:rsidRPr="00924B4B">
              <w:rPr>
                <w:rStyle w:val="af0"/>
                <w:noProof/>
                <w:lang w:val="en-US"/>
              </w:rPr>
              <w:t>1.</w:t>
            </w:r>
            <w:r w:rsidR="00F10D3E" w:rsidRPr="00924B4B">
              <w:rPr>
                <w:rStyle w:val="af0"/>
                <w:noProof/>
              </w:rPr>
              <w:t>УТВЕРЖДАЕМАЯ ЧАСТЬ (ПОЯСНИТЕЛЬНАЯ ЗАПИСКА)</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_Toc396766262 \h </w:instrText>
            </w:r>
            <w:r w:rsidR="00F10D3E" w:rsidRPr="00924B4B">
              <w:rPr>
                <w:noProof/>
                <w:webHidden/>
              </w:rPr>
            </w:r>
            <w:r w:rsidR="00F10D3E" w:rsidRPr="00924B4B">
              <w:rPr>
                <w:noProof/>
                <w:webHidden/>
              </w:rPr>
              <w:fldChar w:fldCharType="separate"/>
            </w:r>
            <w:r w:rsidR="008228DB">
              <w:rPr>
                <w:noProof/>
                <w:webHidden/>
              </w:rPr>
              <w:t>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3" w:history="1">
            <w:r w:rsidR="00F10D3E" w:rsidRPr="00924B4B">
              <w:rPr>
                <w:rStyle w:val="af0"/>
                <w:noProof/>
              </w:rPr>
              <w:t>1.1. Показатели перспективного спроса на тепловую энергию (мощность) и теплоноситель в установленных границах территории поселения, сельского округа.</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_Toc396766263 \h </w:instrText>
            </w:r>
            <w:r w:rsidR="00F10D3E" w:rsidRPr="00924B4B">
              <w:rPr>
                <w:noProof/>
                <w:webHidden/>
              </w:rPr>
            </w:r>
            <w:r w:rsidR="00F10D3E" w:rsidRPr="00924B4B">
              <w:rPr>
                <w:noProof/>
                <w:webHidden/>
              </w:rPr>
              <w:fldChar w:fldCharType="separate"/>
            </w:r>
            <w:r w:rsidR="008228DB">
              <w:rPr>
                <w:noProof/>
                <w:webHidden/>
              </w:rPr>
              <w:t>6</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4" w:history="1">
            <w:r w:rsidR="00F10D3E" w:rsidRPr="00924B4B">
              <w:rPr>
                <w:rStyle w:val="af0"/>
                <w:noProof/>
                <w:spacing w:val="-10"/>
              </w:rPr>
              <w:t xml:space="preserve">1.2. </w:t>
            </w:r>
            <w:r w:rsidR="00F10D3E" w:rsidRPr="00924B4B">
              <w:rPr>
                <w:rStyle w:val="af0"/>
                <w:noProof/>
              </w:rPr>
              <w:t>Перспективные балансы располагаемой тепловой мощности источников тепловой энергии и тепловой нагрузки потребителей</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_Toc396766264 \h </w:instrText>
            </w:r>
            <w:r w:rsidR="00F10D3E" w:rsidRPr="00924B4B">
              <w:rPr>
                <w:noProof/>
                <w:webHidden/>
              </w:rPr>
            </w:r>
            <w:r w:rsidR="00F10D3E" w:rsidRPr="00924B4B">
              <w:rPr>
                <w:noProof/>
                <w:webHidden/>
              </w:rPr>
              <w:fldChar w:fldCharType="separate"/>
            </w:r>
            <w:r w:rsidR="008228DB">
              <w:rPr>
                <w:noProof/>
                <w:webHidden/>
              </w:rPr>
              <w:t>9</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5" w:history="1">
            <w:r w:rsidR="00F10D3E" w:rsidRPr="00924B4B">
              <w:rPr>
                <w:rStyle w:val="af0"/>
                <w:noProof/>
              </w:rPr>
              <w:t>1.3. Перспективные балансы теплоносителя.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_Toc396766265 \h </w:instrText>
            </w:r>
            <w:r w:rsidR="00F10D3E" w:rsidRPr="00924B4B">
              <w:rPr>
                <w:noProof/>
                <w:webHidden/>
              </w:rPr>
            </w:r>
            <w:r w:rsidR="00F10D3E" w:rsidRPr="00924B4B">
              <w:rPr>
                <w:noProof/>
                <w:webHidden/>
              </w:rPr>
              <w:fldChar w:fldCharType="separate"/>
            </w:r>
            <w:r w:rsidR="008228DB">
              <w:rPr>
                <w:noProof/>
                <w:webHidden/>
              </w:rPr>
              <w:t>12</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6" w:history="1">
            <w:r w:rsidR="00F10D3E" w:rsidRPr="00924B4B">
              <w:rPr>
                <w:rStyle w:val="af0"/>
                <w:noProof/>
              </w:rPr>
              <w:t>1.4. Предложения по новому строительству, реконструкции  и техническому перевооружению  источников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_Toc396766266 \h </w:instrText>
            </w:r>
            <w:r w:rsidR="00F10D3E" w:rsidRPr="00924B4B">
              <w:rPr>
                <w:noProof/>
                <w:webHidden/>
              </w:rPr>
            </w:r>
            <w:r w:rsidR="00F10D3E" w:rsidRPr="00924B4B">
              <w:rPr>
                <w:noProof/>
                <w:webHidden/>
              </w:rPr>
              <w:fldChar w:fldCharType="separate"/>
            </w:r>
            <w:r w:rsidR="008228DB">
              <w:rPr>
                <w:noProof/>
                <w:webHidden/>
              </w:rPr>
              <w:t>14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7" w:history="1">
            <w:r w:rsidR="00F10D3E" w:rsidRPr="00924B4B">
              <w:rPr>
                <w:rStyle w:val="af0"/>
                <w:rFonts w:eastAsia="Arial Unicode MS"/>
                <w:noProof/>
              </w:rPr>
              <w:t>1.5. Предложения по строительству и реконструкции тепловых сетей</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_Toc396766267 \h </w:instrText>
            </w:r>
            <w:r w:rsidR="00F10D3E" w:rsidRPr="00924B4B">
              <w:rPr>
                <w:noProof/>
                <w:webHidden/>
              </w:rPr>
            </w:r>
            <w:r w:rsidR="00F10D3E" w:rsidRPr="00924B4B">
              <w:rPr>
                <w:noProof/>
                <w:webHidden/>
              </w:rPr>
              <w:fldChar w:fldCharType="separate"/>
            </w:r>
            <w:r w:rsidR="008228DB">
              <w:rPr>
                <w:noProof/>
                <w:webHidden/>
              </w:rPr>
              <w:t>15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8" w:history="1">
            <w:r w:rsidR="00F10D3E" w:rsidRPr="00924B4B">
              <w:rPr>
                <w:rStyle w:val="af0"/>
                <w:noProof/>
              </w:rPr>
              <w:t>1.6. Перспективные топливные балансы для каждого источника тепловой энергии, расположенного в границах сельского поселения по видам основного, резервного и аварийного топлива на каждом этапе</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_Toc396766268 \h </w:instrText>
            </w:r>
            <w:r w:rsidR="00F10D3E" w:rsidRPr="00924B4B">
              <w:rPr>
                <w:noProof/>
                <w:webHidden/>
              </w:rPr>
            </w:r>
            <w:r w:rsidR="00F10D3E" w:rsidRPr="00924B4B">
              <w:rPr>
                <w:noProof/>
                <w:webHidden/>
              </w:rPr>
              <w:fldChar w:fldCharType="separate"/>
            </w:r>
            <w:r w:rsidR="008228DB">
              <w:rPr>
                <w:noProof/>
                <w:webHidden/>
              </w:rPr>
              <w:t>15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69" w:history="1">
            <w:r w:rsidR="00F10D3E" w:rsidRPr="00924B4B">
              <w:rPr>
                <w:rStyle w:val="af0"/>
                <w:iCs/>
                <w:noProof/>
              </w:rPr>
              <w:t xml:space="preserve">1.7. </w:t>
            </w:r>
            <w:r w:rsidR="00F10D3E" w:rsidRPr="00924B4B">
              <w:rPr>
                <w:rStyle w:val="af0"/>
                <w:noProof/>
              </w:rPr>
              <w:t>Инвестиции в строительство, реконструкцию и техническое перевооружение</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_Toc396766269 \h </w:instrText>
            </w:r>
            <w:r w:rsidR="00F10D3E" w:rsidRPr="00924B4B">
              <w:rPr>
                <w:noProof/>
                <w:webHidden/>
              </w:rPr>
            </w:r>
            <w:r w:rsidR="00F10D3E" w:rsidRPr="00924B4B">
              <w:rPr>
                <w:noProof/>
                <w:webHidden/>
              </w:rPr>
              <w:fldChar w:fldCharType="separate"/>
            </w:r>
            <w:r w:rsidR="008228DB">
              <w:rPr>
                <w:noProof/>
                <w:webHidden/>
              </w:rPr>
              <w:t>17</w:t>
            </w:r>
            <w:r w:rsidR="00F10D3E" w:rsidRPr="00924B4B">
              <w:rPr>
                <w:noProof/>
                <w:webHidden/>
              </w:rPr>
              <w:fldChar w:fldCharType="end"/>
            </w:r>
          </w:hyperlink>
        </w:p>
        <w:p w:rsidR="00F10D3E" w:rsidRPr="00924B4B" w:rsidRDefault="00D82008" w:rsidP="00924B4B">
          <w:pPr>
            <w:pStyle w:val="23"/>
            <w:spacing w:after="120" w:line="360" w:lineRule="auto"/>
            <w:ind w:firstLine="709"/>
            <w:jc w:val="both"/>
            <w:rPr>
              <w:rFonts w:asciiTheme="minorHAnsi" w:hAnsiTheme="minorHAnsi" w:cstheme="minorBidi"/>
              <w:noProof/>
            </w:rPr>
          </w:pPr>
          <w:hyperlink w:anchor="_Toc396766270" w:history="1">
            <w:r w:rsidR="00F10D3E" w:rsidRPr="00924B4B">
              <w:rPr>
                <w:rStyle w:val="af0"/>
                <w:noProof/>
              </w:rPr>
              <w:t>1.8. Решение по выбору единой теплоснабжающей организации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_Toc396766270 \h </w:instrText>
            </w:r>
            <w:r w:rsidR="00F10D3E" w:rsidRPr="00924B4B">
              <w:rPr>
                <w:noProof/>
                <w:webHidden/>
              </w:rPr>
            </w:r>
            <w:r w:rsidR="00F10D3E" w:rsidRPr="00924B4B">
              <w:rPr>
                <w:noProof/>
                <w:webHidden/>
              </w:rPr>
              <w:fldChar w:fldCharType="separate"/>
            </w:r>
            <w:r w:rsidR="008228DB">
              <w:rPr>
                <w:noProof/>
                <w:webHidden/>
              </w:rPr>
              <w:t>18</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1" w:history="1">
            <w:r w:rsidR="00F10D3E" w:rsidRPr="00924B4B">
              <w:rPr>
                <w:rStyle w:val="af0"/>
                <w:rFonts w:eastAsia="Arial Unicode MS"/>
                <w:noProof/>
              </w:rPr>
              <w:t xml:space="preserve">1.9. </w:t>
            </w:r>
            <w:r w:rsidR="00F10D3E" w:rsidRPr="00924B4B">
              <w:rPr>
                <w:rStyle w:val="af0"/>
                <w:noProof/>
              </w:rPr>
              <w:t>Решения о распределении тепловой нагрузки между источниками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_Toc396766271 \h </w:instrText>
            </w:r>
            <w:r w:rsidR="00F10D3E" w:rsidRPr="00924B4B">
              <w:rPr>
                <w:noProof/>
                <w:webHidden/>
              </w:rPr>
            </w:r>
            <w:r w:rsidR="00F10D3E" w:rsidRPr="00924B4B">
              <w:rPr>
                <w:noProof/>
                <w:webHidden/>
              </w:rPr>
              <w:fldChar w:fldCharType="separate"/>
            </w:r>
            <w:r w:rsidR="008228DB">
              <w:rPr>
                <w:noProof/>
                <w:webHidden/>
              </w:rPr>
              <w:t>19</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2" w:history="1">
            <w:r w:rsidR="00F10D3E" w:rsidRPr="00924B4B">
              <w:rPr>
                <w:rStyle w:val="af0"/>
                <w:noProof/>
              </w:rPr>
              <w:t>1.10. Решения по бесхозяйным тепловым сетям</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_Toc396766272 \h </w:instrText>
            </w:r>
            <w:r w:rsidR="00F10D3E" w:rsidRPr="00924B4B">
              <w:rPr>
                <w:noProof/>
                <w:webHidden/>
              </w:rPr>
            </w:r>
            <w:r w:rsidR="00F10D3E" w:rsidRPr="00924B4B">
              <w:rPr>
                <w:noProof/>
                <w:webHidden/>
              </w:rPr>
              <w:fldChar w:fldCharType="separate"/>
            </w:r>
            <w:r w:rsidR="008228DB">
              <w:rPr>
                <w:noProof/>
                <w:webHidden/>
              </w:rPr>
              <w:t>19</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3" w:history="1">
            <w:r w:rsidR="00F10D3E" w:rsidRPr="00924B4B">
              <w:rPr>
                <w:rStyle w:val="af0"/>
                <w:caps/>
                <w:noProof/>
              </w:rPr>
              <w:t>ОБОСНОВЫВАЮЩИЕ МАТЕРИАЛЫ</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_Toc396766273 \h </w:instrText>
            </w:r>
            <w:r w:rsidR="00F10D3E" w:rsidRPr="00924B4B">
              <w:rPr>
                <w:noProof/>
                <w:webHidden/>
              </w:rPr>
            </w:r>
            <w:r w:rsidR="00F10D3E" w:rsidRPr="00924B4B">
              <w:rPr>
                <w:noProof/>
                <w:webHidden/>
              </w:rPr>
              <w:fldChar w:fldCharType="separate"/>
            </w:r>
            <w:r w:rsidR="008228DB">
              <w:rPr>
                <w:noProof/>
                <w:webHidden/>
              </w:rPr>
              <w:t>20</w:t>
            </w:r>
            <w:r w:rsidR="00F10D3E" w:rsidRPr="00924B4B">
              <w:rPr>
                <w:noProof/>
                <w:webHidden/>
              </w:rPr>
              <w:fldChar w:fldCharType="end"/>
            </w:r>
          </w:hyperlink>
        </w:p>
        <w:p w:rsidR="00F10D3E" w:rsidRPr="00924B4B" w:rsidRDefault="00D82008" w:rsidP="00924B4B">
          <w:pPr>
            <w:pStyle w:val="12"/>
            <w:tabs>
              <w:tab w:val="left" w:pos="660"/>
            </w:tabs>
            <w:spacing w:after="120" w:line="360" w:lineRule="auto"/>
            <w:ind w:firstLine="709"/>
            <w:rPr>
              <w:rFonts w:asciiTheme="minorHAnsi" w:hAnsiTheme="minorHAnsi" w:cstheme="minorBidi"/>
              <w:noProof/>
            </w:rPr>
          </w:pPr>
          <w:hyperlink w:anchor="_Toc396766274" w:history="1">
            <w:r w:rsidR="00F10D3E" w:rsidRPr="00924B4B">
              <w:rPr>
                <w:rStyle w:val="af0"/>
                <w:noProof/>
              </w:rPr>
              <w:t>2.1.</w:t>
            </w:r>
            <w:r w:rsidR="00F10D3E" w:rsidRPr="00924B4B">
              <w:rPr>
                <w:rFonts w:asciiTheme="minorHAnsi" w:hAnsiTheme="minorHAnsi" w:cstheme="minorBidi"/>
                <w:noProof/>
              </w:rPr>
              <w:tab/>
            </w:r>
            <w:r w:rsidR="00F10D3E" w:rsidRPr="00924B4B">
              <w:rPr>
                <w:rStyle w:val="af0"/>
                <w:noProof/>
              </w:rPr>
              <w:t>Существующее положение в сфере производства, передачи и потребления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_Toc396766274 \h </w:instrText>
            </w:r>
            <w:r w:rsidR="00F10D3E" w:rsidRPr="00924B4B">
              <w:rPr>
                <w:noProof/>
                <w:webHidden/>
              </w:rPr>
            </w:r>
            <w:r w:rsidR="00F10D3E" w:rsidRPr="00924B4B">
              <w:rPr>
                <w:noProof/>
                <w:webHidden/>
              </w:rPr>
              <w:fldChar w:fldCharType="separate"/>
            </w:r>
            <w:r w:rsidR="008228DB">
              <w:rPr>
                <w:noProof/>
                <w:webHidden/>
              </w:rPr>
              <w:t>20</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5" w:history="1">
            <w:r w:rsidR="00F10D3E" w:rsidRPr="00924B4B">
              <w:rPr>
                <w:rStyle w:val="af0"/>
                <w:noProof/>
              </w:rPr>
              <w:t>2.1.1 Функциональная структура теплоснабжения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_Toc396766275 \h </w:instrText>
            </w:r>
            <w:r w:rsidR="00F10D3E" w:rsidRPr="00924B4B">
              <w:rPr>
                <w:noProof/>
                <w:webHidden/>
              </w:rPr>
            </w:r>
            <w:r w:rsidR="00F10D3E" w:rsidRPr="00924B4B">
              <w:rPr>
                <w:noProof/>
                <w:webHidden/>
              </w:rPr>
              <w:fldChar w:fldCharType="separate"/>
            </w:r>
            <w:r w:rsidR="008228DB">
              <w:rPr>
                <w:noProof/>
                <w:webHidden/>
              </w:rPr>
              <w:t>20</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6" w:history="1">
            <w:r w:rsidR="00F10D3E" w:rsidRPr="00924B4B">
              <w:rPr>
                <w:rStyle w:val="af0"/>
                <w:noProof/>
              </w:rPr>
              <w:t>2.1.2 Источники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_Toc396766276 \h </w:instrText>
            </w:r>
            <w:r w:rsidR="00F10D3E" w:rsidRPr="00924B4B">
              <w:rPr>
                <w:noProof/>
                <w:webHidden/>
              </w:rPr>
            </w:r>
            <w:r w:rsidR="00F10D3E" w:rsidRPr="00924B4B">
              <w:rPr>
                <w:noProof/>
                <w:webHidden/>
              </w:rPr>
              <w:fldChar w:fldCharType="separate"/>
            </w:r>
            <w:r w:rsidR="008228DB">
              <w:rPr>
                <w:noProof/>
                <w:webHidden/>
              </w:rPr>
              <w:t>21</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7" w:history="1">
            <w:r w:rsidR="00F10D3E" w:rsidRPr="00924B4B">
              <w:rPr>
                <w:rStyle w:val="af0"/>
                <w:noProof/>
              </w:rPr>
              <w:t>2.1.3 Тепловые сети, сооружения на них и тепловые пункты</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_Toc396766277 \h </w:instrText>
            </w:r>
            <w:r w:rsidR="00F10D3E" w:rsidRPr="00924B4B">
              <w:rPr>
                <w:noProof/>
                <w:webHidden/>
              </w:rPr>
            </w:r>
            <w:r w:rsidR="00F10D3E" w:rsidRPr="00924B4B">
              <w:rPr>
                <w:noProof/>
                <w:webHidden/>
              </w:rPr>
              <w:fldChar w:fldCharType="separate"/>
            </w:r>
            <w:r w:rsidR="008228DB">
              <w:rPr>
                <w:noProof/>
                <w:webHidden/>
              </w:rPr>
              <w:t>27</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8" w:history="1">
            <w:r w:rsidR="00F10D3E" w:rsidRPr="00924B4B">
              <w:rPr>
                <w:rStyle w:val="af0"/>
                <w:noProof/>
              </w:rPr>
              <w:t>2.1.4 Зоны действия источников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_Toc396766278 \h </w:instrText>
            </w:r>
            <w:r w:rsidR="00F10D3E" w:rsidRPr="00924B4B">
              <w:rPr>
                <w:noProof/>
                <w:webHidden/>
              </w:rPr>
            </w:r>
            <w:r w:rsidR="00F10D3E" w:rsidRPr="00924B4B">
              <w:rPr>
                <w:noProof/>
                <w:webHidden/>
              </w:rPr>
              <w:fldChar w:fldCharType="separate"/>
            </w:r>
            <w:r w:rsidR="008228DB">
              <w:rPr>
                <w:noProof/>
                <w:webHidden/>
              </w:rPr>
              <w:t>34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79" w:history="1">
            <w:r w:rsidR="00F10D3E" w:rsidRPr="00924B4B">
              <w:rPr>
                <w:rStyle w:val="af0"/>
                <w:noProof/>
              </w:rPr>
              <w:t>2.1.5. Тепловые нагрузки потребителей тепловой энергии, групп потребителей тепловой энергии в зонах действия источников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_Toc396766279 \h </w:instrText>
            </w:r>
            <w:r w:rsidR="00F10D3E" w:rsidRPr="00924B4B">
              <w:rPr>
                <w:noProof/>
                <w:webHidden/>
              </w:rPr>
            </w:r>
            <w:r w:rsidR="00F10D3E" w:rsidRPr="00924B4B">
              <w:rPr>
                <w:noProof/>
                <w:webHidden/>
              </w:rPr>
              <w:fldChar w:fldCharType="separate"/>
            </w:r>
            <w:r w:rsidR="008228DB">
              <w:rPr>
                <w:noProof/>
                <w:webHidden/>
              </w:rPr>
              <w:t>34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0" w:history="1">
            <w:r w:rsidR="00F10D3E" w:rsidRPr="00924B4B">
              <w:rPr>
                <w:rStyle w:val="af0"/>
                <w:noProof/>
              </w:rPr>
              <w:t>2.1.6 Балансы тепловой мощности и тепловой нагрузки в зонах действия источников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_Toc396766280 \h </w:instrText>
            </w:r>
            <w:r w:rsidR="00F10D3E" w:rsidRPr="00924B4B">
              <w:rPr>
                <w:noProof/>
                <w:webHidden/>
              </w:rPr>
            </w:r>
            <w:r w:rsidR="00F10D3E" w:rsidRPr="00924B4B">
              <w:rPr>
                <w:noProof/>
                <w:webHidden/>
              </w:rPr>
              <w:fldChar w:fldCharType="separate"/>
            </w:r>
            <w:r w:rsidR="008228DB">
              <w:rPr>
                <w:noProof/>
                <w:webHidden/>
              </w:rPr>
              <w:t>35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1" w:history="1">
            <w:r w:rsidR="00F10D3E" w:rsidRPr="00924B4B">
              <w:rPr>
                <w:rStyle w:val="af0"/>
                <w:noProof/>
              </w:rPr>
              <w:t>2.1.7 Балансы теплоносителя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_Toc396766281 \h </w:instrText>
            </w:r>
            <w:r w:rsidR="00F10D3E" w:rsidRPr="00924B4B">
              <w:rPr>
                <w:noProof/>
                <w:webHidden/>
              </w:rPr>
            </w:r>
            <w:r w:rsidR="00F10D3E" w:rsidRPr="00924B4B">
              <w:rPr>
                <w:noProof/>
                <w:webHidden/>
              </w:rPr>
              <w:fldChar w:fldCharType="separate"/>
            </w:r>
            <w:r w:rsidR="008228DB">
              <w:rPr>
                <w:noProof/>
                <w:webHidden/>
              </w:rPr>
              <w:t>37</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2" w:history="1">
            <w:r w:rsidR="00F10D3E" w:rsidRPr="00924B4B">
              <w:rPr>
                <w:rStyle w:val="af0"/>
                <w:noProof/>
              </w:rPr>
              <w:t>2.1.8 Топливные балансы источников тепловой энергии и система обеспечения топливом</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_Toc396766282 \h </w:instrText>
            </w:r>
            <w:r w:rsidR="00F10D3E" w:rsidRPr="00924B4B">
              <w:rPr>
                <w:noProof/>
                <w:webHidden/>
              </w:rPr>
            </w:r>
            <w:r w:rsidR="00F10D3E" w:rsidRPr="00924B4B">
              <w:rPr>
                <w:noProof/>
                <w:webHidden/>
              </w:rPr>
              <w:fldChar w:fldCharType="separate"/>
            </w:r>
            <w:r w:rsidR="008228DB">
              <w:rPr>
                <w:noProof/>
                <w:webHidden/>
              </w:rPr>
              <w:t>38</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3" w:history="1">
            <w:r w:rsidR="00F10D3E" w:rsidRPr="00924B4B">
              <w:rPr>
                <w:rStyle w:val="af0"/>
                <w:noProof/>
              </w:rPr>
              <w:t>2.1.9 Надежность теплоснабжения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_Toc396766283 \h </w:instrText>
            </w:r>
            <w:r w:rsidR="00F10D3E" w:rsidRPr="00924B4B">
              <w:rPr>
                <w:noProof/>
                <w:webHidden/>
              </w:rPr>
            </w:r>
            <w:r w:rsidR="00F10D3E" w:rsidRPr="00924B4B">
              <w:rPr>
                <w:noProof/>
                <w:webHidden/>
              </w:rPr>
              <w:fldChar w:fldCharType="separate"/>
            </w:r>
            <w:r w:rsidR="008228DB">
              <w:rPr>
                <w:noProof/>
                <w:webHidden/>
              </w:rPr>
              <w:t>39</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4" w:history="1">
            <w:r w:rsidR="00F10D3E" w:rsidRPr="00924B4B">
              <w:rPr>
                <w:rStyle w:val="af0"/>
                <w:noProof/>
              </w:rPr>
              <w:t>2.1.10 Технико-экономические показатели теплоснабжающих и теплосетевых организаций</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_Toc396766284 \h </w:instrText>
            </w:r>
            <w:r w:rsidR="00F10D3E" w:rsidRPr="00924B4B">
              <w:rPr>
                <w:noProof/>
                <w:webHidden/>
              </w:rPr>
            </w:r>
            <w:r w:rsidR="00F10D3E" w:rsidRPr="00924B4B">
              <w:rPr>
                <w:noProof/>
                <w:webHidden/>
              </w:rPr>
              <w:fldChar w:fldCharType="separate"/>
            </w:r>
            <w:r w:rsidR="008228DB">
              <w:rPr>
                <w:noProof/>
                <w:webHidden/>
              </w:rPr>
              <w:t>42</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5" w:history="1">
            <w:r w:rsidR="00F10D3E" w:rsidRPr="00924B4B">
              <w:rPr>
                <w:rStyle w:val="af0"/>
                <w:noProof/>
              </w:rPr>
              <w:t>2.1.11 Цены (тарифы) в сфере теплоснабжения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_Toc396766285 \h </w:instrText>
            </w:r>
            <w:r w:rsidR="00F10D3E" w:rsidRPr="00924B4B">
              <w:rPr>
                <w:noProof/>
                <w:webHidden/>
              </w:rPr>
            </w:r>
            <w:r w:rsidR="00F10D3E" w:rsidRPr="00924B4B">
              <w:rPr>
                <w:noProof/>
                <w:webHidden/>
              </w:rPr>
              <w:fldChar w:fldCharType="separate"/>
            </w:r>
            <w:r w:rsidR="008228DB">
              <w:rPr>
                <w:noProof/>
                <w:webHidden/>
              </w:rPr>
              <w:t>43</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6" w:history="1">
            <w:r w:rsidR="00F10D3E" w:rsidRPr="00924B4B">
              <w:rPr>
                <w:rStyle w:val="af0"/>
                <w:noProof/>
              </w:rPr>
              <w:t>2.1.12 Описание существующих технических и технологических проблем в системах теплоснабжения поселения, сельского округа</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_Toc396766286 \h </w:instrText>
            </w:r>
            <w:r w:rsidR="00F10D3E" w:rsidRPr="00924B4B">
              <w:rPr>
                <w:noProof/>
                <w:webHidden/>
              </w:rPr>
            </w:r>
            <w:r w:rsidR="00F10D3E" w:rsidRPr="00924B4B">
              <w:rPr>
                <w:noProof/>
                <w:webHidden/>
              </w:rPr>
              <w:fldChar w:fldCharType="separate"/>
            </w:r>
            <w:r w:rsidR="008228DB">
              <w:rPr>
                <w:noProof/>
                <w:webHidden/>
              </w:rPr>
              <w:t>44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7" w:history="1">
            <w:r w:rsidR="00F10D3E" w:rsidRPr="00924B4B">
              <w:rPr>
                <w:rStyle w:val="af0"/>
                <w:noProof/>
              </w:rPr>
              <w:t>2.2 Перспективное потребление тепловой энергии на цели теплоснабжения.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_Toc396766287 \h </w:instrText>
            </w:r>
            <w:r w:rsidR="00F10D3E" w:rsidRPr="00924B4B">
              <w:rPr>
                <w:noProof/>
                <w:webHidden/>
              </w:rPr>
            </w:r>
            <w:r w:rsidR="00F10D3E" w:rsidRPr="00924B4B">
              <w:rPr>
                <w:noProof/>
                <w:webHidden/>
              </w:rPr>
              <w:fldChar w:fldCharType="separate"/>
            </w:r>
            <w:r w:rsidR="008228DB">
              <w:rPr>
                <w:noProof/>
                <w:webHidden/>
              </w:rPr>
              <w:t>45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8" w:history="1">
            <w:r w:rsidR="00F10D3E" w:rsidRPr="00924B4B">
              <w:rPr>
                <w:rStyle w:val="af0"/>
                <w:noProof/>
              </w:rPr>
              <w:t>2.3</w:t>
            </w:r>
            <w:r w:rsidR="00F10D3E" w:rsidRPr="00924B4B">
              <w:rPr>
                <w:rFonts w:asciiTheme="minorHAnsi" w:hAnsiTheme="minorHAnsi" w:cstheme="minorBidi"/>
                <w:noProof/>
              </w:rPr>
              <w:tab/>
            </w:r>
            <w:r w:rsidR="00F10D3E" w:rsidRPr="00924B4B">
              <w:rPr>
                <w:rStyle w:val="af0"/>
                <w:noProof/>
              </w:rPr>
              <w:t>Перспективные балансы тепловой мощности источников тепловой энергии и тепловой нагрузки.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_Toc396766288 \h </w:instrText>
            </w:r>
            <w:r w:rsidR="00F10D3E" w:rsidRPr="00924B4B">
              <w:rPr>
                <w:noProof/>
                <w:webHidden/>
              </w:rPr>
            </w:r>
            <w:r w:rsidR="00F10D3E" w:rsidRPr="00924B4B">
              <w:rPr>
                <w:noProof/>
                <w:webHidden/>
              </w:rPr>
              <w:fldChar w:fldCharType="separate"/>
            </w:r>
            <w:r w:rsidR="008228DB">
              <w:rPr>
                <w:noProof/>
                <w:webHidden/>
              </w:rPr>
              <w:t>50</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89" w:history="1">
            <w:r w:rsidR="00F10D3E" w:rsidRPr="00924B4B">
              <w:rPr>
                <w:rStyle w:val="af0"/>
                <w:noProof/>
              </w:rPr>
              <w:t>2.4.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_Toc396766289 \h </w:instrText>
            </w:r>
            <w:r w:rsidR="00F10D3E" w:rsidRPr="00924B4B">
              <w:rPr>
                <w:noProof/>
                <w:webHidden/>
              </w:rPr>
            </w:r>
            <w:r w:rsidR="00F10D3E" w:rsidRPr="00924B4B">
              <w:rPr>
                <w:noProof/>
                <w:webHidden/>
              </w:rPr>
              <w:fldChar w:fldCharType="separate"/>
            </w:r>
            <w:r w:rsidR="008228DB">
              <w:rPr>
                <w:noProof/>
                <w:webHidden/>
              </w:rPr>
              <w:t>51</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0" w:history="1">
            <w:r w:rsidR="00F10D3E" w:rsidRPr="00924B4B">
              <w:rPr>
                <w:rStyle w:val="af0"/>
                <w:noProof/>
              </w:rPr>
              <w:t>2.5. Предложения по строительству, реконструкции и техническому перевооружению источников тепловой энергии.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_Toc396766290 \h </w:instrText>
            </w:r>
            <w:r w:rsidR="00F10D3E" w:rsidRPr="00924B4B">
              <w:rPr>
                <w:noProof/>
                <w:webHidden/>
              </w:rPr>
            </w:r>
            <w:r w:rsidR="00F10D3E" w:rsidRPr="00924B4B">
              <w:rPr>
                <w:noProof/>
                <w:webHidden/>
              </w:rPr>
              <w:fldChar w:fldCharType="separate"/>
            </w:r>
            <w:r w:rsidR="008228DB">
              <w:rPr>
                <w:noProof/>
                <w:webHidden/>
              </w:rPr>
              <w:t>52</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1" w:history="1">
            <w:r w:rsidR="00F10D3E" w:rsidRPr="00924B4B">
              <w:rPr>
                <w:rStyle w:val="af0"/>
                <w:noProof/>
              </w:rPr>
              <w:t>2.6. Предложения и обоснования по строительству и реконструкции тепловых сетей и сооружений на них.</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_Toc396766291 \h </w:instrText>
            </w:r>
            <w:r w:rsidR="00F10D3E" w:rsidRPr="00924B4B">
              <w:rPr>
                <w:noProof/>
                <w:webHidden/>
              </w:rPr>
            </w:r>
            <w:r w:rsidR="00F10D3E" w:rsidRPr="00924B4B">
              <w:rPr>
                <w:noProof/>
                <w:webHidden/>
              </w:rPr>
              <w:fldChar w:fldCharType="separate"/>
            </w:r>
            <w:r w:rsidR="008228DB">
              <w:rPr>
                <w:noProof/>
                <w:webHidden/>
              </w:rPr>
              <w:t>54</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2" w:history="1">
            <w:r w:rsidR="00F10D3E" w:rsidRPr="00924B4B">
              <w:rPr>
                <w:rStyle w:val="af0"/>
                <w:noProof/>
              </w:rPr>
              <w:t>2.7. Перспективные топливные балансы.</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_Toc396766292 \h </w:instrText>
            </w:r>
            <w:r w:rsidR="00F10D3E" w:rsidRPr="00924B4B">
              <w:rPr>
                <w:noProof/>
                <w:webHidden/>
              </w:rPr>
            </w:r>
            <w:r w:rsidR="00F10D3E" w:rsidRPr="00924B4B">
              <w:rPr>
                <w:noProof/>
                <w:webHidden/>
              </w:rPr>
              <w:fldChar w:fldCharType="separate"/>
            </w:r>
            <w:r w:rsidR="008228DB">
              <w:rPr>
                <w:noProof/>
                <w:webHidden/>
              </w:rPr>
              <w:t>55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3" w:history="1">
            <w:r w:rsidR="00F10D3E" w:rsidRPr="00924B4B">
              <w:rPr>
                <w:rStyle w:val="af0"/>
                <w:noProof/>
              </w:rPr>
              <w:t>2.8.  Оценка надежности теплоснабжения.</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_Toc396766293 \h </w:instrText>
            </w:r>
            <w:r w:rsidR="00F10D3E" w:rsidRPr="00924B4B">
              <w:rPr>
                <w:noProof/>
                <w:webHidden/>
              </w:rPr>
            </w:r>
            <w:r w:rsidR="00F10D3E" w:rsidRPr="00924B4B">
              <w:rPr>
                <w:noProof/>
                <w:webHidden/>
              </w:rPr>
              <w:fldChar w:fldCharType="separate"/>
            </w:r>
            <w:r w:rsidR="008228DB">
              <w:rPr>
                <w:noProof/>
                <w:webHidden/>
              </w:rPr>
              <w:t>55</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4" w:history="1">
            <w:r w:rsidR="00F10D3E" w:rsidRPr="00924B4B">
              <w:rPr>
                <w:rStyle w:val="af0"/>
                <w:noProof/>
              </w:rPr>
              <w:t>2.9.  Обоснование инвестиций в строительство, реконструкцию и техническое перевооружение.</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_Toc396766294 \h </w:instrText>
            </w:r>
            <w:r w:rsidR="00F10D3E" w:rsidRPr="00924B4B">
              <w:rPr>
                <w:noProof/>
                <w:webHidden/>
              </w:rPr>
            </w:r>
            <w:r w:rsidR="00F10D3E" w:rsidRPr="00924B4B">
              <w:rPr>
                <w:noProof/>
                <w:webHidden/>
              </w:rPr>
              <w:fldChar w:fldCharType="separate"/>
            </w:r>
            <w:r w:rsidR="008228DB">
              <w:rPr>
                <w:noProof/>
                <w:webHidden/>
              </w:rPr>
              <w:t>59</w:t>
            </w:r>
            <w:r w:rsidR="00F10D3E" w:rsidRPr="00924B4B">
              <w:rPr>
                <w:noProof/>
                <w:webHidden/>
              </w:rPr>
              <w:fldChar w:fldCharType="end"/>
            </w:r>
          </w:hyperlink>
        </w:p>
        <w:p w:rsidR="00F10D3E" w:rsidRPr="00924B4B" w:rsidRDefault="00D82008" w:rsidP="00924B4B">
          <w:pPr>
            <w:pStyle w:val="12"/>
            <w:spacing w:after="120" w:line="360" w:lineRule="auto"/>
            <w:ind w:firstLine="709"/>
            <w:rPr>
              <w:rFonts w:asciiTheme="minorHAnsi" w:hAnsiTheme="minorHAnsi" w:cstheme="minorBidi"/>
              <w:noProof/>
            </w:rPr>
          </w:pPr>
          <w:hyperlink w:anchor="_Toc396766295" w:history="1">
            <w:r w:rsidR="00F10D3E" w:rsidRPr="00924B4B">
              <w:rPr>
                <w:rStyle w:val="af0"/>
                <w:noProof/>
              </w:rPr>
              <w:t>2.10.  Обоснование предложения по определению единой теплоснабжающей организации</w:t>
            </w:r>
            <w:r w:rsidR="00F10D3E" w:rsidRPr="00924B4B">
              <w:rPr>
                <w:noProof/>
                <w:webHidden/>
              </w:rPr>
              <w:tab/>
            </w:r>
            <w:r w:rsidR="00F10D3E" w:rsidRPr="00924B4B">
              <w:rPr>
                <w:noProof/>
                <w:webHidden/>
              </w:rPr>
              <w:fldChar w:fldCharType="begin"/>
            </w:r>
            <w:r w:rsidR="00F10D3E" w:rsidRPr="00924B4B">
              <w:rPr>
                <w:noProof/>
                <w:webHidden/>
              </w:rPr>
              <w:instrText xml:space="preserve"> PAGEREF _Toc396766295 \h </w:instrText>
            </w:r>
            <w:r w:rsidR="00F10D3E" w:rsidRPr="00924B4B">
              <w:rPr>
                <w:noProof/>
                <w:webHidden/>
              </w:rPr>
            </w:r>
            <w:r w:rsidR="00F10D3E" w:rsidRPr="00924B4B">
              <w:rPr>
                <w:noProof/>
                <w:webHidden/>
              </w:rPr>
              <w:fldChar w:fldCharType="separate"/>
            </w:r>
            <w:r w:rsidR="008228DB">
              <w:rPr>
                <w:noProof/>
                <w:webHidden/>
              </w:rPr>
              <w:t>60</w:t>
            </w:r>
            <w:r w:rsidR="00F10D3E" w:rsidRPr="00924B4B">
              <w:rPr>
                <w:noProof/>
                <w:webHidden/>
              </w:rPr>
              <w:fldChar w:fldCharType="end"/>
            </w:r>
          </w:hyperlink>
        </w:p>
        <w:p w:rsidR="00E87BDE" w:rsidRDefault="005D68A9" w:rsidP="00924B4B">
          <w:pPr>
            <w:spacing w:after="120" w:line="360" w:lineRule="auto"/>
            <w:jc w:val="both"/>
            <w:rPr>
              <w:rStyle w:val="11"/>
              <w:rFonts w:ascii="Times New Roman" w:hAnsi="Times New Roman" w:cs="Times New Roman"/>
              <w:caps/>
              <w:szCs w:val="28"/>
            </w:rPr>
          </w:pPr>
          <w:r w:rsidRPr="00924B4B">
            <w:rPr>
              <w:b/>
              <w:bCs/>
            </w:rPr>
            <w:fldChar w:fldCharType="end"/>
          </w:r>
        </w:p>
      </w:sdtContent>
    </w:sdt>
    <w:bookmarkStart w:id="2" w:name="_Toc338834624" w:displacedByCustomXml="prev"/>
    <w:bookmarkStart w:id="3" w:name="_Toc361733348" w:displacedByCustomXml="prev"/>
    <w:p w:rsidR="007F71D9" w:rsidRDefault="007F71D9" w:rsidP="008C1248">
      <w:pPr>
        <w:spacing w:before="120" w:after="120"/>
        <w:jc w:val="center"/>
        <w:rPr>
          <w:rStyle w:val="11"/>
          <w:rFonts w:ascii="Times New Roman" w:hAnsi="Times New Roman" w:cs="Times New Roman"/>
          <w:b w:val="0"/>
          <w:caps/>
          <w:szCs w:val="28"/>
        </w:rPr>
      </w:pPr>
      <w:bookmarkStart w:id="4" w:name="_Toc396766261"/>
    </w:p>
    <w:p w:rsidR="00856CED" w:rsidRPr="00924B4B" w:rsidRDefault="00130946" w:rsidP="008C1248">
      <w:pPr>
        <w:spacing w:before="120" w:after="120"/>
        <w:jc w:val="center"/>
        <w:rPr>
          <w:rStyle w:val="11"/>
          <w:rFonts w:ascii="Times New Roman" w:hAnsi="Times New Roman" w:cs="Times New Roman"/>
          <w:b w:val="0"/>
          <w:caps/>
          <w:szCs w:val="28"/>
        </w:rPr>
      </w:pPr>
      <w:r w:rsidRPr="00924B4B">
        <w:rPr>
          <w:rStyle w:val="11"/>
          <w:rFonts w:ascii="Times New Roman" w:hAnsi="Times New Roman" w:cs="Times New Roman"/>
          <w:b w:val="0"/>
          <w:caps/>
          <w:szCs w:val="28"/>
        </w:rPr>
        <w:lastRenderedPageBreak/>
        <w:t>Введение</w:t>
      </w:r>
      <w:bookmarkEnd w:id="3"/>
      <w:bookmarkEnd w:id="2"/>
      <w:bookmarkEnd w:id="4"/>
    </w:p>
    <w:p w:rsidR="00F83052" w:rsidRPr="00F3545F" w:rsidRDefault="00F83052" w:rsidP="00283BD3">
      <w:pPr>
        <w:spacing w:line="360" w:lineRule="auto"/>
        <w:ind w:firstLine="709"/>
        <w:jc w:val="both"/>
      </w:pPr>
      <w:r w:rsidRPr="00F3545F">
        <w:t>Настоящий раздел  подготовлен в соответствии с Федеральным законом от 27 июля 2010 года № 190-ФЗ «О теплоснабжении», с требованиями к разработке схем теплоснабжения, порядк</w:t>
      </w:r>
      <w:r w:rsidR="00F8799E">
        <w:t xml:space="preserve">у их разработки и утверждения, </w:t>
      </w:r>
      <w:r w:rsidRPr="00F3545F">
        <w:t xml:space="preserve">утвержденными постановлением Правительства РФ от 22.02.2012 №154 и на основании технического задания. </w:t>
      </w:r>
    </w:p>
    <w:p w:rsidR="00F83052" w:rsidRPr="00F3545F" w:rsidRDefault="00F8799E" w:rsidP="00283BD3">
      <w:pPr>
        <w:spacing w:line="360" w:lineRule="auto"/>
        <w:ind w:firstLine="709"/>
        <w:jc w:val="both"/>
      </w:pPr>
      <w:r w:rsidRPr="00F8799E">
        <w:rPr>
          <w:bCs/>
          <w:shd w:val="clear" w:color="auto" w:fill="FFFFFF"/>
        </w:rPr>
        <w:t xml:space="preserve">Основной целью данной работы является разработка и оптимизация схемы теплоснабжения поселка Стекольный от котельных МУП «Стекольный - </w:t>
      </w:r>
      <w:proofErr w:type="spellStart"/>
      <w:r w:rsidRPr="00F8799E">
        <w:rPr>
          <w:bCs/>
          <w:shd w:val="clear" w:color="auto" w:fill="FFFFFF"/>
        </w:rPr>
        <w:t>комэнерго</w:t>
      </w:r>
      <w:proofErr w:type="spellEnd"/>
      <w:r w:rsidRPr="00F8799E">
        <w:rPr>
          <w:bCs/>
          <w:shd w:val="clear" w:color="auto" w:fill="FFFFFF"/>
        </w:rPr>
        <w:t>", оптимальных технических решений реконструкции источника тепла и тепловых сетей, позволяющих повысить качество, надежность и эффективность системы теплоснабжения с минимальными финансовыми затратами на реализацию этих решений. Рассмотрение вопроса выбора основного оборудование для котельной, а также замены участков тепловых сетей производится только после технико-экономического обоснования принимаемых решений на основании гидравлических расчетов тепловой сети.</w:t>
      </w:r>
    </w:p>
    <w:p w:rsidR="00F83052" w:rsidRPr="00F3545F" w:rsidRDefault="00F83052" w:rsidP="0026345F">
      <w:pPr>
        <w:spacing w:line="360" w:lineRule="auto"/>
        <w:ind w:firstLine="709"/>
        <w:jc w:val="both"/>
      </w:pPr>
      <w:r w:rsidRPr="00F3545F">
        <w:t xml:space="preserve">Для достижения поставленной задачи ниже выполнены следующие проработки: </w:t>
      </w:r>
    </w:p>
    <w:p w:rsidR="00F83052" w:rsidRPr="00F3545F" w:rsidRDefault="00F83052" w:rsidP="0026345F">
      <w:pPr>
        <w:numPr>
          <w:ilvl w:val="0"/>
          <w:numId w:val="5"/>
        </w:numPr>
        <w:spacing w:line="360" w:lineRule="auto"/>
        <w:ind w:left="0" w:firstLine="709"/>
        <w:jc w:val="both"/>
      </w:pPr>
      <w:r w:rsidRPr="00F3545F">
        <w:t>проведено обследование котельных, тепловых сетей и систем теплопотребления;</w:t>
      </w:r>
    </w:p>
    <w:p w:rsidR="00F83052" w:rsidRPr="00F3545F" w:rsidRDefault="00F83052" w:rsidP="0026345F">
      <w:pPr>
        <w:numPr>
          <w:ilvl w:val="0"/>
          <w:numId w:val="5"/>
        </w:numPr>
        <w:spacing w:line="360" w:lineRule="auto"/>
        <w:ind w:left="0" w:firstLine="709"/>
        <w:jc w:val="both"/>
      </w:pPr>
      <w:r w:rsidRPr="00F3545F">
        <w:t>составлены расчетные схемы тепловой сети по уточненным фактическим параметрам участков тепловых сетей  и схемам тепловых вводов;</w:t>
      </w:r>
    </w:p>
    <w:p w:rsidR="00F83052" w:rsidRPr="00F3545F" w:rsidRDefault="00F83052" w:rsidP="0026345F">
      <w:pPr>
        <w:numPr>
          <w:ilvl w:val="0"/>
          <w:numId w:val="5"/>
        </w:numPr>
        <w:spacing w:line="360" w:lineRule="auto"/>
        <w:ind w:left="0" w:firstLine="709"/>
        <w:jc w:val="both"/>
      </w:pPr>
      <w:r w:rsidRPr="00F3545F">
        <w:t>выполнен расчет существующих и перспективных тепловых нагрузок;</w:t>
      </w:r>
    </w:p>
    <w:p w:rsidR="00F83052" w:rsidRPr="00F3545F" w:rsidRDefault="00F83052" w:rsidP="0026345F">
      <w:pPr>
        <w:numPr>
          <w:ilvl w:val="0"/>
          <w:numId w:val="5"/>
        </w:numPr>
        <w:spacing w:line="360" w:lineRule="auto"/>
        <w:ind w:left="0" w:firstLine="709"/>
        <w:jc w:val="both"/>
      </w:pPr>
      <w:r w:rsidRPr="00F3545F">
        <w:t>произведен расчет гидравлического и теплового режима в тепловых сетях от существующих ко</w:t>
      </w:r>
      <w:r w:rsidR="001147F3">
        <w:t>тельных на температурный график</w:t>
      </w:r>
      <w:r w:rsidR="00F078EB">
        <w:t xml:space="preserve"> </w:t>
      </w:r>
      <w:r w:rsidR="00283BD3">
        <w:t>9</w:t>
      </w:r>
      <w:r w:rsidR="00DD07E2">
        <w:t xml:space="preserve">5-70 </w:t>
      </w:r>
      <w:r w:rsidR="00692C77" w:rsidRPr="00692C77">
        <w:t>°</w:t>
      </w:r>
      <w:r w:rsidRPr="00F3545F">
        <w:t xml:space="preserve">С, определены гидравлические потери напора в тепловых сетях; </w:t>
      </w:r>
    </w:p>
    <w:p w:rsidR="00F83052" w:rsidRPr="00F3545F" w:rsidRDefault="00F83052" w:rsidP="0026345F">
      <w:pPr>
        <w:numPr>
          <w:ilvl w:val="0"/>
          <w:numId w:val="5"/>
        </w:numPr>
        <w:spacing w:line="360" w:lineRule="auto"/>
        <w:ind w:left="0" w:firstLine="709"/>
        <w:jc w:val="both"/>
      </w:pPr>
      <w:r w:rsidRPr="00F3545F">
        <w:t>рассчитаны диаметры отверстий дроссельных устройств у потребителей для гашения избыточного напора;</w:t>
      </w:r>
    </w:p>
    <w:p w:rsidR="00F83052" w:rsidRPr="00F3545F" w:rsidRDefault="00F83052" w:rsidP="0026345F">
      <w:pPr>
        <w:numPr>
          <w:ilvl w:val="0"/>
          <w:numId w:val="5"/>
        </w:numPr>
        <w:spacing w:line="360" w:lineRule="auto"/>
        <w:ind w:left="0" w:firstLine="709"/>
        <w:jc w:val="both"/>
      </w:pPr>
      <w:r w:rsidRPr="00F3545F">
        <w:t>рассчитаны тепловые потер</w:t>
      </w:r>
      <w:r w:rsidR="00DD07E2">
        <w:t>и в трубопроводах тепловой сети;</w:t>
      </w:r>
    </w:p>
    <w:p w:rsidR="00F83052" w:rsidRPr="00F3545F" w:rsidRDefault="00F83052" w:rsidP="0026345F">
      <w:pPr>
        <w:numPr>
          <w:ilvl w:val="0"/>
          <w:numId w:val="5"/>
        </w:numPr>
        <w:spacing w:line="360" w:lineRule="auto"/>
        <w:ind w:left="0" w:firstLine="709"/>
        <w:jc w:val="both"/>
      </w:pPr>
      <w:r w:rsidRPr="00F3545F">
        <w:t>сделан сравнительный анализ оптимизации диаметров;</w:t>
      </w:r>
    </w:p>
    <w:p w:rsidR="00F83052" w:rsidRPr="00F3545F" w:rsidRDefault="00F83052" w:rsidP="0026345F">
      <w:pPr>
        <w:numPr>
          <w:ilvl w:val="0"/>
          <w:numId w:val="5"/>
        </w:numPr>
        <w:spacing w:line="360" w:lineRule="auto"/>
        <w:ind w:left="0" w:firstLine="709"/>
        <w:jc w:val="both"/>
      </w:pPr>
      <w:r w:rsidRPr="00F3545F">
        <w:t>проведена технико-экономическая оценка потребности финансовых средств на выполнение работ по реконструкции систем теплоснабжения;</w:t>
      </w:r>
    </w:p>
    <w:p w:rsidR="00F83052" w:rsidRPr="00F3545F" w:rsidRDefault="00F83052" w:rsidP="0026345F">
      <w:pPr>
        <w:numPr>
          <w:ilvl w:val="0"/>
          <w:numId w:val="5"/>
        </w:numPr>
        <w:spacing w:line="360" w:lineRule="auto"/>
        <w:ind w:left="0" w:firstLine="709"/>
        <w:jc w:val="both"/>
      </w:pPr>
      <w:r w:rsidRPr="00F3545F">
        <w:t>выполнена оптимизация диаметров тепловых сетей существующих систем теплоснабжения.</w:t>
      </w:r>
    </w:p>
    <w:p w:rsidR="00820176" w:rsidRDefault="00F83052" w:rsidP="0026345F">
      <w:pPr>
        <w:spacing w:line="360" w:lineRule="auto"/>
        <w:ind w:firstLine="709"/>
        <w:jc w:val="both"/>
        <w:rPr>
          <w:bCs/>
        </w:rPr>
      </w:pPr>
      <w:r w:rsidRPr="00F3545F">
        <w:rPr>
          <w:bCs/>
        </w:rPr>
        <w:t>По результатам работы подготовлен настоящий отчет.</w:t>
      </w:r>
    </w:p>
    <w:p w:rsidR="00F8799E" w:rsidRDefault="00F8799E" w:rsidP="0026345F">
      <w:pPr>
        <w:spacing w:line="360" w:lineRule="auto"/>
        <w:ind w:firstLine="709"/>
        <w:jc w:val="both"/>
        <w:rPr>
          <w:bCs/>
        </w:rPr>
      </w:pPr>
    </w:p>
    <w:p w:rsidR="007F71D9" w:rsidRPr="00F3545F" w:rsidRDefault="007F71D9" w:rsidP="0026345F">
      <w:pPr>
        <w:spacing w:line="360" w:lineRule="auto"/>
        <w:ind w:firstLine="709"/>
        <w:jc w:val="both"/>
        <w:rPr>
          <w:bCs/>
        </w:rPr>
      </w:pPr>
    </w:p>
    <w:p w:rsidR="002F3571" w:rsidRDefault="002F3571" w:rsidP="00F566D6">
      <w:pPr>
        <w:jc w:val="both"/>
        <w:rPr>
          <w:bCs/>
        </w:rPr>
      </w:pPr>
    </w:p>
    <w:p w:rsidR="00130946" w:rsidRPr="00924B4B" w:rsidRDefault="00C22B8E" w:rsidP="00022125">
      <w:pPr>
        <w:pStyle w:val="10"/>
        <w:numPr>
          <w:ilvl w:val="0"/>
          <w:numId w:val="8"/>
        </w:numPr>
        <w:spacing w:before="0" w:after="0"/>
        <w:rPr>
          <w:rFonts w:ascii="Times New Roman" w:hAnsi="Times New Roman" w:cs="Times New Roman"/>
          <w:b w:val="0"/>
          <w:szCs w:val="28"/>
          <w:lang w:val="en-US"/>
        </w:rPr>
      </w:pPr>
      <w:bookmarkStart w:id="5" w:name="_Toc338834625"/>
      <w:bookmarkStart w:id="6" w:name="_Toc361733349"/>
      <w:bookmarkStart w:id="7" w:name="_Toc396766262"/>
      <w:r w:rsidRPr="00924B4B">
        <w:rPr>
          <w:rFonts w:ascii="Times New Roman" w:hAnsi="Times New Roman" w:cs="Times New Roman"/>
          <w:b w:val="0"/>
          <w:szCs w:val="28"/>
        </w:rPr>
        <w:lastRenderedPageBreak/>
        <w:t>УТВЕРЖДАЕМАЯ ЧАСТЬ (ПОЯСНИТЕЛЬНАЯ ЗАПИСКА)</w:t>
      </w:r>
      <w:bookmarkEnd w:id="5"/>
      <w:bookmarkEnd w:id="6"/>
      <w:bookmarkEnd w:id="7"/>
    </w:p>
    <w:p w:rsidR="00F83052" w:rsidRPr="00F3545F" w:rsidRDefault="00F83052" w:rsidP="00F83052">
      <w:pPr>
        <w:rPr>
          <w:lang w:val="en-US"/>
        </w:rPr>
      </w:pPr>
    </w:p>
    <w:p w:rsidR="00A44E5B" w:rsidRDefault="00A44E5B" w:rsidP="00A44E5B">
      <w:pPr>
        <w:spacing w:line="360" w:lineRule="auto"/>
        <w:ind w:firstLine="709"/>
        <w:jc w:val="both"/>
      </w:pPr>
      <w:r>
        <w:t>В поселке Стекольный  эксплуатацию системы централизованного теплоснабжение осуществляет предприятие МУП «Стекольный-</w:t>
      </w:r>
      <w:proofErr w:type="spellStart"/>
      <w:r>
        <w:t>комэнерго</w:t>
      </w:r>
      <w:proofErr w:type="spellEnd"/>
      <w:r>
        <w:t>». В поселении имеется две котельных: котельная №1- (мазутная), общей мощностью – 16,06 Гкал/ч, котельная № 2 (угольная), общей мощностью – 4,04 Гкал/ч.</w:t>
      </w:r>
    </w:p>
    <w:p w:rsidR="00A44E5B" w:rsidRDefault="00A44E5B" w:rsidP="00A44E5B">
      <w:pPr>
        <w:spacing w:line="360" w:lineRule="auto"/>
        <w:ind w:firstLine="709"/>
        <w:jc w:val="both"/>
      </w:pPr>
      <w:r>
        <w:t>Котельные снабжает тепловой энергией жилые и административные здания, производственные помещения, обеспечивают потребителей горячим водоснабжением (в дальнейшем ГВС).</w:t>
      </w:r>
    </w:p>
    <w:p w:rsidR="00A44E5B" w:rsidRDefault="00A44E5B" w:rsidP="00A44E5B">
      <w:pPr>
        <w:spacing w:line="360" w:lineRule="auto"/>
        <w:ind w:firstLine="709"/>
        <w:jc w:val="both"/>
      </w:pPr>
      <w:r>
        <w:t>Централизованная система отопления присутствует в 93 зданиях, а горячего водоснабжения в 52 зданиях, потребители горячей воды, разбирающие теплоноситель непосредственно из системы отопления отсутствуют. Население поселка составляет 1993 человека. Жилой фонд подключенный к котельной имеет общую площадь 57,264 тыс. м2. Основным видом топлива котельных является мазут и каменный уголь. Система имеют тепловые сети подземной прокладки в непроходных каналах и надземной прокладки на низких опорах. Система теплоснабжения – водяная, закрытая;</w:t>
      </w:r>
    </w:p>
    <w:p w:rsidR="00A44E5B" w:rsidRDefault="00A44E5B" w:rsidP="00A44E5B">
      <w:pPr>
        <w:spacing w:line="360" w:lineRule="auto"/>
        <w:ind w:firstLine="709"/>
        <w:jc w:val="both"/>
      </w:pPr>
      <w:r>
        <w:t>Система горячего водоснабжения котельной № 1 – однотрубная, тупиковая; котельной № 2 – двухтрубная;</w:t>
      </w:r>
    </w:p>
    <w:p w:rsidR="00A44E5B" w:rsidRDefault="00A44E5B" w:rsidP="00A44E5B">
      <w:pPr>
        <w:spacing w:line="360" w:lineRule="auto"/>
        <w:ind w:firstLine="709"/>
        <w:jc w:val="both"/>
      </w:pPr>
      <w:r>
        <w:t>Диаметр условный трубопроводов – от 25 мм до 350 мм;</w:t>
      </w:r>
    </w:p>
    <w:p w:rsidR="00A44E5B" w:rsidRDefault="00A44E5B" w:rsidP="00A44E5B">
      <w:pPr>
        <w:spacing w:line="360" w:lineRule="auto"/>
        <w:ind w:firstLine="709"/>
        <w:jc w:val="both"/>
      </w:pPr>
      <w:r>
        <w:t>Общая протяженность тепловых сетей систем отопления котельной №1 (в двухтрубном исчислении) – 6467,92 м, из них надземная – 712,7 м, подземная – 5755,17 м;</w:t>
      </w:r>
    </w:p>
    <w:p w:rsidR="00A44E5B" w:rsidRDefault="00A44E5B" w:rsidP="00A44E5B">
      <w:pPr>
        <w:spacing w:line="360" w:lineRule="auto"/>
        <w:ind w:firstLine="709"/>
        <w:jc w:val="both"/>
      </w:pPr>
      <w:r>
        <w:t>Общая протяженность тепловых сетей систем отопления котельной № 2 (в двухтрубном исчислении) – 2228,57 м, прокладка подземная;</w:t>
      </w:r>
    </w:p>
    <w:p w:rsidR="00A44E5B" w:rsidRDefault="00A44E5B" w:rsidP="00A44E5B">
      <w:pPr>
        <w:spacing w:line="360" w:lineRule="auto"/>
        <w:ind w:firstLine="709"/>
        <w:jc w:val="both"/>
      </w:pPr>
      <w:r>
        <w:t>Общая протяженность трубопровода тепловых сетей системы горячего водоснабжения котельной № 1 (в двухтрубном исчислении, подземная) – 3955 м;</w:t>
      </w:r>
    </w:p>
    <w:p w:rsidR="00A44E5B" w:rsidRDefault="00A44E5B" w:rsidP="00A44E5B">
      <w:pPr>
        <w:spacing w:line="360" w:lineRule="auto"/>
        <w:ind w:firstLine="709"/>
        <w:jc w:val="both"/>
      </w:pPr>
      <w:r>
        <w:t>Общая протяженность трубопровода тепловых сетей системы горячего водоснабжения  котельной № 2 (в двухтрубном исчислении, подземная)– 2107,8 м;</w:t>
      </w:r>
    </w:p>
    <w:p w:rsidR="00A44E5B" w:rsidRDefault="00A44E5B" w:rsidP="00A44E5B">
      <w:pPr>
        <w:spacing w:line="360" w:lineRule="auto"/>
        <w:ind w:firstLine="709"/>
        <w:jc w:val="both"/>
      </w:pPr>
      <w:r>
        <w:t>Количество потребителей (тепловых вводов) подключенных к котельной № 1 – 79 ед.; к котельной № 2 – 17 ед.</w:t>
      </w:r>
    </w:p>
    <w:p w:rsidR="00A44E5B" w:rsidRDefault="00F8799E" w:rsidP="00A44E5B">
      <w:pPr>
        <w:spacing w:line="360" w:lineRule="auto"/>
        <w:ind w:firstLine="709"/>
        <w:jc w:val="both"/>
      </w:pPr>
      <w:r>
        <w:t xml:space="preserve">Оборудовано ГВС </w:t>
      </w:r>
      <w:r w:rsidR="00A44E5B">
        <w:t>от котельной №1 - 48 зданий; от котельной №2 - 4 здания.</w:t>
      </w:r>
    </w:p>
    <w:p w:rsidR="00A44E5B" w:rsidRDefault="00A44E5B" w:rsidP="00A44E5B">
      <w:pPr>
        <w:spacing w:line="360" w:lineRule="auto"/>
        <w:ind w:firstLine="709"/>
        <w:jc w:val="both"/>
      </w:pPr>
      <w:r>
        <w:t>Регулирование режима отпуска тепла в систему отопления качественное, производится централизованно на источнике, в зависимости от температуры наружного воздуха изменяется температура теплоносителя при его постоянном расходе;</w:t>
      </w:r>
    </w:p>
    <w:p w:rsidR="00503E69" w:rsidRPr="004F38DF" w:rsidRDefault="00A44E5B" w:rsidP="00A44E5B">
      <w:pPr>
        <w:spacing w:line="360" w:lineRule="auto"/>
        <w:ind w:firstLine="709"/>
        <w:jc w:val="both"/>
        <w:rPr>
          <w:color w:val="000000"/>
        </w:rPr>
      </w:pPr>
      <w:r>
        <w:t xml:space="preserve">Регулирование режима отпуска тепла в систему горячего водоснабжения качественное, производится централизованно на источниках, поддерживается постоянная </w:t>
      </w:r>
      <w:r>
        <w:lastRenderedPageBreak/>
        <w:t>температура теплоносителя вне зависимости от температуры наружного воздуха и расхода теплоносителя.</w:t>
      </w:r>
    </w:p>
    <w:p w:rsidR="002F3571" w:rsidRPr="00924B4B" w:rsidRDefault="007F4CF0" w:rsidP="00924B4B">
      <w:pPr>
        <w:pStyle w:val="10"/>
        <w:spacing w:before="0" w:after="0" w:line="360" w:lineRule="auto"/>
        <w:ind w:firstLine="709"/>
        <w:jc w:val="both"/>
        <w:rPr>
          <w:rFonts w:ascii="Times New Roman" w:hAnsi="Times New Roman" w:cs="Times New Roman"/>
          <w:b w:val="0"/>
          <w:sz w:val="24"/>
          <w:szCs w:val="24"/>
        </w:rPr>
      </w:pPr>
      <w:bookmarkStart w:id="8" w:name="_Toc396766263"/>
      <w:r w:rsidRPr="00924B4B">
        <w:rPr>
          <w:rFonts w:ascii="Times New Roman" w:hAnsi="Times New Roman" w:cs="Times New Roman"/>
          <w:b w:val="0"/>
          <w:sz w:val="24"/>
          <w:szCs w:val="24"/>
        </w:rPr>
        <w:t>1</w:t>
      </w:r>
      <w:r w:rsidR="002F3571" w:rsidRPr="00924B4B">
        <w:rPr>
          <w:rFonts w:ascii="Times New Roman" w:hAnsi="Times New Roman" w:cs="Times New Roman"/>
          <w:b w:val="0"/>
          <w:sz w:val="24"/>
          <w:szCs w:val="24"/>
        </w:rPr>
        <w:t>.1. Показатели перспективного спроса на тепловую энергию (мощность) и теплоноситель в установленных границах территории</w:t>
      </w:r>
      <w:r w:rsidR="007F71C4" w:rsidRPr="00924B4B">
        <w:rPr>
          <w:rFonts w:ascii="Times New Roman" w:hAnsi="Times New Roman" w:cs="Times New Roman"/>
          <w:b w:val="0"/>
          <w:sz w:val="24"/>
          <w:szCs w:val="24"/>
        </w:rPr>
        <w:t xml:space="preserve"> поселения,</w:t>
      </w:r>
      <w:r w:rsidR="002F3571" w:rsidRPr="00924B4B">
        <w:rPr>
          <w:rFonts w:ascii="Times New Roman" w:hAnsi="Times New Roman" w:cs="Times New Roman"/>
          <w:b w:val="0"/>
          <w:sz w:val="24"/>
          <w:szCs w:val="24"/>
        </w:rPr>
        <w:t xml:space="preserve"> </w:t>
      </w:r>
      <w:r w:rsidR="00913EC8" w:rsidRPr="00924B4B">
        <w:rPr>
          <w:rFonts w:ascii="Times New Roman" w:hAnsi="Times New Roman" w:cs="Times New Roman"/>
          <w:b w:val="0"/>
          <w:sz w:val="24"/>
          <w:szCs w:val="24"/>
        </w:rPr>
        <w:t>сельского</w:t>
      </w:r>
      <w:r w:rsidR="002F3571" w:rsidRPr="00924B4B">
        <w:rPr>
          <w:rFonts w:ascii="Times New Roman" w:hAnsi="Times New Roman" w:cs="Times New Roman"/>
          <w:b w:val="0"/>
          <w:sz w:val="24"/>
          <w:szCs w:val="24"/>
        </w:rPr>
        <w:t xml:space="preserve"> </w:t>
      </w:r>
      <w:r w:rsidR="000F7CDA" w:rsidRPr="00924B4B">
        <w:rPr>
          <w:rFonts w:ascii="Times New Roman" w:hAnsi="Times New Roman" w:cs="Times New Roman"/>
          <w:b w:val="0"/>
          <w:sz w:val="24"/>
          <w:szCs w:val="24"/>
        </w:rPr>
        <w:t>округа</w:t>
      </w:r>
      <w:r w:rsidR="002F3571" w:rsidRPr="00924B4B">
        <w:rPr>
          <w:rFonts w:ascii="Times New Roman" w:hAnsi="Times New Roman" w:cs="Times New Roman"/>
          <w:b w:val="0"/>
          <w:sz w:val="24"/>
          <w:szCs w:val="24"/>
        </w:rPr>
        <w:t>.</w:t>
      </w:r>
      <w:bookmarkEnd w:id="8"/>
    </w:p>
    <w:p w:rsidR="009B3EC3" w:rsidRDefault="007F4CF0" w:rsidP="00924B4B">
      <w:pPr>
        <w:pStyle w:val="afd"/>
        <w:spacing w:line="360" w:lineRule="auto"/>
        <w:ind w:firstLine="709"/>
        <w:jc w:val="both"/>
      </w:pPr>
      <w:r w:rsidRPr="00924B4B">
        <w:t>1</w:t>
      </w:r>
      <w:r w:rsidR="002F3571" w:rsidRPr="00924B4B">
        <w:t>.1.1. Площадь строительных фондов и приросты площади строительных фондов по расчетным элементам территориального</w:t>
      </w:r>
      <w:r w:rsidR="002F3571" w:rsidRPr="0026345F">
        <w:t xml:space="preserve">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F55ED9" w:rsidRDefault="00F55ED9" w:rsidP="00F55ED9">
      <w:pPr>
        <w:spacing w:line="360" w:lineRule="auto"/>
        <w:ind w:firstLine="709"/>
        <w:jc w:val="both"/>
      </w:pPr>
      <w:r w:rsidRPr="00E87DD2">
        <w:t>Площадь строительных фондов, подключенных к системе теплоснабжения</w:t>
      </w:r>
      <w:r>
        <w:t xml:space="preserve"> составляет </w:t>
      </w:r>
      <w:r w:rsidRPr="00085310">
        <w:t>57264</w:t>
      </w:r>
      <w:r>
        <w:t xml:space="preserve"> </w:t>
      </w:r>
      <w:r w:rsidRPr="004724C3">
        <w:t>м</w:t>
      </w:r>
      <w:r w:rsidRPr="004724C3">
        <w:rPr>
          <w:vertAlign w:val="superscript"/>
        </w:rPr>
        <w:t>2</w:t>
      </w:r>
      <w:r w:rsidRPr="004724C3">
        <w:t>.</w:t>
      </w:r>
      <w:r>
        <w:t xml:space="preserve"> Данные представлены в таблице 1. Данные по приростам (убыли) площадей строительных фондов представлены в таблице 2.</w:t>
      </w:r>
    </w:p>
    <w:p w:rsidR="00F55ED9" w:rsidRPr="00397784" w:rsidRDefault="00F55ED9" w:rsidP="00F55ED9">
      <w:pPr>
        <w:jc w:val="right"/>
      </w:pPr>
      <w:r>
        <w:t>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5541"/>
        <w:gridCol w:w="1445"/>
        <w:gridCol w:w="1674"/>
      </w:tblGrid>
      <w:tr w:rsidR="00F55ED9" w:rsidRPr="00327258" w:rsidTr="00755D56">
        <w:tc>
          <w:tcPr>
            <w:tcW w:w="696" w:type="dxa"/>
            <w:shd w:val="clear" w:color="auto" w:fill="C4BC96" w:themeFill="background2" w:themeFillShade="BF"/>
            <w:vAlign w:val="center"/>
          </w:tcPr>
          <w:p w:rsidR="00F55ED9" w:rsidRPr="00B152B1" w:rsidRDefault="00F55ED9" w:rsidP="00755D56">
            <w:pPr>
              <w:jc w:val="center"/>
              <w:rPr>
                <w:b/>
              </w:rPr>
            </w:pPr>
            <w:r w:rsidRPr="00B152B1">
              <w:rPr>
                <w:b/>
              </w:rPr>
              <w:t>№ п/п</w:t>
            </w:r>
          </w:p>
        </w:tc>
        <w:tc>
          <w:tcPr>
            <w:tcW w:w="5541" w:type="dxa"/>
            <w:shd w:val="clear" w:color="auto" w:fill="C4BC96" w:themeFill="background2" w:themeFillShade="BF"/>
            <w:vAlign w:val="center"/>
          </w:tcPr>
          <w:p w:rsidR="00F55ED9" w:rsidRPr="00B152B1" w:rsidRDefault="00F55ED9" w:rsidP="00755D56">
            <w:pPr>
              <w:jc w:val="center"/>
              <w:rPr>
                <w:b/>
              </w:rPr>
            </w:pPr>
            <w:r w:rsidRPr="00B152B1">
              <w:rPr>
                <w:b/>
              </w:rPr>
              <w:t>Наименование</w:t>
            </w:r>
          </w:p>
        </w:tc>
        <w:tc>
          <w:tcPr>
            <w:tcW w:w="1445" w:type="dxa"/>
            <w:shd w:val="clear" w:color="auto" w:fill="C4BC96" w:themeFill="background2" w:themeFillShade="BF"/>
            <w:vAlign w:val="center"/>
          </w:tcPr>
          <w:p w:rsidR="00F55ED9" w:rsidRPr="00B152B1" w:rsidRDefault="00F55ED9" w:rsidP="00755D56">
            <w:pPr>
              <w:jc w:val="center"/>
              <w:rPr>
                <w:b/>
              </w:rPr>
            </w:pPr>
            <w:proofErr w:type="spellStart"/>
            <w:r w:rsidRPr="00B152B1">
              <w:rPr>
                <w:b/>
              </w:rPr>
              <w:t>Е</w:t>
            </w:r>
            <w:r>
              <w:rPr>
                <w:b/>
              </w:rPr>
              <w:t>д</w:t>
            </w:r>
            <w:r w:rsidRPr="00B152B1">
              <w:rPr>
                <w:b/>
              </w:rPr>
              <w:t>.изм</w:t>
            </w:r>
            <w:proofErr w:type="spellEnd"/>
            <w:r w:rsidRPr="00B152B1">
              <w:rPr>
                <w:b/>
              </w:rPr>
              <w:t>.</w:t>
            </w:r>
          </w:p>
        </w:tc>
        <w:tc>
          <w:tcPr>
            <w:tcW w:w="1674" w:type="dxa"/>
            <w:shd w:val="clear" w:color="auto" w:fill="C4BC96" w:themeFill="background2" w:themeFillShade="BF"/>
            <w:vAlign w:val="center"/>
          </w:tcPr>
          <w:p w:rsidR="00F55ED9" w:rsidRPr="00B152B1" w:rsidRDefault="00F55ED9" w:rsidP="00755D56">
            <w:pPr>
              <w:jc w:val="center"/>
              <w:rPr>
                <w:b/>
              </w:rPr>
            </w:pPr>
            <w:r w:rsidRPr="00B152B1">
              <w:rPr>
                <w:b/>
              </w:rPr>
              <w:t>В целом по нас. пункту</w:t>
            </w:r>
          </w:p>
        </w:tc>
      </w:tr>
      <w:tr w:rsidR="00F55ED9" w:rsidRPr="00B152B1" w:rsidTr="00755D56">
        <w:tc>
          <w:tcPr>
            <w:tcW w:w="696" w:type="dxa"/>
            <w:vAlign w:val="center"/>
          </w:tcPr>
          <w:p w:rsidR="00F55ED9" w:rsidRPr="00B152B1" w:rsidRDefault="00F55ED9" w:rsidP="00755D56">
            <w:pPr>
              <w:jc w:val="center"/>
              <w:rPr>
                <w:b/>
              </w:rPr>
            </w:pPr>
            <w:r w:rsidRPr="00B152B1">
              <w:rPr>
                <w:b/>
              </w:rPr>
              <w:t>1</w:t>
            </w:r>
          </w:p>
        </w:tc>
        <w:tc>
          <w:tcPr>
            <w:tcW w:w="5541" w:type="dxa"/>
            <w:vAlign w:val="center"/>
          </w:tcPr>
          <w:p w:rsidR="00F55ED9" w:rsidRPr="00B152B1" w:rsidRDefault="00F55ED9" w:rsidP="00755D56">
            <w:r w:rsidRPr="00B152B1">
              <w:t>Общая площадь жилых домов</w:t>
            </w:r>
          </w:p>
        </w:tc>
        <w:tc>
          <w:tcPr>
            <w:tcW w:w="1445" w:type="dxa"/>
            <w:vAlign w:val="center"/>
          </w:tcPr>
          <w:p w:rsidR="00F55ED9" w:rsidRPr="00B152B1" w:rsidRDefault="00F55ED9" w:rsidP="00755D56">
            <w:pPr>
              <w:jc w:val="center"/>
            </w:pPr>
            <w:r w:rsidRPr="00B152B1">
              <w:t>м</w:t>
            </w:r>
            <w:r w:rsidRPr="00B152B1">
              <w:rPr>
                <w:vertAlign w:val="superscript"/>
              </w:rPr>
              <w:t>2</w:t>
            </w:r>
            <w:r w:rsidRPr="00B152B1">
              <w:t>/%</w:t>
            </w:r>
          </w:p>
        </w:tc>
        <w:tc>
          <w:tcPr>
            <w:tcW w:w="1674" w:type="dxa"/>
            <w:vAlign w:val="center"/>
          </w:tcPr>
          <w:p w:rsidR="00F55ED9" w:rsidRPr="00B152B1" w:rsidRDefault="00F55ED9" w:rsidP="00755D56">
            <w:pPr>
              <w:jc w:val="center"/>
            </w:pPr>
            <w:r w:rsidRPr="00622971">
              <w:t>57264</w:t>
            </w:r>
          </w:p>
        </w:tc>
      </w:tr>
      <w:tr w:rsidR="00F55ED9" w:rsidRPr="00B152B1" w:rsidTr="00755D56">
        <w:tc>
          <w:tcPr>
            <w:tcW w:w="696" w:type="dxa"/>
            <w:vAlign w:val="center"/>
          </w:tcPr>
          <w:p w:rsidR="00F55ED9" w:rsidRPr="00B152B1" w:rsidRDefault="00F55ED9" w:rsidP="00755D56">
            <w:pPr>
              <w:jc w:val="center"/>
              <w:rPr>
                <w:b/>
              </w:rPr>
            </w:pPr>
            <w:r>
              <w:rPr>
                <w:b/>
              </w:rPr>
              <w:t>1.1</w:t>
            </w:r>
          </w:p>
        </w:tc>
        <w:tc>
          <w:tcPr>
            <w:tcW w:w="5541" w:type="dxa"/>
            <w:vAlign w:val="center"/>
          </w:tcPr>
          <w:p w:rsidR="00F55ED9" w:rsidRPr="00B152B1" w:rsidRDefault="00F55ED9" w:rsidP="00755D56">
            <w:r>
              <w:t xml:space="preserve">в </w:t>
            </w:r>
            <w:proofErr w:type="spellStart"/>
            <w:r>
              <w:t>т.ч</w:t>
            </w:r>
            <w:proofErr w:type="spellEnd"/>
            <w:r>
              <w:t>. государственной и муниципальной собственности:</w:t>
            </w:r>
          </w:p>
        </w:tc>
        <w:tc>
          <w:tcPr>
            <w:tcW w:w="1445" w:type="dxa"/>
            <w:vAlign w:val="center"/>
          </w:tcPr>
          <w:p w:rsidR="00F55ED9" w:rsidRPr="00E32D4E" w:rsidRDefault="00F55ED9" w:rsidP="00755D56">
            <w:pPr>
              <w:jc w:val="center"/>
            </w:pPr>
            <w:r>
              <w:t>м</w:t>
            </w:r>
            <w:r>
              <w:rPr>
                <w:vertAlign w:val="superscript"/>
              </w:rPr>
              <w:t xml:space="preserve">2 </w:t>
            </w:r>
            <w:r>
              <w:t>/чел.</w:t>
            </w:r>
          </w:p>
        </w:tc>
        <w:tc>
          <w:tcPr>
            <w:tcW w:w="1674" w:type="dxa"/>
            <w:vAlign w:val="center"/>
          </w:tcPr>
          <w:p w:rsidR="00F55ED9" w:rsidRPr="00B152B1" w:rsidRDefault="00F55ED9" w:rsidP="00755D56">
            <w:pPr>
              <w:jc w:val="center"/>
            </w:pPr>
            <w:r>
              <w:t>47423/1438</w:t>
            </w:r>
          </w:p>
        </w:tc>
      </w:tr>
      <w:tr w:rsidR="00F55ED9" w:rsidRPr="00B152B1" w:rsidTr="00755D56">
        <w:tc>
          <w:tcPr>
            <w:tcW w:w="696" w:type="dxa"/>
            <w:vAlign w:val="center"/>
          </w:tcPr>
          <w:p w:rsidR="00F55ED9" w:rsidRDefault="00F55ED9" w:rsidP="00755D56">
            <w:pPr>
              <w:jc w:val="center"/>
              <w:rPr>
                <w:b/>
              </w:rPr>
            </w:pPr>
          </w:p>
        </w:tc>
        <w:tc>
          <w:tcPr>
            <w:tcW w:w="5541" w:type="dxa"/>
            <w:vAlign w:val="center"/>
          </w:tcPr>
          <w:p w:rsidR="00F55ED9" w:rsidRPr="00F437E7" w:rsidRDefault="00F55ED9" w:rsidP="00755D56">
            <w:pPr>
              <w:pStyle w:val="aff6"/>
              <w:ind w:left="572"/>
              <w:rPr>
                <w:rFonts w:ascii="Times New Roman" w:hAnsi="Times New Roman"/>
                <w:sz w:val="24"/>
                <w:szCs w:val="24"/>
                <w:lang w:val="ru-RU" w:eastAsia="ru-RU"/>
              </w:rPr>
            </w:pPr>
            <w:r w:rsidRPr="00F437E7">
              <w:rPr>
                <w:rFonts w:ascii="Times New Roman" w:hAnsi="Times New Roman"/>
                <w:sz w:val="24"/>
                <w:szCs w:val="24"/>
                <w:lang w:val="ru-RU" w:eastAsia="ru-RU"/>
              </w:rPr>
              <w:t>в том числе пустые отапливаемые кв.</w:t>
            </w:r>
          </w:p>
        </w:tc>
        <w:tc>
          <w:tcPr>
            <w:tcW w:w="1445" w:type="dxa"/>
            <w:vAlign w:val="center"/>
          </w:tcPr>
          <w:p w:rsidR="00F55ED9" w:rsidRPr="00F437E7" w:rsidRDefault="00F55ED9" w:rsidP="00755D56">
            <w:pPr>
              <w:pStyle w:val="aff6"/>
              <w:jc w:val="center"/>
              <w:rPr>
                <w:rFonts w:ascii="Times New Roman" w:hAnsi="Times New Roman"/>
                <w:sz w:val="24"/>
                <w:szCs w:val="24"/>
                <w:vertAlign w:val="superscript"/>
                <w:lang w:val="ru-RU" w:eastAsia="ru-RU"/>
              </w:rPr>
            </w:pPr>
            <w:r w:rsidRPr="00F437E7">
              <w:rPr>
                <w:rFonts w:ascii="Times New Roman" w:hAnsi="Times New Roman"/>
                <w:sz w:val="24"/>
                <w:szCs w:val="24"/>
                <w:lang w:val="ru-RU" w:eastAsia="ru-RU"/>
              </w:rPr>
              <w:t>м</w:t>
            </w:r>
            <w:r w:rsidRPr="00F437E7">
              <w:rPr>
                <w:rFonts w:ascii="Times New Roman" w:hAnsi="Times New Roman"/>
                <w:sz w:val="24"/>
                <w:szCs w:val="24"/>
                <w:vertAlign w:val="superscript"/>
                <w:lang w:val="ru-RU" w:eastAsia="ru-RU"/>
              </w:rPr>
              <w:t>2</w:t>
            </w:r>
          </w:p>
        </w:tc>
        <w:tc>
          <w:tcPr>
            <w:tcW w:w="1674" w:type="dxa"/>
            <w:vAlign w:val="center"/>
          </w:tcPr>
          <w:p w:rsidR="00F55ED9" w:rsidRPr="00F437E7" w:rsidRDefault="00F55ED9" w:rsidP="00755D56">
            <w:pPr>
              <w:pStyle w:val="aff6"/>
              <w:jc w:val="center"/>
              <w:rPr>
                <w:rFonts w:ascii="Times New Roman" w:hAnsi="Times New Roman"/>
                <w:sz w:val="24"/>
                <w:szCs w:val="24"/>
                <w:lang w:val="ru-RU" w:eastAsia="ru-RU"/>
              </w:rPr>
            </w:pPr>
            <w:r w:rsidRPr="00F437E7">
              <w:rPr>
                <w:rFonts w:ascii="Times New Roman" w:hAnsi="Times New Roman"/>
                <w:sz w:val="24"/>
                <w:szCs w:val="24"/>
                <w:lang w:val="ru-RU" w:eastAsia="ru-RU"/>
              </w:rPr>
              <w:t>-7807,6</w:t>
            </w:r>
          </w:p>
        </w:tc>
      </w:tr>
      <w:tr w:rsidR="00F55ED9" w:rsidRPr="00B152B1" w:rsidTr="00755D56">
        <w:tc>
          <w:tcPr>
            <w:tcW w:w="696" w:type="dxa"/>
            <w:vAlign w:val="center"/>
          </w:tcPr>
          <w:p w:rsidR="00F55ED9" w:rsidRPr="00B152B1" w:rsidRDefault="00F55ED9" w:rsidP="00755D56">
            <w:pPr>
              <w:jc w:val="center"/>
              <w:rPr>
                <w:b/>
              </w:rPr>
            </w:pPr>
            <w:r>
              <w:rPr>
                <w:b/>
              </w:rPr>
              <w:t>1.2</w:t>
            </w:r>
          </w:p>
        </w:tc>
        <w:tc>
          <w:tcPr>
            <w:tcW w:w="5541" w:type="dxa"/>
            <w:vAlign w:val="center"/>
          </w:tcPr>
          <w:p w:rsidR="00F55ED9" w:rsidRPr="00B152B1" w:rsidRDefault="00F55ED9" w:rsidP="00755D56">
            <w:r>
              <w:t xml:space="preserve">частная собственность (в </w:t>
            </w:r>
            <w:proofErr w:type="spellStart"/>
            <w:r>
              <w:t>т.ч</w:t>
            </w:r>
            <w:proofErr w:type="spellEnd"/>
            <w:r>
              <w:t>. приватизированные квартиры)</w:t>
            </w:r>
          </w:p>
        </w:tc>
        <w:tc>
          <w:tcPr>
            <w:tcW w:w="1445" w:type="dxa"/>
            <w:vAlign w:val="center"/>
          </w:tcPr>
          <w:p w:rsidR="00F55ED9" w:rsidRPr="00B152B1" w:rsidRDefault="00F55ED9" w:rsidP="00755D56">
            <w:pPr>
              <w:jc w:val="center"/>
            </w:pPr>
            <w:r>
              <w:t>м</w:t>
            </w:r>
            <w:r>
              <w:rPr>
                <w:vertAlign w:val="superscript"/>
              </w:rPr>
              <w:t>2</w:t>
            </w:r>
          </w:p>
        </w:tc>
        <w:tc>
          <w:tcPr>
            <w:tcW w:w="1674" w:type="dxa"/>
            <w:vAlign w:val="center"/>
          </w:tcPr>
          <w:p w:rsidR="00F55ED9" w:rsidRPr="00B152B1" w:rsidRDefault="00F55ED9" w:rsidP="00755D56">
            <w:pPr>
              <w:jc w:val="center"/>
            </w:pPr>
            <w:r>
              <w:t>39050</w:t>
            </w:r>
          </w:p>
        </w:tc>
      </w:tr>
      <w:tr w:rsidR="00F55ED9" w:rsidRPr="00B152B1" w:rsidTr="00755D56">
        <w:tc>
          <w:tcPr>
            <w:tcW w:w="696" w:type="dxa"/>
            <w:vAlign w:val="center"/>
          </w:tcPr>
          <w:p w:rsidR="00F55ED9" w:rsidRPr="00B152B1" w:rsidRDefault="00F55ED9" w:rsidP="00755D56">
            <w:pPr>
              <w:jc w:val="center"/>
              <w:rPr>
                <w:b/>
              </w:rPr>
            </w:pPr>
            <w:r>
              <w:rPr>
                <w:b/>
              </w:rPr>
              <w:t>2</w:t>
            </w:r>
          </w:p>
        </w:tc>
        <w:tc>
          <w:tcPr>
            <w:tcW w:w="5541" w:type="dxa"/>
            <w:vAlign w:val="center"/>
          </w:tcPr>
          <w:p w:rsidR="00F55ED9" w:rsidRPr="00B152B1" w:rsidRDefault="00F55ED9" w:rsidP="00755D56">
            <w:r>
              <w:t>Из общего жилого фонда:</w:t>
            </w:r>
          </w:p>
        </w:tc>
        <w:tc>
          <w:tcPr>
            <w:tcW w:w="1445" w:type="dxa"/>
            <w:vAlign w:val="center"/>
          </w:tcPr>
          <w:p w:rsidR="00F55ED9" w:rsidRPr="00B152B1" w:rsidRDefault="00F55ED9" w:rsidP="00755D56">
            <w:pPr>
              <w:jc w:val="center"/>
            </w:pPr>
          </w:p>
        </w:tc>
        <w:tc>
          <w:tcPr>
            <w:tcW w:w="1674" w:type="dxa"/>
            <w:vAlign w:val="center"/>
          </w:tcPr>
          <w:p w:rsidR="00F55ED9" w:rsidRPr="00B152B1" w:rsidRDefault="00F55ED9" w:rsidP="00755D56">
            <w:pPr>
              <w:jc w:val="center"/>
            </w:pPr>
          </w:p>
        </w:tc>
      </w:tr>
      <w:tr w:rsidR="00F55ED9" w:rsidRPr="00B152B1" w:rsidTr="00755D56">
        <w:tc>
          <w:tcPr>
            <w:tcW w:w="696" w:type="dxa"/>
            <w:vAlign w:val="center"/>
          </w:tcPr>
          <w:p w:rsidR="00F55ED9" w:rsidRPr="00B152B1" w:rsidRDefault="00F55ED9" w:rsidP="00755D56">
            <w:pPr>
              <w:jc w:val="center"/>
              <w:rPr>
                <w:b/>
              </w:rPr>
            </w:pPr>
            <w:r>
              <w:rPr>
                <w:b/>
              </w:rPr>
              <w:t>2.1</w:t>
            </w:r>
          </w:p>
        </w:tc>
        <w:tc>
          <w:tcPr>
            <w:tcW w:w="5541" w:type="dxa"/>
            <w:vAlign w:val="center"/>
          </w:tcPr>
          <w:p w:rsidR="00F55ED9" w:rsidRPr="00B152B1" w:rsidRDefault="00F55ED9" w:rsidP="00755D56">
            <w:r>
              <w:t>в муниципальных и приватизированных 2-5 этажных зданий (32 дома)</w:t>
            </w:r>
          </w:p>
        </w:tc>
        <w:tc>
          <w:tcPr>
            <w:tcW w:w="1445" w:type="dxa"/>
            <w:vAlign w:val="center"/>
          </w:tcPr>
          <w:p w:rsidR="00F55ED9" w:rsidRPr="00866698" w:rsidRDefault="00F55ED9" w:rsidP="00755D56">
            <w:pPr>
              <w:jc w:val="center"/>
              <w:rPr>
                <w:vertAlign w:val="superscript"/>
              </w:rPr>
            </w:pPr>
            <w:r>
              <w:t>м</w:t>
            </w:r>
            <w:r>
              <w:rPr>
                <w:vertAlign w:val="superscript"/>
              </w:rPr>
              <w:t>2</w:t>
            </w:r>
          </w:p>
        </w:tc>
        <w:tc>
          <w:tcPr>
            <w:tcW w:w="1674" w:type="dxa"/>
            <w:vAlign w:val="center"/>
          </w:tcPr>
          <w:p w:rsidR="00F55ED9" w:rsidRPr="00B152B1" w:rsidRDefault="00F55ED9" w:rsidP="00755D56">
            <w:pPr>
              <w:jc w:val="center"/>
            </w:pPr>
            <w:r>
              <w:t>43295</w:t>
            </w:r>
          </w:p>
        </w:tc>
      </w:tr>
      <w:tr w:rsidR="00F55ED9" w:rsidRPr="00B152B1" w:rsidTr="00755D56">
        <w:tc>
          <w:tcPr>
            <w:tcW w:w="696" w:type="dxa"/>
            <w:vAlign w:val="center"/>
          </w:tcPr>
          <w:p w:rsidR="00F55ED9" w:rsidRPr="00B152B1" w:rsidRDefault="00F55ED9" w:rsidP="00755D56">
            <w:pPr>
              <w:jc w:val="center"/>
              <w:rPr>
                <w:b/>
              </w:rPr>
            </w:pPr>
            <w:r>
              <w:rPr>
                <w:b/>
              </w:rPr>
              <w:t>2.2</w:t>
            </w:r>
          </w:p>
        </w:tc>
        <w:tc>
          <w:tcPr>
            <w:tcW w:w="5541" w:type="dxa"/>
            <w:vAlign w:val="center"/>
          </w:tcPr>
          <w:p w:rsidR="00F55ED9" w:rsidRPr="00866698" w:rsidRDefault="00F55ED9" w:rsidP="00755D56">
            <w:r>
              <w:t>в индивидуальных жилых домов</w:t>
            </w:r>
            <w:r w:rsidRPr="00866698">
              <w:t xml:space="preserve"> с приусадебными земельными участками</w:t>
            </w:r>
            <w:r>
              <w:t>:</w:t>
            </w:r>
          </w:p>
        </w:tc>
        <w:tc>
          <w:tcPr>
            <w:tcW w:w="1445" w:type="dxa"/>
            <w:vAlign w:val="center"/>
          </w:tcPr>
          <w:p w:rsidR="00F55ED9" w:rsidRPr="00866698" w:rsidRDefault="00F55ED9" w:rsidP="00755D56">
            <w:pPr>
              <w:jc w:val="center"/>
              <w:rPr>
                <w:vertAlign w:val="superscript"/>
              </w:rPr>
            </w:pPr>
            <w:r>
              <w:t>м</w:t>
            </w:r>
            <w:r>
              <w:rPr>
                <w:vertAlign w:val="superscript"/>
              </w:rPr>
              <w:t>2</w:t>
            </w:r>
          </w:p>
        </w:tc>
        <w:tc>
          <w:tcPr>
            <w:tcW w:w="1674" w:type="dxa"/>
            <w:vAlign w:val="center"/>
          </w:tcPr>
          <w:p w:rsidR="00F55ED9" w:rsidRPr="00B152B1" w:rsidRDefault="00F55ED9" w:rsidP="00755D56">
            <w:pPr>
              <w:jc w:val="center"/>
            </w:pPr>
            <w:r>
              <w:t>9841</w:t>
            </w:r>
          </w:p>
        </w:tc>
      </w:tr>
      <w:tr w:rsidR="00F55ED9" w:rsidRPr="00B152B1" w:rsidTr="00755D56">
        <w:tc>
          <w:tcPr>
            <w:tcW w:w="696" w:type="dxa"/>
            <w:vAlign w:val="center"/>
          </w:tcPr>
          <w:p w:rsidR="00F55ED9" w:rsidRPr="00B152B1" w:rsidRDefault="00F55ED9" w:rsidP="00755D56">
            <w:pPr>
              <w:jc w:val="center"/>
              <w:rPr>
                <w:b/>
              </w:rPr>
            </w:pPr>
            <w:r>
              <w:rPr>
                <w:b/>
              </w:rPr>
              <w:t>2.2.1</w:t>
            </w:r>
          </w:p>
        </w:tc>
        <w:tc>
          <w:tcPr>
            <w:tcW w:w="5541" w:type="dxa"/>
            <w:vAlign w:val="center"/>
          </w:tcPr>
          <w:p w:rsidR="00F55ED9" w:rsidRPr="00F437E7" w:rsidRDefault="00F55ED9" w:rsidP="00755D56">
            <w:pPr>
              <w:pStyle w:val="aff6"/>
              <w:tabs>
                <w:tab w:val="left" w:pos="572"/>
              </w:tabs>
              <w:ind w:left="572"/>
              <w:rPr>
                <w:rFonts w:ascii="Times New Roman" w:hAnsi="Times New Roman"/>
                <w:sz w:val="24"/>
                <w:szCs w:val="24"/>
                <w:lang w:val="ru-RU" w:eastAsia="ru-RU"/>
              </w:rPr>
            </w:pPr>
            <w:r w:rsidRPr="00F437E7">
              <w:rPr>
                <w:rFonts w:ascii="Times New Roman" w:hAnsi="Times New Roman"/>
                <w:sz w:val="24"/>
                <w:szCs w:val="24"/>
                <w:lang w:val="ru-RU" w:eastAsia="ru-RU"/>
              </w:rPr>
              <w:t>в том числе:</w:t>
            </w:r>
          </w:p>
          <w:p w:rsidR="00F55ED9" w:rsidRDefault="00F55ED9" w:rsidP="00755D56">
            <w:r w:rsidRPr="00923674">
              <w:t>- с печным отоплением</w:t>
            </w:r>
          </w:p>
        </w:tc>
        <w:tc>
          <w:tcPr>
            <w:tcW w:w="1445" w:type="dxa"/>
            <w:vAlign w:val="center"/>
          </w:tcPr>
          <w:p w:rsidR="00F55ED9" w:rsidRPr="00866698" w:rsidRDefault="00F55ED9" w:rsidP="00755D56">
            <w:pPr>
              <w:jc w:val="center"/>
              <w:rPr>
                <w:vertAlign w:val="superscript"/>
              </w:rPr>
            </w:pPr>
            <w:r>
              <w:t>м</w:t>
            </w:r>
            <w:r>
              <w:rPr>
                <w:vertAlign w:val="superscript"/>
              </w:rPr>
              <w:t>2</w:t>
            </w:r>
          </w:p>
        </w:tc>
        <w:tc>
          <w:tcPr>
            <w:tcW w:w="1674" w:type="dxa"/>
            <w:vAlign w:val="center"/>
          </w:tcPr>
          <w:p w:rsidR="00F55ED9" w:rsidRDefault="00F55ED9" w:rsidP="00755D56">
            <w:pPr>
              <w:jc w:val="center"/>
            </w:pPr>
            <w:r>
              <w:t>7620</w:t>
            </w:r>
          </w:p>
        </w:tc>
      </w:tr>
      <w:tr w:rsidR="00F55ED9" w:rsidRPr="00B152B1" w:rsidTr="00755D56">
        <w:tc>
          <w:tcPr>
            <w:tcW w:w="696" w:type="dxa"/>
            <w:vAlign w:val="center"/>
          </w:tcPr>
          <w:p w:rsidR="00F55ED9" w:rsidRPr="00B152B1" w:rsidRDefault="00F55ED9" w:rsidP="00755D56">
            <w:pPr>
              <w:jc w:val="center"/>
              <w:rPr>
                <w:b/>
              </w:rPr>
            </w:pPr>
            <w:r>
              <w:rPr>
                <w:b/>
              </w:rPr>
              <w:t>2.2.2</w:t>
            </w:r>
          </w:p>
        </w:tc>
        <w:tc>
          <w:tcPr>
            <w:tcW w:w="5541" w:type="dxa"/>
            <w:vAlign w:val="center"/>
          </w:tcPr>
          <w:p w:rsidR="00F55ED9" w:rsidRPr="00866698" w:rsidRDefault="00F55ED9" w:rsidP="00755D56">
            <w:r w:rsidRPr="00866698">
              <w:t>- о</w:t>
            </w:r>
            <w:r>
              <w:t>тапливаемые от котельной - 43 ж/</w:t>
            </w:r>
            <w:r w:rsidRPr="00866698">
              <w:t>дома</w:t>
            </w:r>
          </w:p>
        </w:tc>
        <w:tc>
          <w:tcPr>
            <w:tcW w:w="1445" w:type="dxa"/>
            <w:vAlign w:val="center"/>
          </w:tcPr>
          <w:p w:rsidR="00F55ED9" w:rsidRPr="00866698" w:rsidRDefault="00F55ED9" w:rsidP="00755D56">
            <w:pPr>
              <w:jc w:val="center"/>
            </w:pPr>
            <w:r>
              <w:t>м</w:t>
            </w:r>
            <w:r>
              <w:rPr>
                <w:vertAlign w:val="superscript"/>
              </w:rPr>
              <w:t>2</w:t>
            </w:r>
            <w:r>
              <w:t>/чел</w:t>
            </w:r>
          </w:p>
        </w:tc>
        <w:tc>
          <w:tcPr>
            <w:tcW w:w="1674" w:type="dxa"/>
            <w:vAlign w:val="center"/>
          </w:tcPr>
          <w:p w:rsidR="00F55ED9" w:rsidRDefault="00F55ED9" w:rsidP="00755D56">
            <w:pPr>
              <w:jc w:val="center"/>
            </w:pPr>
            <w:r>
              <w:t>2221/91</w:t>
            </w:r>
          </w:p>
        </w:tc>
      </w:tr>
      <w:tr w:rsidR="00F55ED9" w:rsidRPr="00327258" w:rsidTr="00755D56">
        <w:tc>
          <w:tcPr>
            <w:tcW w:w="696" w:type="dxa"/>
            <w:vAlign w:val="center"/>
          </w:tcPr>
          <w:p w:rsidR="00F55ED9" w:rsidRPr="00B152B1" w:rsidRDefault="00F55ED9" w:rsidP="00755D56">
            <w:pPr>
              <w:jc w:val="center"/>
              <w:rPr>
                <w:b/>
              </w:rPr>
            </w:pPr>
            <w:r>
              <w:rPr>
                <w:b/>
              </w:rPr>
              <w:t>3</w:t>
            </w:r>
          </w:p>
        </w:tc>
        <w:tc>
          <w:tcPr>
            <w:tcW w:w="5541" w:type="dxa"/>
            <w:vAlign w:val="center"/>
          </w:tcPr>
          <w:p w:rsidR="00F55ED9" w:rsidRPr="00B152B1" w:rsidRDefault="00F55ED9" w:rsidP="00755D56">
            <w:r w:rsidRPr="00B152B1">
              <w:t>Характеристика жилого фонда по износу, в том числе:</w:t>
            </w:r>
          </w:p>
        </w:tc>
        <w:tc>
          <w:tcPr>
            <w:tcW w:w="1445" w:type="dxa"/>
            <w:vAlign w:val="center"/>
          </w:tcPr>
          <w:p w:rsidR="00F55ED9" w:rsidRPr="00B152B1" w:rsidRDefault="00F55ED9" w:rsidP="00755D56">
            <w:pPr>
              <w:jc w:val="center"/>
            </w:pPr>
          </w:p>
        </w:tc>
        <w:tc>
          <w:tcPr>
            <w:tcW w:w="1674" w:type="dxa"/>
            <w:vAlign w:val="center"/>
          </w:tcPr>
          <w:p w:rsidR="00F55ED9" w:rsidRPr="00B152B1" w:rsidRDefault="00F55ED9" w:rsidP="00755D56">
            <w:pPr>
              <w:jc w:val="center"/>
            </w:pPr>
          </w:p>
        </w:tc>
      </w:tr>
      <w:tr w:rsidR="00F55ED9" w:rsidRPr="00B152B1" w:rsidTr="00755D56">
        <w:tc>
          <w:tcPr>
            <w:tcW w:w="696" w:type="dxa"/>
            <w:vAlign w:val="center"/>
          </w:tcPr>
          <w:p w:rsidR="00F55ED9" w:rsidRPr="00B152B1" w:rsidRDefault="00F55ED9" w:rsidP="00755D56">
            <w:pPr>
              <w:jc w:val="center"/>
              <w:rPr>
                <w:b/>
              </w:rPr>
            </w:pPr>
          </w:p>
        </w:tc>
        <w:tc>
          <w:tcPr>
            <w:tcW w:w="5541" w:type="dxa"/>
            <w:vAlign w:val="center"/>
          </w:tcPr>
          <w:p w:rsidR="00F55ED9" w:rsidRPr="00B152B1" w:rsidRDefault="00F55ED9" w:rsidP="00755D56">
            <w:r>
              <w:t>- от 7</w:t>
            </w:r>
            <w:r w:rsidRPr="00B152B1">
              <w:t>0 % и выше</w:t>
            </w:r>
          </w:p>
        </w:tc>
        <w:tc>
          <w:tcPr>
            <w:tcW w:w="1445" w:type="dxa"/>
            <w:vAlign w:val="center"/>
          </w:tcPr>
          <w:p w:rsidR="00F55ED9" w:rsidRPr="001A68A5" w:rsidRDefault="00F55ED9" w:rsidP="00755D56">
            <w:pPr>
              <w:jc w:val="center"/>
            </w:pPr>
            <w:r>
              <w:t>м</w:t>
            </w:r>
            <w:r>
              <w:rPr>
                <w:vertAlign w:val="superscript"/>
              </w:rPr>
              <w:t>2</w:t>
            </w:r>
            <w:r>
              <w:t>/%</w:t>
            </w:r>
          </w:p>
        </w:tc>
        <w:tc>
          <w:tcPr>
            <w:tcW w:w="1674" w:type="dxa"/>
            <w:vAlign w:val="center"/>
          </w:tcPr>
          <w:p w:rsidR="00F55ED9" w:rsidRPr="00B152B1" w:rsidRDefault="00F55ED9" w:rsidP="00755D56">
            <w:pPr>
              <w:jc w:val="center"/>
            </w:pPr>
            <w:r>
              <w:t>6614,6/14</w:t>
            </w:r>
          </w:p>
        </w:tc>
      </w:tr>
      <w:tr w:rsidR="00F55ED9" w:rsidRPr="00B152B1" w:rsidTr="00755D56">
        <w:tc>
          <w:tcPr>
            <w:tcW w:w="696" w:type="dxa"/>
            <w:vAlign w:val="center"/>
          </w:tcPr>
          <w:p w:rsidR="00F55ED9" w:rsidRPr="00B152B1" w:rsidRDefault="00F55ED9" w:rsidP="00755D56">
            <w:pPr>
              <w:jc w:val="center"/>
              <w:rPr>
                <w:b/>
              </w:rPr>
            </w:pPr>
            <w:r>
              <w:rPr>
                <w:b/>
              </w:rPr>
              <w:t>3.1</w:t>
            </w:r>
          </w:p>
        </w:tc>
        <w:tc>
          <w:tcPr>
            <w:tcW w:w="5541" w:type="dxa"/>
            <w:vAlign w:val="center"/>
          </w:tcPr>
          <w:p w:rsidR="00F55ED9" w:rsidRDefault="00F55ED9" w:rsidP="00755D56">
            <w:r>
              <w:t xml:space="preserve">в </w:t>
            </w:r>
            <w:proofErr w:type="spellStart"/>
            <w:r>
              <w:t>т.ч</w:t>
            </w:r>
            <w:proofErr w:type="spellEnd"/>
            <w:r>
              <w:t>. государственный и муниципальный фонд</w:t>
            </w:r>
          </w:p>
        </w:tc>
        <w:tc>
          <w:tcPr>
            <w:tcW w:w="1445" w:type="dxa"/>
            <w:vAlign w:val="center"/>
          </w:tcPr>
          <w:p w:rsidR="00F55ED9" w:rsidRDefault="00F55ED9" w:rsidP="00755D56">
            <w:pPr>
              <w:jc w:val="center"/>
            </w:pPr>
            <w:r>
              <w:t>м</w:t>
            </w:r>
            <w:r>
              <w:rPr>
                <w:vertAlign w:val="superscript"/>
              </w:rPr>
              <w:t>2</w:t>
            </w:r>
          </w:p>
        </w:tc>
        <w:tc>
          <w:tcPr>
            <w:tcW w:w="1674" w:type="dxa"/>
            <w:vAlign w:val="center"/>
          </w:tcPr>
          <w:p w:rsidR="00F55ED9" w:rsidRDefault="00F55ED9" w:rsidP="00755D56">
            <w:pPr>
              <w:jc w:val="center"/>
            </w:pPr>
            <w:r>
              <w:t>6614,6</w:t>
            </w:r>
          </w:p>
        </w:tc>
      </w:tr>
      <w:tr w:rsidR="00F55ED9" w:rsidRPr="00327258" w:rsidTr="00755D56">
        <w:tc>
          <w:tcPr>
            <w:tcW w:w="696" w:type="dxa"/>
            <w:vAlign w:val="center"/>
          </w:tcPr>
          <w:p w:rsidR="00F55ED9" w:rsidRPr="00B152B1" w:rsidRDefault="00F55ED9" w:rsidP="00755D56">
            <w:pPr>
              <w:jc w:val="center"/>
              <w:rPr>
                <w:b/>
              </w:rPr>
            </w:pPr>
            <w:r>
              <w:rPr>
                <w:b/>
              </w:rPr>
              <w:t>4</w:t>
            </w:r>
          </w:p>
        </w:tc>
        <w:tc>
          <w:tcPr>
            <w:tcW w:w="5541" w:type="dxa"/>
            <w:vAlign w:val="center"/>
          </w:tcPr>
          <w:p w:rsidR="00F55ED9" w:rsidRPr="00B152B1" w:rsidRDefault="00F55ED9" w:rsidP="00755D56">
            <w:r w:rsidRPr="00B152B1">
              <w:t>Обеспеченность жилого фонда инженерным оборудованием:</w:t>
            </w:r>
          </w:p>
        </w:tc>
        <w:tc>
          <w:tcPr>
            <w:tcW w:w="1445" w:type="dxa"/>
            <w:vAlign w:val="center"/>
          </w:tcPr>
          <w:p w:rsidR="00F55ED9" w:rsidRPr="00B152B1" w:rsidRDefault="00F55ED9" w:rsidP="00755D56">
            <w:pPr>
              <w:jc w:val="center"/>
            </w:pPr>
          </w:p>
        </w:tc>
        <w:tc>
          <w:tcPr>
            <w:tcW w:w="1674" w:type="dxa"/>
            <w:vAlign w:val="center"/>
          </w:tcPr>
          <w:p w:rsidR="00F55ED9" w:rsidRPr="00B152B1" w:rsidRDefault="00F55ED9" w:rsidP="00755D56">
            <w:pPr>
              <w:jc w:val="center"/>
            </w:pPr>
          </w:p>
        </w:tc>
      </w:tr>
      <w:tr w:rsidR="00F55ED9" w:rsidRPr="00B152B1" w:rsidTr="00755D56">
        <w:tc>
          <w:tcPr>
            <w:tcW w:w="696" w:type="dxa"/>
            <w:vAlign w:val="center"/>
          </w:tcPr>
          <w:p w:rsidR="00F55ED9" w:rsidRPr="00B152B1" w:rsidRDefault="00F55ED9" w:rsidP="00755D56">
            <w:pPr>
              <w:jc w:val="center"/>
              <w:rPr>
                <w:b/>
              </w:rPr>
            </w:pPr>
            <w:r>
              <w:rPr>
                <w:b/>
              </w:rPr>
              <w:t>4.1</w:t>
            </w:r>
          </w:p>
        </w:tc>
        <w:tc>
          <w:tcPr>
            <w:tcW w:w="5541" w:type="dxa"/>
            <w:vAlign w:val="center"/>
          </w:tcPr>
          <w:p w:rsidR="00F55ED9" w:rsidRPr="00B152B1" w:rsidRDefault="00F55ED9" w:rsidP="00755D56">
            <w:r w:rsidRPr="00B152B1">
              <w:t>- водопроводом</w:t>
            </w:r>
          </w:p>
        </w:tc>
        <w:tc>
          <w:tcPr>
            <w:tcW w:w="1445" w:type="dxa"/>
            <w:vAlign w:val="center"/>
          </w:tcPr>
          <w:p w:rsidR="00F55ED9" w:rsidRPr="00B152B1" w:rsidRDefault="00F55ED9" w:rsidP="00755D56">
            <w:pPr>
              <w:jc w:val="center"/>
            </w:pPr>
            <w:r w:rsidRPr="00B152B1">
              <w:t>%</w:t>
            </w:r>
          </w:p>
        </w:tc>
        <w:tc>
          <w:tcPr>
            <w:tcW w:w="1674" w:type="dxa"/>
            <w:vAlign w:val="center"/>
          </w:tcPr>
          <w:p w:rsidR="00F55ED9" w:rsidRPr="00B152B1" w:rsidRDefault="00F55ED9" w:rsidP="00755D56">
            <w:pPr>
              <w:jc w:val="center"/>
            </w:pPr>
            <w:r>
              <w:t>87</w:t>
            </w:r>
          </w:p>
        </w:tc>
      </w:tr>
      <w:tr w:rsidR="00F55ED9" w:rsidRPr="00B152B1" w:rsidTr="00755D56">
        <w:tc>
          <w:tcPr>
            <w:tcW w:w="696" w:type="dxa"/>
            <w:vAlign w:val="center"/>
          </w:tcPr>
          <w:p w:rsidR="00F55ED9" w:rsidRPr="00B152B1" w:rsidRDefault="00F55ED9" w:rsidP="00755D56">
            <w:pPr>
              <w:jc w:val="center"/>
              <w:rPr>
                <w:b/>
              </w:rPr>
            </w:pPr>
            <w:r>
              <w:rPr>
                <w:b/>
              </w:rPr>
              <w:t>4.2</w:t>
            </w:r>
          </w:p>
        </w:tc>
        <w:tc>
          <w:tcPr>
            <w:tcW w:w="5541" w:type="dxa"/>
            <w:vAlign w:val="center"/>
          </w:tcPr>
          <w:p w:rsidR="00F55ED9" w:rsidRPr="00B152B1" w:rsidRDefault="00F55ED9" w:rsidP="00755D56">
            <w:r w:rsidRPr="00B152B1">
              <w:t>- канализацией</w:t>
            </w:r>
          </w:p>
        </w:tc>
        <w:tc>
          <w:tcPr>
            <w:tcW w:w="1445" w:type="dxa"/>
            <w:vAlign w:val="center"/>
          </w:tcPr>
          <w:p w:rsidR="00F55ED9" w:rsidRPr="00B152B1" w:rsidRDefault="00F55ED9" w:rsidP="00755D56">
            <w:pPr>
              <w:jc w:val="center"/>
            </w:pPr>
            <w:r w:rsidRPr="00B152B1">
              <w:t>%</w:t>
            </w:r>
          </w:p>
        </w:tc>
        <w:tc>
          <w:tcPr>
            <w:tcW w:w="1674" w:type="dxa"/>
            <w:vAlign w:val="center"/>
          </w:tcPr>
          <w:p w:rsidR="00F55ED9" w:rsidRPr="00B152B1" w:rsidRDefault="00F55ED9" w:rsidP="00755D56">
            <w:pPr>
              <w:jc w:val="center"/>
            </w:pPr>
            <w:r>
              <w:t>87</w:t>
            </w:r>
          </w:p>
        </w:tc>
      </w:tr>
      <w:tr w:rsidR="00F55ED9" w:rsidRPr="00B152B1" w:rsidTr="00755D56">
        <w:tc>
          <w:tcPr>
            <w:tcW w:w="696" w:type="dxa"/>
            <w:vAlign w:val="center"/>
          </w:tcPr>
          <w:p w:rsidR="00F55ED9" w:rsidRPr="00B152B1" w:rsidRDefault="00F55ED9" w:rsidP="00755D56">
            <w:pPr>
              <w:jc w:val="center"/>
              <w:rPr>
                <w:b/>
              </w:rPr>
            </w:pPr>
            <w:r>
              <w:rPr>
                <w:b/>
              </w:rPr>
              <w:t>4.3</w:t>
            </w:r>
          </w:p>
        </w:tc>
        <w:tc>
          <w:tcPr>
            <w:tcW w:w="5541" w:type="dxa"/>
            <w:vAlign w:val="center"/>
          </w:tcPr>
          <w:p w:rsidR="00F55ED9" w:rsidRPr="00B152B1" w:rsidRDefault="00F55ED9" w:rsidP="00755D56">
            <w:r>
              <w:t>- электроплитами</w:t>
            </w:r>
          </w:p>
        </w:tc>
        <w:tc>
          <w:tcPr>
            <w:tcW w:w="1445" w:type="dxa"/>
            <w:vAlign w:val="center"/>
          </w:tcPr>
          <w:p w:rsidR="00F55ED9" w:rsidRPr="00B152B1" w:rsidRDefault="00F55ED9" w:rsidP="00755D56">
            <w:pPr>
              <w:jc w:val="center"/>
            </w:pPr>
            <w:r w:rsidRPr="00B152B1">
              <w:t>%</w:t>
            </w:r>
          </w:p>
        </w:tc>
        <w:tc>
          <w:tcPr>
            <w:tcW w:w="1674" w:type="dxa"/>
            <w:vAlign w:val="center"/>
          </w:tcPr>
          <w:p w:rsidR="00F55ED9" w:rsidRPr="00B152B1" w:rsidRDefault="00F55ED9" w:rsidP="00755D56">
            <w:pPr>
              <w:jc w:val="center"/>
            </w:pPr>
            <w:r>
              <w:t>87</w:t>
            </w:r>
          </w:p>
        </w:tc>
      </w:tr>
      <w:tr w:rsidR="00F55ED9" w:rsidRPr="00B152B1" w:rsidTr="00755D56">
        <w:tc>
          <w:tcPr>
            <w:tcW w:w="696" w:type="dxa"/>
            <w:vAlign w:val="center"/>
          </w:tcPr>
          <w:p w:rsidR="00F55ED9" w:rsidRPr="00B152B1" w:rsidRDefault="00F55ED9" w:rsidP="00755D56">
            <w:pPr>
              <w:jc w:val="center"/>
              <w:rPr>
                <w:b/>
              </w:rPr>
            </w:pPr>
            <w:r>
              <w:rPr>
                <w:b/>
              </w:rPr>
              <w:t>4.4</w:t>
            </w:r>
          </w:p>
        </w:tc>
        <w:tc>
          <w:tcPr>
            <w:tcW w:w="5541" w:type="dxa"/>
            <w:vAlign w:val="center"/>
          </w:tcPr>
          <w:p w:rsidR="00F55ED9" w:rsidRPr="00B152B1" w:rsidRDefault="00F55ED9" w:rsidP="00755D56">
            <w:r w:rsidRPr="00B152B1">
              <w:t>- теплоснабжением</w:t>
            </w:r>
          </w:p>
        </w:tc>
        <w:tc>
          <w:tcPr>
            <w:tcW w:w="1445" w:type="dxa"/>
            <w:vAlign w:val="center"/>
          </w:tcPr>
          <w:p w:rsidR="00F55ED9" w:rsidRPr="00B152B1" w:rsidRDefault="00F55ED9" w:rsidP="00755D56">
            <w:pPr>
              <w:jc w:val="center"/>
            </w:pPr>
            <w:r w:rsidRPr="00B152B1">
              <w:t>%</w:t>
            </w:r>
          </w:p>
        </w:tc>
        <w:tc>
          <w:tcPr>
            <w:tcW w:w="1674" w:type="dxa"/>
            <w:vAlign w:val="center"/>
          </w:tcPr>
          <w:p w:rsidR="00F55ED9" w:rsidRPr="00B152B1" w:rsidRDefault="00F55ED9" w:rsidP="00755D56">
            <w:pPr>
              <w:jc w:val="center"/>
            </w:pPr>
            <w:r>
              <w:t>87</w:t>
            </w:r>
          </w:p>
        </w:tc>
      </w:tr>
      <w:tr w:rsidR="00F55ED9" w:rsidRPr="00B152B1" w:rsidTr="00755D56">
        <w:tc>
          <w:tcPr>
            <w:tcW w:w="696" w:type="dxa"/>
            <w:vAlign w:val="center"/>
          </w:tcPr>
          <w:p w:rsidR="00F55ED9" w:rsidRPr="00B152B1" w:rsidRDefault="00F55ED9" w:rsidP="00755D56">
            <w:pPr>
              <w:jc w:val="center"/>
              <w:rPr>
                <w:b/>
              </w:rPr>
            </w:pPr>
            <w:r>
              <w:rPr>
                <w:b/>
              </w:rPr>
              <w:t>4.5</w:t>
            </w:r>
          </w:p>
        </w:tc>
        <w:tc>
          <w:tcPr>
            <w:tcW w:w="5541" w:type="dxa"/>
            <w:vAlign w:val="center"/>
          </w:tcPr>
          <w:p w:rsidR="00F55ED9" w:rsidRPr="00B152B1" w:rsidRDefault="00F55ED9" w:rsidP="00755D56">
            <w:r w:rsidRPr="00B152B1">
              <w:t>- горячим водоснабжением</w:t>
            </w:r>
          </w:p>
        </w:tc>
        <w:tc>
          <w:tcPr>
            <w:tcW w:w="1445" w:type="dxa"/>
            <w:vAlign w:val="center"/>
          </w:tcPr>
          <w:p w:rsidR="00F55ED9" w:rsidRPr="00B152B1" w:rsidRDefault="00F55ED9" w:rsidP="00755D56">
            <w:pPr>
              <w:jc w:val="center"/>
            </w:pPr>
            <w:r w:rsidRPr="00B152B1">
              <w:t>%</w:t>
            </w:r>
          </w:p>
        </w:tc>
        <w:tc>
          <w:tcPr>
            <w:tcW w:w="1674" w:type="dxa"/>
            <w:vAlign w:val="center"/>
          </w:tcPr>
          <w:p w:rsidR="00F55ED9" w:rsidRPr="00B152B1" w:rsidRDefault="00F55ED9" w:rsidP="00755D56">
            <w:pPr>
              <w:jc w:val="center"/>
            </w:pPr>
            <w:r>
              <w:t>87</w:t>
            </w:r>
          </w:p>
        </w:tc>
      </w:tr>
      <w:tr w:rsidR="00F55ED9" w:rsidRPr="00B152B1" w:rsidTr="00755D56">
        <w:tc>
          <w:tcPr>
            <w:tcW w:w="696" w:type="dxa"/>
            <w:vAlign w:val="center"/>
          </w:tcPr>
          <w:p w:rsidR="00F55ED9" w:rsidRPr="00B152B1" w:rsidRDefault="00F55ED9" w:rsidP="00755D56">
            <w:pPr>
              <w:jc w:val="center"/>
              <w:rPr>
                <w:b/>
              </w:rPr>
            </w:pPr>
            <w:r>
              <w:rPr>
                <w:b/>
              </w:rPr>
              <w:t>5</w:t>
            </w:r>
          </w:p>
        </w:tc>
        <w:tc>
          <w:tcPr>
            <w:tcW w:w="5541" w:type="dxa"/>
            <w:vAlign w:val="center"/>
          </w:tcPr>
          <w:p w:rsidR="00F55ED9" w:rsidRPr="00B152B1" w:rsidRDefault="00F55ED9" w:rsidP="00755D56">
            <w:r w:rsidRPr="00887599">
              <w:t>Средняя обеспеченность населения общей площадью квартир</w:t>
            </w:r>
          </w:p>
        </w:tc>
        <w:tc>
          <w:tcPr>
            <w:tcW w:w="1445" w:type="dxa"/>
            <w:vAlign w:val="center"/>
          </w:tcPr>
          <w:p w:rsidR="00F55ED9" w:rsidRPr="00887599" w:rsidRDefault="00F55ED9" w:rsidP="00755D56">
            <w:pPr>
              <w:jc w:val="center"/>
            </w:pPr>
            <w:r>
              <w:t>м</w:t>
            </w:r>
            <w:r>
              <w:rPr>
                <w:vertAlign w:val="superscript"/>
              </w:rPr>
              <w:t>2</w:t>
            </w:r>
            <w:r>
              <w:t>/чел.</w:t>
            </w:r>
          </w:p>
        </w:tc>
        <w:tc>
          <w:tcPr>
            <w:tcW w:w="1674" w:type="dxa"/>
            <w:vAlign w:val="center"/>
          </w:tcPr>
          <w:p w:rsidR="00F55ED9" w:rsidRPr="00B152B1" w:rsidRDefault="00F55ED9" w:rsidP="00755D56">
            <w:pPr>
              <w:jc w:val="center"/>
            </w:pPr>
            <w:r>
              <w:t>24</w:t>
            </w:r>
          </w:p>
        </w:tc>
      </w:tr>
    </w:tbl>
    <w:p w:rsidR="00F55ED9" w:rsidRDefault="00F55ED9" w:rsidP="00F55ED9">
      <w:pPr>
        <w:jc w:val="both"/>
        <w:rPr>
          <w:i/>
        </w:rPr>
      </w:pPr>
    </w:p>
    <w:p w:rsidR="00F8799E" w:rsidRDefault="00F8799E" w:rsidP="00F55ED9">
      <w:pPr>
        <w:jc w:val="right"/>
      </w:pPr>
    </w:p>
    <w:p w:rsidR="00F8799E" w:rsidRDefault="00F8799E" w:rsidP="00F55ED9">
      <w:pPr>
        <w:jc w:val="right"/>
      </w:pPr>
    </w:p>
    <w:p w:rsidR="00F8799E" w:rsidRDefault="00F8799E" w:rsidP="00F55ED9">
      <w:pPr>
        <w:jc w:val="right"/>
      </w:pPr>
    </w:p>
    <w:p w:rsidR="00F55ED9" w:rsidRPr="00397784" w:rsidRDefault="00F55ED9" w:rsidP="00F55ED9">
      <w:pPr>
        <w:jc w:val="right"/>
      </w:pPr>
      <w:r>
        <w:lastRenderedPageBreak/>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5673"/>
        <w:gridCol w:w="1349"/>
        <w:gridCol w:w="1770"/>
      </w:tblGrid>
      <w:tr w:rsidR="00F55ED9" w:rsidRPr="00327258" w:rsidTr="00755D56">
        <w:trPr>
          <w:tblHeader/>
        </w:trPr>
        <w:tc>
          <w:tcPr>
            <w:tcW w:w="564" w:type="dxa"/>
            <w:shd w:val="clear" w:color="auto" w:fill="C4BC96" w:themeFill="background2" w:themeFillShade="BF"/>
            <w:vAlign w:val="center"/>
          </w:tcPr>
          <w:p w:rsidR="00F55ED9" w:rsidRPr="00B152B1" w:rsidRDefault="00F55ED9" w:rsidP="00755D56">
            <w:pPr>
              <w:jc w:val="center"/>
              <w:rPr>
                <w:b/>
              </w:rPr>
            </w:pPr>
            <w:r w:rsidRPr="00B152B1">
              <w:rPr>
                <w:b/>
              </w:rPr>
              <w:t>№ п/п</w:t>
            </w:r>
          </w:p>
        </w:tc>
        <w:tc>
          <w:tcPr>
            <w:tcW w:w="5673" w:type="dxa"/>
            <w:shd w:val="clear" w:color="auto" w:fill="C4BC96" w:themeFill="background2" w:themeFillShade="BF"/>
            <w:vAlign w:val="center"/>
          </w:tcPr>
          <w:p w:rsidR="00F55ED9" w:rsidRPr="00B152B1" w:rsidRDefault="00F55ED9" w:rsidP="00755D56">
            <w:pPr>
              <w:jc w:val="center"/>
              <w:rPr>
                <w:b/>
              </w:rPr>
            </w:pPr>
            <w:r w:rsidRPr="00B152B1">
              <w:rPr>
                <w:b/>
              </w:rPr>
              <w:t>Наименование</w:t>
            </w:r>
          </w:p>
        </w:tc>
        <w:tc>
          <w:tcPr>
            <w:tcW w:w="1349" w:type="dxa"/>
            <w:shd w:val="clear" w:color="auto" w:fill="C4BC96" w:themeFill="background2" w:themeFillShade="BF"/>
            <w:vAlign w:val="center"/>
          </w:tcPr>
          <w:p w:rsidR="00F55ED9" w:rsidRPr="00B152B1" w:rsidRDefault="00F55ED9" w:rsidP="00755D56">
            <w:pPr>
              <w:jc w:val="center"/>
              <w:rPr>
                <w:b/>
              </w:rPr>
            </w:pPr>
            <w:r w:rsidRPr="00B152B1">
              <w:rPr>
                <w:b/>
              </w:rPr>
              <w:t>Е</w:t>
            </w:r>
            <w:r>
              <w:rPr>
                <w:b/>
              </w:rPr>
              <w:t>д</w:t>
            </w:r>
            <w:r w:rsidRPr="00B152B1">
              <w:rPr>
                <w:b/>
              </w:rPr>
              <w:t>.</w:t>
            </w:r>
            <w:r>
              <w:rPr>
                <w:b/>
              </w:rPr>
              <w:t xml:space="preserve"> </w:t>
            </w:r>
            <w:r w:rsidRPr="00B152B1">
              <w:rPr>
                <w:b/>
              </w:rPr>
              <w:t>изм.</w:t>
            </w:r>
          </w:p>
        </w:tc>
        <w:tc>
          <w:tcPr>
            <w:tcW w:w="1770" w:type="dxa"/>
            <w:shd w:val="clear" w:color="auto" w:fill="C4BC96" w:themeFill="background2" w:themeFillShade="BF"/>
            <w:vAlign w:val="center"/>
          </w:tcPr>
          <w:p w:rsidR="00F55ED9" w:rsidRPr="00B152B1" w:rsidRDefault="00F55ED9" w:rsidP="00755D56">
            <w:pPr>
              <w:jc w:val="center"/>
              <w:rPr>
                <w:b/>
              </w:rPr>
            </w:pPr>
            <w:r w:rsidRPr="00B152B1">
              <w:rPr>
                <w:b/>
              </w:rPr>
              <w:t>В целом по нас. пункту</w:t>
            </w:r>
          </w:p>
        </w:tc>
      </w:tr>
      <w:tr w:rsidR="00F55ED9" w:rsidRPr="00B152B1" w:rsidTr="00755D56">
        <w:tc>
          <w:tcPr>
            <w:tcW w:w="564" w:type="dxa"/>
            <w:vAlign w:val="center"/>
          </w:tcPr>
          <w:p w:rsidR="00F55ED9" w:rsidRPr="00B152B1" w:rsidRDefault="00F55ED9" w:rsidP="00755D56">
            <w:pPr>
              <w:jc w:val="center"/>
              <w:rPr>
                <w:b/>
              </w:rPr>
            </w:pPr>
            <w:r w:rsidRPr="00B152B1">
              <w:rPr>
                <w:b/>
              </w:rPr>
              <w:t>1</w:t>
            </w:r>
          </w:p>
        </w:tc>
        <w:tc>
          <w:tcPr>
            <w:tcW w:w="5673" w:type="dxa"/>
            <w:vAlign w:val="center"/>
          </w:tcPr>
          <w:p w:rsidR="00F55ED9" w:rsidRPr="00B152B1" w:rsidRDefault="00F55ED9" w:rsidP="00755D56">
            <w:r w:rsidRPr="00B152B1">
              <w:t>Существующий жилой фонд</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57264</w:t>
            </w:r>
          </w:p>
        </w:tc>
      </w:tr>
      <w:tr w:rsidR="00F55ED9" w:rsidRPr="00B152B1" w:rsidTr="00755D56">
        <w:tc>
          <w:tcPr>
            <w:tcW w:w="564" w:type="dxa"/>
            <w:vAlign w:val="center"/>
          </w:tcPr>
          <w:p w:rsidR="00F55ED9" w:rsidRPr="00B152B1" w:rsidRDefault="00F55ED9" w:rsidP="00755D56">
            <w:pPr>
              <w:jc w:val="center"/>
              <w:rPr>
                <w:b/>
              </w:rPr>
            </w:pPr>
            <w:r w:rsidRPr="00B152B1">
              <w:rPr>
                <w:b/>
              </w:rPr>
              <w:t>2</w:t>
            </w:r>
          </w:p>
        </w:tc>
        <w:tc>
          <w:tcPr>
            <w:tcW w:w="5673" w:type="dxa"/>
            <w:vAlign w:val="center"/>
          </w:tcPr>
          <w:p w:rsidR="00F55ED9" w:rsidRPr="00B152B1" w:rsidRDefault="00F55ED9" w:rsidP="00755D56">
            <w:r w:rsidRPr="00B152B1">
              <w:t>Снос жилого фонда с износом более 60%</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r w:rsidRPr="00B152B1">
              <w:rPr>
                <w:b/>
              </w:rPr>
              <w:t>3</w:t>
            </w:r>
          </w:p>
        </w:tc>
        <w:tc>
          <w:tcPr>
            <w:tcW w:w="5673" w:type="dxa"/>
            <w:vAlign w:val="center"/>
          </w:tcPr>
          <w:p w:rsidR="00F55ED9" w:rsidRPr="00B152B1" w:rsidRDefault="00F55ED9" w:rsidP="00755D56">
            <w:r w:rsidRPr="00B152B1">
              <w:t>Расселение и перепрофилирование жилого фонда</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r w:rsidRPr="00B152B1">
              <w:rPr>
                <w:b/>
              </w:rPr>
              <w:t>4</w:t>
            </w:r>
          </w:p>
        </w:tc>
        <w:tc>
          <w:tcPr>
            <w:tcW w:w="5673" w:type="dxa"/>
            <w:vAlign w:val="center"/>
          </w:tcPr>
          <w:p w:rsidR="00F55ED9" w:rsidRPr="00B152B1" w:rsidRDefault="00F55ED9" w:rsidP="00755D56"/>
        </w:tc>
        <w:tc>
          <w:tcPr>
            <w:tcW w:w="1349" w:type="dxa"/>
            <w:vAlign w:val="center"/>
          </w:tcPr>
          <w:p w:rsidR="00F55ED9" w:rsidRPr="00B152B1" w:rsidRDefault="00F55ED9" w:rsidP="00755D56">
            <w:pPr>
              <w:jc w:val="center"/>
            </w:pPr>
          </w:p>
        </w:tc>
        <w:tc>
          <w:tcPr>
            <w:tcW w:w="1770" w:type="dxa"/>
            <w:vAlign w:val="center"/>
          </w:tcPr>
          <w:p w:rsidR="00F55ED9" w:rsidRPr="00B152B1" w:rsidRDefault="00F55ED9" w:rsidP="00755D56">
            <w:pPr>
              <w:jc w:val="center"/>
            </w:pPr>
          </w:p>
        </w:tc>
      </w:tr>
      <w:tr w:rsidR="00F55ED9" w:rsidRPr="00B152B1" w:rsidTr="00755D56">
        <w:tc>
          <w:tcPr>
            <w:tcW w:w="564" w:type="dxa"/>
            <w:vAlign w:val="center"/>
          </w:tcPr>
          <w:p w:rsidR="00F55ED9" w:rsidRPr="00B152B1" w:rsidRDefault="00F55ED9" w:rsidP="00755D56">
            <w:pPr>
              <w:jc w:val="center"/>
              <w:rPr>
                <w:b/>
              </w:rPr>
            </w:pPr>
            <w:r w:rsidRPr="00B152B1">
              <w:rPr>
                <w:b/>
              </w:rPr>
              <w:t>5</w:t>
            </w:r>
          </w:p>
        </w:tc>
        <w:tc>
          <w:tcPr>
            <w:tcW w:w="5673" w:type="dxa"/>
            <w:vAlign w:val="center"/>
          </w:tcPr>
          <w:p w:rsidR="00F55ED9" w:rsidRPr="00B152B1" w:rsidRDefault="00F55ED9" w:rsidP="00755D56">
            <w:r w:rsidRPr="00B152B1">
              <w:t>Объемы нового строительства на расчетный срок, в том числе:</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p>
        </w:tc>
        <w:tc>
          <w:tcPr>
            <w:tcW w:w="5673" w:type="dxa"/>
            <w:vAlign w:val="center"/>
          </w:tcPr>
          <w:p w:rsidR="00F55ED9" w:rsidRPr="00B152B1" w:rsidRDefault="00F55ED9" w:rsidP="00755D56">
            <w:r w:rsidRPr="00B152B1">
              <w:t>- многоэтажный</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p>
        </w:tc>
        <w:tc>
          <w:tcPr>
            <w:tcW w:w="5673" w:type="dxa"/>
            <w:vAlign w:val="center"/>
          </w:tcPr>
          <w:p w:rsidR="00F55ED9" w:rsidRPr="00B152B1" w:rsidRDefault="00F55ED9" w:rsidP="00755D56">
            <w:r w:rsidRPr="00B152B1">
              <w:t xml:space="preserve">- </w:t>
            </w:r>
            <w:proofErr w:type="spellStart"/>
            <w:r w:rsidRPr="00B152B1">
              <w:t>среднеэтажный</w:t>
            </w:r>
            <w:proofErr w:type="spellEnd"/>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p>
        </w:tc>
        <w:tc>
          <w:tcPr>
            <w:tcW w:w="5673" w:type="dxa"/>
            <w:vAlign w:val="center"/>
          </w:tcPr>
          <w:p w:rsidR="00F55ED9" w:rsidRPr="00B152B1" w:rsidRDefault="00F55ED9" w:rsidP="00755D56">
            <w:r w:rsidRPr="00B152B1">
              <w:t>- малоэтажный</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r>
              <w:rPr>
                <w:b/>
              </w:rPr>
              <w:t>6</w:t>
            </w:r>
          </w:p>
        </w:tc>
        <w:tc>
          <w:tcPr>
            <w:tcW w:w="5673" w:type="dxa"/>
            <w:vAlign w:val="center"/>
          </w:tcPr>
          <w:p w:rsidR="00F55ED9" w:rsidRDefault="00F55ED9" w:rsidP="00755D56">
            <w:r w:rsidRPr="00622971">
              <w:t>Убыль жилищного фонда</w:t>
            </w:r>
            <w:r>
              <w:t>,</w:t>
            </w:r>
            <w:r w:rsidRPr="00622971">
              <w:t xml:space="preserve"> всего</w:t>
            </w:r>
          </w:p>
        </w:tc>
        <w:tc>
          <w:tcPr>
            <w:tcW w:w="1349" w:type="dxa"/>
            <w:vAlign w:val="center"/>
          </w:tcPr>
          <w:p w:rsidR="00F55ED9" w:rsidRDefault="00F55ED9" w:rsidP="00755D56">
            <w:pPr>
              <w:jc w:val="center"/>
            </w:pPr>
            <w:r>
              <w:t>м</w:t>
            </w:r>
            <w:r>
              <w:rPr>
                <w:vertAlign w:val="superscript"/>
              </w:rPr>
              <w:t>2</w:t>
            </w:r>
          </w:p>
        </w:tc>
        <w:tc>
          <w:tcPr>
            <w:tcW w:w="1770" w:type="dxa"/>
            <w:vAlign w:val="center"/>
          </w:tcPr>
          <w:p w:rsidR="00F55ED9" w:rsidRDefault="00F55ED9" w:rsidP="00755D56">
            <w:pPr>
              <w:jc w:val="center"/>
            </w:pPr>
            <w:r>
              <w:t>1209,3</w:t>
            </w:r>
          </w:p>
        </w:tc>
      </w:tr>
      <w:tr w:rsidR="00F55ED9" w:rsidRPr="00B152B1" w:rsidTr="00755D56">
        <w:tc>
          <w:tcPr>
            <w:tcW w:w="564" w:type="dxa"/>
            <w:vAlign w:val="center"/>
          </w:tcPr>
          <w:p w:rsidR="00F55ED9" w:rsidRPr="00B152B1" w:rsidRDefault="00F55ED9" w:rsidP="00755D56">
            <w:pPr>
              <w:jc w:val="center"/>
              <w:rPr>
                <w:b/>
              </w:rPr>
            </w:pPr>
          </w:p>
        </w:tc>
        <w:tc>
          <w:tcPr>
            <w:tcW w:w="5673" w:type="dxa"/>
            <w:vAlign w:val="center"/>
          </w:tcPr>
          <w:p w:rsidR="00F55ED9" w:rsidRDefault="00F55ED9" w:rsidP="00755D56">
            <w:r>
              <w:t xml:space="preserve">в </w:t>
            </w:r>
            <w:proofErr w:type="spellStart"/>
            <w:r>
              <w:t>т.ч</w:t>
            </w:r>
            <w:proofErr w:type="spellEnd"/>
            <w:r>
              <w:t>. государственной и муниципальной собственности</w:t>
            </w:r>
          </w:p>
        </w:tc>
        <w:tc>
          <w:tcPr>
            <w:tcW w:w="1349" w:type="dxa"/>
            <w:vAlign w:val="center"/>
          </w:tcPr>
          <w:p w:rsidR="00F55ED9" w:rsidRDefault="00F55ED9" w:rsidP="00755D56">
            <w:pPr>
              <w:jc w:val="center"/>
            </w:pPr>
            <w:r>
              <w:t>м</w:t>
            </w:r>
            <w:r>
              <w:rPr>
                <w:vertAlign w:val="superscript"/>
              </w:rPr>
              <w:t>2</w:t>
            </w:r>
          </w:p>
        </w:tc>
        <w:tc>
          <w:tcPr>
            <w:tcW w:w="1770" w:type="dxa"/>
            <w:vAlign w:val="center"/>
          </w:tcPr>
          <w:p w:rsidR="00F55ED9" w:rsidRDefault="00F55ED9" w:rsidP="00755D56">
            <w:pPr>
              <w:jc w:val="center"/>
            </w:pPr>
            <w:r>
              <w:t>1209,3</w:t>
            </w:r>
          </w:p>
        </w:tc>
      </w:tr>
      <w:tr w:rsidR="00F55ED9" w:rsidRPr="00B152B1" w:rsidTr="00755D56">
        <w:tc>
          <w:tcPr>
            <w:tcW w:w="564" w:type="dxa"/>
            <w:vAlign w:val="center"/>
          </w:tcPr>
          <w:p w:rsidR="00F55ED9" w:rsidRPr="00B152B1" w:rsidRDefault="00F55ED9" w:rsidP="00755D56">
            <w:pPr>
              <w:jc w:val="center"/>
              <w:rPr>
                <w:b/>
              </w:rPr>
            </w:pPr>
          </w:p>
        </w:tc>
        <w:tc>
          <w:tcPr>
            <w:tcW w:w="5673" w:type="dxa"/>
            <w:vAlign w:val="center"/>
          </w:tcPr>
          <w:p w:rsidR="00F55ED9" w:rsidRDefault="00F55ED9" w:rsidP="00755D56">
            <w:r>
              <w:t>частной собственности</w:t>
            </w:r>
          </w:p>
        </w:tc>
        <w:tc>
          <w:tcPr>
            <w:tcW w:w="1349" w:type="dxa"/>
            <w:vAlign w:val="center"/>
          </w:tcPr>
          <w:p w:rsidR="00F55ED9" w:rsidRDefault="00F55ED9" w:rsidP="00755D56">
            <w:pPr>
              <w:jc w:val="center"/>
            </w:pPr>
            <w:r>
              <w:t>м</w:t>
            </w:r>
            <w:r>
              <w:rPr>
                <w:vertAlign w:val="superscript"/>
              </w:rPr>
              <w:t>2</w:t>
            </w:r>
          </w:p>
        </w:tc>
        <w:tc>
          <w:tcPr>
            <w:tcW w:w="1770" w:type="dxa"/>
            <w:vAlign w:val="center"/>
          </w:tcPr>
          <w:p w:rsidR="00F55ED9" w:rsidRDefault="00F55ED9" w:rsidP="00755D56">
            <w:pPr>
              <w:jc w:val="center"/>
            </w:pPr>
            <w:r>
              <w:t>-</w:t>
            </w:r>
          </w:p>
        </w:tc>
      </w:tr>
      <w:tr w:rsidR="00F55ED9" w:rsidRPr="00B152B1" w:rsidTr="00755D56">
        <w:tc>
          <w:tcPr>
            <w:tcW w:w="564" w:type="dxa"/>
            <w:vAlign w:val="center"/>
          </w:tcPr>
          <w:p w:rsidR="00F55ED9" w:rsidRPr="00B152B1" w:rsidRDefault="00F55ED9" w:rsidP="00755D56">
            <w:pPr>
              <w:jc w:val="center"/>
              <w:rPr>
                <w:b/>
              </w:rPr>
            </w:pPr>
            <w:r>
              <w:rPr>
                <w:b/>
              </w:rPr>
              <w:t>7</w:t>
            </w:r>
          </w:p>
        </w:tc>
        <w:tc>
          <w:tcPr>
            <w:tcW w:w="5673" w:type="dxa"/>
            <w:vAlign w:val="center"/>
          </w:tcPr>
          <w:p w:rsidR="00F55ED9" w:rsidRPr="00B152B1" w:rsidRDefault="00F55ED9" w:rsidP="00755D56">
            <w:r w:rsidRPr="00B152B1">
              <w:t>Существующий сохраняемый жилой фонд</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50649,6</w:t>
            </w:r>
          </w:p>
        </w:tc>
      </w:tr>
      <w:tr w:rsidR="00F55ED9" w:rsidRPr="00B152B1" w:rsidTr="00755D56">
        <w:tc>
          <w:tcPr>
            <w:tcW w:w="564" w:type="dxa"/>
            <w:vAlign w:val="center"/>
          </w:tcPr>
          <w:p w:rsidR="00F55ED9" w:rsidRPr="00B152B1" w:rsidRDefault="00F55ED9" w:rsidP="00755D56">
            <w:pPr>
              <w:jc w:val="center"/>
              <w:rPr>
                <w:b/>
              </w:rPr>
            </w:pPr>
            <w:r>
              <w:rPr>
                <w:b/>
              </w:rPr>
              <w:t>8</w:t>
            </w:r>
          </w:p>
        </w:tc>
        <w:tc>
          <w:tcPr>
            <w:tcW w:w="5673" w:type="dxa"/>
            <w:vAlign w:val="center"/>
          </w:tcPr>
          <w:p w:rsidR="00F55ED9" w:rsidRPr="00B152B1" w:rsidRDefault="00F55ED9" w:rsidP="00755D56">
            <w:r w:rsidRPr="00B152B1">
              <w:t>Жилой фонд на расчетный срок</w:t>
            </w:r>
          </w:p>
        </w:tc>
        <w:tc>
          <w:tcPr>
            <w:tcW w:w="1349" w:type="dxa"/>
            <w:vAlign w:val="center"/>
          </w:tcPr>
          <w:p w:rsidR="00F55ED9" w:rsidRPr="00B152B1" w:rsidRDefault="00F55ED9" w:rsidP="00755D56">
            <w:pPr>
              <w:jc w:val="center"/>
            </w:pPr>
            <w:r w:rsidRPr="00B152B1">
              <w:t>м</w:t>
            </w:r>
            <w:r w:rsidRPr="00B152B1">
              <w:rPr>
                <w:vertAlign w:val="superscript"/>
              </w:rPr>
              <w:t>2</w:t>
            </w:r>
          </w:p>
        </w:tc>
        <w:tc>
          <w:tcPr>
            <w:tcW w:w="1770" w:type="dxa"/>
            <w:vAlign w:val="center"/>
          </w:tcPr>
          <w:p w:rsidR="00F55ED9" w:rsidRPr="00B152B1" w:rsidRDefault="00F55ED9" w:rsidP="00755D56">
            <w:pPr>
              <w:jc w:val="center"/>
            </w:pPr>
            <w:r>
              <w:t>50649,6</w:t>
            </w:r>
          </w:p>
        </w:tc>
      </w:tr>
    </w:tbl>
    <w:p w:rsidR="00F55ED9" w:rsidRDefault="00F55ED9" w:rsidP="00F55ED9">
      <w:pPr>
        <w:pStyle w:val="afb"/>
        <w:spacing w:line="360" w:lineRule="auto"/>
        <w:ind w:left="0"/>
        <w:jc w:val="both"/>
        <w:rPr>
          <w:b/>
        </w:rPr>
      </w:pPr>
    </w:p>
    <w:p w:rsidR="003B1475" w:rsidRPr="003B1475" w:rsidRDefault="003B1475" w:rsidP="003B1475">
      <w:pPr>
        <w:pStyle w:val="afd"/>
        <w:spacing w:line="360" w:lineRule="auto"/>
        <w:ind w:firstLine="709"/>
        <w:jc w:val="both"/>
        <w:rPr>
          <w:rFonts w:eastAsia="TimesNewRomanPS-BoldMT"/>
          <w:color w:val="000000"/>
        </w:rPr>
      </w:pPr>
      <w:r>
        <w:rPr>
          <w:rFonts w:eastAsia="TimesNewRomanPS-BoldMT"/>
          <w:color w:val="000000"/>
        </w:rPr>
        <w:t xml:space="preserve">В рассматриваемый период на территории </w:t>
      </w:r>
      <w:r w:rsidR="00A44E5B">
        <w:rPr>
          <w:rFonts w:eastAsia="TimesNewRomanPS-BoldMT"/>
          <w:color w:val="000000"/>
        </w:rPr>
        <w:t>п. Стекольный</w:t>
      </w:r>
      <w:r>
        <w:rPr>
          <w:rFonts w:eastAsia="TimesNewRomanPS-BoldMT"/>
          <w:color w:val="000000"/>
        </w:rPr>
        <w:t xml:space="preserve"> </w:t>
      </w:r>
      <w:r w:rsidRPr="007854B5">
        <w:t>предусматривается строительс</w:t>
      </w:r>
      <w:r>
        <w:t>тво домов усадебного типа оборудованных индивидуальными источниками тепловой энергии</w:t>
      </w:r>
      <w:r w:rsidR="00A44E5B">
        <w:t>.</w:t>
      </w:r>
    </w:p>
    <w:p w:rsidR="00172537" w:rsidRPr="009A3015" w:rsidRDefault="00F127AD" w:rsidP="009A3015">
      <w:pPr>
        <w:pStyle w:val="afd"/>
        <w:spacing w:line="360" w:lineRule="auto"/>
        <w:ind w:firstLine="709"/>
        <w:jc w:val="both"/>
      </w:pPr>
      <w:r w:rsidRPr="0026345F">
        <w:t xml:space="preserve">1.1.2.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w:t>
      </w:r>
      <w:r w:rsidRPr="009A3015">
        <w:t>каждом этапе.</w:t>
      </w:r>
    </w:p>
    <w:p w:rsidR="004C4EA4" w:rsidRPr="009A3015" w:rsidRDefault="004C4EA4" w:rsidP="009A3015">
      <w:pPr>
        <w:pStyle w:val="afd"/>
        <w:spacing w:line="360" w:lineRule="auto"/>
        <w:ind w:firstLine="709"/>
        <w:jc w:val="both"/>
      </w:pPr>
      <w:r w:rsidRPr="009A3015">
        <w:t xml:space="preserve">В соответствии со схемой перспективного развития </w:t>
      </w:r>
      <w:r w:rsidR="00F55ED9">
        <w:t xml:space="preserve">п. Стекольный </w:t>
      </w:r>
      <w:r w:rsidR="009A3015" w:rsidRPr="009A3015">
        <w:t xml:space="preserve">в таблице № </w:t>
      </w:r>
      <w:r w:rsidR="00F55ED9">
        <w:t>3 и № 4</w:t>
      </w:r>
      <w:r w:rsidR="009A3015" w:rsidRPr="009A3015">
        <w:t xml:space="preserve"> представлены объемы потребления и приросты потребления тепловой энергии с разделением по видам теплопотребления.</w:t>
      </w:r>
    </w:p>
    <w:p w:rsidR="00F55ED9" w:rsidRPr="0004064F" w:rsidRDefault="00F55ED9" w:rsidP="00F55ED9">
      <w:pPr>
        <w:spacing w:line="360" w:lineRule="auto"/>
        <w:ind w:firstLine="709"/>
        <w:jc w:val="both"/>
      </w:pPr>
      <w:r w:rsidRPr="0004064F">
        <w:t>Приросты потребления тепловой энергии на планируемый период котельной № 1 (планируемые увеличения нагрузки 201</w:t>
      </w:r>
      <w:r>
        <w:t>7</w:t>
      </w:r>
      <w:r w:rsidRPr="0004064F">
        <w:t>-20</w:t>
      </w:r>
      <w:r>
        <w:t>32</w:t>
      </w:r>
      <w:r w:rsidRPr="0004064F">
        <w:t xml:space="preserve"> гг.)</w:t>
      </w:r>
      <w:r>
        <w:t>, представлены в таблице 3.</w:t>
      </w:r>
    </w:p>
    <w:p w:rsidR="00F55ED9" w:rsidRDefault="00F55ED9" w:rsidP="00F55ED9">
      <w:pPr>
        <w:jc w:val="right"/>
      </w:pPr>
      <w:r>
        <w:t>Таблица 3</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73"/>
        <w:gridCol w:w="1605"/>
        <w:gridCol w:w="2434"/>
        <w:gridCol w:w="1501"/>
        <w:gridCol w:w="1179"/>
      </w:tblGrid>
      <w:tr w:rsidR="00F55ED9" w:rsidRPr="00622B72" w:rsidTr="00755D56">
        <w:trPr>
          <w:trHeight w:val="726"/>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 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Наименование блока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Вид теплопотребления</w:t>
            </w:r>
          </w:p>
        </w:tc>
        <w:tc>
          <w:tcPr>
            <w:tcW w:w="2434" w:type="dxa"/>
            <w:vMerge w:val="restart"/>
            <w:tcBorders>
              <w:top w:val="single" w:sz="4" w:space="0" w:color="auto"/>
              <w:left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Объемы потребления тепловой энергии (мощности), Гкал/ч</w:t>
            </w:r>
          </w:p>
        </w:tc>
        <w:tc>
          <w:tcPr>
            <w:tcW w:w="26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Прирост потребления тепловой энергии (мощности), Гкал/ч</w:t>
            </w:r>
          </w:p>
        </w:tc>
      </w:tr>
      <w:tr w:rsidR="00F55ED9" w:rsidRPr="00622B72" w:rsidTr="00755D56">
        <w:trPr>
          <w:trHeight w:val="4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p>
        </w:tc>
        <w:tc>
          <w:tcPr>
            <w:tcW w:w="1605"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p>
        </w:tc>
        <w:tc>
          <w:tcPr>
            <w:tcW w:w="2434" w:type="dxa"/>
            <w:vMerge/>
            <w:tcBorders>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p>
        </w:tc>
        <w:tc>
          <w:tcPr>
            <w:tcW w:w="150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Pr>
                <w:lang w:eastAsia="ja-JP"/>
              </w:rPr>
              <w:t>2017</w:t>
            </w:r>
            <w:r w:rsidRPr="00622B72">
              <w:rPr>
                <w:lang w:eastAsia="ja-JP"/>
              </w:rPr>
              <w:t>-20</w:t>
            </w:r>
            <w:r>
              <w:rPr>
                <w:lang w:eastAsia="ja-JP"/>
              </w:rPr>
              <w:t>32</w:t>
            </w:r>
            <w:r w:rsidRPr="00622B72">
              <w:rPr>
                <w:lang w:eastAsia="ja-JP"/>
              </w:rPr>
              <w:t xml:space="preserve"> г</w:t>
            </w:r>
          </w:p>
        </w:tc>
        <w:tc>
          <w:tcPr>
            <w:tcW w:w="117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55ED9" w:rsidRPr="00622B72" w:rsidRDefault="00F55ED9" w:rsidP="00755D56">
            <w:pPr>
              <w:pStyle w:val="afd"/>
              <w:jc w:val="center"/>
              <w:rPr>
                <w:lang w:eastAsia="ja-JP"/>
              </w:rPr>
            </w:pPr>
            <w:r w:rsidRPr="00622B72">
              <w:rPr>
                <w:lang w:eastAsia="ja-JP"/>
              </w:rPr>
              <w:t>Итого</w:t>
            </w:r>
          </w:p>
        </w:tc>
      </w:tr>
      <w:tr w:rsidR="00F55ED9" w:rsidRPr="00622B72" w:rsidTr="00755D56">
        <w:trPr>
          <w:trHeight w:val="312"/>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3</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5</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6</w:t>
            </w:r>
          </w:p>
        </w:tc>
      </w:tr>
      <w:tr w:rsidR="00F55ED9" w:rsidRPr="00622B72" w:rsidTr="00755D56">
        <w:trPr>
          <w:trHeight w:val="51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1</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t>Тепловые потребители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Отопление</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jc w:val="center"/>
              <w:rPr>
                <w:rFonts w:ascii="Calibri" w:hAnsi="Calibri" w:cs="Calibri"/>
                <w:sz w:val="20"/>
                <w:szCs w:val="20"/>
              </w:rPr>
            </w:pPr>
            <w:r>
              <w:t>5,2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pStyle w:val="afd"/>
              <w:jc w:val="center"/>
              <w:rPr>
                <w:lang w:eastAsia="ja-JP"/>
              </w:rPr>
            </w:pPr>
            <w:r>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jc w:val="center"/>
              <w:rPr>
                <w:rFonts w:ascii="Calibri" w:hAnsi="Calibri" w:cs="Calibri"/>
                <w:sz w:val="20"/>
                <w:szCs w:val="20"/>
              </w:rPr>
            </w:pPr>
            <w:r>
              <w:t>5,2</w:t>
            </w:r>
          </w:p>
        </w:tc>
      </w:tr>
      <w:tr w:rsidR="00F55ED9" w:rsidRPr="00622B72" w:rsidTr="00755D56">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Вентиляция</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r>
      <w:tr w:rsidR="00F55ED9" w:rsidRPr="00622B72" w:rsidTr="00755D56">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ГВС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rsidRPr="000005FC">
              <w:t>0,</w:t>
            </w:r>
            <w:r>
              <w:t>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rsidRPr="000005FC">
              <w:t>0,</w:t>
            </w:r>
            <w:r>
              <w:t>6</w:t>
            </w:r>
          </w:p>
        </w:tc>
      </w:tr>
    </w:tbl>
    <w:p w:rsidR="00F55ED9" w:rsidRDefault="00F55ED9" w:rsidP="00F55ED9">
      <w:pPr>
        <w:jc w:val="right"/>
      </w:pPr>
    </w:p>
    <w:p w:rsidR="00F55ED9" w:rsidRPr="00753F66" w:rsidRDefault="00F55ED9" w:rsidP="00F55ED9">
      <w:pPr>
        <w:spacing w:line="360" w:lineRule="auto"/>
        <w:ind w:firstLine="709"/>
        <w:jc w:val="both"/>
      </w:pPr>
      <w:r w:rsidRPr="00753F66">
        <w:lastRenderedPageBreak/>
        <w:t>Приросты потребления тепловой энергии на планируемый период котельной № 2 (план</w:t>
      </w:r>
      <w:r>
        <w:t>ируемые увеличения нагрузки 2017</w:t>
      </w:r>
      <w:r w:rsidRPr="00753F66">
        <w:t>-20</w:t>
      </w:r>
      <w:r>
        <w:t>32</w:t>
      </w:r>
      <w:r w:rsidRPr="00753F66">
        <w:t xml:space="preserve"> гг.)</w:t>
      </w:r>
      <w:r>
        <w:t>, представлены в таблице 4</w:t>
      </w:r>
    </w:p>
    <w:p w:rsidR="00F55ED9" w:rsidRDefault="00F55ED9" w:rsidP="00F55ED9">
      <w:pPr>
        <w:jc w:val="right"/>
      </w:pPr>
      <w:r>
        <w:t>Таблица 4</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73"/>
        <w:gridCol w:w="1605"/>
        <w:gridCol w:w="2434"/>
        <w:gridCol w:w="1501"/>
        <w:gridCol w:w="1179"/>
      </w:tblGrid>
      <w:tr w:rsidR="00F55ED9" w:rsidRPr="00622B72" w:rsidTr="00755D56">
        <w:trPr>
          <w:trHeight w:val="726"/>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 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Наименование блока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Вид теплопотребления</w:t>
            </w:r>
          </w:p>
        </w:tc>
        <w:tc>
          <w:tcPr>
            <w:tcW w:w="2434" w:type="dxa"/>
            <w:vMerge w:val="restart"/>
            <w:tcBorders>
              <w:top w:val="single" w:sz="4" w:space="0" w:color="auto"/>
              <w:left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Объемы потребления тепловой энергии (мощности), Гкал/ч</w:t>
            </w:r>
          </w:p>
        </w:tc>
        <w:tc>
          <w:tcPr>
            <w:tcW w:w="2680" w:type="dxa"/>
            <w:gridSpan w:val="2"/>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Прирост потребления тепловой энергии (мощности), Гкал/ч</w:t>
            </w:r>
          </w:p>
        </w:tc>
      </w:tr>
      <w:tr w:rsidR="00F55ED9" w:rsidRPr="00622B72" w:rsidTr="00755D56">
        <w:trPr>
          <w:trHeight w:val="395"/>
          <w:jc w:val="center"/>
        </w:trPr>
        <w:tc>
          <w:tcPr>
            <w:tcW w:w="841"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p>
        </w:tc>
        <w:tc>
          <w:tcPr>
            <w:tcW w:w="1605"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p>
        </w:tc>
        <w:tc>
          <w:tcPr>
            <w:tcW w:w="2434" w:type="dxa"/>
            <w:vMerge/>
            <w:tcBorders>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p>
        </w:tc>
        <w:tc>
          <w:tcPr>
            <w:tcW w:w="1501"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Pr>
                <w:lang w:eastAsia="ja-JP"/>
              </w:rPr>
              <w:t>2017</w:t>
            </w:r>
            <w:r w:rsidRPr="00622B72">
              <w:rPr>
                <w:lang w:eastAsia="ja-JP"/>
              </w:rPr>
              <w:t>-20</w:t>
            </w:r>
            <w:r>
              <w:rPr>
                <w:lang w:eastAsia="ja-JP"/>
              </w:rPr>
              <w:t>32</w:t>
            </w:r>
            <w:r w:rsidRPr="00622B72">
              <w:rPr>
                <w:lang w:eastAsia="ja-JP"/>
              </w:rPr>
              <w:t xml:space="preserve"> г</w:t>
            </w:r>
          </w:p>
        </w:tc>
        <w:tc>
          <w:tcPr>
            <w:tcW w:w="1179"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F55ED9" w:rsidRPr="00622B72" w:rsidRDefault="00F55ED9" w:rsidP="00755D56">
            <w:pPr>
              <w:pStyle w:val="afd"/>
              <w:jc w:val="center"/>
              <w:rPr>
                <w:lang w:eastAsia="ja-JP"/>
              </w:rPr>
            </w:pPr>
            <w:r w:rsidRPr="00622B72">
              <w:rPr>
                <w:lang w:eastAsia="ja-JP"/>
              </w:rPr>
              <w:t>Итого</w:t>
            </w:r>
          </w:p>
        </w:tc>
      </w:tr>
      <w:tr w:rsidR="00F55ED9" w:rsidRPr="00622B72" w:rsidTr="00755D56">
        <w:trPr>
          <w:trHeight w:val="312"/>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3</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5</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6</w:t>
            </w:r>
          </w:p>
        </w:tc>
      </w:tr>
      <w:tr w:rsidR="00F55ED9" w:rsidRPr="00622B72" w:rsidTr="00755D56">
        <w:trPr>
          <w:trHeight w:val="341"/>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1</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t>Тепловые потребители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Отопление</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jc w:val="center"/>
              <w:rPr>
                <w:rFonts w:ascii="Calibri" w:hAnsi="Calibri" w:cs="Calibri"/>
                <w:sz w:val="20"/>
                <w:szCs w:val="20"/>
              </w:rPr>
            </w:pPr>
            <w:r>
              <w:t>0,45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pStyle w:val="afd"/>
              <w:jc w:val="center"/>
              <w:rPr>
                <w:lang w:eastAsia="ja-JP"/>
              </w:rPr>
            </w:pPr>
            <w:r>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0005FC" w:rsidRDefault="00F55ED9" w:rsidP="00755D56">
            <w:pPr>
              <w:jc w:val="center"/>
              <w:rPr>
                <w:rFonts w:ascii="Calibri" w:hAnsi="Calibri" w:cs="Calibri"/>
                <w:sz w:val="20"/>
                <w:szCs w:val="20"/>
              </w:rPr>
            </w:pPr>
            <w:r>
              <w:t>0,45</w:t>
            </w:r>
          </w:p>
        </w:tc>
      </w:tr>
      <w:tr w:rsidR="00F55ED9" w:rsidRPr="00622B72" w:rsidTr="00755D56">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Вентиляция</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r>
      <w:tr w:rsidR="00F55ED9" w:rsidRPr="00622B72" w:rsidTr="00755D56">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ГВС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t>0,15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D9" w:rsidRPr="00622B72" w:rsidRDefault="00F55ED9" w:rsidP="00755D56">
            <w:pPr>
              <w:jc w:val="center"/>
            </w:pPr>
            <w:r>
              <w:t>0,15</w:t>
            </w:r>
          </w:p>
        </w:tc>
      </w:tr>
    </w:tbl>
    <w:p w:rsidR="00F55ED9" w:rsidRDefault="00F55ED9" w:rsidP="00F127AD">
      <w:pPr>
        <w:pStyle w:val="afd"/>
        <w:jc w:val="right"/>
      </w:pPr>
    </w:p>
    <w:p w:rsidR="00A00B52" w:rsidRPr="0026345F" w:rsidRDefault="00A00B52" w:rsidP="00924B4B">
      <w:pPr>
        <w:pStyle w:val="afd"/>
        <w:spacing w:line="360" w:lineRule="auto"/>
        <w:ind w:firstLine="709"/>
        <w:jc w:val="both"/>
      </w:pPr>
      <w:r w:rsidRPr="0026345F">
        <w:t>1.1.3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A00B52" w:rsidRPr="0026345F" w:rsidRDefault="00A00B52" w:rsidP="00924B4B">
      <w:pPr>
        <w:pStyle w:val="afd"/>
        <w:spacing w:line="360" w:lineRule="auto"/>
        <w:ind w:firstLine="709"/>
        <w:jc w:val="both"/>
      </w:pPr>
      <w:r w:rsidRPr="0026345F">
        <w:t xml:space="preserve">На территории </w:t>
      </w:r>
      <w:r w:rsidR="00F55ED9">
        <w:t xml:space="preserve">п. Стекольный </w:t>
      </w:r>
      <w:r w:rsidRPr="0026345F">
        <w:t>производственные зоны отсутствуют. Строительство и подключение к центральному теплоснабжению производственных зон за расчетный период не запланировано</w:t>
      </w:r>
      <w:r w:rsidR="00DD07E2">
        <w:t>.</w:t>
      </w:r>
    </w:p>
    <w:p w:rsidR="002F3571" w:rsidRPr="00526B9B" w:rsidRDefault="007F4CF0" w:rsidP="00526B9B">
      <w:pPr>
        <w:pStyle w:val="afd"/>
        <w:spacing w:line="360" w:lineRule="auto"/>
        <w:ind w:firstLine="709"/>
        <w:jc w:val="both"/>
      </w:pPr>
      <w:r w:rsidRPr="00526B9B">
        <w:rPr>
          <w:spacing w:val="-10"/>
        </w:rPr>
        <w:t>1.</w:t>
      </w:r>
      <w:r w:rsidR="00413B72" w:rsidRPr="00526B9B">
        <w:rPr>
          <w:spacing w:val="-10"/>
        </w:rPr>
        <w:t>1</w:t>
      </w:r>
      <w:r w:rsidRPr="00526B9B">
        <w:rPr>
          <w:spacing w:val="-10"/>
        </w:rPr>
        <w:t>.</w:t>
      </w:r>
      <w:r w:rsidR="007743CF" w:rsidRPr="00526B9B">
        <w:rPr>
          <w:spacing w:val="-10"/>
        </w:rPr>
        <w:t>4</w:t>
      </w:r>
      <w:r w:rsidR="002F3571" w:rsidRPr="00526B9B">
        <w:rPr>
          <w:spacing w:val="-10"/>
        </w:rPr>
        <w:t xml:space="preserve">. </w:t>
      </w:r>
      <w:r w:rsidR="002F3571" w:rsidRPr="00526B9B">
        <w:t xml:space="preserve">Описание существующих и перспективных зон действия систем теплоснабжения и источников тепловой энергии и перспективных зон действия индивидуальных источников тепловой энергии. </w:t>
      </w:r>
    </w:p>
    <w:p w:rsidR="00F55ED9" w:rsidRDefault="00E16E93" w:rsidP="00526B9B">
      <w:pPr>
        <w:pStyle w:val="afd"/>
        <w:spacing w:line="360" w:lineRule="auto"/>
        <w:ind w:firstLine="709"/>
        <w:jc w:val="both"/>
        <w:rPr>
          <w:color w:val="000000"/>
        </w:rPr>
      </w:pPr>
      <w:r w:rsidRPr="00526B9B">
        <w:rPr>
          <w:color w:val="000000"/>
        </w:rPr>
        <w:t xml:space="preserve">В настоящие время на территории </w:t>
      </w:r>
      <w:r w:rsidR="00F55ED9">
        <w:rPr>
          <w:color w:val="000000"/>
        </w:rPr>
        <w:t>п. Стекольный</w:t>
      </w:r>
      <w:r w:rsidRPr="00526B9B">
        <w:rPr>
          <w:color w:val="000000"/>
        </w:rPr>
        <w:t xml:space="preserve"> имеется </w:t>
      </w:r>
      <w:r w:rsidR="00F55ED9">
        <w:rPr>
          <w:color w:val="000000"/>
        </w:rPr>
        <w:t>2</w:t>
      </w:r>
      <w:r w:rsidRPr="00526B9B">
        <w:rPr>
          <w:color w:val="000000"/>
        </w:rPr>
        <w:t xml:space="preserve"> источник</w:t>
      </w:r>
      <w:r w:rsidR="00F55ED9">
        <w:rPr>
          <w:color w:val="000000"/>
        </w:rPr>
        <w:t>а</w:t>
      </w:r>
      <w:r w:rsidRPr="00526B9B">
        <w:rPr>
          <w:color w:val="000000"/>
        </w:rPr>
        <w:t xml:space="preserve"> центрального теплоснабжения</w:t>
      </w:r>
      <w:r w:rsidR="00F55ED9">
        <w:rPr>
          <w:color w:val="000000"/>
        </w:rPr>
        <w:t>:</w:t>
      </w:r>
    </w:p>
    <w:p w:rsidR="00F55ED9" w:rsidRDefault="00F55ED9" w:rsidP="00526B9B">
      <w:pPr>
        <w:pStyle w:val="afd"/>
        <w:spacing w:line="360" w:lineRule="auto"/>
        <w:ind w:firstLine="709"/>
        <w:jc w:val="both"/>
        <w:rPr>
          <w:color w:val="000000"/>
        </w:rPr>
      </w:pPr>
      <w:r>
        <w:rPr>
          <w:color w:val="000000"/>
        </w:rPr>
        <w:t>-</w:t>
      </w:r>
      <w:r w:rsidR="00E16E93" w:rsidRPr="00526B9B">
        <w:rPr>
          <w:color w:val="000000"/>
        </w:rPr>
        <w:t xml:space="preserve"> </w:t>
      </w:r>
      <w:r>
        <w:rPr>
          <w:color w:val="000000"/>
        </w:rPr>
        <w:t>мазутная котельная;</w:t>
      </w:r>
    </w:p>
    <w:p w:rsidR="00E16E93" w:rsidRPr="00526B9B" w:rsidRDefault="00F55ED9" w:rsidP="00526B9B">
      <w:pPr>
        <w:pStyle w:val="afd"/>
        <w:spacing w:line="360" w:lineRule="auto"/>
        <w:ind w:firstLine="709"/>
        <w:jc w:val="both"/>
        <w:rPr>
          <w:color w:val="000000"/>
        </w:rPr>
      </w:pPr>
      <w:r>
        <w:rPr>
          <w:color w:val="000000"/>
        </w:rPr>
        <w:t>- угольная котельная.</w:t>
      </w:r>
    </w:p>
    <w:p w:rsidR="00E16E93" w:rsidRDefault="00E16E93" w:rsidP="00526B9B">
      <w:pPr>
        <w:pStyle w:val="afd"/>
        <w:spacing w:line="360" w:lineRule="auto"/>
        <w:ind w:firstLine="709"/>
        <w:jc w:val="both"/>
      </w:pPr>
      <w:r w:rsidRPr="00526B9B">
        <w:rPr>
          <w:color w:val="000000"/>
        </w:rPr>
        <w:t xml:space="preserve">При перспективном развитии </w:t>
      </w:r>
      <w:r w:rsidR="00F55ED9">
        <w:t>поселка</w:t>
      </w:r>
      <w:r w:rsidRPr="00526B9B">
        <w:t>, планируется:</w:t>
      </w:r>
    </w:p>
    <w:p w:rsidR="00887F49" w:rsidRDefault="00887F49" w:rsidP="00526B9B">
      <w:pPr>
        <w:pStyle w:val="afd"/>
        <w:spacing w:line="360" w:lineRule="auto"/>
        <w:ind w:firstLine="709"/>
        <w:jc w:val="both"/>
      </w:pPr>
      <w:r>
        <w:rPr>
          <w:rFonts w:eastAsia="TimesNewRomanPS-BoldMT"/>
          <w:color w:val="000000"/>
        </w:rPr>
        <w:t xml:space="preserve">- </w:t>
      </w:r>
      <w:r w:rsidRPr="007854B5">
        <w:t>строительс</w:t>
      </w:r>
      <w:r>
        <w:t>тво домов усадебного типа</w:t>
      </w:r>
    </w:p>
    <w:p w:rsidR="00F55ED9" w:rsidRDefault="00FB4C43" w:rsidP="00526B9B">
      <w:pPr>
        <w:spacing w:line="360" w:lineRule="auto"/>
        <w:ind w:firstLine="709"/>
        <w:jc w:val="both"/>
        <w:rPr>
          <w:noProof/>
          <w:lang w:eastAsia="ja-JP"/>
        </w:rPr>
      </w:pPr>
      <w:r>
        <w:rPr>
          <w:noProof/>
          <w:lang w:eastAsia="ja-JP"/>
        </w:rPr>
        <w:t>Уста</w:t>
      </w:r>
      <w:r w:rsidR="00F55ED9">
        <w:rPr>
          <w:noProof/>
          <w:lang w:eastAsia="ja-JP"/>
        </w:rPr>
        <w:t>новленная мощьность существующих котельных</w:t>
      </w:r>
      <w:r>
        <w:rPr>
          <w:noProof/>
          <w:lang w:eastAsia="ja-JP"/>
        </w:rPr>
        <w:t xml:space="preserve"> составляет</w:t>
      </w:r>
      <w:r w:rsidR="00F55ED9">
        <w:rPr>
          <w:noProof/>
          <w:lang w:eastAsia="ja-JP"/>
        </w:rPr>
        <w:t>:</w:t>
      </w:r>
    </w:p>
    <w:p w:rsidR="00526B9B" w:rsidRDefault="00F55ED9" w:rsidP="00526B9B">
      <w:pPr>
        <w:spacing w:line="360" w:lineRule="auto"/>
        <w:ind w:firstLine="709"/>
        <w:jc w:val="both"/>
        <w:rPr>
          <w:rFonts w:eastAsia="Times New Roman"/>
        </w:rPr>
      </w:pPr>
      <w:r>
        <w:rPr>
          <w:noProof/>
          <w:lang w:eastAsia="ja-JP"/>
        </w:rPr>
        <w:t xml:space="preserve">- </w:t>
      </w:r>
      <w:r>
        <w:rPr>
          <w:color w:val="000000"/>
        </w:rPr>
        <w:t>мазутная котельная</w:t>
      </w:r>
      <w:r>
        <w:rPr>
          <w:rFonts w:eastAsia="Times New Roman"/>
        </w:rPr>
        <w:t xml:space="preserve"> – 16,06 Гкал/час;</w:t>
      </w:r>
    </w:p>
    <w:p w:rsidR="00F55ED9" w:rsidRPr="00526B9B" w:rsidRDefault="00F55ED9" w:rsidP="00526B9B">
      <w:pPr>
        <w:spacing w:line="360" w:lineRule="auto"/>
        <w:ind w:firstLine="709"/>
        <w:jc w:val="both"/>
        <w:rPr>
          <w:rFonts w:eastAsia="Times New Roman"/>
        </w:rPr>
      </w:pPr>
      <w:r>
        <w:rPr>
          <w:color w:val="000000"/>
        </w:rPr>
        <w:t xml:space="preserve">- угольная котельная – 4,4 </w:t>
      </w:r>
      <w:r>
        <w:rPr>
          <w:rFonts w:eastAsia="Times New Roman"/>
        </w:rPr>
        <w:t>Гкал/час.</w:t>
      </w:r>
    </w:p>
    <w:p w:rsidR="00526B9B" w:rsidRPr="00526B9B" w:rsidRDefault="00526B9B" w:rsidP="00526B9B">
      <w:pPr>
        <w:tabs>
          <w:tab w:val="left" w:pos="1020"/>
        </w:tabs>
        <w:spacing w:line="360" w:lineRule="auto"/>
        <w:ind w:firstLine="709"/>
        <w:jc w:val="both"/>
        <w:rPr>
          <w:bCs/>
        </w:rPr>
      </w:pPr>
      <w:r w:rsidRPr="00526B9B">
        <w:t>Р</w:t>
      </w:r>
      <w:r w:rsidRPr="00526B9B">
        <w:rPr>
          <w:bCs/>
        </w:rPr>
        <w:t>езерва тепловой мощности котельной достаточно для покрытия</w:t>
      </w:r>
      <w:r w:rsidR="00FB4C43">
        <w:rPr>
          <w:bCs/>
        </w:rPr>
        <w:t xml:space="preserve"> нагрузок</w:t>
      </w:r>
      <w:r w:rsidRPr="00526B9B">
        <w:rPr>
          <w:bCs/>
        </w:rPr>
        <w:t xml:space="preserve"> </w:t>
      </w:r>
      <w:r w:rsidR="00FB4C43">
        <w:rPr>
          <w:bCs/>
        </w:rPr>
        <w:t xml:space="preserve">существующих и перспективных </w:t>
      </w:r>
      <w:r w:rsidRPr="00526B9B">
        <w:rPr>
          <w:bCs/>
        </w:rPr>
        <w:t>тепловых потребителей. Резерв тепловой энергии составляет:</w:t>
      </w:r>
    </w:p>
    <w:p w:rsidR="00F55ED9" w:rsidRDefault="00F55ED9" w:rsidP="00F55ED9">
      <w:pPr>
        <w:spacing w:line="360" w:lineRule="auto"/>
        <w:ind w:firstLine="709"/>
        <w:jc w:val="both"/>
        <w:rPr>
          <w:rFonts w:eastAsia="Times New Roman"/>
        </w:rPr>
      </w:pPr>
      <w:r>
        <w:rPr>
          <w:noProof/>
          <w:lang w:eastAsia="ja-JP"/>
        </w:rPr>
        <w:t xml:space="preserve">- </w:t>
      </w:r>
      <w:r>
        <w:rPr>
          <w:color w:val="000000"/>
        </w:rPr>
        <w:t>мазутная котельная</w:t>
      </w:r>
      <w:r>
        <w:rPr>
          <w:rFonts w:eastAsia="Times New Roman"/>
        </w:rPr>
        <w:t xml:space="preserve"> – 10,26 Гкал/час;</w:t>
      </w:r>
    </w:p>
    <w:p w:rsidR="00B50537" w:rsidRDefault="00F55ED9" w:rsidP="00B50537">
      <w:pPr>
        <w:pStyle w:val="afd"/>
        <w:spacing w:line="360" w:lineRule="auto"/>
        <w:ind w:firstLine="709"/>
        <w:rPr>
          <w:noProof/>
          <w:lang w:eastAsia="ja-JP"/>
        </w:rPr>
      </w:pPr>
      <w:r>
        <w:rPr>
          <w:color w:val="000000"/>
        </w:rPr>
        <w:t xml:space="preserve">- угольная котельная – 3,8 </w:t>
      </w:r>
      <w:r>
        <w:rPr>
          <w:rFonts w:eastAsia="Times New Roman"/>
        </w:rPr>
        <w:t>Гкал/час.</w:t>
      </w:r>
      <w:r w:rsidR="00B50537" w:rsidRPr="00B50537">
        <w:rPr>
          <w:noProof/>
          <w:lang w:eastAsia="ja-JP"/>
        </w:rPr>
        <w:t xml:space="preserve"> </w:t>
      </w:r>
    </w:p>
    <w:p w:rsidR="00B50537" w:rsidRPr="0026345F" w:rsidRDefault="00B50537" w:rsidP="00B50537">
      <w:pPr>
        <w:pStyle w:val="afd"/>
        <w:spacing w:line="360" w:lineRule="auto"/>
        <w:ind w:firstLine="709"/>
        <w:jc w:val="center"/>
        <w:rPr>
          <w:spacing w:val="-10"/>
        </w:rPr>
        <w:sectPr w:rsidR="00B50537" w:rsidRPr="0026345F" w:rsidSect="00F8799E">
          <w:headerReference w:type="default" r:id="rId10"/>
          <w:footerReference w:type="default" r:id="rId11"/>
          <w:pgSz w:w="11906" w:h="16838"/>
          <w:pgMar w:top="1134" w:right="851" w:bottom="1134" w:left="1701" w:header="709" w:footer="709" w:gutter="0"/>
          <w:cols w:space="720"/>
          <w:titlePg/>
          <w:docGrid w:linePitch="326"/>
        </w:sectPr>
      </w:pPr>
    </w:p>
    <w:p w:rsidR="00E16E93" w:rsidRDefault="00FB4C43" w:rsidP="00924B4B">
      <w:pPr>
        <w:pStyle w:val="afd"/>
        <w:spacing w:line="360" w:lineRule="auto"/>
        <w:ind w:firstLine="709"/>
        <w:jc w:val="both"/>
        <w:rPr>
          <w:noProof/>
          <w:lang w:eastAsia="ja-JP"/>
        </w:rPr>
      </w:pPr>
      <w:r w:rsidRPr="0026345F">
        <w:lastRenderedPageBreak/>
        <w:t>В перспективе планир</w:t>
      </w:r>
      <w:r w:rsidR="00B50537">
        <w:t>уется перевооружение действующих котельных</w:t>
      </w:r>
      <w:r w:rsidRPr="0026345F">
        <w:t xml:space="preserve">, строительство новых источников тепла </w:t>
      </w:r>
      <w:r>
        <w:t xml:space="preserve">в рассматриваемый период </w:t>
      </w:r>
      <w:r w:rsidRPr="0026345F">
        <w:t>не планируется.</w:t>
      </w:r>
    </w:p>
    <w:p w:rsidR="001177F0" w:rsidRPr="00924B4B" w:rsidRDefault="00413B72" w:rsidP="00924B4B">
      <w:pPr>
        <w:pStyle w:val="10"/>
        <w:spacing w:before="0" w:after="0" w:line="360" w:lineRule="auto"/>
        <w:ind w:firstLine="709"/>
        <w:jc w:val="both"/>
        <w:rPr>
          <w:rFonts w:ascii="Times New Roman" w:hAnsi="Times New Roman" w:cs="Times New Roman"/>
          <w:b w:val="0"/>
          <w:spacing w:val="-10"/>
          <w:sz w:val="24"/>
          <w:szCs w:val="24"/>
        </w:rPr>
      </w:pPr>
      <w:bookmarkStart w:id="9" w:name="_Toc396766264"/>
      <w:bookmarkStart w:id="10" w:name="_Toc338834630"/>
      <w:r w:rsidRPr="00924B4B">
        <w:rPr>
          <w:rFonts w:ascii="Times New Roman" w:hAnsi="Times New Roman" w:cs="Times New Roman"/>
          <w:b w:val="0"/>
          <w:spacing w:val="-10"/>
          <w:sz w:val="24"/>
          <w:szCs w:val="24"/>
        </w:rPr>
        <w:t xml:space="preserve">1.2. </w:t>
      </w:r>
      <w:r w:rsidRPr="00924B4B">
        <w:rPr>
          <w:rFonts w:ascii="Times New Roman" w:hAnsi="Times New Roman" w:cs="Times New Roman"/>
          <w:b w:val="0"/>
          <w:sz w:val="24"/>
          <w:szCs w:val="24"/>
        </w:rPr>
        <w:t>Перспективные балансы располагаемой тепловой мощности источников тепловой энергии и тепловой нагрузки потребителей</w:t>
      </w:r>
      <w:bookmarkEnd w:id="9"/>
      <w:r w:rsidR="00924B4B">
        <w:rPr>
          <w:rFonts w:ascii="Times New Roman" w:hAnsi="Times New Roman" w:cs="Times New Roman"/>
          <w:b w:val="0"/>
          <w:sz w:val="24"/>
          <w:szCs w:val="24"/>
        </w:rPr>
        <w:t>.</w:t>
      </w:r>
    </w:p>
    <w:p w:rsidR="002A7E5D" w:rsidRPr="00924B4B" w:rsidRDefault="00395FDE" w:rsidP="00924B4B">
      <w:pPr>
        <w:autoSpaceDE w:val="0"/>
        <w:autoSpaceDN w:val="0"/>
        <w:adjustRightInd w:val="0"/>
        <w:spacing w:line="360" w:lineRule="auto"/>
        <w:ind w:firstLine="709"/>
        <w:jc w:val="both"/>
      </w:pPr>
      <w:r w:rsidRPr="00924B4B">
        <w:t>Перспективные балансы тепловой мощности (Гкал</w:t>
      </w:r>
      <w:r w:rsidRPr="00924B4B">
        <w:rPr>
          <w:lang w:eastAsia="ja-JP"/>
        </w:rPr>
        <w:t>/ч)</w:t>
      </w:r>
      <w:r w:rsidRPr="00924B4B">
        <w:t xml:space="preserve"> и тепловой нагрузки (Гкал</w:t>
      </w:r>
      <w:r w:rsidRPr="00924B4B">
        <w:rPr>
          <w:lang w:eastAsia="ja-JP"/>
        </w:rPr>
        <w:t>/ч)</w:t>
      </w:r>
      <w:r w:rsidRPr="00924B4B">
        <w:t xml:space="preserve"> в перспективных зонах действия источников тепловой энергии, в том числе работающих на единую тепловую сеть, на каждом этапе</w:t>
      </w:r>
      <w:r w:rsidR="00232B5B">
        <w:t xml:space="preserve"> представлены в таблице № </w:t>
      </w:r>
      <w:r w:rsidR="00B50537">
        <w:t>5</w:t>
      </w:r>
      <w:r w:rsidRPr="00924B4B">
        <w:t>.</w:t>
      </w:r>
    </w:p>
    <w:p w:rsidR="00110C0D" w:rsidRPr="00A67B41" w:rsidRDefault="00395FDE" w:rsidP="00395FDE">
      <w:pPr>
        <w:autoSpaceDE w:val="0"/>
        <w:autoSpaceDN w:val="0"/>
        <w:adjustRightInd w:val="0"/>
        <w:jc w:val="right"/>
      </w:pPr>
      <w:r w:rsidRPr="008D295B">
        <w:t xml:space="preserve">Таблица </w:t>
      </w:r>
      <w:r w:rsidR="00B50537">
        <w:t>5</w:t>
      </w:r>
    </w:p>
    <w:tbl>
      <w:tblPr>
        <w:tblpPr w:leftFromText="180" w:rightFromText="180" w:vertAnchor="text" w:horzAnchor="margin" w:tblpXSpec="center" w:tblpY="5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951"/>
        <w:gridCol w:w="1168"/>
        <w:gridCol w:w="1275"/>
        <w:gridCol w:w="1560"/>
        <w:gridCol w:w="1417"/>
        <w:gridCol w:w="1418"/>
        <w:gridCol w:w="1275"/>
        <w:gridCol w:w="1526"/>
      </w:tblGrid>
      <w:tr w:rsidR="003D4595" w:rsidRPr="0058647B" w:rsidTr="00B50537">
        <w:trPr>
          <w:trHeight w:val="2117"/>
        </w:trPr>
        <w:tc>
          <w:tcPr>
            <w:tcW w:w="9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Этапы</w:t>
            </w: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Наименование источника теплоснабжения</w:t>
            </w:r>
          </w:p>
        </w:tc>
        <w:tc>
          <w:tcPr>
            <w:tcW w:w="19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Наименование основного оборудования котельной</w:t>
            </w:r>
          </w:p>
        </w:tc>
        <w:tc>
          <w:tcPr>
            <w:tcW w:w="116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Установленная тепловая мощность</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Располагаемая тепловая мощность</w:t>
            </w:r>
          </w:p>
        </w:tc>
        <w:tc>
          <w:tcPr>
            <w:tcW w:w="1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Затраты тепловой мощности на собственные и хозяйственные нужды</w:t>
            </w:r>
          </w:p>
        </w:tc>
        <w:tc>
          <w:tcPr>
            <w:tcW w:w="14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D4595" w:rsidRPr="0058647B" w:rsidRDefault="003D4595" w:rsidP="003D4595">
            <w:pPr>
              <w:pStyle w:val="afd"/>
              <w:jc w:val="center"/>
            </w:pPr>
            <w:r w:rsidRPr="0058647B">
              <w:t>Располагаемая тепловая мощность «нетто»</w:t>
            </w:r>
          </w:p>
        </w:tc>
        <w:tc>
          <w:tcPr>
            <w:tcW w:w="141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Нагрузка потребителей</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Потери тепловой энергии в сетях</w:t>
            </w:r>
          </w:p>
        </w:tc>
        <w:tc>
          <w:tcPr>
            <w:tcW w:w="15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D4595" w:rsidRPr="0058647B" w:rsidRDefault="003D4595" w:rsidP="003D4595">
            <w:pPr>
              <w:pStyle w:val="afd"/>
              <w:jc w:val="center"/>
            </w:pPr>
            <w:r w:rsidRPr="0058647B">
              <w:t>Присоединенная тепловая нагрузка (с учетом тепловых потерь в сетях)</w:t>
            </w:r>
          </w:p>
        </w:tc>
      </w:tr>
      <w:tr w:rsidR="00B50537" w:rsidRPr="0058647B" w:rsidTr="00B50537">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58647B" w:rsidRDefault="00B50537" w:rsidP="00B50537">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58647B" w:rsidRDefault="00B50537" w:rsidP="00B50537">
            <w:pPr>
              <w:pStyle w:val="afd"/>
              <w:jc w:val="center"/>
            </w:pPr>
            <w:r>
              <w:rPr>
                <w:lang w:eastAsia="ja-JP"/>
              </w:rPr>
              <w:t>МАЗУТНАЯ. п</w:t>
            </w:r>
            <w:r w:rsidRPr="00B50537">
              <w:rPr>
                <w:lang w:eastAsia="ja-JP"/>
              </w:rPr>
              <w:t>. Стекольный</w:t>
            </w:r>
            <w:r w:rsidRPr="00526B9B">
              <w:rPr>
                <w:color w:val="000000"/>
              </w:rPr>
              <w: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Default="00B50537" w:rsidP="00B50537">
            <w:pPr>
              <w:pStyle w:val="afd"/>
              <w:jc w:val="center"/>
            </w:pPr>
            <w:r>
              <w:t>2*</w:t>
            </w:r>
            <w:r w:rsidRPr="00B50537">
              <w:t>ДКВР 4/13</w:t>
            </w:r>
          </w:p>
          <w:p w:rsidR="00B50537" w:rsidRDefault="00B50537" w:rsidP="00B50537">
            <w:pPr>
              <w:pStyle w:val="afd"/>
              <w:jc w:val="center"/>
            </w:pPr>
            <w:r>
              <w:t>1*</w:t>
            </w:r>
            <w:r w:rsidRPr="00B50537">
              <w:t>ДКВР-6,5/13</w:t>
            </w:r>
          </w:p>
          <w:p w:rsidR="00B50537" w:rsidRPr="0058647B" w:rsidRDefault="00B50537" w:rsidP="00B50537">
            <w:pPr>
              <w:pStyle w:val="afd"/>
              <w:jc w:val="center"/>
            </w:pPr>
            <w:r>
              <w:t>1*</w:t>
            </w:r>
            <w:r w:rsidRPr="00B50537">
              <w:t>ДЕ-10/14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pStyle w:val="afd"/>
              <w:jc w:val="center"/>
            </w:pPr>
            <w:r>
              <w:t>16,06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pStyle w:val="afd"/>
              <w:jc w:val="center"/>
            </w:pPr>
            <w:r>
              <w:t>16,06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pStyle w:val="afd"/>
              <w:jc w:val="center"/>
            </w:pPr>
            <w:r w:rsidRPr="0058647B">
              <w:t>0,</w:t>
            </w:r>
            <w:r>
              <w:t>35</w:t>
            </w:r>
          </w:p>
        </w:tc>
        <w:tc>
          <w:tcPr>
            <w:tcW w:w="1417" w:type="dxa"/>
            <w:tcBorders>
              <w:top w:val="single" w:sz="4" w:space="0" w:color="auto"/>
              <w:left w:val="single" w:sz="4" w:space="0" w:color="auto"/>
              <w:bottom w:val="single" w:sz="4" w:space="0" w:color="auto"/>
              <w:right w:val="single" w:sz="4" w:space="0" w:color="auto"/>
            </w:tcBorders>
            <w:vAlign w:val="center"/>
          </w:tcPr>
          <w:p w:rsidR="00B50537" w:rsidRPr="00B50537" w:rsidRDefault="00B50537" w:rsidP="00B50537">
            <w:pPr>
              <w:pStyle w:val="afd"/>
              <w:jc w:val="center"/>
            </w:pPr>
            <w:r>
              <w:t>15,71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jc w:val="center"/>
            </w:pPr>
            <w: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pStyle w:val="afd"/>
              <w:jc w:val="center"/>
            </w:pPr>
            <w:r>
              <w:t>1,34</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537" w:rsidRPr="00B50537" w:rsidRDefault="00B50537" w:rsidP="00B50537">
            <w:pPr>
              <w:pStyle w:val="afd"/>
              <w:jc w:val="center"/>
              <w:rPr>
                <w:color w:val="000000"/>
              </w:rPr>
            </w:pPr>
            <w:r>
              <w:rPr>
                <w:color w:val="000000"/>
              </w:rPr>
              <w:t>7,14</w:t>
            </w:r>
          </w:p>
        </w:tc>
      </w:tr>
      <w:tr w:rsidR="00B50537" w:rsidRPr="0058647B" w:rsidTr="00B50537">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58647B" w:rsidRDefault="00B50537" w:rsidP="00B50537">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58647B" w:rsidRDefault="00B50537" w:rsidP="00B50537">
            <w:pPr>
              <w:pStyle w:val="afd"/>
              <w:jc w:val="center"/>
            </w:pPr>
            <w:r>
              <w:rPr>
                <w:lang w:eastAsia="ja-JP"/>
              </w:rPr>
              <w:t>УГОЛЬНАЯ п</w:t>
            </w:r>
            <w:r w:rsidRPr="00B50537">
              <w:rPr>
                <w:lang w:eastAsia="ja-JP"/>
              </w:rPr>
              <w:t>. Стекольный</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58647B" w:rsidRDefault="00B50537" w:rsidP="00B50537">
            <w:pPr>
              <w:pStyle w:val="afd"/>
              <w:jc w:val="center"/>
            </w:pPr>
            <w:r>
              <w:t>4*</w:t>
            </w:r>
            <w:r w:rsidRPr="00B50537">
              <w:t>КВР-1,28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pStyle w:val="afd"/>
              <w:jc w:val="center"/>
            </w:pPr>
            <w: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pStyle w:val="afd"/>
              <w:jc w:val="center"/>
            </w:pPr>
            <w:r>
              <w:t>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pStyle w:val="afd"/>
              <w:jc w:val="center"/>
            </w:pPr>
            <w:r w:rsidRPr="0058647B">
              <w:t>0,0</w:t>
            </w:r>
            <w:r w:rsidRPr="00B50537">
              <w:t>5</w:t>
            </w:r>
          </w:p>
        </w:tc>
        <w:tc>
          <w:tcPr>
            <w:tcW w:w="1417" w:type="dxa"/>
            <w:tcBorders>
              <w:top w:val="single" w:sz="4" w:space="0" w:color="auto"/>
              <w:left w:val="single" w:sz="4" w:space="0" w:color="auto"/>
              <w:bottom w:val="single" w:sz="4" w:space="0" w:color="auto"/>
              <w:right w:val="single" w:sz="4" w:space="0" w:color="auto"/>
            </w:tcBorders>
            <w:vAlign w:val="center"/>
          </w:tcPr>
          <w:p w:rsidR="00B50537" w:rsidRPr="00B50537" w:rsidRDefault="00B50537" w:rsidP="00B50537">
            <w:pPr>
              <w:pStyle w:val="afd"/>
              <w:jc w:val="center"/>
            </w:pPr>
            <w:r w:rsidRPr="00B50537">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jc w:val="center"/>
            </w:pPr>
            <w: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pStyle w:val="afd"/>
              <w:jc w:val="center"/>
            </w:pPr>
            <w:r>
              <w:t>0,18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50537" w:rsidRPr="00B50537" w:rsidRDefault="00B50537" w:rsidP="00B50537">
            <w:pPr>
              <w:pStyle w:val="afd"/>
              <w:jc w:val="center"/>
              <w:rPr>
                <w:color w:val="000000"/>
              </w:rPr>
            </w:pPr>
            <w:r>
              <w:rPr>
                <w:color w:val="000000"/>
              </w:rPr>
              <w:t>0,78</w:t>
            </w:r>
          </w:p>
        </w:tc>
      </w:tr>
    </w:tbl>
    <w:p w:rsidR="003D4595" w:rsidRDefault="003D4595" w:rsidP="003D4595">
      <w:pPr>
        <w:autoSpaceDE w:val="0"/>
        <w:autoSpaceDN w:val="0"/>
        <w:adjustRightInd w:val="0"/>
        <w:jc w:val="both"/>
      </w:pPr>
    </w:p>
    <w:p w:rsidR="003D4595" w:rsidRDefault="003D4595" w:rsidP="00395FDE">
      <w:pPr>
        <w:autoSpaceDE w:val="0"/>
        <w:autoSpaceDN w:val="0"/>
        <w:adjustRightInd w:val="0"/>
        <w:jc w:val="right"/>
      </w:pPr>
    </w:p>
    <w:p w:rsidR="003D4595" w:rsidRPr="008D295B" w:rsidRDefault="003D4595" w:rsidP="00395FDE">
      <w:pPr>
        <w:autoSpaceDE w:val="0"/>
        <w:autoSpaceDN w:val="0"/>
        <w:adjustRightInd w:val="0"/>
        <w:jc w:val="right"/>
      </w:pPr>
    </w:p>
    <w:p w:rsidR="00DC59F0" w:rsidRDefault="00DC59F0" w:rsidP="00DC59F0"/>
    <w:p w:rsidR="001177F0" w:rsidRDefault="001177F0" w:rsidP="00DC59F0"/>
    <w:p w:rsidR="00DC59F0" w:rsidRPr="00DC59F0" w:rsidRDefault="00DC59F0" w:rsidP="00DC59F0">
      <w:pPr>
        <w:rPr>
          <w:lang w:eastAsia="ja-JP"/>
        </w:rPr>
      </w:pPr>
    </w:p>
    <w:p w:rsidR="00995D06" w:rsidRDefault="00995D06" w:rsidP="00995D06">
      <w:pPr>
        <w:rPr>
          <w:rFonts w:eastAsia="PragmaticaC"/>
        </w:rPr>
        <w:sectPr w:rsidR="00995D06">
          <w:headerReference w:type="default" r:id="rId12"/>
          <w:footerReference w:type="default" r:id="rId13"/>
          <w:headerReference w:type="first" r:id="rId14"/>
          <w:footerReference w:type="first" r:id="rId15"/>
          <w:pgSz w:w="16838" w:h="11906" w:orient="landscape"/>
          <w:pgMar w:top="851" w:right="1134" w:bottom="1701" w:left="1134" w:header="709" w:footer="709" w:gutter="0"/>
          <w:cols w:space="720"/>
        </w:sectPr>
      </w:pPr>
    </w:p>
    <w:p w:rsidR="00FA0F80" w:rsidRDefault="005D549A" w:rsidP="00924B4B">
      <w:pPr>
        <w:spacing w:line="360" w:lineRule="auto"/>
        <w:ind w:firstLine="709"/>
        <w:jc w:val="both"/>
      </w:pPr>
      <w:r w:rsidRPr="00924B4B">
        <w:lastRenderedPageBreak/>
        <w:t>При существующем положении с</w:t>
      </w:r>
      <w:r w:rsidR="00352B17" w:rsidRPr="00924B4B">
        <w:t xml:space="preserve">троительство новых источников тепловой энергии не запланировано, т.к. </w:t>
      </w:r>
      <w:r w:rsidR="00FA0F80">
        <w:t xml:space="preserve">существующая котельная имеет резерв тепловой мощности для обеспечения тепловой энергии </w:t>
      </w:r>
      <w:r w:rsidR="00352B17" w:rsidRPr="00924B4B">
        <w:t>п</w:t>
      </w:r>
      <w:r w:rsidR="00FA0F80">
        <w:t>ерспективных потребителей в рассматриваемый период.</w:t>
      </w:r>
      <w:r w:rsidR="009615FA" w:rsidRPr="00924B4B">
        <w:t xml:space="preserve"> </w:t>
      </w:r>
      <w:r w:rsidR="00E650C5" w:rsidRPr="00924B4B">
        <w:t xml:space="preserve">При перспективном развитии </w:t>
      </w:r>
      <w:r w:rsidR="008E1FC9">
        <w:rPr>
          <w:noProof/>
          <w:lang w:eastAsia="ja-JP"/>
        </w:rPr>
        <w:t>п. Стекольный</w:t>
      </w:r>
      <w:r w:rsidR="00E650C5" w:rsidRPr="00924B4B">
        <w:t>, треб</w:t>
      </w:r>
      <w:r w:rsidR="008E1FC9">
        <w:t>уется реконструкция существующих</w:t>
      </w:r>
      <w:r w:rsidR="00E650C5" w:rsidRPr="00924B4B">
        <w:t xml:space="preserve"> </w:t>
      </w:r>
      <w:r w:rsidR="008E1FC9">
        <w:t>котельных</w:t>
      </w:r>
      <w:r w:rsidR="00E650C5" w:rsidRPr="00924B4B">
        <w:t xml:space="preserve"> в </w:t>
      </w:r>
      <w:r w:rsidR="00FA0F80">
        <w:t xml:space="preserve">связи с износом технического оборудования. </w:t>
      </w:r>
    </w:p>
    <w:p w:rsidR="002B1F29" w:rsidRPr="00924B4B" w:rsidRDefault="008E1FC9" w:rsidP="00924B4B">
      <w:pPr>
        <w:spacing w:line="360" w:lineRule="auto"/>
        <w:ind w:firstLine="709"/>
        <w:jc w:val="both"/>
        <w:rPr>
          <w:rFonts w:eastAsia="Times New Roman"/>
        </w:rPr>
      </w:pPr>
      <w:r>
        <w:t>Котельные обеспечиваю</w:t>
      </w:r>
      <w:r w:rsidR="00995D06" w:rsidRPr="00924B4B">
        <w:t>т теплом объекты социальной инфраструктуры</w:t>
      </w:r>
      <w:r>
        <w:t>, административные здания и жилой фонд.</w:t>
      </w:r>
      <w:r w:rsidR="00995D06" w:rsidRPr="00924B4B">
        <w:t xml:space="preserve"> </w:t>
      </w:r>
      <w:r w:rsidR="00232B5B">
        <w:rPr>
          <w:bCs/>
          <w:shd w:val="clear" w:color="auto" w:fill="FFFFFF"/>
        </w:rPr>
        <w:t xml:space="preserve">Центральное теплоснабжение охватывает не всю территорию </w:t>
      </w:r>
      <w:r>
        <w:rPr>
          <w:bCs/>
          <w:shd w:val="clear" w:color="auto" w:fill="FFFFFF"/>
        </w:rPr>
        <w:t>поселка</w:t>
      </w:r>
      <w:r w:rsidR="00232B5B">
        <w:rPr>
          <w:bCs/>
          <w:shd w:val="clear" w:color="auto" w:fill="FFFFFF"/>
        </w:rPr>
        <w:t>, часть жилых домов оборудованные индивидуальными источниками тепловой энергии.</w:t>
      </w:r>
    </w:p>
    <w:p w:rsidR="00DF4356" w:rsidRDefault="008E1FC9" w:rsidP="00DF4356">
      <w:pPr>
        <w:spacing w:line="360" w:lineRule="auto"/>
        <w:ind w:firstLine="709"/>
        <w:jc w:val="both"/>
      </w:pPr>
      <w:r>
        <w:t xml:space="preserve">Среди основных мероприятий по энергосбережению в </w:t>
      </w:r>
      <w:r w:rsidR="00DF4356">
        <w:t>системах теплоснабж</w:t>
      </w:r>
      <w:r>
        <w:t>ения можно выделить оптимизацию</w:t>
      </w:r>
      <w:r w:rsidR="00DF4356">
        <w:t xml:space="preserve"> систем теплоснабжения в районе</w:t>
      </w:r>
      <w:r w:rsidR="00232B5B">
        <w:t xml:space="preserve"> </w:t>
      </w:r>
      <w:r w:rsidR="00DF4356">
        <w:t>с учетом эффективного радиуса теплоснабжения. Передача тепловой энергии на большие расстояния является экономически неэффективной.</w:t>
      </w:r>
    </w:p>
    <w:p w:rsidR="00DF4356" w:rsidRDefault="008E1FC9" w:rsidP="00DF4356">
      <w:pPr>
        <w:spacing w:line="360" w:lineRule="auto"/>
        <w:ind w:firstLine="709"/>
        <w:jc w:val="both"/>
      </w:pPr>
      <w: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t>теплопотребляющих</w:t>
      </w:r>
      <w:proofErr w:type="spellEnd"/>
      <w:r>
        <w:t xml:space="preserve"> установок к системе теплоснабжения</w:t>
      </w:r>
      <w:r w:rsidR="00DF4356">
        <w:t xml:space="preserve"> нецелесообразно вследствие</w:t>
      </w:r>
      <w:r>
        <w:t xml:space="preserve"> увеличения совокупных расходов в указанной системе</w:t>
      </w:r>
      <w:r w:rsidR="00DF4356">
        <w:t xml:space="preserve"> н</w:t>
      </w:r>
      <w:r>
        <w:t>а единицу тепловой мощности, определяемой для зоны действия  каждого</w:t>
      </w:r>
      <w:r w:rsidR="00DF4356">
        <w:t xml:space="preserve"> источника тепловой энергии.</w:t>
      </w:r>
    </w:p>
    <w:p w:rsidR="00DF4356" w:rsidRDefault="008E1FC9" w:rsidP="00DF4356">
      <w:pPr>
        <w:spacing w:line="360" w:lineRule="auto"/>
        <w:ind w:firstLine="709"/>
        <w:jc w:val="both"/>
      </w:pPr>
      <w:r>
        <w:t xml:space="preserve">Радиус эффективного теплоснабжения – максимальное расстояние от </w:t>
      </w:r>
      <w:proofErr w:type="spellStart"/>
      <w:r>
        <w:t>теплопотребляющей</w:t>
      </w:r>
      <w:proofErr w:type="spellEnd"/>
      <w:r w:rsidR="00DF4356">
        <w:t xml:space="preserve"> уст</w:t>
      </w:r>
      <w:r>
        <w:t>ановки до ближайшего</w:t>
      </w:r>
      <w:r w:rsidR="00DF4356">
        <w:t xml:space="preserve"> источник</w:t>
      </w:r>
      <w:r>
        <w:t xml:space="preserve">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w:t>
      </w:r>
      <w:r w:rsidR="00DF4356">
        <w:t xml:space="preserve"> системе теплоснабжения нецелесооб</w:t>
      </w:r>
      <w:r>
        <w:t xml:space="preserve">разно по причине увеличения совокупных расходов в </w:t>
      </w:r>
      <w:r w:rsidR="00DF4356">
        <w:t>системе теплоснабжения.</w:t>
      </w:r>
    </w:p>
    <w:p w:rsidR="00DF4356" w:rsidRDefault="00DF4356" w:rsidP="00DF4356">
      <w:pPr>
        <w:spacing w:line="360" w:lineRule="auto"/>
        <w:ind w:firstLine="709"/>
        <w:jc w:val="both"/>
      </w:pPr>
      <w:r>
        <w:t>Увеличени</w:t>
      </w:r>
      <w:r w:rsidR="00232B5B">
        <w:t>е радиуса действия существующего источника</w:t>
      </w:r>
      <w:r w:rsidR="008E1FC9">
        <w:t xml:space="preserve"> теплоснабжения при разработке Генерального плана не предусматривается, так же как </w:t>
      </w:r>
      <w:r>
        <w:t>и строительство нов</w:t>
      </w:r>
      <w:r w:rsidR="00232B5B">
        <w:t>ых источников централизованного</w:t>
      </w:r>
      <w:r>
        <w:t xml:space="preserve"> теплосна</w:t>
      </w:r>
      <w:r w:rsidR="008E1FC9">
        <w:t xml:space="preserve">бжения. Возможно строительство </w:t>
      </w:r>
      <w:r>
        <w:t>н</w:t>
      </w:r>
      <w:r w:rsidR="008E1FC9">
        <w:t>овых потребителей тепловой  энергии</w:t>
      </w:r>
      <w:r>
        <w:t xml:space="preserve"> (</w:t>
      </w:r>
      <w:r w:rsidR="00232B5B">
        <w:t xml:space="preserve">объекты </w:t>
      </w:r>
      <w:r w:rsidR="00232B5B" w:rsidRPr="00924B4B">
        <w:t>социальной инфраструктуры</w:t>
      </w:r>
      <w:r>
        <w:t>) в пределах зоны действия существующих тепловых сетей. Предполаг</w:t>
      </w:r>
      <w:r w:rsidR="00232B5B">
        <w:t>ает</w:t>
      </w:r>
      <w:r w:rsidR="008E1FC9">
        <w:t xml:space="preserve">ся модернизация  существующего </w:t>
      </w:r>
      <w:r w:rsidR="00232B5B">
        <w:t>источника</w:t>
      </w:r>
      <w:r w:rsidR="008E1FC9">
        <w:t xml:space="preserve"> тепловой энергии или </w:t>
      </w:r>
      <w:r>
        <w:t>при</w:t>
      </w:r>
      <w:r w:rsidR="008E1FC9">
        <w:t xml:space="preserve">менение встроенно-пристроенных </w:t>
      </w:r>
      <w:r>
        <w:t>индивидуальных</w:t>
      </w:r>
      <w:r w:rsidR="008E1FC9">
        <w:t xml:space="preserve">  теплогенерирующих источников</w:t>
      </w:r>
      <w:r>
        <w:t xml:space="preserve"> при вновь строящихся </w:t>
      </w:r>
      <w:proofErr w:type="spellStart"/>
      <w:r>
        <w:t>промобъектах</w:t>
      </w:r>
      <w:proofErr w:type="spellEnd"/>
      <w:r>
        <w:t xml:space="preserve"> или объектах соцкультбыта.</w:t>
      </w:r>
    </w:p>
    <w:p w:rsidR="00DF4356" w:rsidRDefault="008E1FC9" w:rsidP="00DF4356">
      <w:pPr>
        <w:spacing w:line="360" w:lineRule="auto"/>
        <w:ind w:firstLine="709"/>
        <w:jc w:val="both"/>
      </w:pPr>
      <w:r>
        <w:lastRenderedPageBreak/>
        <w:t>В настоящее время Федеральный закон №190 «О  теплоснабжении»</w:t>
      </w:r>
      <w:r w:rsidR="00DF4356">
        <w:t xml:space="preserve"> ввел </w:t>
      </w:r>
      <w:r>
        <w:t>понятие «радиус эффективного теплоснабжения» без указания на</w:t>
      </w:r>
      <w:r w:rsidR="00DF4356">
        <w:t xml:space="preserve"> конкретную методику его расчета.</w:t>
      </w:r>
    </w:p>
    <w:p w:rsidR="00DF4356" w:rsidRDefault="008E1FC9" w:rsidP="00DF4356">
      <w:pPr>
        <w:spacing w:line="360" w:lineRule="auto"/>
        <w:ind w:firstLine="709"/>
        <w:jc w:val="both"/>
      </w:pPr>
      <w:r>
        <w:t xml:space="preserve">Расчет радиусов эффективного теплоснабжения произведен по </w:t>
      </w:r>
      <w:r w:rsidR="00DF4356">
        <w:t>методике, изложенной в журнале «Новости теплоснабжения» №8 за 20</w:t>
      </w:r>
      <w:r>
        <w:t xml:space="preserve">12 г. (авторы – Д.А. Волков, Ю.В. </w:t>
      </w:r>
      <w:proofErr w:type="spellStart"/>
      <w:r>
        <w:t>Кожарин</w:t>
      </w:r>
      <w:proofErr w:type="spellEnd"/>
      <w:r>
        <w:t xml:space="preserve">. «К вопросу определения радиуса эффективного теплоснабжения). </w:t>
      </w:r>
      <w:r w:rsidR="00DF4356">
        <w:t>С</w:t>
      </w:r>
      <w:r>
        <w:t>огласно этой методике</w:t>
      </w:r>
      <w:r w:rsidR="00DF4356">
        <w:t xml:space="preserve"> для определения максимально</w:t>
      </w:r>
      <w:r>
        <w:t xml:space="preserve">го радиуса подключения новых </w:t>
      </w:r>
      <w:r w:rsidR="00DF4356">
        <w:t>потребит</w:t>
      </w:r>
      <w:r>
        <w:t>елей к существующей тепловой</w:t>
      </w:r>
      <w:r w:rsidR="00DF4356">
        <w:t xml:space="preserve"> сети согласно их тепловой мощности определяется требуемый  диаметр трубопровода. </w:t>
      </w:r>
    </w:p>
    <w:p w:rsidR="00DF4356" w:rsidRDefault="008E1FC9" w:rsidP="00DF4356">
      <w:pPr>
        <w:spacing w:line="360" w:lineRule="auto"/>
        <w:ind w:firstLine="709"/>
        <w:jc w:val="both"/>
      </w:pPr>
      <w:r>
        <w:t>Далее для этого трубопровода определяются</w:t>
      </w:r>
      <w:r w:rsidR="00DF4356">
        <w:t xml:space="preserve"> </w:t>
      </w:r>
      <w:r>
        <w:t>годовые тепловые потери</w:t>
      </w:r>
      <w:r w:rsidR="00DF4356">
        <w:t xml:space="preserve"> (или</w:t>
      </w:r>
      <w:r>
        <w:t xml:space="preserve"> мощность потерь). Принимаем </w:t>
      </w:r>
      <w:r w:rsidR="00DF4356">
        <w:t>допустим</w:t>
      </w:r>
      <w:r>
        <w:t xml:space="preserve">ый для данной сети уровень </w:t>
      </w:r>
      <w:r w:rsidR="00DF4356">
        <w:t>тепловых потерь  (в  процентах от годового о</w:t>
      </w:r>
      <w:r>
        <w:t xml:space="preserve">тпуска тепла к  подключаемому </w:t>
      </w:r>
      <w:r w:rsidR="00DF4356">
        <w:t>п</w:t>
      </w:r>
      <w:r>
        <w:t>отребителю). Далее по расчету норматива годовых потерь на 100 м</w:t>
      </w:r>
      <w:r w:rsidR="00DF4356">
        <w:t xml:space="preserve"> длины </w:t>
      </w:r>
      <w:r>
        <w:t xml:space="preserve">трубопровода </w:t>
      </w:r>
      <w:r w:rsidR="00DF4356">
        <w:t xml:space="preserve">и допустимому </w:t>
      </w:r>
      <w:r>
        <w:t xml:space="preserve">уровню потерь (в Гкал/год) по формуле (1) определяем </w:t>
      </w:r>
      <w:r w:rsidR="00DF4356">
        <w:t>радиус теплоснабжения:</w:t>
      </w:r>
    </w:p>
    <w:p w:rsidR="00DF4356" w:rsidRDefault="00DF4356" w:rsidP="00DF4356">
      <w:pPr>
        <w:spacing w:line="360" w:lineRule="auto"/>
        <w:ind w:firstLine="709"/>
        <w:jc w:val="both"/>
      </w:pPr>
    </w:p>
    <w:p w:rsidR="00DF4356" w:rsidRDefault="00DF4356" w:rsidP="00DF4356">
      <w:pPr>
        <w:spacing w:line="360" w:lineRule="auto"/>
        <w:ind w:firstLine="709"/>
        <w:jc w:val="both"/>
      </w:pPr>
      <w:r>
        <w:rPr>
          <w:noProof/>
        </w:rPr>
        <w:drawing>
          <wp:inline distT="0" distB="0" distL="0" distR="0" wp14:anchorId="30AF825B" wp14:editId="5828AC1B">
            <wp:extent cx="5743575" cy="1064741"/>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39799" cy="1064041"/>
                    </a:xfrm>
                    <a:prstGeom prst="rect">
                      <a:avLst/>
                    </a:prstGeom>
                    <a:noFill/>
                    <a:ln w="9525">
                      <a:noFill/>
                      <a:miter lim="800000"/>
                      <a:headEnd/>
                      <a:tailEnd/>
                    </a:ln>
                  </pic:spPr>
                </pic:pic>
              </a:graphicData>
            </a:graphic>
          </wp:inline>
        </w:drawing>
      </w:r>
    </w:p>
    <w:p w:rsidR="00DF4356" w:rsidRDefault="00DF4356" w:rsidP="00DF4356">
      <w:pPr>
        <w:spacing w:line="360" w:lineRule="auto"/>
        <w:ind w:firstLine="709"/>
        <w:jc w:val="both"/>
      </w:pPr>
    </w:p>
    <w:p w:rsidR="00DF4356" w:rsidRDefault="00DF4356" w:rsidP="00105AE9">
      <w:pPr>
        <w:spacing w:line="360" w:lineRule="auto"/>
        <w:jc w:val="both"/>
      </w:pPr>
      <w:r>
        <w:t>где Q пот – годовые тепловые потери подключаемого трубопровода,</w:t>
      </w:r>
    </w:p>
    <w:p w:rsidR="00DF4356" w:rsidRDefault="00DF4356" w:rsidP="00105AE9">
      <w:pPr>
        <w:spacing w:line="360" w:lineRule="auto"/>
        <w:jc w:val="both"/>
      </w:pPr>
      <w:r>
        <w:t>Q 100 – нормативные годовые потери трубопровода на 100 м длины.</w:t>
      </w:r>
    </w:p>
    <w:p w:rsidR="005F347B" w:rsidRDefault="005F347B" w:rsidP="00DF4356">
      <w:pPr>
        <w:spacing w:line="360" w:lineRule="auto"/>
        <w:ind w:firstLine="709"/>
        <w:jc w:val="both"/>
      </w:pPr>
      <w:r>
        <w:rPr>
          <w:noProof/>
        </w:rPr>
        <w:lastRenderedPageBreak/>
        <w:drawing>
          <wp:inline distT="0" distB="0" distL="0" distR="0" wp14:anchorId="2B5F79DA" wp14:editId="08D26535">
            <wp:extent cx="5476875" cy="5669852"/>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5669852"/>
                    </a:xfrm>
                    <a:prstGeom prst="rect">
                      <a:avLst/>
                    </a:prstGeom>
                    <a:noFill/>
                    <a:ln>
                      <a:noFill/>
                    </a:ln>
                  </pic:spPr>
                </pic:pic>
              </a:graphicData>
            </a:graphic>
          </wp:inline>
        </w:drawing>
      </w:r>
    </w:p>
    <w:p w:rsidR="00DF4356" w:rsidRDefault="005F347B" w:rsidP="00715DD9">
      <w:pPr>
        <w:spacing w:line="360" w:lineRule="auto"/>
        <w:ind w:firstLine="709"/>
        <w:jc w:val="both"/>
      </w:pPr>
      <w:r>
        <w:t xml:space="preserve">Рис. </w:t>
      </w:r>
      <w:r w:rsidR="008E1FC9">
        <w:t>1</w:t>
      </w:r>
      <w:r>
        <w:t xml:space="preserve">. </w:t>
      </w:r>
      <w:r w:rsidRPr="005F347B">
        <w:rPr>
          <w:rFonts w:eastAsia="TimesNewRomanPSMT"/>
        </w:rPr>
        <w:t>Справочные данные по суммарным нормативным потерям на 100 м длины</w:t>
      </w:r>
      <w:r>
        <w:rPr>
          <w:rFonts w:eastAsia="TimesNewRomanPSMT"/>
        </w:rPr>
        <w:t>.</w:t>
      </w:r>
    </w:p>
    <w:p w:rsidR="00DF4356" w:rsidRDefault="00715DD9" w:rsidP="001436E2">
      <w:pPr>
        <w:tabs>
          <w:tab w:val="left" w:pos="0"/>
        </w:tabs>
        <w:spacing w:line="360" w:lineRule="auto"/>
        <w:ind w:firstLine="709"/>
        <w:jc w:val="both"/>
      </w:pPr>
      <w:r>
        <w:t xml:space="preserve">Согласно расчетам </w:t>
      </w:r>
      <w:r w:rsidR="00DF4356">
        <w:t>все потребители тепловой энергии находятся в зоне эффективного теплоснабжения.</w:t>
      </w:r>
    </w:p>
    <w:p w:rsidR="00E22D1B" w:rsidRPr="00924B4B" w:rsidRDefault="00715DD9" w:rsidP="001436E2">
      <w:pPr>
        <w:tabs>
          <w:tab w:val="left" w:pos="0"/>
        </w:tabs>
        <w:spacing w:line="360" w:lineRule="auto"/>
        <w:ind w:firstLine="709"/>
        <w:jc w:val="both"/>
      </w:pPr>
      <w:r>
        <w:t>При размещении новых объектов</w:t>
      </w:r>
      <w:r w:rsidR="00DF4356">
        <w:t xml:space="preserve"> –  потребителей тепл</w:t>
      </w:r>
      <w:r>
        <w:t xml:space="preserve">овой энергии следует учитывать, чтобы точка размещения новой тепловой нагрузки </w:t>
      </w:r>
      <w:r w:rsidR="00DF4356">
        <w:t xml:space="preserve">находилась </w:t>
      </w:r>
      <w:r>
        <w:t xml:space="preserve">в пределах зоны  эффективности по расстоянию от источника </w:t>
      </w:r>
      <w:r w:rsidR="00DF4356">
        <w:t xml:space="preserve">тепловой </w:t>
      </w:r>
      <w:r>
        <w:t xml:space="preserve">энергии с учетом точки подключения к магистрали и </w:t>
      </w:r>
      <w:r w:rsidR="00DF4356">
        <w:t>диаметра подключающего трубопровода.</w:t>
      </w:r>
    </w:p>
    <w:p w:rsidR="00413B72" w:rsidRPr="00924B4B" w:rsidRDefault="00413B72" w:rsidP="00924B4B">
      <w:pPr>
        <w:pStyle w:val="10"/>
        <w:spacing w:before="0" w:after="0" w:line="360" w:lineRule="auto"/>
        <w:ind w:firstLine="709"/>
        <w:jc w:val="both"/>
        <w:rPr>
          <w:rFonts w:ascii="Times New Roman" w:hAnsi="Times New Roman" w:cs="Times New Roman"/>
          <w:b w:val="0"/>
          <w:sz w:val="24"/>
          <w:szCs w:val="24"/>
        </w:rPr>
      </w:pPr>
      <w:bookmarkStart w:id="11" w:name="_Toc396766265"/>
      <w:r w:rsidRPr="00924B4B">
        <w:rPr>
          <w:rFonts w:ascii="Times New Roman" w:hAnsi="Times New Roman" w:cs="Times New Roman"/>
          <w:b w:val="0"/>
          <w:sz w:val="24"/>
          <w:szCs w:val="24"/>
        </w:rPr>
        <w:t>1.3. Перспективные балансы теплоносителя.</w:t>
      </w:r>
      <w:bookmarkEnd w:id="11"/>
    </w:p>
    <w:p w:rsidR="00E22D1B" w:rsidRPr="000E2379" w:rsidRDefault="00395FDE" w:rsidP="00E42A66">
      <w:pPr>
        <w:autoSpaceDE w:val="0"/>
        <w:autoSpaceDN w:val="0"/>
        <w:adjustRightInd w:val="0"/>
        <w:spacing w:line="360" w:lineRule="auto"/>
        <w:ind w:firstLine="709"/>
        <w:jc w:val="both"/>
      </w:pPr>
      <w:r w:rsidRPr="000E2379">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0E2379">
        <w:t>теплопотребля</w:t>
      </w:r>
      <w:bookmarkStart w:id="12" w:name="sub_46"/>
      <w:r w:rsidRPr="000E2379">
        <w:t>ющими</w:t>
      </w:r>
      <w:proofErr w:type="spellEnd"/>
      <w:r w:rsidRPr="000E2379">
        <w:t xml:space="preserve"> установками </w:t>
      </w:r>
      <w:r w:rsidRPr="000E2379">
        <w:lastRenderedPageBreak/>
        <w:t>потребителей в номинальном и аварийном режимах работы систем теплоснабжения</w:t>
      </w:r>
      <w:r w:rsidR="00934B86" w:rsidRPr="000E2379">
        <w:t xml:space="preserve"> представлены в </w:t>
      </w:r>
      <w:r w:rsidR="007743CF" w:rsidRPr="000E2379">
        <w:t xml:space="preserve">таблице </w:t>
      </w:r>
      <w:r w:rsidR="00715DD9">
        <w:t>6</w:t>
      </w:r>
      <w:r w:rsidR="00755D56">
        <w:t xml:space="preserve"> и 7</w:t>
      </w:r>
      <w:r w:rsidRPr="000E2379">
        <w:t>.</w:t>
      </w:r>
      <w:bookmarkEnd w:id="12"/>
    </w:p>
    <w:p w:rsidR="00715DD9" w:rsidRPr="00715DD9" w:rsidRDefault="00715DD9" w:rsidP="00715DD9">
      <w:pPr>
        <w:spacing w:line="360" w:lineRule="auto"/>
        <w:ind w:firstLine="709"/>
        <w:jc w:val="both"/>
        <w:rPr>
          <w:rFonts w:eastAsia="Calibri"/>
        </w:rPr>
      </w:pPr>
      <w:r w:rsidRPr="00715DD9">
        <w:rPr>
          <w:rFonts w:eastAsia="Calibri"/>
        </w:rPr>
        <w:t>Водоподготовительные установки на котельной №</w:t>
      </w:r>
      <w:r w:rsidR="00755D56">
        <w:rPr>
          <w:rFonts w:eastAsia="Calibri"/>
        </w:rPr>
        <w:t xml:space="preserve"> </w:t>
      </w:r>
      <w:r w:rsidRPr="00715DD9">
        <w:rPr>
          <w:rFonts w:eastAsia="Calibri"/>
        </w:rPr>
        <w:t xml:space="preserve">1 состоит из  одного </w:t>
      </w:r>
      <w:proofErr w:type="spellStart"/>
      <w:r w:rsidRPr="00715DD9">
        <w:rPr>
          <w:rFonts w:eastAsia="Calibri"/>
        </w:rPr>
        <w:t>Na-катионитного</w:t>
      </w:r>
      <w:proofErr w:type="spellEnd"/>
      <w:r w:rsidRPr="00715DD9">
        <w:rPr>
          <w:rFonts w:eastAsia="Calibri"/>
        </w:rPr>
        <w:t xml:space="preserve"> фильтра, диаметром 1100 мм, предназначенного для умягчения исходной воды. Регенерация фильтра производится один раз в течение 1,5 суток. При взрыхлении фильтра используется  отмывочная вода. Назначение </w:t>
      </w:r>
      <w:proofErr w:type="spellStart"/>
      <w:r w:rsidRPr="00715DD9">
        <w:rPr>
          <w:rFonts w:eastAsia="Calibri"/>
        </w:rPr>
        <w:t>химводоочистки</w:t>
      </w:r>
      <w:proofErr w:type="spellEnd"/>
      <w:r w:rsidRPr="00715DD9">
        <w:rPr>
          <w:rFonts w:eastAsia="Calibri"/>
        </w:rPr>
        <w:t xml:space="preserve"> – подготовка питательной воды для паровых котлов котельной №</w:t>
      </w:r>
      <w:r w:rsidR="00755D56">
        <w:rPr>
          <w:rFonts w:eastAsia="Calibri"/>
        </w:rPr>
        <w:t xml:space="preserve"> </w:t>
      </w:r>
      <w:r w:rsidRPr="00715DD9">
        <w:rPr>
          <w:rFonts w:eastAsia="Calibri"/>
        </w:rPr>
        <w:t xml:space="preserve">1, покрытие потерь теплоносителя с утечками. Потери теплоносителя обосновываются объемом тепловых сетей, объемом систем присоединенных потребителей и технологическими потерями. </w:t>
      </w:r>
    </w:p>
    <w:p w:rsidR="00715DD9" w:rsidRPr="00715DD9" w:rsidRDefault="00715DD9" w:rsidP="00715DD9">
      <w:pPr>
        <w:spacing w:line="360" w:lineRule="auto"/>
        <w:ind w:firstLine="709"/>
        <w:jc w:val="both"/>
      </w:pPr>
      <w:r w:rsidRPr="00715DD9">
        <w:rPr>
          <w:rFonts w:eastAsia="Calibri"/>
        </w:rPr>
        <w:t>На котельной №</w:t>
      </w:r>
      <w:r w:rsidR="00755D56">
        <w:rPr>
          <w:rFonts w:eastAsia="Calibri"/>
        </w:rPr>
        <w:t xml:space="preserve"> </w:t>
      </w:r>
      <w:r w:rsidRPr="00715DD9">
        <w:rPr>
          <w:rFonts w:eastAsia="Calibri"/>
        </w:rPr>
        <w:t xml:space="preserve">2 </w:t>
      </w:r>
      <w:r w:rsidRPr="00715DD9">
        <w:t>ВПУ в настоящее время отсутствует.</w:t>
      </w:r>
    </w:p>
    <w:p w:rsidR="00715DD9" w:rsidRPr="00715DD9" w:rsidRDefault="00715DD9" w:rsidP="00715DD9">
      <w:pPr>
        <w:spacing w:line="360" w:lineRule="auto"/>
        <w:ind w:firstLine="709"/>
        <w:jc w:val="both"/>
      </w:pPr>
      <w:r w:rsidRPr="00715DD9">
        <w:t>Перспективный баланс производительности ВПУ и подпитки тепловой сети в зонах действия котельной №</w:t>
      </w:r>
      <w:r w:rsidR="00755D56">
        <w:t xml:space="preserve"> </w:t>
      </w:r>
      <w:r w:rsidRPr="00715DD9">
        <w:t>1</w:t>
      </w:r>
      <w:r w:rsidR="00F8799E">
        <w:t xml:space="preserve"> представлен в таблице 6</w:t>
      </w:r>
      <w:r w:rsidRPr="00715DD9">
        <w:t>. Теплоноситель – вода</w:t>
      </w:r>
      <w:r w:rsidR="00755D56">
        <w:t>.</w:t>
      </w:r>
    </w:p>
    <w:p w:rsidR="00715DD9" w:rsidRPr="00C732D7" w:rsidRDefault="00715DD9" w:rsidP="00715DD9">
      <w:pPr>
        <w:ind w:firstLine="709"/>
        <w:jc w:val="right"/>
      </w:pPr>
      <w:r w:rsidRPr="00C732D7">
        <w:t xml:space="preserve">Таблиц </w:t>
      </w:r>
      <w:r>
        <w:t>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3"/>
        <w:gridCol w:w="1134"/>
        <w:gridCol w:w="709"/>
        <w:gridCol w:w="851"/>
        <w:gridCol w:w="708"/>
        <w:gridCol w:w="851"/>
      </w:tblGrid>
      <w:tr w:rsidR="00715DD9" w:rsidRPr="00715DD9" w:rsidTr="00F8799E">
        <w:trPr>
          <w:trHeight w:val="485"/>
        </w:trPr>
        <w:tc>
          <w:tcPr>
            <w:tcW w:w="5103" w:type="dxa"/>
            <w:shd w:val="clear" w:color="auto" w:fill="C4BC96" w:themeFill="background2" w:themeFillShade="BF"/>
            <w:vAlign w:val="center"/>
          </w:tcPr>
          <w:p w:rsidR="00715DD9" w:rsidRPr="00715DD9" w:rsidRDefault="00715DD9" w:rsidP="00715DD9">
            <w:pPr>
              <w:spacing w:line="276" w:lineRule="auto"/>
            </w:pPr>
            <w:r w:rsidRPr="00715DD9">
              <w:t>Зона действия источника тепловой энергии</w:t>
            </w:r>
          </w:p>
        </w:tc>
        <w:tc>
          <w:tcPr>
            <w:tcW w:w="1134" w:type="dxa"/>
            <w:shd w:val="clear" w:color="auto" w:fill="C4BC96" w:themeFill="background2" w:themeFillShade="BF"/>
            <w:vAlign w:val="center"/>
          </w:tcPr>
          <w:p w:rsidR="00715DD9" w:rsidRPr="00715DD9" w:rsidRDefault="00715DD9" w:rsidP="00715DD9">
            <w:pPr>
              <w:spacing w:line="276" w:lineRule="auto"/>
            </w:pPr>
            <w:r w:rsidRPr="00715DD9">
              <w:t>Ед. изм</w:t>
            </w:r>
            <w:r>
              <w:t>.</w:t>
            </w:r>
          </w:p>
        </w:tc>
        <w:tc>
          <w:tcPr>
            <w:tcW w:w="709" w:type="dxa"/>
            <w:shd w:val="clear" w:color="auto" w:fill="C4BC96" w:themeFill="background2" w:themeFillShade="BF"/>
            <w:vAlign w:val="center"/>
          </w:tcPr>
          <w:p w:rsidR="00715DD9" w:rsidRPr="00715DD9" w:rsidRDefault="00715DD9" w:rsidP="00715DD9">
            <w:pPr>
              <w:spacing w:line="276" w:lineRule="auto"/>
              <w:jc w:val="center"/>
            </w:pPr>
            <w:r w:rsidRPr="00715DD9">
              <w:t>2017</w:t>
            </w:r>
          </w:p>
        </w:tc>
        <w:tc>
          <w:tcPr>
            <w:tcW w:w="851" w:type="dxa"/>
            <w:shd w:val="clear" w:color="auto" w:fill="C4BC96" w:themeFill="background2" w:themeFillShade="BF"/>
            <w:vAlign w:val="center"/>
          </w:tcPr>
          <w:p w:rsidR="00715DD9" w:rsidRPr="00715DD9" w:rsidRDefault="00715DD9" w:rsidP="00715DD9">
            <w:pPr>
              <w:spacing w:line="276" w:lineRule="auto"/>
              <w:jc w:val="center"/>
            </w:pPr>
            <w:r w:rsidRPr="00715DD9">
              <w:t>2018</w:t>
            </w:r>
          </w:p>
        </w:tc>
        <w:tc>
          <w:tcPr>
            <w:tcW w:w="708" w:type="dxa"/>
            <w:shd w:val="clear" w:color="auto" w:fill="C4BC96" w:themeFill="background2" w:themeFillShade="BF"/>
            <w:vAlign w:val="center"/>
          </w:tcPr>
          <w:p w:rsidR="00715DD9" w:rsidRPr="00715DD9" w:rsidRDefault="00715DD9" w:rsidP="00715DD9">
            <w:pPr>
              <w:spacing w:line="276" w:lineRule="auto"/>
              <w:jc w:val="center"/>
            </w:pPr>
            <w:r w:rsidRPr="00715DD9">
              <w:t>2019</w:t>
            </w:r>
          </w:p>
        </w:tc>
        <w:tc>
          <w:tcPr>
            <w:tcW w:w="851" w:type="dxa"/>
            <w:shd w:val="clear" w:color="auto" w:fill="C4BC96" w:themeFill="background2" w:themeFillShade="BF"/>
            <w:vAlign w:val="center"/>
          </w:tcPr>
          <w:p w:rsidR="00715DD9" w:rsidRPr="00715DD9" w:rsidRDefault="00715DD9" w:rsidP="00715DD9">
            <w:pPr>
              <w:spacing w:line="276" w:lineRule="auto"/>
              <w:jc w:val="center"/>
            </w:pPr>
            <w:r w:rsidRPr="00715DD9">
              <w:t>2032</w:t>
            </w:r>
          </w:p>
        </w:tc>
      </w:tr>
      <w:tr w:rsidR="00715DD9" w:rsidRPr="00715DD9" w:rsidTr="00F8799E">
        <w:tc>
          <w:tcPr>
            <w:tcW w:w="5103" w:type="dxa"/>
            <w:vAlign w:val="center"/>
          </w:tcPr>
          <w:p w:rsidR="00715DD9" w:rsidRPr="00715DD9" w:rsidRDefault="00715DD9" w:rsidP="00715DD9">
            <w:pPr>
              <w:spacing w:line="276" w:lineRule="auto"/>
            </w:pPr>
            <w:r w:rsidRPr="00715DD9">
              <w:t>Производительность ВПУ</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28</w:t>
            </w:r>
          </w:p>
        </w:tc>
        <w:tc>
          <w:tcPr>
            <w:tcW w:w="851" w:type="dxa"/>
            <w:vAlign w:val="center"/>
          </w:tcPr>
          <w:p w:rsidR="00715DD9" w:rsidRPr="00715DD9" w:rsidRDefault="00715DD9" w:rsidP="00715DD9">
            <w:pPr>
              <w:spacing w:line="276" w:lineRule="auto"/>
              <w:jc w:val="center"/>
            </w:pPr>
            <w:r w:rsidRPr="00715DD9">
              <w:t>28</w:t>
            </w:r>
          </w:p>
        </w:tc>
        <w:tc>
          <w:tcPr>
            <w:tcW w:w="708" w:type="dxa"/>
            <w:vAlign w:val="center"/>
          </w:tcPr>
          <w:p w:rsidR="00715DD9" w:rsidRPr="00715DD9" w:rsidRDefault="00715DD9" w:rsidP="00715DD9">
            <w:pPr>
              <w:spacing w:line="276" w:lineRule="auto"/>
              <w:jc w:val="center"/>
            </w:pPr>
            <w:r w:rsidRPr="00715DD9">
              <w:t>28</w:t>
            </w:r>
          </w:p>
        </w:tc>
        <w:tc>
          <w:tcPr>
            <w:tcW w:w="851" w:type="dxa"/>
            <w:vAlign w:val="center"/>
          </w:tcPr>
          <w:p w:rsidR="00715DD9" w:rsidRPr="00715DD9" w:rsidRDefault="00715DD9" w:rsidP="00715DD9">
            <w:pPr>
              <w:spacing w:line="276" w:lineRule="auto"/>
              <w:jc w:val="center"/>
            </w:pPr>
            <w:r w:rsidRPr="00715DD9">
              <w:t>28</w:t>
            </w:r>
          </w:p>
        </w:tc>
      </w:tr>
      <w:tr w:rsidR="00715DD9" w:rsidRPr="00715DD9" w:rsidTr="00F8799E">
        <w:tc>
          <w:tcPr>
            <w:tcW w:w="5103" w:type="dxa"/>
            <w:vAlign w:val="center"/>
          </w:tcPr>
          <w:p w:rsidR="00715DD9" w:rsidRPr="00715DD9" w:rsidRDefault="00715DD9" w:rsidP="00715DD9">
            <w:pPr>
              <w:spacing w:line="276" w:lineRule="auto"/>
            </w:pPr>
            <w:r w:rsidRPr="00715DD9">
              <w:t>Средний срок службы</w:t>
            </w:r>
          </w:p>
        </w:tc>
        <w:tc>
          <w:tcPr>
            <w:tcW w:w="1134" w:type="dxa"/>
            <w:vAlign w:val="center"/>
          </w:tcPr>
          <w:p w:rsidR="00715DD9" w:rsidRPr="00715DD9" w:rsidRDefault="00715DD9" w:rsidP="00715DD9">
            <w:pPr>
              <w:spacing w:line="276" w:lineRule="auto"/>
              <w:jc w:val="center"/>
            </w:pPr>
            <w:r w:rsidRPr="00715DD9">
              <w:t>лет</w:t>
            </w:r>
          </w:p>
        </w:tc>
        <w:tc>
          <w:tcPr>
            <w:tcW w:w="709" w:type="dxa"/>
            <w:vAlign w:val="center"/>
          </w:tcPr>
          <w:p w:rsidR="00715DD9" w:rsidRPr="00715DD9" w:rsidRDefault="00715DD9" w:rsidP="00715DD9">
            <w:pPr>
              <w:spacing w:line="276" w:lineRule="auto"/>
              <w:jc w:val="center"/>
            </w:pPr>
            <w:r w:rsidRPr="00715DD9">
              <w:t>45</w:t>
            </w:r>
          </w:p>
        </w:tc>
        <w:tc>
          <w:tcPr>
            <w:tcW w:w="851" w:type="dxa"/>
            <w:vAlign w:val="center"/>
          </w:tcPr>
          <w:p w:rsidR="00715DD9" w:rsidRPr="00715DD9" w:rsidRDefault="00715DD9" w:rsidP="00715DD9">
            <w:pPr>
              <w:spacing w:line="276" w:lineRule="auto"/>
              <w:jc w:val="center"/>
            </w:pPr>
            <w:r w:rsidRPr="00715DD9">
              <w:t>45</w:t>
            </w:r>
          </w:p>
        </w:tc>
        <w:tc>
          <w:tcPr>
            <w:tcW w:w="708" w:type="dxa"/>
            <w:vAlign w:val="center"/>
          </w:tcPr>
          <w:p w:rsidR="00715DD9" w:rsidRPr="00715DD9" w:rsidRDefault="00715DD9" w:rsidP="00715DD9">
            <w:pPr>
              <w:spacing w:line="276" w:lineRule="auto"/>
              <w:jc w:val="center"/>
            </w:pPr>
            <w:r w:rsidRPr="00715DD9">
              <w:t>45</w:t>
            </w:r>
          </w:p>
        </w:tc>
        <w:tc>
          <w:tcPr>
            <w:tcW w:w="851" w:type="dxa"/>
            <w:vAlign w:val="center"/>
          </w:tcPr>
          <w:p w:rsidR="00715DD9" w:rsidRPr="00715DD9" w:rsidRDefault="00715DD9" w:rsidP="00715DD9">
            <w:pPr>
              <w:spacing w:line="276" w:lineRule="auto"/>
              <w:jc w:val="center"/>
            </w:pPr>
            <w:r w:rsidRPr="00715DD9">
              <w:t>45</w:t>
            </w:r>
          </w:p>
        </w:tc>
      </w:tr>
      <w:tr w:rsidR="00715DD9" w:rsidRPr="00715DD9" w:rsidTr="00F8799E">
        <w:tc>
          <w:tcPr>
            <w:tcW w:w="5103" w:type="dxa"/>
            <w:vAlign w:val="center"/>
          </w:tcPr>
          <w:p w:rsidR="00715DD9" w:rsidRPr="00715DD9" w:rsidRDefault="00715DD9" w:rsidP="00715DD9">
            <w:pPr>
              <w:spacing w:line="276" w:lineRule="auto"/>
            </w:pPr>
            <w:r w:rsidRPr="00715DD9">
              <w:t>Располагаемая производительность ВПУ</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20</w:t>
            </w:r>
          </w:p>
        </w:tc>
        <w:tc>
          <w:tcPr>
            <w:tcW w:w="851" w:type="dxa"/>
            <w:vAlign w:val="center"/>
          </w:tcPr>
          <w:p w:rsidR="00715DD9" w:rsidRPr="00715DD9" w:rsidRDefault="00715DD9" w:rsidP="00715DD9">
            <w:pPr>
              <w:spacing w:line="276" w:lineRule="auto"/>
              <w:jc w:val="center"/>
            </w:pPr>
            <w:r w:rsidRPr="00715DD9">
              <w:t>20</w:t>
            </w:r>
          </w:p>
        </w:tc>
        <w:tc>
          <w:tcPr>
            <w:tcW w:w="708" w:type="dxa"/>
            <w:vAlign w:val="center"/>
          </w:tcPr>
          <w:p w:rsidR="00715DD9" w:rsidRPr="00715DD9" w:rsidRDefault="00715DD9" w:rsidP="00715DD9">
            <w:pPr>
              <w:spacing w:line="276" w:lineRule="auto"/>
              <w:jc w:val="center"/>
            </w:pPr>
            <w:r w:rsidRPr="00715DD9">
              <w:t>20</w:t>
            </w:r>
          </w:p>
        </w:tc>
        <w:tc>
          <w:tcPr>
            <w:tcW w:w="851" w:type="dxa"/>
            <w:vAlign w:val="center"/>
          </w:tcPr>
          <w:p w:rsidR="00715DD9" w:rsidRPr="00715DD9" w:rsidRDefault="00715DD9" w:rsidP="00715DD9">
            <w:pPr>
              <w:spacing w:line="276" w:lineRule="auto"/>
              <w:jc w:val="center"/>
            </w:pPr>
            <w:r w:rsidRPr="00715DD9">
              <w:t>20</w:t>
            </w:r>
          </w:p>
        </w:tc>
      </w:tr>
      <w:tr w:rsidR="00715DD9" w:rsidRPr="00715DD9" w:rsidTr="00F8799E">
        <w:tc>
          <w:tcPr>
            <w:tcW w:w="5103" w:type="dxa"/>
            <w:vAlign w:val="center"/>
          </w:tcPr>
          <w:p w:rsidR="00715DD9" w:rsidRPr="00715DD9" w:rsidRDefault="00715DD9" w:rsidP="00715DD9">
            <w:pPr>
              <w:spacing w:line="276" w:lineRule="auto"/>
            </w:pPr>
            <w:r w:rsidRPr="00715DD9">
              <w:t>Потери располагаемой производительности</w:t>
            </w:r>
          </w:p>
        </w:tc>
        <w:tc>
          <w:tcPr>
            <w:tcW w:w="1134" w:type="dxa"/>
            <w:vAlign w:val="center"/>
          </w:tcPr>
          <w:p w:rsidR="00715DD9" w:rsidRPr="00715DD9" w:rsidRDefault="00715DD9" w:rsidP="00715DD9">
            <w:pPr>
              <w:spacing w:line="276" w:lineRule="auto"/>
              <w:jc w:val="center"/>
            </w:pPr>
            <w:r w:rsidRPr="00715DD9">
              <w:t>%</w:t>
            </w:r>
          </w:p>
        </w:tc>
        <w:tc>
          <w:tcPr>
            <w:tcW w:w="709" w:type="dxa"/>
            <w:vAlign w:val="center"/>
          </w:tcPr>
          <w:p w:rsidR="00715DD9" w:rsidRPr="00715DD9" w:rsidRDefault="00715DD9" w:rsidP="00715DD9">
            <w:pPr>
              <w:spacing w:line="276" w:lineRule="auto"/>
              <w:jc w:val="center"/>
            </w:pPr>
            <w:r w:rsidRPr="00715DD9">
              <w:t>0</w:t>
            </w:r>
          </w:p>
        </w:tc>
        <w:tc>
          <w:tcPr>
            <w:tcW w:w="851" w:type="dxa"/>
            <w:vAlign w:val="center"/>
          </w:tcPr>
          <w:p w:rsidR="00715DD9" w:rsidRPr="00715DD9" w:rsidRDefault="00715DD9" w:rsidP="00715DD9">
            <w:pPr>
              <w:spacing w:line="276" w:lineRule="auto"/>
              <w:jc w:val="center"/>
            </w:pPr>
            <w:r w:rsidRPr="00715DD9">
              <w:t>0</w:t>
            </w:r>
          </w:p>
        </w:tc>
        <w:tc>
          <w:tcPr>
            <w:tcW w:w="708" w:type="dxa"/>
            <w:vAlign w:val="center"/>
          </w:tcPr>
          <w:p w:rsidR="00715DD9" w:rsidRPr="00715DD9" w:rsidRDefault="00715DD9" w:rsidP="00715DD9">
            <w:pPr>
              <w:spacing w:line="276" w:lineRule="auto"/>
              <w:jc w:val="center"/>
            </w:pPr>
            <w:r w:rsidRPr="00715DD9">
              <w:t>0</w:t>
            </w:r>
          </w:p>
        </w:tc>
        <w:tc>
          <w:tcPr>
            <w:tcW w:w="851" w:type="dxa"/>
            <w:vAlign w:val="center"/>
          </w:tcPr>
          <w:p w:rsidR="00715DD9" w:rsidRPr="00715DD9" w:rsidRDefault="00715DD9" w:rsidP="00715DD9">
            <w:pPr>
              <w:spacing w:line="276" w:lineRule="auto"/>
              <w:jc w:val="center"/>
            </w:pPr>
            <w:r w:rsidRPr="00715DD9">
              <w:t>0</w:t>
            </w:r>
          </w:p>
        </w:tc>
      </w:tr>
      <w:tr w:rsidR="00715DD9" w:rsidRPr="00715DD9" w:rsidTr="00F8799E">
        <w:tc>
          <w:tcPr>
            <w:tcW w:w="5103" w:type="dxa"/>
            <w:vAlign w:val="center"/>
          </w:tcPr>
          <w:p w:rsidR="00715DD9" w:rsidRPr="00715DD9" w:rsidRDefault="00715DD9" w:rsidP="00715DD9">
            <w:pPr>
              <w:spacing w:line="276" w:lineRule="auto"/>
            </w:pPr>
            <w:r w:rsidRPr="00715DD9">
              <w:t>Собственные нужды</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0,39</w:t>
            </w:r>
          </w:p>
        </w:tc>
        <w:tc>
          <w:tcPr>
            <w:tcW w:w="851" w:type="dxa"/>
            <w:vAlign w:val="center"/>
          </w:tcPr>
          <w:p w:rsidR="00715DD9" w:rsidRPr="00715DD9" w:rsidRDefault="00715DD9" w:rsidP="00715DD9">
            <w:pPr>
              <w:spacing w:line="276" w:lineRule="auto"/>
              <w:jc w:val="center"/>
            </w:pPr>
            <w:r w:rsidRPr="00715DD9">
              <w:t>0,39</w:t>
            </w:r>
          </w:p>
        </w:tc>
        <w:tc>
          <w:tcPr>
            <w:tcW w:w="708" w:type="dxa"/>
            <w:vAlign w:val="center"/>
          </w:tcPr>
          <w:p w:rsidR="00715DD9" w:rsidRPr="00715DD9" w:rsidRDefault="00715DD9" w:rsidP="00715DD9">
            <w:pPr>
              <w:spacing w:line="276" w:lineRule="auto"/>
              <w:jc w:val="center"/>
            </w:pPr>
            <w:r w:rsidRPr="00715DD9">
              <w:t>0,39</w:t>
            </w:r>
          </w:p>
        </w:tc>
        <w:tc>
          <w:tcPr>
            <w:tcW w:w="851" w:type="dxa"/>
            <w:vAlign w:val="center"/>
          </w:tcPr>
          <w:p w:rsidR="00715DD9" w:rsidRPr="00715DD9" w:rsidRDefault="00715DD9" w:rsidP="00715DD9">
            <w:pPr>
              <w:spacing w:line="276" w:lineRule="auto"/>
              <w:jc w:val="center"/>
            </w:pPr>
            <w:r w:rsidRPr="00715DD9">
              <w:t>0,39</w:t>
            </w:r>
          </w:p>
        </w:tc>
      </w:tr>
      <w:tr w:rsidR="00715DD9" w:rsidRPr="00715DD9" w:rsidTr="00F8799E">
        <w:tc>
          <w:tcPr>
            <w:tcW w:w="5103" w:type="dxa"/>
            <w:vAlign w:val="center"/>
          </w:tcPr>
          <w:p w:rsidR="00715DD9" w:rsidRPr="00715DD9" w:rsidRDefault="00715DD9" w:rsidP="00715DD9">
            <w:pPr>
              <w:spacing w:line="276" w:lineRule="auto"/>
            </w:pPr>
            <w:r w:rsidRPr="00715DD9">
              <w:t>Количество баков аккумуляторов</w:t>
            </w:r>
          </w:p>
        </w:tc>
        <w:tc>
          <w:tcPr>
            <w:tcW w:w="1134" w:type="dxa"/>
            <w:vAlign w:val="center"/>
          </w:tcPr>
          <w:p w:rsidR="00715DD9" w:rsidRPr="00715DD9" w:rsidRDefault="00715DD9" w:rsidP="00715DD9">
            <w:pPr>
              <w:spacing w:line="276" w:lineRule="auto"/>
              <w:jc w:val="center"/>
            </w:pPr>
            <w:r w:rsidRPr="00715DD9">
              <w:t>Ед.</w:t>
            </w:r>
          </w:p>
        </w:tc>
        <w:tc>
          <w:tcPr>
            <w:tcW w:w="709"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c>
          <w:tcPr>
            <w:tcW w:w="708"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r>
      <w:tr w:rsidR="00715DD9" w:rsidRPr="00715DD9" w:rsidTr="00F8799E">
        <w:tc>
          <w:tcPr>
            <w:tcW w:w="5103" w:type="dxa"/>
            <w:vAlign w:val="center"/>
          </w:tcPr>
          <w:p w:rsidR="00715DD9" w:rsidRPr="00715DD9" w:rsidRDefault="00715DD9" w:rsidP="00715DD9">
            <w:pPr>
              <w:spacing w:line="276" w:lineRule="auto"/>
            </w:pPr>
            <w:r w:rsidRPr="00715DD9">
              <w:t>Емкость баков аккумуляторов</w:t>
            </w:r>
          </w:p>
        </w:tc>
        <w:tc>
          <w:tcPr>
            <w:tcW w:w="1134" w:type="dxa"/>
            <w:vAlign w:val="center"/>
          </w:tcPr>
          <w:p w:rsidR="00715DD9" w:rsidRPr="00715DD9" w:rsidRDefault="00715DD9" w:rsidP="00715DD9">
            <w:pPr>
              <w:spacing w:line="276" w:lineRule="auto"/>
              <w:jc w:val="center"/>
            </w:pPr>
            <w:r w:rsidRPr="00715DD9">
              <w:t>тыс. м</w:t>
            </w:r>
            <w:r w:rsidRPr="00715DD9">
              <w:rPr>
                <w:vertAlign w:val="superscript"/>
              </w:rPr>
              <w:t>3</w:t>
            </w:r>
          </w:p>
        </w:tc>
        <w:tc>
          <w:tcPr>
            <w:tcW w:w="709"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c>
          <w:tcPr>
            <w:tcW w:w="708"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r>
      <w:tr w:rsidR="00715DD9" w:rsidRPr="00715DD9" w:rsidTr="00F8799E">
        <w:tc>
          <w:tcPr>
            <w:tcW w:w="5103" w:type="dxa"/>
            <w:vAlign w:val="center"/>
          </w:tcPr>
          <w:p w:rsidR="00715DD9" w:rsidRPr="00715DD9" w:rsidRDefault="00715DD9" w:rsidP="00715DD9">
            <w:pPr>
              <w:spacing w:line="276" w:lineRule="auto"/>
            </w:pPr>
            <w:r w:rsidRPr="00715DD9">
              <w:t xml:space="preserve">Всего подпитка тепловой сети, </w:t>
            </w:r>
            <w:proofErr w:type="spellStart"/>
            <w:r w:rsidRPr="00715DD9">
              <w:t>т.ч</w:t>
            </w:r>
            <w:proofErr w:type="spellEnd"/>
            <w:r w:rsidRPr="00715DD9">
              <w:t>.:</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1,17</w:t>
            </w:r>
          </w:p>
        </w:tc>
        <w:tc>
          <w:tcPr>
            <w:tcW w:w="851" w:type="dxa"/>
            <w:vAlign w:val="center"/>
          </w:tcPr>
          <w:p w:rsidR="00715DD9" w:rsidRPr="00715DD9" w:rsidRDefault="00715DD9" w:rsidP="00715DD9">
            <w:pPr>
              <w:spacing w:line="276" w:lineRule="auto"/>
              <w:jc w:val="center"/>
            </w:pPr>
            <w:r w:rsidRPr="00715DD9">
              <w:t>1,17</w:t>
            </w:r>
          </w:p>
        </w:tc>
        <w:tc>
          <w:tcPr>
            <w:tcW w:w="708" w:type="dxa"/>
            <w:vAlign w:val="center"/>
          </w:tcPr>
          <w:p w:rsidR="00715DD9" w:rsidRPr="00715DD9" w:rsidRDefault="00715DD9" w:rsidP="00715DD9">
            <w:pPr>
              <w:spacing w:line="276" w:lineRule="auto"/>
              <w:jc w:val="center"/>
            </w:pPr>
            <w:r w:rsidRPr="00715DD9">
              <w:t>1,17</w:t>
            </w:r>
          </w:p>
        </w:tc>
        <w:tc>
          <w:tcPr>
            <w:tcW w:w="851" w:type="dxa"/>
            <w:vAlign w:val="center"/>
          </w:tcPr>
          <w:p w:rsidR="00715DD9" w:rsidRPr="00715DD9" w:rsidRDefault="00715DD9" w:rsidP="00715DD9">
            <w:pPr>
              <w:spacing w:line="276" w:lineRule="auto"/>
              <w:jc w:val="center"/>
            </w:pPr>
            <w:r w:rsidRPr="00715DD9">
              <w:t>1,17</w:t>
            </w:r>
          </w:p>
        </w:tc>
      </w:tr>
      <w:tr w:rsidR="00715DD9" w:rsidRPr="00715DD9" w:rsidTr="00F8799E">
        <w:tc>
          <w:tcPr>
            <w:tcW w:w="5103" w:type="dxa"/>
            <w:vAlign w:val="center"/>
          </w:tcPr>
          <w:p w:rsidR="00715DD9" w:rsidRPr="00715DD9" w:rsidRDefault="00715DD9" w:rsidP="00715DD9">
            <w:pPr>
              <w:spacing w:line="276" w:lineRule="auto"/>
            </w:pPr>
            <w:r w:rsidRPr="00715DD9">
              <w:t>нормативные утечки теплоносителя</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1,17</w:t>
            </w:r>
          </w:p>
        </w:tc>
        <w:tc>
          <w:tcPr>
            <w:tcW w:w="851" w:type="dxa"/>
            <w:vAlign w:val="center"/>
          </w:tcPr>
          <w:p w:rsidR="00715DD9" w:rsidRPr="00715DD9" w:rsidRDefault="00715DD9" w:rsidP="00715DD9">
            <w:pPr>
              <w:spacing w:line="276" w:lineRule="auto"/>
              <w:jc w:val="center"/>
            </w:pPr>
            <w:r w:rsidRPr="00715DD9">
              <w:t>1,17</w:t>
            </w:r>
          </w:p>
        </w:tc>
        <w:tc>
          <w:tcPr>
            <w:tcW w:w="708" w:type="dxa"/>
            <w:vAlign w:val="center"/>
          </w:tcPr>
          <w:p w:rsidR="00715DD9" w:rsidRPr="00715DD9" w:rsidRDefault="00715DD9" w:rsidP="00715DD9">
            <w:pPr>
              <w:spacing w:line="276" w:lineRule="auto"/>
              <w:jc w:val="center"/>
            </w:pPr>
            <w:r w:rsidRPr="00715DD9">
              <w:t>1,17</w:t>
            </w:r>
          </w:p>
        </w:tc>
        <w:tc>
          <w:tcPr>
            <w:tcW w:w="851" w:type="dxa"/>
            <w:vAlign w:val="center"/>
          </w:tcPr>
          <w:p w:rsidR="00715DD9" w:rsidRPr="00715DD9" w:rsidRDefault="00715DD9" w:rsidP="00715DD9">
            <w:pPr>
              <w:spacing w:line="276" w:lineRule="auto"/>
              <w:jc w:val="center"/>
            </w:pPr>
            <w:r w:rsidRPr="00715DD9">
              <w:t>1,17</w:t>
            </w:r>
          </w:p>
        </w:tc>
      </w:tr>
      <w:tr w:rsidR="00715DD9" w:rsidRPr="00715DD9" w:rsidTr="00F8799E">
        <w:tc>
          <w:tcPr>
            <w:tcW w:w="5103" w:type="dxa"/>
            <w:vAlign w:val="center"/>
          </w:tcPr>
          <w:p w:rsidR="00715DD9" w:rsidRPr="00715DD9" w:rsidRDefault="00715DD9" w:rsidP="00715DD9">
            <w:pPr>
              <w:spacing w:line="276" w:lineRule="auto"/>
            </w:pPr>
            <w:r w:rsidRPr="00715DD9">
              <w:t>сверхнормативные утечки теплоносителя</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c>
          <w:tcPr>
            <w:tcW w:w="708" w:type="dxa"/>
            <w:vAlign w:val="center"/>
          </w:tcPr>
          <w:p w:rsidR="00715DD9" w:rsidRPr="00715DD9" w:rsidRDefault="00715DD9" w:rsidP="00715DD9">
            <w:pPr>
              <w:spacing w:line="276" w:lineRule="auto"/>
              <w:jc w:val="center"/>
            </w:pPr>
            <w:r w:rsidRPr="00715DD9">
              <w:t>-</w:t>
            </w:r>
          </w:p>
        </w:tc>
        <w:tc>
          <w:tcPr>
            <w:tcW w:w="851" w:type="dxa"/>
            <w:vAlign w:val="center"/>
          </w:tcPr>
          <w:p w:rsidR="00715DD9" w:rsidRPr="00715DD9" w:rsidRDefault="00715DD9" w:rsidP="00715DD9">
            <w:pPr>
              <w:spacing w:line="276" w:lineRule="auto"/>
              <w:jc w:val="center"/>
            </w:pPr>
            <w:r w:rsidRPr="00715DD9">
              <w:t>-</w:t>
            </w:r>
          </w:p>
        </w:tc>
      </w:tr>
      <w:tr w:rsidR="00715DD9" w:rsidRPr="00715DD9" w:rsidTr="00F8799E">
        <w:tc>
          <w:tcPr>
            <w:tcW w:w="5103" w:type="dxa"/>
            <w:vAlign w:val="center"/>
          </w:tcPr>
          <w:p w:rsidR="00715DD9" w:rsidRPr="00715DD9" w:rsidRDefault="00715DD9" w:rsidP="00715DD9">
            <w:pPr>
              <w:spacing w:line="276" w:lineRule="auto"/>
            </w:pPr>
            <w:r w:rsidRPr="00715DD9">
              <w:t>отпуск теплоносителя из тепловых сетей на цели горячего водоснабжения (для открытых систем теплоснабжения)</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0</w:t>
            </w:r>
          </w:p>
        </w:tc>
        <w:tc>
          <w:tcPr>
            <w:tcW w:w="851" w:type="dxa"/>
            <w:vAlign w:val="center"/>
          </w:tcPr>
          <w:p w:rsidR="00715DD9" w:rsidRPr="00715DD9" w:rsidRDefault="00715DD9" w:rsidP="00715DD9">
            <w:pPr>
              <w:spacing w:line="276" w:lineRule="auto"/>
              <w:jc w:val="center"/>
            </w:pPr>
            <w:r w:rsidRPr="00715DD9">
              <w:t>0</w:t>
            </w:r>
          </w:p>
        </w:tc>
        <w:tc>
          <w:tcPr>
            <w:tcW w:w="708" w:type="dxa"/>
            <w:vAlign w:val="center"/>
          </w:tcPr>
          <w:p w:rsidR="00715DD9" w:rsidRPr="00715DD9" w:rsidRDefault="00715DD9" w:rsidP="00715DD9">
            <w:pPr>
              <w:spacing w:line="276" w:lineRule="auto"/>
              <w:jc w:val="center"/>
            </w:pPr>
            <w:r w:rsidRPr="00715DD9">
              <w:t>0</w:t>
            </w:r>
          </w:p>
        </w:tc>
        <w:tc>
          <w:tcPr>
            <w:tcW w:w="851" w:type="dxa"/>
            <w:vAlign w:val="center"/>
          </w:tcPr>
          <w:p w:rsidR="00715DD9" w:rsidRPr="00715DD9" w:rsidRDefault="00715DD9" w:rsidP="00715DD9">
            <w:pPr>
              <w:spacing w:line="276" w:lineRule="auto"/>
              <w:jc w:val="center"/>
            </w:pPr>
            <w:r w:rsidRPr="00715DD9">
              <w:t>0</w:t>
            </w:r>
          </w:p>
        </w:tc>
      </w:tr>
      <w:tr w:rsidR="00715DD9" w:rsidRPr="00715DD9" w:rsidTr="00F8799E">
        <w:tc>
          <w:tcPr>
            <w:tcW w:w="5103" w:type="dxa"/>
            <w:vAlign w:val="center"/>
          </w:tcPr>
          <w:p w:rsidR="00715DD9" w:rsidRPr="00715DD9" w:rsidRDefault="00715DD9" w:rsidP="00715DD9">
            <w:pPr>
              <w:spacing w:line="276" w:lineRule="auto"/>
            </w:pPr>
            <w:r w:rsidRPr="00715DD9">
              <w:t>Максимальная подпитка тепловых сетей в период повреждения участка</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3,0</w:t>
            </w:r>
          </w:p>
        </w:tc>
        <w:tc>
          <w:tcPr>
            <w:tcW w:w="851" w:type="dxa"/>
            <w:vAlign w:val="center"/>
          </w:tcPr>
          <w:p w:rsidR="00715DD9" w:rsidRPr="00715DD9" w:rsidRDefault="00715DD9" w:rsidP="00715DD9">
            <w:pPr>
              <w:spacing w:line="276" w:lineRule="auto"/>
              <w:jc w:val="center"/>
            </w:pPr>
            <w:r w:rsidRPr="00715DD9">
              <w:t>3,0</w:t>
            </w:r>
          </w:p>
        </w:tc>
        <w:tc>
          <w:tcPr>
            <w:tcW w:w="708" w:type="dxa"/>
            <w:vAlign w:val="center"/>
          </w:tcPr>
          <w:p w:rsidR="00715DD9" w:rsidRPr="00715DD9" w:rsidRDefault="00715DD9" w:rsidP="00715DD9">
            <w:pPr>
              <w:spacing w:line="276" w:lineRule="auto"/>
              <w:jc w:val="center"/>
            </w:pPr>
            <w:r w:rsidRPr="00715DD9">
              <w:t>3,0</w:t>
            </w:r>
          </w:p>
        </w:tc>
        <w:tc>
          <w:tcPr>
            <w:tcW w:w="851" w:type="dxa"/>
            <w:vAlign w:val="center"/>
          </w:tcPr>
          <w:p w:rsidR="00715DD9" w:rsidRPr="00715DD9" w:rsidRDefault="00715DD9" w:rsidP="00715DD9">
            <w:pPr>
              <w:spacing w:line="276" w:lineRule="auto"/>
              <w:jc w:val="center"/>
            </w:pPr>
            <w:r w:rsidRPr="00715DD9">
              <w:t>3,0</w:t>
            </w:r>
          </w:p>
        </w:tc>
      </w:tr>
      <w:tr w:rsidR="00715DD9" w:rsidRPr="00715DD9" w:rsidTr="00F8799E">
        <w:tc>
          <w:tcPr>
            <w:tcW w:w="5103" w:type="dxa"/>
            <w:vAlign w:val="center"/>
          </w:tcPr>
          <w:p w:rsidR="00715DD9" w:rsidRPr="00715DD9" w:rsidRDefault="00715DD9" w:rsidP="00715DD9">
            <w:pPr>
              <w:spacing w:line="276" w:lineRule="auto"/>
            </w:pPr>
            <w:r w:rsidRPr="00715DD9">
              <w:t>Резерв(+)/</w:t>
            </w:r>
            <w:proofErr w:type="spellStart"/>
            <w:r w:rsidRPr="00715DD9">
              <w:t>дефецит</w:t>
            </w:r>
            <w:proofErr w:type="spellEnd"/>
            <w:r w:rsidRPr="00715DD9">
              <w:t xml:space="preserve"> (-) ВПУ</w:t>
            </w:r>
          </w:p>
        </w:tc>
        <w:tc>
          <w:tcPr>
            <w:tcW w:w="1134" w:type="dxa"/>
            <w:vAlign w:val="center"/>
          </w:tcPr>
          <w:p w:rsidR="00715DD9" w:rsidRPr="00715DD9" w:rsidRDefault="00715DD9" w:rsidP="00715DD9">
            <w:pPr>
              <w:spacing w:line="276" w:lineRule="auto"/>
              <w:jc w:val="center"/>
            </w:pPr>
            <w:r w:rsidRPr="00715DD9">
              <w:t>тонн/ч</w:t>
            </w:r>
          </w:p>
        </w:tc>
        <w:tc>
          <w:tcPr>
            <w:tcW w:w="709" w:type="dxa"/>
            <w:vAlign w:val="center"/>
          </w:tcPr>
          <w:p w:rsidR="00715DD9" w:rsidRPr="00715DD9" w:rsidRDefault="00715DD9" w:rsidP="00715DD9">
            <w:pPr>
              <w:spacing w:line="276" w:lineRule="auto"/>
              <w:jc w:val="center"/>
            </w:pPr>
            <w:r w:rsidRPr="00715DD9">
              <w:t>8</w:t>
            </w:r>
          </w:p>
        </w:tc>
        <w:tc>
          <w:tcPr>
            <w:tcW w:w="851" w:type="dxa"/>
            <w:vAlign w:val="center"/>
          </w:tcPr>
          <w:p w:rsidR="00715DD9" w:rsidRPr="00715DD9" w:rsidRDefault="00715DD9" w:rsidP="00715DD9">
            <w:pPr>
              <w:spacing w:line="276" w:lineRule="auto"/>
              <w:jc w:val="center"/>
            </w:pPr>
            <w:r w:rsidRPr="00715DD9">
              <w:t>8</w:t>
            </w:r>
          </w:p>
        </w:tc>
        <w:tc>
          <w:tcPr>
            <w:tcW w:w="708" w:type="dxa"/>
            <w:vAlign w:val="center"/>
          </w:tcPr>
          <w:p w:rsidR="00715DD9" w:rsidRPr="00715DD9" w:rsidRDefault="00715DD9" w:rsidP="00715DD9">
            <w:pPr>
              <w:spacing w:line="276" w:lineRule="auto"/>
              <w:jc w:val="center"/>
            </w:pPr>
            <w:r w:rsidRPr="00715DD9">
              <w:t>8</w:t>
            </w:r>
          </w:p>
        </w:tc>
        <w:tc>
          <w:tcPr>
            <w:tcW w:w="851" w:type="dxa"/>
            <w:vAlign w:val="center"/>
          </w:tcPr>
          <w:p w:rsidR="00715DD9" w:rsidRPr="00715DD9" w:rsidRDefault="00715DD9" w:rsidP="00715DD9">
            <w:pPr>
              <w:spacing w:line="276" w:lineRule="auto"/>
              <w:jc w:val="center"/>
            </w:pPr>
            <w:r w:rsidRPr="00715DD9">
              <w:t>8</w:t>
            </w:r>
          </w:p>
        </w:tc>
      </w:tr>
      <w:tr w:rsidR="00715DD9" w:rsidRPr="00715DD9" w:rsidTr="00F8799E">
        <w:tc>
          <w:tcPr>
            <w:tcW w:w="5103" w:type="dxa"/>
            <w:vAlign w:val="center"/>
          </w:tcPr>
          <w:p w:rsidR="00715DD9" w:rsidRPr="00715DD9" w:rsidRDefault="00715DD9" w:rsidP="00715DD9">
            <w:pPr>
              <w:spacing w:line="276" w:lineRule="auto"/>
            </w:pPr>
            <w:r w:rsidRPr="00715DD9">
              <w:t>Доля резерва</w:t>
            </w:r>
          </w:p>
        </w:tc>
        <w:tc>
          <w:tcPr>
            <w:tcW w:w="1134" w:type="dxa"/>
            <w:vAlign w:val="center"/>
          </w:tcPr>
          <w:p w:rsidR="00715DD9" w:rsidRPr="00715DD9" w:rsidRDefault="00715DD9" w:rsidP="00715DD9">
            <w:pPr>
              <w:spacing w:line="276" w:lineRule="auto"/>
              <w:jc w:val="center"/>
            </w:pPr>
            <w:r w:rsidRPr="00715DD9">
              <w:t>%</w:t>
            </w:r>
          </w:p>
        </w:tc>
        <w:tc>
          <w:tcPr>
            <w:tcW w:w="709" w:type="dxa"/>
            <w:vAlign w:val="center"/>
          </w:tcPr>
          <w:p w:rsidR="00715DD9" w:rsidRPr="00715DD9" w:rsidRDefault="00715DD9" w:rsidP="00715DD9">
            <w:pPr>
              <w:spacing w:line="276" w:lineRule="auto"/>
              <w:jc w:val="center"/>
            </w:pPr>
            <w:r w:rsidRPr="00715DD9">
              <w:t>28,5</w:t>
            </w:r>
          </w:p>
        </w:tc>
        <w:tc>
          <w:tcPr>
            <w:tcW w:w="851" w:type="dxa"/>
            <w:vAlign w:val="center"/>
          </w:tcPr>
          <w:p w:rsidR="00715DD9" w:rsidRPr="00715DD9" w:rsidRDefault="00715DD9" w:rsidP="00715DD9">
            <w:pPr>
              <w:spacing w:line="276" w:lineRule="auto"/>
              <w:jc w:val="center"/>
            </w:pPr>
            <w:r w:rsidRPr="00715DD9">
              <w:t>28,5</w:t>
            </w:r>
          </w:p>
        </w:tc>
        <w:tc>
          <w:tcPr>
            <w:tcW w:w="708" w:type="dxa"/>
            <w:vAlign w:val="center"/>
          </w:tcPr>
          <w:p w:rsidR="00715DD9" w:rsidRPr="00715DD9" w:rsidRDefault="00715DD9" w:rsidP="00715DD9">
            <w:pPr>
              <w:spacing w:line="276" w:lineRule="auto"/>
              <w:jc w:val="center"/>
            </w:pPr>
            <w:r w:rsidRPr="00715DD9">
              <w:t>28,5</w:t>
            </w:r>
          </w:p>
        </w:tc>
        <w:tc>
          <w:tcPr>
            <w:tcW w:w="851" w:type="dxa"/>
            <w:vAlign w:val="center"/>
          </w:tcPr>
          <w:p w:rsidR="00715DD9" w:rsidRPr="00715DD9" w:rsidRDefault="00715DD9" w:rsidP="00715DD9">
            <w:pPr>
              <w:spacing w:line="276" w:lineRule="auto"/>
              <w:jc w:val="center"/>
            </w:pPr>
            <w:r w:rsidRPr="00715DD9">
              <w:t>28,5</w:t>
            </w:r>
          </w:p>
        </w:tc>
      </w:tr>
    </w:tbl>
    <w:p w:rsidR="00715DD9" w:rsidRDefault="00715DD9" w:rsidP="00715DD9"/>
    <w:p w:rsidR="00715DD9" w:rsidRPr="00755D56" w:rsidRDefault="00715DD9" w:rsidP="00755D56">
      <w:pPr>
        <w:spacing w:line="360" w:lineRule="auto"/>
        <w:ind w:firstLine="709"/>
        <w:jc w:val="both"/>
      </w:pPr>
      <w:r w:rsidRPr="00755D56">
        <w:t>Перспективный баланс производительности ВПУ и подпитки тепловой в зонах действия котельной №</w:t>
      </w:r>
      <w:r w:rsidR="00755D56">
        <w:t xml:space="preserve"> </w:t>
      </w:r>
      <w:r w:rsidRPr="00755D56">
        <w:t>2</w:t>
      </w:r>
      <w:r w:rsidR="00F8799E">
        <w:t xml:space="preserve"> представлен в таблице 7</w:t>
      </w:r>
      <w:r w:rsidRPr="00755D56">
        <w:t xml:space="preserve">. Теплоноситель – вода. </w:t>
      </w:r>
    </w:p>
    <w:p w:rsidR="00353754" w:rsidRDefault="00353754" w:rsidP="00715DD9">
      <w:pPr>
        <w:jc w:val="right"/>
      </w:pPr>
    </w:p>
    <w:p w:rsidR="00353754" w:rsidRDefault="00353754" w:rsidP="00715DD9">
      <w:pPr>
        <w:jc w:val="right"/>
      </w:pPr>
    </w:p>
    <w:p w:rsidR="00353754" w:rsidRDefault="00353754" w:rsidP="00715DD9">
      <w:pPr>
        <w:jc w:val="right"/>
      </w:pPr>
    </w:p>
    <w:p w:rsidR="00353754" w:rsidRDefault="00353754" w:rsidP="00715DD9">
      <w:pPr>
        <w:jc w:val="right"/>
      </w:pPr>
    </w:p>
    <w:p w:rsidR="00715DD9" w:rsidRPr="00C732D7" w:rsidRDefault="00F8799E" w:rsidP="00715DD9">
      <w:pPr>
        <w:jc w:val="right"/>
      </w:pPr>
      <w:r>
        <w:lastRenderedPageBreak/>
        <w:t>Таблица 7</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134"/>
        <w:gridCol w:w="709"/>
        <w:gridCol w:w="708"/>
        <w:gridCol w:w="709"/>
        <w:gridCol w:w="709"/>
      </w:tblGrid>
      <w:tr w:rsidR="00755D56" w:rsidRPr="00755D56" w:rsidTr="00F8799E">
        <w:trPr>
          <w:trHeight w:val="475"/>
          <w:tblHeader/>
        </w:trPr>
        <w:tc>
          <w:tcPr>
            <w:tcW w:w="5387" w:type="dxa"/>
            <w:shd w:val="clear" w:color="auto" w:fill="C4BC96" w:themeFill="background2" w:themeFillShade="BF"/>
            <w:vAlign w:val="center"/>
          </w:tcPr>
          <w:p w:rsidR="00755D56" w:rsidRPr="00755D56" w:rsidRDefault="00755D56" w:rsidP="00755D56">
            <w:pPr>
              <w:spacing w:line="276" w:lineRule="auto"/>
              <w:jc w:val="center"/>
            </w:pPr>
            <w:r w:rsidRPr="00755D56">
              <w:t>Зона действия источника тепловой энергии</w:t>
            </w:r>
          </w:p>
        </w:tc>
        <w:tc>
          <w:tcPr>
            <w:tcW w:w="1134" w:type="dxa"/>
            <w:shd w:val="clear" w:color="auto" w:fill="C4BC96" w:themeFill="background2" w:themeFillShade="BF"/>
            <w:vAlign w:val="center"/>
          </w:tcPr>
          <w:p w:rsidR="00755D56" w:rsidRPr="00755D56" w:rsidRDefault="00755D56" w:rsidP="00755D56">
            <w:pPr>
              <w:spacing w:line="276" w:lineRule="auto"/>
              <w:jc w:val="center"/>
            </w:pPr>
            <w:proofErr w:type="spellStart"/>
            <w:r>
              <w:t>Ед.изм</w:t>
            </w:r>
            <w:proofErr w:type="spellEnd"/>
            <w:r>
              <w:t>.</w:t>
            </w:r>
          </w:p>
        </w:tc>
        <w:tc>
          <w:tcPr>
            <w:tcW w:w="709" w:type="dxa"/>
            <w:shd w:val="clear" w:color="auto" w:fill="C4BC96" w:themeFill="background2" w:themeFillShade="BF"/>
            <w:vAlign w:val="center"/>
          </w:tcPr>
          <w:p w:rsidR="00755D56" w:rsidRPr="00755D56" w:rsidRDefault="00755D56" w:rsidP="00755D56">
            <w:pPr>
              <w:spacing w:line="276" w:lineRule="auto"/>
              <w:jc w:val="center"/>
            </w:pPr>
            <w:r w:rsidRPr="00755D56">
              <w:t>2017</w:t>
            </w:r>
          </w:p>
        </w:tc>
        <w:tc>
          <w:tcPr>
            <w:tcW w:w="708" w:type="dxa"/>
            <w:shd w:val="clear" w:color="auto" w:fill="C4BC96" w:themeFill="background2" w:themeFillShade="BF"/>
            <w:vAlign w:val="center"/>
          </w:tcPr>
          <w:p w:rsidR="00755D56" w:rsidRPr="00755D56" w:rsidRDefault="00755D56" w:rsidP="00755D56">
            <w:pPr>
              <w:spacing w:line="276" w:lineRule="auto"/>
              <w:jc w:val="center"/>
            </w:pPr>
            <w:r w:rsidRPr="00755D56">
              <w:t>2018</w:t>
            </w:r>
          </w:p>
        </w:tc>
        <w:tc>
          <w:tcPr>
            <w:tcW w:w="709" w:type="dxa"/>
            <w:shd w:val="clear" w:color="auto" w:fill="C4BC96" w:themeFill="background2" w:themeFillShade="BF"/>
            <w:vAlign w:val="center"/>
          </w:tcPr>
          <w:p w:rsidR="00755D56" w:rsidRPr="00755D56" w:rsidRDefault="00755D56" w:rsidP="00755D56">
            <w:pPr>
              <w:spacing w:line="276" w:lineRule="auto"/>
              <w:jc w:val="center"/>
            </w:pPr>
            <w:r w:rsidRPr="00755D56">
              <w:t>2019</w:t>
            </w:r>
          </w:p>
        </w:tc>
        <w:tc>
          <w:tcPr>
            <w:tcW w:w="709" w:type="dxa"/>
            <w:shd w:val="clear" w:color="auto" w:fill="C4BC96" w:themeFill="background2" w:themeFillShade="BF"/>
            <w:vAlign w:val="center"/>
          </w:tcPr>
          <w:p w:rsidR="00755D56" w:rsidRPr="00755D56" w:rsidRDefault="00755D56" w:rsidP="00755D56">
            <w:pPr>
              <w:spacing w:line="276" w:lineRule="auto"/>
              <w:jc w:val="center"/>
            </w:pPr>
            <w:r w:rsidRPr="00755D56">
              <w:t>2032</w:t>
            </w:r>
          </w:p>
        </w:tc>
      </w:tr>
      <w:tr w:rsidR="00755D56" w:rsidRPr="00755D56" w:rsidTr="00F8799E">
        <w:tc>
          <w:tcPr>
            <w:tcW w:w="5387" w:type="dxa"/>
            <w:vAlign w:val="center"/>
          </w:tcPr>
          <w:p w:rsidR="00755D56" w:rsidRPr="00755D56" w:rsidRDefault="00755D56" w:rsidP="00755D56">
            <w:pPr>
              <w:spacing w:line="276" w:lineRule="auto"/>
            </w:pPr>
            <w:r w:rsidRPr="00755D56">
              <w:t>Производительность ВПУ</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Средний срок службы</w:t>
            </w:r>
          </w:p>
        </w:tc>
        <w:tc>
          <w:tcPr>
            <w:tcW w:w="1134" w:type="dxa"/>
            <w:vAlign w:val="center"/>
          </w:tcPr>
          <w:p w:rsidR="00755D56" w:rsidRPr="00755D56" w:rsidRDefault="00755D56" w:rsidP="00755D56">
            <w:pPr>
              <w:spacing w:line="276" w:lineRule="auto"/>
              <w:jc w:val="center"/>
            </w:pPr>
            <w:r w:rsidRPr="00755D56">
              <w:t>лет</w:t>
            </w:r>
          </w:p>
        </w:tc>
        <w:tc>
          <w:tcPr>
            <w:tcW w:w="709" w:type="dxa"/>
            <w:vAlign w:val="center"/>
          </w:tcPr>
          <w:p w:rsidR="00755D56" w:rsidRPr="00755D56" w:rsidRDefault="00755D56" w:rsidP="00755D56">
            <w:pPr>
              <w:spacing w:line="276" w:lineRule="auto"/>
              <w:jc w:val="center"/>
            </w:pPr>
            <w:r w:rsidRPr="00755D56">
              <w:t>45</w:t>
            </w:r>
          </w:p>
        </w:tc>
        <w:tc>
          <w:tcPr>
            <w:tcW w:w="708" w:type="dxa"/>
            <w:vAlign w:val="center"/>
          </w:tcPr>
          <w:p w:rsidR="00755D56" w:rsidRPr="00755D56" w:rsidRDefault="00755D56" w:rsidP="00755D56">
            <w:pPr>
              <w:spacing w:line="276" w:lineRule="auto"/>
              <w:jc w:val="center"/>
            </w:pPr>
            <w:r w:rsidRPr="00755D56">
              <w:t>45</w:t>
            </w:r>
          </w:p>
        </w:tc>
        <w:tc>
          <w:tcPr>
            <w:tcW w:w="709" w:type="dxa"/>
            <w:vAlign w:val="center"/>
          </w:tcPr>
          <w:p w:rsidR="00755D56" w:rsidRPr="00755D56" w:rsidRDefault="00755D56" w:rsidP="00755D56">
            <w:pPr>
              <w:spacing w:line="276" w:lineRule="auto"/>
              <w:jc w:val="center"/>
            </w:pPr>
            <w:r w:rsidRPr="00755D56">
              <w:t>45</w:t>
            </w:r>
          </w:p>
        </w:tc>
        <w:tc>
          <w:tcPr>
            <w:tcW w:w="709" w:type="dxa"/>
            <w:vAlign w:val="center"/>
          </w:tcPr>
          <w:p w:rsidR="00755D56" w:rsidRPr="00755D56" w:rsidRDefault="00755D56" w:rsidP="00755D56">
            <w:pPr>
              <w:spacing w:line="276" w:lineRule="auto"/>
              <w:jc w:val="center"/>
            </w:pPr>
            <w:r w:rsidRPr="00755D56">
              <w:t>45</w:t>
            </w:r>
          </w:p>
        </w:tc>
      </w:tr>
      <w:tr w:rsidR="00755D56" w:rsidRPr="00755D56" w:rsidTr="00F8799E">
        <w:tc>
          <w:tcPr>
            <w:tcW w:w="5387" w:type="dxa"/>
            <w:vAlign w:val="center"/>
          </w:tcPr>
          <w:p w:rsidR="00755D56" w:rsidRPr="00755D56" w:rsidRDefault="00755D56" w:rsidP="00755D56">
            <w:pPr>
              <w:spacing w:line="276" w:lineRule="auto"/>
            </w:pPr>
            <w:r w:rsidRPr="00755D56">
              <w:t>Располагаемая производительность ВПУ</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Потери располагаемой производительности</w:t>
            </w:r>
          </w:p>
        </w:tc>
        <w:tc>
          <w:tcPr>
            <w:tcW w:w="1134"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0</w:t>
            </w:r>
          </w:p>
        </w:tc>
        <w:tc>
          <w:tcPr>
            <w:tcW w:w="708" w:type="dxa"/>
            <w:vAlign w:val="center"/>
          </w:tcPr>
          <w:p w:rsidR="00755D56" w:rsidRPr="00755D56" w:rsidRDefault="00755D56" w:rsidP="00755D56">
            <w:pPr>
              <w:spacing w:line="276" w:lineRule="auto"/>
              <w:jc w:val="center"/>
            </w:pPr>
            <w:r w:rsidRPr="00755D56">
              <w:t>0</w:t>
            </w:r>
          </w:p>
        </w:tc>
        <w:tc>
          <w:tcPr>
            <w:tcW w:w="709" w:type="dxa"/>
            <w:vAlign w:val="center"/>
          </w:tcPr>
          <w:p w:rsidR="00755D56" w:rsidRPr="00755D56" w:rsidRDefault="00755D56" w:rsidP="00755D56">
            <w:pPr>
              <w:spacing w:line="276" w:lineRule="auto"/>
              <w:jc w:val="center"/>
            </w:pPr>
            <w:r w:rsidRPr="00755D56">
              <w:t>0</w:t>
            </w:r>
          </w:p>
        </w:tc>
        <w:tc>
          <w:tcPr>
            <w:tcW w:w="709" w:type="dxa"/>
            <w:vAlign w:val="center"/>
          </w:tcPr>
          <w:p w:rsidR="00755D56" w:rsidRPr="00755D56" w:rsidRDefault="00755D56" w:rsidP="00755D56">
            <w:pPr>
              <w:spacing w:line="276" w:lineRule="auto"/>
              <w:jc w:val="center"/>
            </w:pPr>
            <w:r w:rsidRPr="00755D56">
              <w:t>0</w:t>
            </w:r>
          </w:p>
        </w:tc>
      </w:tr>
      <w:tr w:rsidR="00755D56" w:rsidRPr="00755D56" w:rsidTr="00F8799E">
        <w:tc>
          <w:tcPr>
            <w:tcW w:w="5387" w:type="dxa"/>
            <w:vAlign w:val="center"/>
          </w:tcPr>
          <w:p w:rsidR="00755D56" w:rsidRPr="00755D56" w:rsidRDefault="00755D56" w:rsidP="00755D56">
            <w:pPr>
              <w:spacing w:line="276" w:lineRule="auto"/>
            </w:pPr>
            <w:r w:rsidRPr="00755D56">
              <w:t>Собственные нужды</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Количество баков аккумуляторов</w:t>
            </w:r>
          </w:p>
        </w:tc>
        <w:tc>
          <w:tcPr>
            <w:tcW w:w="1134" w:type="dxa"/>
            <w:vAlign w:val="center"/>
          </w:tcPr>
          <w:p w:rsidR="00755D56" w:rsidRPr="00755D56" w:rsidRDefault="00755D56" w:rsidP="00755D56">
            <w:pPr>
              <w:spacing w:line="276" w:lineRule="auto"/>
              <w:jc w:val="center"/>
            </w:pPr>
            <w:r w:rsidRPr="00755D56">
              <w:t>Ед.</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Емкость баков аккумуляторов</w:t>
            </w:r>
          </w:p>
        </w:tc>
        <w:tc>
          <w:tcPr>
            <w:tcW w:w="1134" w:type="dxa"/>
            <w:vAlign w:val="center"/>
          </w:tcPr>
          <w:p w:rsidR="00755D56" w:rsidRPr="00755D56" w:rsidRDefault="00755D56" w:rsidP="00755D56">
            <w:pPr>
              <w:spacing w:line="276" w:lineRule="auto"/>
              <w:jc w:val="center"/>
            </w:pPr>
            <w:r w:rsidRPr="00755D56">
              <w:t>тыс. м</w:t>
            </w:r>
            <w:r w:rsidRPr="00755D56">
              <w:rPr>
                <w:vertAlign w:val="superscript"/>
              </w:rPr>
              <w:t>3</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 xml:space="preserve">Всего подпитка тепловой сети, </w:t>
            </w:r>
            <w:proofErr w:type="spellStart"/>
            <w:r w:rsidRPr="00755D56">
              <w:t>т.ч</w:t>
            </w:r>
            <w:proofErr w:type="spellEnd"/>
            <w:r w:rsidRPr="00755D56">
              <w:t>.:</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0,65</w:t>
            </w:r>
          </w:p>
        </w:tc>
        <w:tc>
          <w:tcPr>
            <w:tcW w:w="708" w:type="dxa"/>
            <w:vAlign w:val="center"/>
          </w:tcPr>
          <w:p w:rsidR="00755D56" w:rsidRPr="00755D56" w:rsidRDefault="00755D56" w:rsidP="00755D56">
            <w:pPr>
              <w:spacing w:line="276" w:lineRule="auto"/>
              <w:jc w:val="center"/>
            </w:pPr>
            <w:r w:rsidRPr="00755D56">
              <w:t>0,65</w:t>
            </w:r>
          </w:p>
        </w:tc>
        <w:tc>
          <w:tcPr>
            <w:tcW w:w="709" w:type="dxa"/>
            <w:vAlign w:val="center"/>
          </w:tcPr>
          <w:p w:rsidR="00755D56" w:rsidRPr="00755D56" w:rsidRDefault="00755D56" w:rsidP="00755D56">
            <w:pPr>
              <w:spacing w:line="276" w:lineRule="auto"/>
              <w:jc w:val="center"/>
            </w:pPr>
            <w:r w:rsidRPr="00755D56">
              <w:t>0,65</w:t>
            </w:r>
          </w:p>
        </w:tc>
        <w:tc>
          <w:tcPr>
            <w:tcW w:w="709" w:type="dxa"/>
            <w:vAlign w:val="center"/>
          </w:tcPr>
          <w:p w:rsidR="00755D56" w:rsidRPr="00755D56" w:rsidRDefault="00755D56" w:rsidP="00755D56">
            <w:pPr>
              <w:spacing w:line="276" w:lineRule="auto"/>
              <w:jc w:val="center"/>
            </w:pPr>
            <w:r w:rsidRPr="00755D56">
              <w:t>0,65</w:t>
            </w:r>
          </w:p>
        </w:tc>
      </w:tr>
      <w:tr w:rsidR="00755D56" w:rsidRPr="00755D56" w:rsidTr="00F8799E">
        <w:tc>
          <w:tcPr>
            <w:tcW w:w="5387" w:type="dxa"/>
            <w:vAlign w:val="center"/>
          </w:tcPr>
          <w:p w:rsidR="00755D56" w:rsidRPr="00755D56" w:rsidRDefault="00755D56" w:rsidP="00755D56">
            <w:pPr>
              <w:spacing w:line="276" w:lineRule="auto"/>
            </w:pPr>
            <w:r w:rsidRPr="00755D56">
              <w:t>нормативные утечки теплоносителя</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0,65</w:t>
            </w:r>
          </w:p>
        </w:tc>
        <w:tc>
          <w:tcPr>
            <w:tcW w:w="708" w:type="dxa"/>
            <w:vAlign w:val="center"/>
          </w:tcPr>
          <w:p w:rsidR="00755D56" w:rsidRPr="00755D56" w:rsidRDefault="00755D56" w:rsidP="00755D56">
            <w:pPr>
              <w:spacing w:line="276" w:lineRule="auto"/>
              <w:jc w:val="center"/>
            </w:pPr>
            <w:r w:rsidRPr="00755D56">
              <w:t>0,65</w:t>
            </w:r>
          </w:p>
        </w:tc>
        <w:tc>
          <w:tcPr>
            <w:tcW w:w="709" w:type="dxa"/>
            <w:vAlign w:val="center"/>
          </w:tcPr>
          <w:p w:rsidR="00755D56" w:rsidRPr="00755D56" w:rsidRDefault="00755D56" w:rsidP="00755D56">
            <w:pPr>
              <w:spacing w:line="276" w:lineRule="auto"/>
              <w:jc w:val="center"/>
            </w:pPr>
            <w:r w:rsidRPr="00755D56">
              <w:t>0,65</w:t>
            </w:r>
          </w:p>
        </w:tc>
        <w:tc>
          <w:tcPr>
            <w:tcW w:w="709" w:type="dxa"/>
            <w:vAlign w:val="center"/>
          </w:tcPr>
          <w:p w:rsidR="00755D56" w:rsidRPr="00755D56" w:rsidRDefault="00755D56" w:rsidP="00755D56">
            <w:pPr>
              <w:spacing w:line="276" w:lineRule="auto"/>
              <w:jc w:val="center"/>
            </w:pPr>
            <w:r w:rsidRPr="00755D56">
              <w:t>0,65</w:t>
            </w:r>
          </w:p>
        </w:tc>
      </w:tr>
      <w:tr w:rsidR="00755D56" w:rsidRPr="00755D56" w:rsidTr="00F8799E">
        <w:tc>
          <w:tcPr>
            <w:tcW w:w="5387" w:type="dxa"/>
            <w:vAlign w:val="center"/>
          </w:tcPr>
          <w:p w:rsidR="00755D56" w:rsidRPr="00755D56" w:rsidRDefault="00755D56" w:rsidP="00755D56">
            <w:pPr>
              <w:spacing w:line="276" w:lineRule="auto"/>
            </w:pPr>
            <w:r w:rsidRPr="00755D56">
              <w:t>сверхнормативные утечки теплоносителя</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отпуск теплоносителя из тепловых сетей на цели горячего водоснабжения (для открытых систем теплоснабжения)</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0</w:t>
            </w:r>
          </w:p>
        </w:tc>
        <w:tc>
          <w:tcPr>
            <w:tcW w:w="708" w:type="dxa"/>
            <w:vAlign w:val="center"/>
          </w:tcPr>
          <w:p w:rsidR="00755D56" w:rsidRPr="00755D56" w:rsidRDefault="00755D56" w:rsidP="00755D56">
            <w:pPr>
              <w:spacing w:line="276" w:lineRule="auto"/>
              <w:jc w:val="center"/>
            </w:pPr>
            <w:r w:rsidRPr="00755D56">
              <w:t>0</w:t>
            </w:r>
          </w:p>
        </w:tc>
        <w:tc>
          <w:tcPr>
            <w:tcW w:w="709" w:type="dxa"/>
            <w:vAlign w:val="center"/>
          </w:tcPr>
          <w:p w:rsidR="00755D56" w:rsidRPr="00755D56" w:rsidRDefault="00755D56" w:rsidP="00755D56">
            <w:pPr>
              <w:spacing w:line="276" w:lineRule="auto"/>
              <w:jc w:val="center"/>
            </w:pPr>
            <w:r w:rsidRPr="00755D56">
              <w:t>0</w:t>
            </w:r>
          </w:p>
        </w:tc>
        <w:tc>
          <w:tcPr>
            <w:tcW w:w="709" w:type="dxa"/>
            <w:vAlign w:val="center"/>
          </w:tcPr>
          <w:p w:rsidR="00755D56" w:rsidRPr="00755D56" w:rsidRDefault="00755D56" w:rsidP="00755D56">
            <w:pPr>
              <w:spacing w:line="276" w:lineRule="auto"/>
              <w:jc w:val="center"/>
            </w:pPr>
            <w:r w:rsidRPr="00755D56">
              <w:t>0</w:t>
            </w:r>
          </w:p>
        </w:tc>
      </w:tr>
      <w:tr w:rsidR="00755D56" w:rsidRPr="00755D56" w:rsidTr="00F8799E">
        <w:tc>
          <w:tcPr>
            <w:tcW w:w="5387" w:type="dxa"/>
            <w:vAlign w:val="center"/>
          </w:tcPr>
          <w:p w:rsidR="00755D56" w:rsidRPr="00755D56" w:rsidRDefault="00755D56" w:rsidP="00755D56">
            <w:pPr>
              <w:spacing w:line="276" w:lineRule="auto"/>
            </w:pPr>
            <w:r w:rsidRPr="00755D56">
              <w:t>Максимальная подпитка тепловых сетей в период повреждения участка</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0,5</w:t>
            </w:r>
          </w:p>
        </w:tc>
        <w:tc>
          <w:tcPr>
            <w:tcW w:w="708" w:type="dxa"/>
            <w:vAlign w:val="center"/>
          </w:tcPr>
          <w:p w:rsidR="00755D56" w:rsidRPr="00755D56" w:rsidRDefault="00755D56" w:rsidP="00755D56">
            <w:pPr>
              <w:spacing w:line="276" w:lineRule="auto"/>
              <w:jc w:val="center"/>
            </w:pPr>
            <w:r w:rsidRPr="00755D56">
              <w:t>0,5</w:t>
            </w:r>
          </w:p>
        </w:tc>
        <w:tc>
          <w:tcPr>
            <w:tcW w:w="709" w:type="dxa"/>
            <w:vAlign w:val="center"/>
          </w:tcPr>
          <w:p w:rsidR="00755D56" w:rsidRPr="00755D56" w:rsidRDefault="00755D56" w:rsidP="00755D56">
            <w:pPr>
              <w:spacing w:line="276" w:lineRule="auto"/>
              <w:jc w:val="center"/>
            </w:pPr>
            <w:r w:rsidRPr="00755D56">
              <w:t>0,5</w:t>
            </w:r>
          </w:p>
        </w:tc>
        <w:tc>
          <w:tcPr>
            <w:tcW w:w="709" w:type="dxa"/>
            <w:vAlign w:val="center"/>
          </w:tcPr>
          <w:p w:rsidR="00755D56" w:rsidRPr="00755D56" w:rsidRDefault="00755D56" w:rsidP="00755D56">
            <w:pPr>
              <w:spacing w:line="276" w:lineRule="auto"/>
              <w:jc w:val="center"/>
            </w:pPr>
            <w:r w:rsidRPr="00755D56">
              <w:t>0,5</w:t>
            </w:r>
          </w:p>
        </w:tc>
      </w:tr>
      <w:tr w:rsidR="00755D56" w:rsidRPr="00755D56" w:rsidTr="00F8799E">
        <w:tc>
          <w:tcPr>
            <w:tcW w:w="5387" w:type="dxa"/>
            <w:vAlign w:val="center"/>
          </w:tcPr>
          <w:p w:rsidR="00755D56" w:rsidRPr="00755D56" w:rsidRDefault="00755D56" w:rsidP="00755D56">
            <w:pPr>
              <w:spacing w:line="276" w:lineRule="auto"/>
            </w:pPr>
            <w:r w:rsidRPr="00755D56">
              <w:t>Резерв(+)/</w:t>
            </w:r>
            <w:proofErr w:type="spellStart"/>
            <w:r w:rsidRPr="00755D56">
              <w:t>дефецит</w:t>
            </w:r>
            <w:proofErr w:type="spellEnd"/>
            <w:r w:rsidRPr="00755D56">
              <w:t xml:space="preserve"> (-) ВПУ</w:t>
            </w:r>
          </w:p>
        </w:tc>
        <w:tc>
          <w:tcPr>
            <w:tcW w:w="1134" w:type="dxa"/>
            <w:vAlign w:val="center"/>
          </w:tcPr>
          <w:p w:rsidR="00755D56" w:rsidRPr="00755D56" w:rsidRDefault="00755D56" w:rsidP="00755D56">
            <w:pPr>
              <w:spacing w:line="276" w:lineRule="auto"/>
              <w:jc w:val="center"/>
            </w:pPr>
            <w:r w:rsidRPr="00755D56">
              <w:t>тонн/ч</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r w:rsidR="00755D56" w:rsidRPr="00755D56" w:rsidTr="00F8799E">
        <w:tc>
          <w:tcPr>
            <w:tcW w:w="5387" w:type="dxa"/>
            <w:vAlign w:val="center"/>
          </w:tcPr>
          <w:p w:rsidR="00755D56" w:rsidRPr="00755D56" w:rsidRDefault="00755D56" w:rsidP="00755D56">
            <w:pPr>
              <w:spacing w:line="276" w:lineRule="auto"/>
            </w:pPr>
            <w:r w:rsidRPr="00755D56">
              <w:t>Доля резерва</w:t>
            </w:r>
          </w:p>
        </w:tc>
        <w:tc>
          <w:tcPr>
            <w:tcW w:w="1134"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8"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c>
          <w:tcPr>
            <w:tcW w:w="709" w:type="dxa"/>
            <w:vAlign w:val="center"/>
          </w:tcPr>
          <w:p w:rsidR="00755D56" w:rsidRPr="00755D56" w:rsidRDefault="00755D56" w:rsidP="00755D56">
            <w:pPr>
              <w:spacing w:line="276" w:lineRule="auto"/>
              <w:jc w:val="center"/>
            </w:pPr>
            <w:r w:rsidRPr="00755D56">
              <w:t>-</w:t>
            </w:r>
          </w:p>
        </w:tc>
      </w:tr>
    </w:tbl>
    <w:p w:rsidR="00715DD9" w:rsidRDefault="00715DD9" w:rsidP="00715DD9"/>
    <w:p w:rsidR="00715DD9" w:rsidRPr="00755D56" w:rsidRDefault="00715DD9" w:rsidP="00755D56">
      <w:pPr>
        <w:spacing w:line="360" w:lineRule="auto"/>
        <w:ind w:firstLine="709"/>
        <w:jc w:val="both"/>
      </w:pPr>
      <w:r>
        <w:t>Общая потребность воды на технологические нужды котельных составляет – 19125,992 м</w:t>
      </w:r>
      <w:r w:rsidR="00755D56">
        <w:rPr>
          <w:vertAlign w:val="superscript"/>
        </w:rPr>
        <w:t>3</w:t>
      </w:r>
      <w:r w:rsidR="00755D56">
        <w:t>.</w:t>
      </w:r>
    </w:p>
    <w:p w:rsidR="00715DD9" w:rsidRDefault="00715DD9" w:rsidP="00755D56">
      <w:pPr>
        <w:spacing w:line="360" w:lineRule="auto"/>
        <w:ind w:firstLine="709"/>
        <w:jc w:val="both"/>
        <w:rPr>
          <w:rFonts w:eastAsia="Calibri"/>
        </w:rPr>
      </w:pPr>
      <w:r>
        <w:rPr>
          <w:rFonts w:eastAsia="Calibri"/>
        </w:rPr>
        <w:t>Сверх нормативные утечки возможны при нарушении правил пользования закрытых систем теплоснабжения отдельными потребителями, допускающими слив теплоносителя на собственные нужды, проведение ремонтных работ внутренних систем отопления, потребителями управляющих компаний  или сторонними лицами и в случае аварии.</w:t>
      </w:r>
    </w:p>
    <w:p w:rsidR="0081543D" w:rsidRDefault="00715DD9" w:rsidP="00755D56">
      <w:pPr>
        <w:spacing w:line="360" w:lineRule="auto"/>
        <w:ind w:firstLine="709"/>
        <w:jc w:val="both"/>
        <w:rPr>
          <w:rFonts w:eastAsia="Calibri"/>
        </w:rPr>
      </w:pPr>
      <w:r w:rsidRPr="00E82771">
        <w:rPr>
          <w:rFonts w:eastAsia="Calibri"/>
        </w:rPr>
        <w:t xml:space="preserve">Разбор теплоносителя потребителем в системе теплоснабжения  отсутствует. Таким образом, при безаварийном режиме работы в системе отопления количество теплоносителя, </w:t>
      </w:r>
      <w:r>
        <w:rPr>
          <w:rFonts w:eastAsia="Calibri"/>
        </w:rPr>
        <w:t>идущего на подпитку соответствует нормативному.</w:t>
      </w:r>
    </w:p>
    <w:p w:rsidR="00423C27" w:rsidRDefault="00F90517" w:rsidP="00945FBB">
      <w:pPr>
        <w:pStyle w:val="10"/>
        <w:spacing w:before="0" w:after="0" w:line="360" w:lineRule="auto"/>
        <w:ind w:firstLine="709"/>
        <w:jc w:val="both"/>
        <w:rPr>
          <w:rFonts w:ascii="Times New Roman" w:hAnsi="Times New Roman" w:cs="Times New Roman"/>
          <w:b w:val="0"/>
          <w:sz w:val="24"/>
          <w:szCs w:val="24"/>
        </w:rPr>
      </w:pPr>
      <w:bookmarkStart w:id="13" w:name="_Toc361733350"/>
      <w:bookmarkStart w:id="14" w:name="_Toc396766266"/>
      <w:r w:rsidRPr="00924B4B">
        <w:rPr>
          <w:rFonts w:ascii="Times New Roman" w:hAnsi="Times New Roman" w:cs="Times New Roman"/>
          <w:b w:val="0"/>
          <w:sz w:val="24"/>
          <w:szCs w:val="24"/>
        </w:rPr>
        <w:t>1.</w:t>
      </w:r>
      <w:r w:rsidR="006C72F2" w:rsidRPr="00924B4B">
        <w:rPr>
          <w:rFonts w:ascii="Times New Roman" w:hAnsi="Times New Roman" w:cs="Times New Roman"/>
          <w:b w:val="0"/>
          <w:sz w:val="24"/>
          <w:szCs w:val="24"/>
        </w:rPr>
        <w:t>4</w:t>
      </w:r>
      <w:r w:rsidRPr="00924B4B">
        <w:rPr>
          <w:rFonts w:ascii="Times New Roman" w:hAnsi="Times New Roman" w:cs="Times New Roman"/>
          <w:b w:val="0"/>
          <w:sz w:val="24"/>
          <w:szCs w:val="24"/>
        </w:rPr>
        <w:t xml:space="preserve">. </w:t>
      </w:r>
      <w:r w:rsidR="00DB4D24" w:rsidRPr="00924B4B">
        <w:rPr>
          <w:rFonts w:ascii="Times New Roman" w:hAnsi="Times New Roman" w:cs="Times New Roman"/>
          <w:b w:val="0"/>
          <w:sz w:val="24"/>
          <w:szCs w:val="24"/>
        </w:rPr>
        <w:t>Предлож</w:t>
      </w:r>
      <w:r w:rsidR="00D95656" w:rsidRPr="00924B4B">
        <w:rPr>
          <w:rFonts w:ascii="Times New Roman" w:hAnsi="Times New Roman" w:cs="Times New Roman"/>
          <w:b w:val="0"/>
          <w:sz w:val="24"/>
          <w:szCs w:val="24"/>
        </w:rPr>
        <w:t>ения по новому строительству, реконструкции  и техническому перевооружению  источников тепловой энергии</w:t>
      </w:r>
      <w:bookmarkEnd w:id="10"/>
      <w:bookmarkEnd w:id="13"/>
      <w:bookmarkEnd w:id="14"/>
      <w:r w:rsidR="00DD07E2">
        <w:rPr>
          <w:rFonts w:ascii="Times New Roman" w:hAnsi="Times New Roman" w:cs="Times New Roman"/>
          <w:b w:val="0"/>
          <w:sz w:val="24"/>
          <w:szCs w:val="24"/>
        </w:rPr>
        <w:t>.</w:t>
      </w:r>
    </w:p>
    <w:p w:rsidR="00FB176B" w:rsidRDefault="00FB176B" w:rsidP="00FB176B">
      <w:pPr>
        <w:spacing w:line="360" w:lineRule="auto"/>
        <w:ind w:firstLine="709"/>
        <w:jc w:val="both"/>
      </w:pPr>
      <w:r>
        <w:t>Предлагаемый вариант перспективной схемы теплоснабжения:</w:t>
      </w:r>
    </w:p>
    <w:p w:rsidR="00FB176B" w:rsidRDefault="00FB176B" w:rsidP="00FB176B">
      <w:pPr>
        <w:spacing w:line="360" w:lineRule="auto"/>
        <w:ind w:firstLine="709"/>
        <w:jc w:val="both"/>
      </w:pPr>
      <w:r>
        <w:t xml:space="preserve">В связи с тем, что в настоящее время из-за ситуации с оттоком населения в целом по региону, и в частности по данному муниципальному образованию, и соответственно сокращением потребности в </w:t>
      </w:r>
      <w:proofErr w:type="spellStart"/>
      <w:r>
        <w:t>теплоэнергии</w:t>
      </w:r>
      <w:proofErr w:type="spellEnd"/>
      <w:r>
        <w:t xml:space="preserve"> на отопление и ГВС жителей, у</w:t>
      </w:r>
      <w:r w:rsidR="00F8799E">
        <w:t>становленные мощности котельных</w:t>
      </w:r>
      <w:r>
        <w:t xml:space="preserve"> значительно превышают присоединенную нагрузку. Как следствие, </w:t>
      </w:r>
      <w:r>
        <w:lastRenderedPageBreak/>
        <w:t>оборудование котельных работает не на полную мощность, что отрицательно влияет на КПД котельных. Также в связи с тем, что в поселке Стекольный в котельной №1 выработка тепловой энергии осуществляется с помощью паровых</w:t>
      </w:r>
      <w:r w:rsidR="00F8799E">
        <w:t xml:space="preserve"> котлов, соответственно нагрев </w:t>
      </w:r>
      <w:r>
        <w:t>теплофикационной воды производится с участием пароводяных</w:t>
      </w:r>
      <w:r w:rsidR="00F8799E">
        <w:t xml:space="preserve"> пластинчатых теплообменников. </w:t>
      </w:r>
      <w:r>
        <w:t xml:space="preserve">В связи с этим, а также с </w:t>
      </w:r>
      <w:r w:rsidR="00F8799E">
        <w:t>большим сроком службы основного котельного оборудования</w:t>
      </w:r>
      <w:r>
        <w:t xml:space="preserve"> наиболее эффективным решением будет замена котел</w:t>
      </w:r>
      <w:r w:rsidR="00F8799E">
        <w:t xml:space="preserve">ьного оборудования с переводом </w:t>
      </w:r>
      <w:r>
        <w:t>работы котельной в водогрейный режим, замена насосного оборудования в соответствии с расчетами  гидравлического режима сети.</w:t>
      </w:r>
    </w:p>
    <w:p w:rsidR="00100AE6" w:rsidRPr="00924B4B" w:rsidRDefault="00100AE6" w:rsidP="00924B4B">
      <w:pPr>
        <w:pStyle w:val="10"/>
        <w:spacing w:before="0" w:after="0" w:line="360" w:lineRule="auto"/>
        <w:ind w:firstLine="709"/>
        <w:jc w:val="both"/>
        <w:rPr>
          <w:rFonts w:ascii="Times New Roman" w:eastAsia="Arial Unicode MS" w:hAnsi="Times New Roman" w:cs="Times New Roman"/>
          <w:b w:val="0"/>
          <w:sz w:val="24"/>
          <w:szCs w:val="24"/>
        </w:rPr>
      </w:pPr>
      <w:bookmarkStart w:id="15" w:name="_Toc361733353"/>
      <w:bookmarkStart w:id="16" w:name="_Toc396766267"/>
      <w:r w:rsidRPr="00924B4B">
        <w:rPr>
          <w:rFonts w:ascii="Times New Roman" w:eastAsia="Arial Unicode MS" w:hAnsi="Times New Roman" w:cs="Times New Roman"/>
          <w:b w:val="0"/>
          <w:sz w:val="24"/>
          <w:szCs w:val="24"/>
        </w:rPr>
        <w:t xml:space="preserve">1.5. </w:t>
      </w:r>
      <w:r w:rsidR="00DB4D24" w:rsidRPr="00924B4B">
        <w:rPr>
          <w:rFonts w:ascii="Times New Roman" w:eastAsia="Arial Unicode MS" w:hAnsi="Times New Roman" w:cs="Times New Roman"/>
          <w:b w:val="0"/>
          <w:sz w:val="24"/>
          <w:szCs w:val="24"/>
        </w:rPr>
        <w:t>Предлож</w:t>
      </w:r>
      <w:r w:rsidRPr="00924B4B">
        <w:rPr>
          <w:rFonts w:ascii="Times New Roman" w:eastAsia="Arial Unicode MS" w:hAnsi="Times New Roman" w:cs="Times New Roman"/>
          <w:b w:val="0"/>
          <w:sz w:val="24"/>
          <w:szCs w:val="24"/>
        </w:rPr>
        <w:t>ения по строительству и реконструкции тепловых сетей</w:t>
      </w:r>
      <w:bookmarkEnd w:id="15"/>
      <w:bookmarkEnd w:id="16"/>
      <w:r w:rsidR="00924B4B">
        <w:rPr>
          <w:rFonts w:ascii="Times New Roman" w:eastAsia="Arial Unicode MS" w:hAnsi="Times New Roman" w:cs="Times New Roman"/>
          <w:b w:val="0"/>
          <w:sz w:val="24"/>
          <w:szCs w:val="24"/>
        </w:rPr>
        <w:t>.</w:t>
      </w:r>
    </w:p>
    <w:p w:rsidR="00FE1758" w:rsidRDefault="00FE1758" w:rsidP="00FE1758">
      <w:pPr>
        <w:autoSpaceDE w:val="0"/>
        <w:autoSpaceDN w:val="0"/>
        <w:adjustRightInd w:val="0"/>
        <w:spacing w:line="360" w:lineRule="auto"/>
        <w:ind w:firstLine="709"/>
        <w:jc w:val="both"/>
      </w:pPr>
      <w:r w:rsidRPr="00924B4B">
        <w:t>Инвестиции в реконструкцию тепловых сетей определяются исходя из плана проведения ремонтных работ по замене ветхих и аварийных сетей. Диаметры сетей при ремонте следует подбирать согласно конструкторским диаметрам из гидравлического расчета.</w:t>
      </w:r>
    </w:p>
    <w:p w:rsidR="00FB176B" w:rsidRDefault="00FB176B" w:rsidP="00FB176B">
      <w:pPr>
        <w:autoSpaceDE w:val="0"/>
        <w:autoSpaceDN w:val="0"/>
        <w:adjustRightInd w:val="0"/>
        <w:spacing w:line="360" w:lineRule="auto"/>
        <w:ind w:firstLine="709"/>
        <w:jc w:val="both"/>
      </w:pPr>
      <w:r>
        <w:t xml:space="preserve">Учитывая, что Генеральным планом поселка Стекольный не предусмотрено изменение схемы теплоснабжения района, поэтому новое строительство тепловых сетей не планируется и не является необходимым. Перераспределение тепловой нагрузки не планируется. </w:t>
      </w:r>
    </w:p>
    <w:p w:rsidR="00FB176B" w:rsidRDefault="00FB176B" w:rsidP="00FB176B">
      <w:pPr>
        <w:autoSpaceDE w:val="0"/>
        <w:autoSpaceDN w:val="0"/>
        <w:adjustRightInd w:val="0"/>
        <w:spacing w:line="360" w:lineRule="auto"/>
        <w:ind w:firstLine="709"/>
        <w:jc w:val="both"/>
      </w:pPr>
      <w:r>
        <w:t>Тепловые сети поселка необходимо подвергнуть реконструкции в соответствии с расчетами гидравлического режима работы тепловой сети, с заменой участков трубопроводов с заниженными или завышенными удельными сопротивлениями, а также изношенных участков и элементов сети.</w:t>
      </w:r>
    </w:p>
    <w:p w:rsidR="00FB176B" w:rsidRDefault="00FB176B" w:rsidP="00FB176B">
      <w:pPr>
        <w:autoSpaceDE w:val="0"/>
        <w:autoSpaceDN w:val="0"/>
        <w:adjustRightInd w:val="0"/>
        <w:spacing w:line="360" w:lineRule="auto"/>
        <w:ind w:firstLine="709"/>
        <w:jc w:val="both"/>
      </w:pPr>
      <w:r>
        <w:t xml:space="preserve">В связи с повышенными </w:t>
      </w:r>
      <w:proofErr w:type="spellStart"/>
      <w:r>
        <w:t>теплопотерями</w:t>
      </w:r>
      <w:proofErr w:type="spellEnd"/>
      <w:r>
        <w:t xml:space="preserve"> через изоляцию трубопроводов необходим замена (ремонт) изоляции участков трубопроводов. Прокладка новых участков должн</w:t>
      </w:r>
      <w:r w:rsidR="00353754">
        <w:t xml:space="preserve">а осуществляться в современной </w:t>
      </w:r>
      <w:r>
        <w:t>тепловой изоляции (ППУ).</w:t>
      </w:r>
    </w:p>
    <w:p w:rsidR="00D654DC" w:rsidRDefault="007E5450" w:rsidP="000F078F">
      <w:pPr>
        <w:pStyle w:val="10"/>
        <w:spacing w:before="0" w:after="0" w:line="360" w:lineRule="auto"/>
        <w:ind w:firstLine="709"/>
        <w:jc w:val="both"/>
        <w:rPr>
          <w:rFonts w:ascii="Times New Roman" w:hAnsi="Times New Roman" w:cs="Times New Roman"/>
          <w:b w:val="0"/>
          <w:color w:val="FF0000"/>
          <w:sz w:val="24"/>
          <w:szCs w:val="24"/>
        </w:rPr>
      </w:pPr>
      <w:bookmarkStart w:id="17" w:name="_Toc361733354"/>
      <w:bookmarkStart w:id="18" w:name="_Toc396766268"/>
      <w:r w:rsidRPr="00924B4B">
        <w:rPr>
          <w:rFonts w:ascii="Times New Roman" w:hAnsi="Times New Roman" w:cs="Times New Roman"/>
          <w:b w:val="0"/>
          <w:color w:val="000000" w:themeColor="text1"/>
          <w:sz w:val="24"/>
          <w:szCs w:val="24"/>
        </w:rPr>
        <w:t>1</w:t>
      </w:r>
      <w:r w:rsidRPr="00924B4B">
        <w:rPr>
          <w:rFonts w:ascii="Times New Roman" w:hAnsi="Times New Roman" w:cs="Times New Roman"/>
          <w:b w:val="0"/>
          <w:sz w:val="24"/>
          <w:szCs w:val="24"/>
        </w:rPr>
        <w:t xml:space="preserve">.6. </w:t>
      </w:r>
      <w:bookmarkStart w:id="19" w:name="_Toc361733355"/>
      <w:bookmarkEnd w:id="17"/>
      <w:r w:rsidRPr="00924B4B">
        <w:rPr>
          <w:rFonts w:ascii="Times New Roman" w:hAnsi="Times New Roman" w:cs="Times New Roman"/>
          <w:b w:val="0"/>
          <w:sz w:val="24"/>
          <w:szCs w:val="24"/>
        </w:rPr>
        <w:t xml:space="preserve">Перспективные топливные балансы для каждого источника тепловой энергии, расположенного в границах </w:t>
      </w:r>
      <w:r w:rsidR="00FE1758">
        <w:rPr>
          <w:rFonts w:ascii="Times New Roman" w:hAnsi="Times New Roman" w:cs="Times New Roman"/>
          <w:b w:val="0"/>
          <w:sz w:val="24"/>
          <w:szCs w:val="24"/>
        </w:rPr>
        <w:t>наслега</w:t>
      </w:r>
      <w:r w:rsidRPr="00924B4B">
        <w:rPr>
          <w:rFonts w:ascii="Times New Roman" w:hAnsi="Times New Roman" w:cs="Times New Roman"/>
          <w:b w:val="0"/>
          <w:sz w:val="24"/>
          <w:szCs w:val="24"/>
        </w:rPr>
        <w:t xml:space="preserve"> по видам основного, резервного и аварийного топлива на каждом этапе</w:t>
      </w:r>
      <w:bookmarkEnd w:id="18"/>
      <w:bookmarkEnd w:id="19"/>
      <w:r w:rsidR="00924B4B">
        <w:rPr>
          <w:rFonts w:ascii="Times New Roman" w:hAnsi="Times New Roman" w:cs="Times New Roman"/>
          <w:b w:val="0"/>
          <w:color w:val="FF0000"/>
          <w:sz w:val="24"/>
          <w:szCs w:val="24"/>
        </w:rPr>
        <w:t>.</w:t>
      </w:r>
    </w:p>
    <w:p w:rsidR="00FE1758" w:rsidRDefault="00FE1758" w:rsidP="000F078F">
      <w:pPr>
        <w:spacing w:line="360" w:lineRule="auto"/>
        <w:ind w:firstLine="709"/>
        <w:jc w:val="both"/>
      </w:pPr>
      <w:r w:rsidRPr="00526B9B">
        <w:rPr>
          <w:color w:val="000000"/>
        </w:rPr>
        <w:t xml:space="preserve">В настоящие время на территории </w:t>
      </w:r>
      <w:r w:rsidR="00353754">
        <w:rPr>
          <w:color w:val="000000"/>
        </w:rPr>
        <w:t>поселка</w:t>
      </w:r>
      <w:r w:rsidRPr="00526B9B">
        <w:rPr>
          <w:color w:val="000000"/>
        </w:rPr>
        <w:t xml:space="preserve"> имеется </w:t>
      </w:r>
      <w:r w:rsidR="00353754">
        <w:rPr>
          <w:color w:val="000000"/>
        </w:rPr>
        <w:t>2</w:t>
      </w:r>
      <w:r w:rsidRPr="00526B9B">
        <w:rPr>
          <w:color w:val="000000"/>
        </w:rPr>
        <w:t xml:space="preserve"> источник</w:t>
      </w:r>
      <w:r w:rsidR="00353754">
        <w:rPr>
          <w:color w:val="000000"/>
        </w:rPr>
        <w:t>а</w:t>
      </w:r>
      <w:r w:rsidRPr="00526B9B">
        <w:rPr>
          <w:color w:val="000000"/>
        </w:rPr>
        <w:t xml:space="preserve"> центрального теплоснабжения</w:t>
      </w:r>
      <w:r w:rsidR="00353754">
        <w:rPr>
          <w:color w:val="000000"/>
        </w:rPr>
        <w:t>.</w:t>
      </w:r>
    </w:p>
    <w:p w:rsidR="00353754" w:rsidRDefault="00353754" w:rsidP="000F078F">
      <w:pPr>
        <w:pStyle w:val="afd"/>
        <w:spacing w:line="360" w:lineRule="auto"/>
        <w:ind w:firstLine="709"/>
        <w:jc w:val="both"/>
      </w:pPr>
      <w:r>
        <w:t>Основное топливо котельной</w:t>
      </w:r>
      <w:r w:rsidR="00D654DC" w:rsidRPr="00924B4B">
        <w:t xml:space="preserve"> </w:t>
      </w:r>
      <w:r>
        <w:rPr>
          <w:color w:val="000000"/>
        </w:rPr>
        <w:t xml:space="preserve">№ 1 </w:t>
      </w:r>
      <w:r w:rsidR="00D654DC" w:rsidRPr="00924B4B">
        <w:t xml:space="preserve">– </w:t>
      </w:r>
      <w:r>
        <w:t>мазут, Котельной № 2 – каменный уголь</w:t>
      </w:r>
      <w:r w:rsidR="00D654DC" w:rsidRPr="00924B4B">
        <w:t xml:space="preserve">. </w:t>
      </w:r>
    </w:p>
    <w:p w:rsidR="00D654DC" w:rsidRPr="00924B4B" w:rsidRDefault="00353754" w:rsidP="000F078F">
      <w:pPr>
        <w:pStyle w:val="afd"/>
        <w:spacing w:line="360" w:lineRule="auto"/>
        <w:ind w:firstLine="709"/>
        <w:jc w:val="both"/>
      </w:pPr>
      <w:r>
        <w:t xml:space="preserve">Годовое потребление котельной № 1 составляет – </w:t>
      </w:r>
      <w:r w:rsidRPr="00353754">
        <w:t>5436</w:t>
      </w:r>
      <w:r>
        <w:t xml:space="preserve"> тонн. </w:t>
      </w:r>
      <w:r w:rsidR="00D654DC" w:rsidRPr="00924B4B">
        <w:t>Теплота сгора</w:t>
      </w:r>
      <w:r w:rsidR="006C4711">
        <w:t xml:space="preserve">ния </w:t>
      </w:r>
      <w:r>
        <w:t>мазута</w:t>
      </w:r>
      <w:r w:rsidR="006C4711">
        <w:t xml:space="preserve"> Q </w:t>
      </w:r>
      <w:proofErr w:type="spellStart"/>
      <w:r w:rsidR="006C4711">
        <w:t>н.р</w:t>
      </w:r>
      <w:proofErr w:type="spellEnd"/>
      <w:r w:rsidR="006C4711">
        <w:t xml:space="preserve">. = </w:t>
      </w:r>
      <w:r>
        <w:rPr>
          <w:rFonts w:eastAsia="Calibri"/>
        </w:rPr>
        <w:t>9641</w:t>
      </w:r>
      <w:r w:rsidR="00D654DC" w:rsidRPr="00924B4B">
        <w:t xml:space="preserve"> </w:t>
      </w:r>
      <w:proofErr w:type="spellStart"/>
      <w:r w:rsidR="00D654DC" w:rsidRPr="00924B4B">
        <w:t>кКал</w:t>
      </w:r>
      <w:proofErr w:type="spellEnd"/>
      <w:r w:rsidR="00D654DC" w:rsidRPr="00924B4B">
        <w:t>/кг.</w:t>
      </w:r>
    </w:p>
    <w:p w:rsidR="007F6749" w:rsidRDefault="00924B4B" w:rsidP="000F078F">
      <w:pPr>
        <w:spacing w:line="360" w:lineRule="auto"/>
        <w:ind w:firstLine="709"/>
        <w:jc w:val="both"/>
        <w:rPr>
          <w:noProof/>
          <w:lang w:eastAsia="ja-JP"/>
        </w:rPr>
      </w:pPr>
      <w:r>
        <w:t xml:space="preserve">В таблице </w:t>
      </w:r>
      <w:r w:rsidR="00F8799E">
        <w:t>8</w:t>
      </w:r>
      <w:r w:rsidR="00D654DC" w:rsidRPr="00924B4B">
        <w:t xml:space="preserve"> представлен перспективный топливный баланс для </w:t>
      </w:r>
      <w:r w:rsidR="00D654DC" w:rsidRPr="00924B4B">
        <w:rPr>
          <w:noProof/>
          <w:lang w:eastAsia="ja-JP"/>
        </w:rPr>
        <w:t xml:space="preserve">котельной </w:t>
      </w:r>
      <w:r w:rsidR="00353754">
        <w:rPr>
          <w:color w:val="000000"/>
        </w:rPr>
        <w:t>№ 1</w:t>
      </w:r>
      <w:r w:rsidR="007743CF">
        <w:rPr>
          <w:noProof/>
          <w:lang w:eastAsia="ja-JP"/>
        </w:rPr>
        <w:t>.</w:t>
      </w:r>
    </w:p>
    <w:p w:rsidR="00B26425" w:rsidRDefault="00924B4B" w:rsidP="00B26425">
      <w:pPr>
        <w:jc w:val="right"/>
        <w:rPr>
          <w:lang w:eastAsia="ja-JP"/>
        </w:rPr>
      </w:pPr>
      <w:r>
        <w:rPr>
          <w:lang w:eastAsia="ja-JP"/>
        </w:rPr>
        <w:lastRenderedPageBreak/>
        <w:t xml:space="preserve">Таблица </w:t>
      </w:r>
      <w:r w:rsidR="00F8799E">
        <w:rPr>
          <w:lang w:eastAsia="ja-JP"/>
        </w:rPr>
        <w:t>8</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39"/>
        <w:gridCol w:w="2117"/>
        <w:gridCol w:w="1559"/>
        <w:gridCol w:w="2253"/>
      </w:tblGrid>
      <w:tr w:rsidR="00DA5A77" w:rsidRPr="0058647B" w:rsidTr="00DA5A77">
        <w:trPr>
          <w:jc w:val="center"/>
        </w:trPr>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DA5A77" w:rsidRPr="0058647B" w:rsidRDefault="00DA5A77" w:rsidP="0087380F">
            <w:pPr>
              <w:pStyle w:val="afd"/>
              <w:jc w:val="center"/>
              <w:rPr>
                <w:lang w:eastAsia="ja-JP"/>
              </w:rPr>
            </w:pPr>
            <w:r w:rsidRPr="0058647B">
              <w:t>Отпуск тепла, Гкал</w:t>
            </w:r>
            <w:r w:rsidRPr="0058647B">
              <w:rPr>
                <w:lang w:eastAsia="ja-JP"/>
              </w:rPr>
              <w:t>/год</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353754">
            <w:pPr>
              <w:pStyle w:val="afd"/>
              <w:jc w:val="center"/>
              <w:rPr>
                <w:vertAlign w:val="superscript"/>
                <w:lang w:eastAsia="ja-JP"/>
              </w:rPr>
            </w:pPr>
            <w:r w:rsidRPr="0058647B">
              <w:t>Потребление основного топлива</w:t>
            </w:r>
            <w:r w:rsidRPr="0058647B">
              <w:rPr>
                <w:lang w:eastAsia="ja-JP"/>
              </w:rPr>
              <w:t xml:space="preserve"> </w:t>
            </w:r>
            <w:r w:rsidRPr="0058647B">
              <w:t xml:space="preserve">на отпуск тепловой энергии,  </w:t>
            </w:r>
            <w:r>
              <w:t>т</w:t>
            </w:r>
            <w:r w:rsidRPr="0058647B">
              <w:rPr>
                <w:lang w:eastAsia="ja-JP"/>
              </w:rPr>
              <w:t xml:space="preserve"> /год</w:t>
            </w:r>
          </w:p>
        </w:tc>
        <w:tc>
          <w:tcPr>
            <w:tcW w:w="21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353754">
            <w:pPr>
              <w:pStyle w:val="afd"/>
              <w:jc w:val="center"/>
              <w:rPr>
                <w:lang w:eastAsia="ja-JP"/>
              </w:rPr>
            </w:pPr>
            <w:r w:rsidRPr="0058647B">
              <w:t>Потребление аварийного топлива</w:t>
            </w:r>
            <w:r w:rsidRPr="0058647B">
              <w:rPr>
                <w:lang w:eastAsia="ja-JP"/>
              </w:rPr>
              <w:t xml:space="preserve"> </w:t>
            </w:r>
            <w:r w:rsidRPr="0058647B">
              <w:t xml:space="preserve">на отпуск тепловой энергии в сутки, </w:t>
            </w:r>
            <w:r>
              <w:t>т</w:t>
            </w:r>
            <w:r w:rsidRPr="0058647B">
              <w:rPr>
                <w:lang w:eastAsia="ja-JP"/>
              </w:rPr>
              <w:t xml:space="preserve"> /</w:t>
            </w:r>
            <w:proofErr w:type="spellStart"/>
            <w:r w:rsidRPr="0058647B">
              <w:rPr>
                <w:lang w:eastAsia="ja-JP"/>
              </w:rPr>
              <w:t>сут</w:t>
            </w:r>
            <w:proofErr w:type="spellEnd"/>
            <w:r w:rsidRPr="0058647B">
              <w:rPr>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87380F">
            <w:pPr>
              <w:pStyle w:val="afd"/>
              <w:jc w:val="center"/>
              <w:rPr>
                <w:lang w:eastAsia="ja-JP"/>
              </w:rPr>
            </w:pPr>
            <w:r w:rsidRPr="0058647B">
              <w:t>Отпуск тепла в аварийном режиме, Гкал</w:t>
            </w:r>
            <w:r w:rsidRPr="0058647B">
              <w:rPr>
                <w:lang w:eastAsia="ja-JP"/>
              </w:rPr>
              <w:t>/ч</w:t>
            </w:r>
          </w:p>
        </w:tc>
        <w:tc>
          <w:tcPr>
            <w:tcW w:w="2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BE11EC">
            <w:pPr>
              <w:pStyle w:val="afd"/>
              <w:jc w:val="center"/>
              <w:rPr>
                <w:lang w:eastAsia="ja-JP"/>
              </w:rPr>
            </w:pPr>
            <w:r w:rsidRPr="0058647B">
              <w:t>Потребление топлива на отпуск тепловой энергии в аварийном режиме работы за трехдневный период, тонн</w:t>
            </w:r>
          </w:p>
        </w:tc>
      </w:tr>
      <w:tr w:rsidR="00DA5A77" w:rsidRPr="0058647B" w:rsidTr="00DA5A77">
        <w:trPr>
          <w:trHeight w:val="5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A77" w:rsidRPr="0058647B" w:rsidRDefault="00DA5A77" w:rsidP="00A21376">
            <w:pPr>
              <w:jc w:val="center"/>
              <w:rPr>
                <w:color w:val="000000"/>
              </w:rPr>
            </w:pPr>
            <w:r w:rsidRPr="00353754">
              <w:rPr>
                <w:color w:val="000000"/>
              </w:rPr>
              <w:t>34347</w:t>
            </w:r>
          </w:p>
        </w:tc>
        <w:tc>
          <w:tcPr>
            <w:tcW w:w="0" w:type="auto"/>
            <w:tcBorders>
              <w:top w:val="single" w:sz="4" w:space="0" w:color="auto"/>
              <w:left w:val="single" w:sz="4" w:space="0" w:color="auto"/>
              <w:bottom w:val="single" w:sz="4" w:space="0" w:color="auto"/>
              <w:right w:val="single" w:sz="4" w:space="0" w:color="auto"/>
            </w:tcBorders>
            <w:vAlign w:val="center"/>
          </w:tcPr>
          <w:p w:rsidR="00DA5A77" w:rsidRPr="0058647B" w:rsidRDefault="00DA5A77">
            <w:pPr>
              <w:jc w:val="center"/>
              <w:rPr>
                <w:color w:val="000000"/>
              </w:rPr>
            </w:pPr>
            <w:r w:rsidRPr="00353754">
              <w:t>5436</w:t>
            </w:r>
          </w:p>
        </w:tc>
        <w:tc>
          <w:tcPr>
            <w:tcW w:w="2117" w:type="dxa"/>
            <w:tcBorders>
              <w:top w:val="single" w:sz="4" w:space="0" w:color="auto"/>
              <w:left w:val="single" w:sz="4" w:space="0" w:color="auto"/>
              <w:bottom w:val="single" w:sz="4" w:space="0" w:color="auto"/>
              <w:right w:val="single" w:sz="4" w:space="0" w:color="auto"/>
            </w:tcBorders>
            <w:vAlign w:val="center"/>
          </w:tcPr>
          <w:p w:rsidR="00DA5A77" w:rsidRPr="0058647B" w:rsidRDefault="00DA5A77">
            <w:pPr>
              <w:jc w:val="center"/>
              <w:rPr>
                <w:color w:val="000000"/>
              </w:rPr>
            </w:pPr>
            <w:r>
              <w:rPr>
                <w:color w:val="000000"/>
              </w:rPr>
              <w:t>20,9</w:t>
            </w:r>
          </w:p>
        </w:tc>
        <w:tc>
          <w:tcPr>
            <w:tcW w:w="1559" w:type="dxa"/>
            <w:tcBorders>
              <w:top w:val="single" w:sz="4" w:space="0" w:color="auto"/>
              <w:left w:val="single" w:sz="4" w:space="0" w:color="auto"/>
              <w:bottom w:val="single" w:sz="4" w:space="0" w:color="auto"/>
              <w:right w:val="single" w:sz="4" w:space="0" w:color="auto"/>
            </w:tcBorders>
            <w:vAlign w:val="center"/>
          </w:tcPr>
          <w:p w:rsidR="00DA5A77" w:rsidRPr="00DA5A77" w:rsidRDefault="00DA5A77" w:rsidP="001C60C6">
            <w:pPr>
              <w:jc w:val="center"/>
              <w:rPr>
                <w:color w:val="000000"/>
              </w:rPr>
            </w:pPr>
            <w:r>
              <w:rPr>
                <w:color w:val="000000"/>
              </w:rPr>
              <w:t>4,06</w:t>
            </w:r>
          </w:p>
        </w:tc>
        <w:tc>
          <w:tcPr>
            <w:tcW w:w="2253" w:type="dxa"/>
            <w:tcBorders>
              <w:top w:val="single" w:sz="4" w:space="0" w:color="auto"/>
              <w:left w:val="single" w:sz="4" w:space="0" w:color="auto"/>
              <w:bottom w:val="single" w:sz="4" w:space="0" w:color="auto"/>
              <w:right w:val="single" w:sz="4" w:space="0" w:color="auto"/>
            </w:tcBorders>
            <w:vAlign w:val="center"/>
          </w:tcPr>
          <w:p w:rsidR="00DA5A77" w:rsidRPr="0058647B" w:rsidRDefault="00DA5A77">
            <w:pPr>
              <w:jc w:val="center"/>
              <w:rPr>
                <w:color w:val="000000"/>
              </w:rPr>
            </w:pPr>
            <w:r>
              <w:rPr>
                <w:color w:val="000000"/>
              </w:rPr>
              <w:t>62,7</w:t>
            </w:r>
          </w:p>
        </w:tc>
      </w:tr>
    </w:tbl>
    <w:p w:rsidR="00DA5A77" w:rsidRDefault="00DA5A77" w:rsidP="00DA5A77">
      <w:pPr>
        <w:spacing w:line="360" w:lineRule="auto"/>
        <w:ind w:firstLine="709"/>
        <w:jc w:val="both"/>
      </w:pPr>
      <w:r>
        <w:t xml:space="preserve">Годовое потребление котельной № 2 составляет – </w:t>
      </w:r>
      <w:r w:rsidRPr="00DA5A77">
        <w:t>1398</w:t>
      </w:r>
      <w:r>
        <w:t xml:space="preserve"> тонн. Теплота сгорания каменного угля Q </w:t>
      </w:r>
      <w:proofErr w:type="spellStart"/>
      <w:r>
        <w:t>н.р</w:t>
      </w:r>
      <w:proofErr w:type="spellEnd"/>
      <w:r>
        <w:t xml:space="preserve">. = </w:t>
      </w:r>
      <w:r>
        <w:rPr>
          <w:rFonts w:eastAsia="Calibri"/>
        </w:rPr>
        <w:t>4737</w:t>
      </w:r>
      <w:r>
        <w:t xml:space="preserve"> </w:t>
      </w:r>
      <w:proofErr w:type="spellStart"/>
      <w:r>
        <w:t>кКал</w:t>
      </w:r>
      <w:proofErr w:type="spellEnd"/>
      <w:r>
        <w:t>/кг.</w:t>
      </w:r>
    </w:p>
    <w:p w:rsidR="00DA5A77" w:rsidRDefault="00F8799E" w:rsidP="00DA5A77">
      <w:pPr>
        <w:spacing w:line="360" w:lineRule="auto"/>
        <w:ind w:firstLine="709"/>
        <w:jc w:val="both"/>
      </w:pPr>
      <w:r>
        <w:t>В таблице 9</w:t>
      </w:r>
      <w:r w:rsidR="00DA5A77">
        <w:t xml:space="preserve"> представлен перспективный топливный баланс для котельной № 2</w:t>
      </w:r>
    </w:p>
    <w:p w:rsidR="00DA5A77" w:rsidRDefault="00DA5A77" w:rsidP="00DA5A77">
      <w:pPr>
        <w:spacing w:line="360" w:lineRule="auto"/>
        <w:ind w:firstLine="709"/>
        <w:jc w:val="right"/>
      </w:pPr>
      <w:r>
        <w:t>Таблица</w:t>
      </w:r>
      <w:r w:rsidR="00F8799E">
        <w:t xml:space="preserve"> 9</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39"/>
        <w:gridCol w:w="2117"/>
        <w:gridCol w:w="1559"/>
        <w:gridCol w:w="2253"/>
      </w:tblGrid>
      <w:tr w:rsidR="00DA5A77" w:rsidRPr="0058647B" w:rsidTr="00DA5A77">
        <w:trPr>
          <w:jc w:val="center"/>
        </w:trPr>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DA5A77" w:rsidRPr="0058647B" w:rsidRDefault="00DA5A77" w:rsidP="00D73DB5">
            <w:pPr>
              <w:pStyle w:val="afd"/>
              <w:jc w:val="center"/>
              <w:rPr>
                <w:lang w:eastAsia="ja-JP"/>
              </w:rPr>
            </w:pPr>
            <w:r w:rsidRPr="0058647B">
              <w:t>Отпуск тепла, Гкал</w:t>
            </w:r>
            <w:r w:rsidRPr="0058647B">
              <w:rPr>
                <w:lang w:eastAsia="ja-JP"/>
              </w:rPr>
              <w:t>/год</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D73DB5">
            <w:pPr>
              <w:pStyle w:val="afd"/>
              <w:jc w:val="center"/>
              <w:rPr>
                <w:vertAlign w:val="superscript"/>
                <w:lang w:eastAsia="ja-JP"/>
              </w:rPr>
            </w:pPr>
            <w:r w:rsidRPr="0058647B">
              <w:t>Потребление основного топлива</w:t>
            </w:r>
            <w:r w:rsidRPr="0058647B">
              <w:rPr>
                <w:lang w:eastAsia="ja-JP"/>
              </w:rPr>
              <w:t xml:space="preserve"> </w:t>
            </w:r>
            <w:r w:rsidRPr="0058647B">
              <w:t xml:space="preserve">на отпуск тепловой энергии,  </w:t>
            </w:r>
            <w:r>
              <w:t>т</w:t>
            </w:r>
            <w:r w:rsidRPr="0058647B">
              <w:rPr>
                <w:lang w:eastAsia="ja-JP"/>
              </w:rPr>
              <w:t xml:space="preserve"> /год</w:t>
            </w:r>
          </w:p>
        </w:tc>
        <w:tc>
          <w:tcPr>
            <w:tcW w:w="21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D73DB5">
            <w:pPr>
              <w:pStyle w:val="afd"/>
              <w:jc w:val="center"/>
              <w:rPr>
                <w:lang w:eastAsia="ja-JP"/>
              </w:rPr>
            </w:pPr>
            <w:r w:rsidRPr="0058647B">
              <w:t>Потребление аварийного топлива</w:t>
            </w:r>
            <w:r w:rsidRPr="0058647B">
              <w:rPr>
                <w:lang w:eastAsia="ja-JP"/>
              </w:rPr>
              <w:t xml:space="preserve"> </w:t>
            </w:r>
            <w:r w:rsidRPr="0058647B">
              <w:t xml:space="preserve">на отпуск тепловой энергии в сутки, </w:t>
            </w:r>
            <w:r>
              <w:t>т</w:t>
            </w:r>
            <w:r w:rsidRPr="0058647B">
              <w:rPr>
                <w:lang w:eastAsia="ja-JP"/>
              </w:rPr>
              <w:t xml:space="preserve"> /</w:t>
            </w:r>
            <w:proofErr w:type="spellStart"/>
            <w:r w:rsidRPr="0058647B">
              <w:rPr>
                <w:lang w:eastAsia="ja-JP"/>
              </w:rPr>
              <w:t>сут</w:t>
            </w:r>
            <w:proofErr w:type="spellEnd"/>
            <w:r w:rsidRPr="0058647B">
              <w:rPr>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D73DB5">
            <w:pPr>
              <w:pStyle w:val="afd"/>
              <w:jc w:val="center"/>
              <w:rPr>
                <w:lang w:eastAsia="ja-JP"/>
              </w:rPr>
            </w:pPr>
            <w:r w:rsidRPr="0058647B">
              <w:t>Отпуск тепла в аварийном режиме, Гкал</w:t>
            </w:r>
            <w:r w:rsidRPr="0058647B">
              <w:rPr>
                <w:lang w:eastAsia="ja-JP"/>
              </w:rPr>
              <w:t>/ч</w:t>
            </w:r>
          </w:p>
        </w:tc>
        <w:tc>
          <w:tcPr>
            <w:tcW w:w="2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A5A77" w:rsidRPr="0058647B" w:rsidRDefault="00DA5A77" w:rsidP="00D73DB5">
            <w:pPr>
              <w:pStyle w:val="afd"/>
              <w:jc w:val="center"/>
              <w:rPr>
                <w:lang w:eastAsia="ja-JP"/>
              </w:rPr>
            </w:pPr>
            <w:r w:rsidRPr="0058647B">
              <w:t>Потребление топлива на отпуск тепловой энергии в аварийном режиме работы за трехдневный период, тонн</w:t>
            </w:r>
          </w:p>
        </w:tc>
      </w:tr>
      <w:tr w:rsidR="00DA5A77" w:rsidRPr="0058647B" w:rsidTr="00DA5A77">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A77" w:rsidRPr="0058647B" w:rsidRDefault="00DA5A77" w:rsidP="00D73DB5">
            <w:pPr>
              <w:jc w:val="center"/>
              <w:rPr>
                <w:color w:val="000000"/>
              </w:rPr>
            </w:pPr>
            <w:r w:rsidRPr="00DA5A77">
              <w:rPr>
                <w:color w:val="000000"/>
              </w:rPr>
              <w:t>4449</w:t>
            </w:r>
          </w:p>
        </w:tc>
        <w:tc>
          <w:tcPr>
            <w:tcW w:w="0" w:type="auto"/>
            <w:tcBorders>
              <w:top w:val="single" w:sz="4" w:space="0" w:color="auto"/>
              <w:left w:val="single" w:sz="4" w:space="0" w:color="auto"/>
              <w:bottom w:val="single" w:sz="4" w:space="0" w:color="auto"/>
              <w:right w:val="single" w:sz="4" w:space="0" w:color="auto"/>
            </w:tcBorders>
            <w:vAlign w:val="center"/>
          </w:tcPr>
          <w:p w:rsidR="00DA5A77" w:rsidRPr="0058647B" w:rsidRDefault="00DA5A77" w:rsidP="00D73DB5">
            <w:pPr>
              <w:jc w:val="center"/>
              <w:rPr>
                <w:color w:val="000000"/>
              </w:rPr>
            </w:pPr>
            <w:r>
              <w:t>1398</w:t>
            </w:r>
          </w:p>
        </w:tc>
        <w:tc>
          <w:tcPr>
            <w:tcW w:w="2117" w:type="dxa"/>
            <w:tcBorders>
              <w:top w:val="single" w:sz="4" w:space="0" w:color="auto"/>
              <w:left w:val="single" w:sz="4" w:space="0" w:color="auto"/>
              <w:bottom w:val="single" w:sz="4" w:space="0" w:color="auto"/>
              <w:right w:val="single" w:sz="4" w:space="0" w:color="auto"/>
            </w:tcBorders>
            <w:vAlign w:val="center"/>
          </w:tcPr>
          <w:p w:rsidR="00DA5A77" w:rsidRPr="0058647B" w:rsidRDefault="00DA5A77" w:rsidP="00D73DB5">
            <w:pPr>
              <w:jc w:val="center"/>
              <w:rPr>
                <w:color w:val="000000"/>
              </w:rPr>
            </w:pPr>
            <w:r>
              <w:rPr>
                <w:color w:val="000000"/>
              </w:rPr>
              <w:t>5,3</w:t>
            </w:r>
          </w:p>
        </w:tc>
        <w:tc>
          <w:tcPr>
            <w:tcW w:w="1559" w:type="dxa"/>
            <w:tcBorders>
              <w:top w:val="single" w:sz="4" w:space="0" w:color="auto"/>
              <w:left w:val="single" w:sz="4" w:space="0" w:color="auto"/>
              <w:bottom w:val="single" w:sz="4" w:space="0" w:color="auto"/>
              <w:right w:val="single" w:sz="4" w:space="0" w:color="auto"/>
            </w:tcBorders>
            <w:vAlign w:val="center"/>
          </w:tcPr>
          <w:p w:rsidR="00DA5A77" w:rsidRPr="00DA5A77" w:rsidRDefault="00DA5A77" w:rsidP="00D73DB5">
            <w:pPr>
              <w:jc w:val="center"/>
              <w:rPr>
                <w:color w:val="000000"/>
              </w:rPr>
            </w:pPr>
            <w:r>
              <w:rPr>
                <w:color w:val="000000"/>
              </w:rPr>
              <w:t>0,42</w:t>
            </w:r>
          </w:p>
        </w:tc>
        <w:tc>
          <w:tcPr>
            <w:tcW w:w="2253" w:type="dxa"/>
            <w:tcBorders>
              <w:top w:val="single" w:sz="4" w:space="0" w:color="auto"/>
              <w:left w:val="single" w:sz="4" w:space="0" w:color="auto"/>
              <w:bottom w:val="single" w:sz="4" w:space="0" w:color="auto"/>
              <w:right w:val="single" w:sz="4" w:space="0" w:color="auto"/>
            </w:tcBorders>
            <w:vAlign w:val="center"/>
          </w:tcPr>
          <w:p w:rsidR="00DA5A77" w:rsidRPr="0058647B" w:rsidRDefault="00DA5A77" w:rsidP="00D73DB5">
            <w:pPr>
              <w:jc w:val="center"/>
              <w:rPr>
                <w:color w:val="000000"/>
              </w:rPr>
            </w:pPr>
            <w:r>
              <w:rPr>
                <w:color w:val="000000"/>
              </w:rPr>
              <w:t>15,9</w:t>
            </w:r>
          </w:p>
        </w:tc>
      </w:tr>
    </w:tbl>
    <w:p w:rsidR="00DA5A77" w:rsidRDefault="00DA5A77" w:rsidP="00DA5A77"/>
    <w:p w:rsidR="00DA5A77" w:rsidRDefault="00DA5A77" w:rsidP="00827044">
      <w:pPr>
        <w:pStyle w:val="27"/>
        <w:widowControl w:val="0"/>
        <w:rPr>
          <w:rFonts w:ascii="Arial" w:hAnsi="Arial" w:cs="Arial"/>
          <w:color w:val="FF0000"/>
        </w:rPr>
      </w:pPr>
    </w:p>
    <w:p w:rsidR="00DA5A77" w:rsidRPr="00685C9F" w:rsidRDefault="00DA5A77" w:rsidP="00827044">
      <w:pPr>
        <w:pStyle w:val="27"/>
        <w:widowControl w:val="0"/>
        <w:rPr>
          <w:rFonts w:ascii="Arial" w:hAnsi="Arial" w:cs="Arial"/>
          <w:color w:val="FF0000"/>
        </w:rPr>
        <w:sectPr w:rsidR="00DA5A77" w:rsidRPr="00685C9F" w:rsidSect="00F8799E">
          <w:footerReference w:type="default" r:id="rId18"/>
          <w:pgSz w:w="11906" w:h="16838"/>
          <w:pgMar w:top="1134" w:right="851" w:bottom="1134" w:left="1701" w:header="709" w:footer="709" w:gutter="0"/>
          <w:cols w:space="720"/>
          <w:titlePg/>
          <w:docGrid w:linePitch="326"/>
        </w:sectPr>
      </w:pPr>
    </w:p>
    <w:p w:rsidR="004244E5" w:rsidRPr="00924B4B" w:rsidRDefault="00D808C2" w:rsidP="00924B4B">
      <w:pPr>
        <w:pStyle w:val="10"/>
        <w:spacing w:before="0" w:after="0" w:line="360" w:lineRule="auto"/>
        <w:ind w:firstLine="709"/>
        <w:contextualSpacing/>
        <w:jc w:val="both"/>
        <w:rPr>
          <w:rFonts w:ascii="Times New Roman" w:hAnsi="Times New Roman" w:cs="Times New Roman"/>
          <w:b w:val="0"/>
          <w:sz w:val="24"/>
          <w:szCs w:val="24"/>
        </w:rPr>
      </w:pPr>
      <w:bookmarkStart w:id="20" w:name="_Toc338834632"/>
      <w:bookmarkStart w:id="21" w:name="_Toc361733356"/>
      <w:bookmarkStart w:id="22" w:name="_Toc396766269"/>
      <w:r w:rsidRPr="00924B4B">
        <w:rPr>
          <w:rFonts w:ascii="Times New Roman" w:hAnsi="Times New Roman" w:cs="Times New Roman"/>
          <w:b w:val="0"/>
          <w:iCs/>
          <w:sz w:val="24"/>
          <w:szCs w:val="24"/>
        </w:rPr>
        <w:lastRenderedPageBreak/>
        <w:t>1.</w:t>
      </w:r>
      <w:r w:rsidR="00F83177" w:rsidRPr="00924B4B">
        <w:rPr>
          <w:rFonts w:ascii="Times New Roman" w:hAnsi="Times New Roman" w:cs="Times New Roman"/>
          <w:b w:val="0"/>
          <w:iCs/>
          <w:sz w:val="24"/>
          <w:szCs w:val="24"/>
        </w:rPr>
        <w:t>7</w:t>
      </w:r>
      <w:r w:rsidRPr="00924B4B">
        <w:rPr>
          <w:rFonts w:ascii="Times New Roman" w:hAnsi="Times New Roman" w:cs="Times New Roman"/>
          <w:b w:val="0"/>
          <w:iCs/>
          <w:sz w:val="24"/>
          <w:szCs w:val="24"/>
        </w:rPr>
        <w:t xml:space="preserve">. </w:t>
      </w:r>
      <w:bookmarkEnd w:id="20"/>
      <w:r w:rsidR="00F83177" w:rsidRPr="00924B4B">
        <w:rPr>
          <w:rFonts w:ascii="Times New Roman" w:hAnsi="Times New Roman" w:cs="Times New Roman"/>
          <w:b w:val="0"/>
          <w:sz w:val="24"/>
          <w:szCs w:val="24"/>
        </w:rPr>
        <w:t>Инвестиции в строительство, реконструкцию и техническое перевооружение</w:t>
      </w:r>
      <w:bookmarkEnd w:id="21"/>
      <w:bookmarkEnd w:id="22"/>
      <w:r w:rsidR="00924B4B">
        <w:rPr>
          <w:rFonts w:ascii="Times New Roman" w:hAnsi="Times New Roman" w:cs="Times New Roman"/>
          <w:b w:val="0"/>
          <w:sz w:val="24"/>
          <w:szCs w:val="24"/>
        </w:rPr>
        <w:t>.</w:t>
      </w:r>
    </w:p>
    <w:p w:rsidR="00F83177" w:rsidRPr="00924B4B" w:rsidRDefault="008756BC" w:rsidP="00924B4B">
      <w:pPr>
        <w:spacing w:line="360" w:lineRule="auto"/>
        <w:ind w:firstLine="709"/>
        <w:contextualSpacing/>
        <w:jc w:val="both"/>
      </w:pPr>
      <w:r>
        <w:t>а) р</w:t>
      </w:r>
      <w:r w:rsidR="00F83177" w:rsidRPr="00924B4B">
        <w:t>ешения по величине необходимых инвестиций в строительство, реконструкцию и техническое перевооружение источников тепловой энергии на каждом этапе</w:t>
      </w:r>
      <w:r>
        <w:t xml:space="preserve"> отражены в таблице № </w:t>
      </w:r>
      <w:r w:rsidR="00F8799E">
        <w:t>10</w:t>
      </w:r>
      <w:r w:rsidR="00DD07E2">
        <w:t>.</w:t>
      </w:r>
    </w:p>
    <w:p w:rsidR="00315CC8" w:rsidRDefault="00924B4B" w:rsidP="00315CC8">
      <w:pPr>
        <w:jc w:val="right"/>
      </w:pPr>
      <w:r>
        <w:t xml:space="preserve">Таблица </w:t>
      </w:r>
      <w:r w:rsidR="00F8799E">
        <w:t>10</w:t>
      </w:r>
    </w:p>
    <w:tbl>
      <w:tblPr>
        <w:tblW w:w="14302" w:type="dxa"/>
        <w:jc w:val="center"/>
        <w:tblLayout w:type="fixed"/>
        <w:tblLook w:val="04A0" w:firstRow="1" w:lastRow="0" w:firstColumn="1" w:lastColumn="0" w:noHBand="0" w:noVBand="1"/>
      </w:tblPr>
      <w:tblGrid>
        <w:gridCol w:w="2268"/>
        <w:gridCol w:w="3402"/>
        <w:gridCol w:w="3410"/>
        <w:gridCol w:w="1985"/>
        <w:gridCol w:w="709"/>
        <w:gridCol w:w="850"/>
        <w:gridCol w:w="1678"/>
      </w:tblGrid>
      <w:tr w:rsidR="005F6C31" w:rsidRPr="00924B4B" w:rsidTr="004C4E19">
        <w:trPr>
          <w:trHeight w:val="1109"/>
          <w:jc w:val="center"/>
        </w:trPr>
        <w:tc>
          <w:tcPr>
            <w:tcW w:w="2268"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r w:rsidRPr="00924B4B">
              <w:t>Наименование источника теплоснабжения</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r w:rsidRPr="00924B4B">
              <w:t>Наименование мероприятия</w:t>
            </w:r>
          </w:p>
        </w:tc>
        <w:tc>
          <w:tcPr>
            <w:tcW w:w="3410"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r w:rsidRPr="00924B4B">
              <w:t>Цели реализации мероприятий</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r w:rsidRPr="00924B4B">
              <w:t>Ориентировочный объем инвестиций всего,</w:t>
            </w:r>
          </w:p>
          <w:p w:rsidR="005F6C31" w:rsidRPr="00924B4B" w:rsidRDefault="005F6C31" w:rsidP="00827044">
            <w:pPr>
              <w:pStyle w:val="afd"/>
              <w:jc w:val="center"/>
            </w:pPr>
            <w:r w:rsidRPr="00924B4B">
              <w:t>тыс. руб.</w:t>
            </w:r>
          </w:p>
        </w:tc>
        <w:tc>
          <w:tcPr>
            <w:tcW w:w="3237" w:type="dxa"/>
            <w:gridSpan w:val="3"/>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5F6C31" w:rsidRPr="00924B4B" w:rsidRDefault="005F6C31" w:rsidP="00827044">
            <w:pPr>
              <w:pStyle w:val="afd"/>
              <w:jc w:val="center"/>
            </w:pPr>
            <w:r w:rsidRPr="00924B4B">
              <w:t>Срок окончания реализации мероприятия</w:t>
            </w:r>
          </w:p>
        </w:tc>
      </w:tr>
      <w:tr w:rsidR="005F6C31" w:rsidRPr="00924B4B" w:rsidTr="004C4E19">
        <w:trPr>
          <w:trHeight w:val="461"/>
          <w:jc w:val="center"/>
        </w:trPr>
        <w:tc>
          <w:tcPr>
            <w:tcW w:w="2268"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p>
        </w:tc>
        <w:tc>
          <w:tcPr>
            <w:tcW w:w="3402"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p>
        </w:tc>
        <w:tc>
          <w:tcPr>
            <w:tcW w:w="3410"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p>
        </w:tc>
        <w:tc>
          <w:tcPr>
            <w:tcW w:w="1985"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5F6C31" w:rsidRPr="00924B4B" w:rsidRDefault="005F6C31" w:rsidP="00827044">
            <w:pPr>
              <w:pStyle w:val="afd"/>
              <w:jc w:val="center"/>
            </w:pPr>
          </w:p>
        </w:tc>
        <w:tc>
          <w:tcPr>
            <w:tcW w:w="709" w:type="dxa"/>
            <w:tcBorders>
              <w:top w:val="nil"/>
              <w:left w:val="nil"/>
              <w:bottom w:val="single" w:sz="4" w:space="0" w:color="auto"/>
              <w:right w:val="single" w:sz="4" w:space="0" w:color="auto"/>
            </w:tcBorders>
            <w:shd w:val="clear" w:color="auto" w:fill="C4BC96" w:themeFill="background2" w:themeFillShade="BF"/>
            <w:vAlign w:val="center"/>
            <w:hideMark/>
          </w:tcPr>
          <w:p w:rsidR="005F6C31" w:rsidRPr="00924B4B" w:rsidRDefault="004C4E19" w:rsidP="00827044">
            <w:pPr>
              <w:pStyle w:val="afd"/>
              <w:jc w:val="center"/>
            </w:pPr>
            <w:r>
              <w:t>2017</w:t>
            </w:r>
          </w:p>
        </w:tc>
        <w:tc>
          <w:tcPr>
            <w:tcW w:w="850" w:type="dxa"/>
            <w:tcBorders>
              <w:top w:val="nil"/>
              <w:left w:val="nil"/>
              <w:bottom w:val="single" w:sz="4" w:space="0" w:color="auto"/>
              <w:right w:val="single" w:sz="4" w:space="0" w:color="auto"/>
            </w:tcBorders>
            <w:shd w:val="clear" w:color="auto" w:fill="C4BC96" w:themeFill="background2" w:themeFillShade="BF"/>
            <w:vAlign w:val="center"/>
            <w:hideMark/>
          </w:tcPr>
          <w:p w:rsidR="005F6C31" w:rsidRPr="00924B4B" w:rsidRDefault="004C4E19" w:rsidP="00827044">
            <w:pPr>
              <w:pStyle w:val="afd"/>
              <w:jc w:val="center"/>
            </w:pPr>
            <w:r>
              <w:t>2020</w:t>
            </w:r>
          </w:p>
        </w:tc>
        <w:tc>
          <w:tcPr>
            <w:tcW w:w="1678" w:type="dxa"/>
            <w:tcBorders>
              <w:top w:val="nil"/>
              <w:left w:val="nil"/>
              <w:bottom w:val="single" w:sz="4" w:space="0" w:color="auto"/>
              <w:right w:val="single" w:sz="4" w:space="0" w:color="auto"/>
            </w:tcBorders>
            <w:shd w:val="clear" w:color="auto" w:fill="C4BC96" w:themeFill="background2" w:themeFillShade="BF"/>
            <w:vAlign w:val="center"/>
            <w:hideMark/>
          </w:tcPr>
          <w:p w:rsidR="005F6C31" w:rsidRPr="00924B4B" w:rsidRDefault="004C4E19" w:rsidP="00827044">
            <w:pPr>
              <w:pStyle w:val="afd"/>
              <w:jc w:val="center"/>
            </w:pPr>
            <w:r>
              <w:t>2021-2032</w:t>
            </w:r>
            <w:r w:rsidR="005F6C31" w:rsidRPr="00924B4B">
              <w:t xml:space="preserve"> г.</w:t>
            </w:r>
          </w:p>
        </w:tc>
      </w:tr>
      <w:tr w:rsidR="00DA5A77" w:rsidRPr="00924B4B" w:rsidTr="004C4E19">
        <w:trPr>
          <w:trHeight w:val="269"/>
          <w:jc w:val="center"/>
        </w:trPr>
        <w:tc>
          <w:tcPr>
            <w:tcW w:w="2268" w:type="dxa"/>
            <w:vMerge w:val="restart"/>
            <w:tcBorders>
              <w:top w:val="nil"/>
              <w:left w:val="single" w:sz="4" w:space="0" w:color="auto"/>
              <w:right w:val="single" w:sz="4" w:space="0" w:color="auto"/>
            </w:tcBorders>
            <w:shd w:val="clear" w:color="auto" w:fill="auto"/>
            <w:vAlign w:val="center"/>
          </w:tcPr>
          <w:p w:rsidR="00DA5A77" w:rsidRPr="00FE1DF4" w:rsidRDefault="00DA5A77" w:rsidP="004C4E19">
            <w:pPr>
              <w:pStyle w:val="afd"/>
            </w:pPr>
            <w:r w:rsidRPr="00924B4B">
              <w:t>Котельн</w:t>
            </w:r>
            <w:r>
              <w:t>ые п. Стекольный</w:t>
            </w:r>
          </w:p>
        </w:tc>
        <w:tc>
          <w:tcPr>
            <w:tcW w:w="3402" w:type="dxa"/>
            <w:tcBorders>
              <w:top w:val="nil"/>
              <w:left w:val="nil"/>
              <w:bottom w:val="single" w:sz="4" w:space="0" w:color="auto"/>
              <w:right w:val="single" w:sz="4" w:space="0" w:color="auto"/>
            </w:tcBorders>
            <w:shd w:val="clear" w:color="auto" w:fill="auto"/>
            <w:vAlign w:val="center"/>
          </w:tcPr>
          <w:p w:rsidR="00DA5A77" w:rsidRPr="00924B4B" w:rsidRDefault="00DA5A77" w:rsidP="004C4E19">
            <w:pPr>
              <w:pStyle w:val="afd"/>
            </w:pPr>
            <w:r>
              <w:t>Модернизация существующих</w:t>
            </w:r>
            <w:r w:rsidRPr="00924B4B">
              <w:t xml:space="preserve"> к</w:t>
            </w:r>
            <w:r>
              <w:t>отельных</w:t>
            </w:r>
          </w:p>
        </w:tc>
        <w:tc>
          <w:tcPr>
            <w:tcW w:w="3410" w:type="dxa"/>
            <w:tcBorders>
              <w:top w:val="nil"/>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r w:rsidRPr="00924B4B">
              <w:t xml:space="preserve">Повышение </w:t>
            </w:r>
            <w:proofErr w:type="spellStart"/>
            <w:r w:rsidRPr="00924B4B">
              <w:t>энерго</w:t>
            </w:r>
            <w:proofErr w:type="spellEnd"/>
            <w:r w:rsidRPr="00924B4B">
              <w:t xml:space="preserve"> эффективности и эксплуатационной  надёжности</w:t>
            </w:r>
          </w:p>
        </w:tc>
        <w:tc>
          <w:tcPr>
            <w:tcW w:w="1985" w:type="dxa"/>
            <w:tcBorders>
              <w:top w:val="nil"/>
              <w:left w:val="nil"/>
              <w:bottom w:val="single" w:sz="4" w:space="0" w:color="auto"/>
              <w:right w:val="single" w:sz="4" w:space="0" w:color="auto"/>
            </w:tcBorders>
            <w:shd w:val="clear" w:color="auto" w:fill="auto"/>
            <w:vAlign w:val="center"/>
          </w:tcPr>
          <w:p w:rsidR="00DA5A77" w:rsidRPr="00924B4B" w:rsidRDefault="004C4E19" w:rsidP="004C4E19">
            <w:pPr>
              <w:pStyle w:val="afd"/>
              <w:jc w:val="center"/>
              <w:rPr>
                <w:bCs/>
                <w:color w:val="000000"/>
              </w:rPr>
            </w:pPr>
            <w:r>
              <w:t>2745</w:t>
            </w:r>
            <w:r w:rsidR="00DA5A77">
              <w:t>0</w:t>
            </w:r>
          </w:p>
        </w:tc>
        <w:tc>
          <w:tcPr>
            <w:tcW w:w="709" w:type="dxa"/>
            <w:tcBorders>
              <w:top w:val="nil"/>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p>
        </w:tc>
        <w:tc>
          <w:tcPr>
            <w:tcW w:w="850" w:type="dxa"/>
            <w:tcBorders>
              <w:top w:val="nil"/>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p>
        </w:tc>
        <w:tc>
          <w:tcPr>
            <w:tcW w:w="1678" w:type="dxa"/>
            <w:tcBorders>
              <w:top w:val="nil"/>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r w:rsidRPr="00924B4B">
              <w:t>+</w:t>
            </w:r>
          </w:p>
        </w:tc>
      </w:tr>
      <w:tr w:rsidR="00DA5A77" w:rsidRPr="00924B4B" w:rsidTr="00F8799E">
        <w:trPr>
          <w:trHeight w:val="269"/>
          <w:jc w:val="center"/>
        </w:trPr>
        <w:tc>
          <w:tcPr>
            <w:tcW w:w="2268" w:type="dxa"/>
            <w:vMerge/>
            <w:tcBorders>
              <w:left w:val="single" w:sz="4" w:space="0" w:color="auto"/>
              <w:bottom w:val="single" w:sz="4" w:space="0" w:color="auto"/>
              <w:right w:val="single" w:sz="4" w:space="0" w:color="auto"/>
            </w:tcBorders>
            <w:shd w:val="clear" w:color="auto" w:fill="auto"/>
            <w:vAlign w:val="center"/>
          </w:tcPr>
          <w:p w:rsidR="00DA5A77" w:rsidRPr="00924B4B" w:rsidRDefault="00DA5A77" w:rsidP="00827044">
            <w:pPr>
              <w:pStyle w:val="afd"/>
              <w:jc w:val="center"/>
            </w:pPr>
          </w:p>
        </w:tc>
        <w:tc>
          <w:tcPr>
            <w:tcW w:w="3402"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DA5A77" w:rsidP="004C4E19">
            <w:pPr>
              <w:pStyle w:val="afd"/>
            </w:pPr>
            <w:r>
              <w:t>Реконструкция участков трубопроводов с исчерпанным остаточным ресурсом.</w:t>
            </w:r>
          </w:p>
        </w:tc>
        <w:tc>
          <w:tcPr>
            <w:tcW w:w="3410"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r w:rsidRPr="00924B4B">
              <w:t xml:space="preserve">Повышение </w:t>
            </w:r>
            <w:proofErr w:type="spellStart"/>
            <w:r w:rsidRPr="00924B4B">
              <w:t>энергоэффективности</w:t>
            </w:r>
            <w:proofErr w:type="spellEnd"/>
            <w:r w:rsidRPr="00924B4B">
              <w:t xml:space="preserve"> и эксплуатационной надёжности</w:t>
            </w:r>
          </w:p>
        </w:tc>
        <w:tc>
          <w:tcPr>
            <w:tcW w:w="1985"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4C4E19" w:rsidP="006C648A">
            <w:pPr>
              <w:pStyle w:val="afd"/>
              <w:jc w:val="center"/>
            </w:pPr>
            <w:r>
              <w:t>47</w:t>
            </w:r>
            <w:r w:rsidR="00DA5A77">
              <w:t>700</w:t>
            </w:r>
          </w:p>
        </w:tc>
        <w:tc>
          <w:tcPr>
            <w:tcW w:w="709"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p>
        </w:tc>
        <w:tc>
          <w:tcPr>
            <w:tcW w:w="850"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r w:rsidRPr="00924B4B">
              <w:t>+</w:t>
            </w:r>
          </w:p>
        </w:tc>
        <w:tc>
          <w:tcPr>
            <w:tcW w:w="1678" w:type="dxa"/>
            <w:tcBorders>
              <w:top w:val="single" w:sz="4" w:space="0" w:color="auto"/>
              <w:left w:val="nil"/>
              <w:bottom w:val="single" w:sz="4" w:space="0" w:color="auto"/>
              <w:right w:val="single" w:sz="4" w:space="0" w:color="auto"/>
            </w:tcBorders>
            <w:shd w:val="clear" w:color="auto" w:fill="auto"/>
            <w:vAlign w:val="center"/>
          </w:tcPr>
          <w:p w:rsidR="00DA5A77" w:rsidRPr="00924B4B" w:rsidRDefault="00DA5A77" w:rsidP="00827044">
            <w:pPr>
              <w:pStyle w:val="afd"/>
              <w:jc w:val="center"/>
            </w:pPr>
            <w:r w:rsidRPr="00924B4B">
              <w:t>+</w:t>
            </w:r>
          </w:p>
        </w:tc>
      </w:tr>
    </w:tbl>
    <w:p w:rsidR="005F6C31" w:rsidRDefault="005F6C31" w:rsidP="005F6C31">
      <w:pPr>
        <w:jc w:val="both"/>
      </w:pPr>
    </w:p>
    <w:p w:rsidR="005F6C31" w:rsidRDefault="005F6C31" w:rsidP="00315CC8">
      <w:pPr>
        <w:jc w:val="right"/>
      </w:pPr>
    </w:p>
    <w:p w:rsidR="00827044" w:rsidRPr="00685C9F" w:rsidRDefault="00827044" w:rsidP="009862DC">
      <w:pPr>
        <w:pStyle w:val="27"/>
        <w:widowControl w:val="0"/>
        <w:ind w:firstLine="0"/>
        <w:rPr>
          <w:rFonts w:ascii="Arial" w:hAnsi="Arial" w:cs="Arial"/>
          <w:color w:val="FF0000"/>
        </w:rPr>
        <w:sectPr w:rsidR="00827044" w:rsidRPr="00685C9F" w:rsidSect="00827044">
          <w:footerReference w:type="default" r:id="rId19"/>
          <w:pgSz w:w="16838" w:h="11906" w:orient="landscape"/>
          <w:pgMar w:top="1134" w:right="850" w:bottom="1134" w:left="1701" w:header="709" w:footer="709" w:gutter="0"/>
          <w:cols w:space="720"/>
          <w:titlePg/>
          <w:docGrid w:linePitch="299"/>
        </w:sectPr>
      </w:pPr>
    </w:p>
    <w:p w:rsidR="00043217" w:rsidRPr="0058647B" w:rsidRDefault="004D278E" w:rsidP="0058647B">
      <w:pPr>
        <w:spacing w:line="360" w:lineRule="auto"/>
        <w:ind w:firstLine="709"/>
        <w:jc w:val="both"/>
      </w:pPr>
      <w:r w:rsidRPr="007F6749">
        <w:lastRenderedPageBreak/>
        <w:t>б) решения по величине необходимых инвестиций в строительство, реконструкцию и техническое перевооружение тепловых сетей, насосных станций и т</w:t>
      </w:r>
      <w:r w:rsidR="00497380" w:rsidRPr="007F6749">
        <w:t>епловых пунктов на каждом этапе</w:t>
      </w:r>
      <w:bookmarkStart w:id="23" w:name="_Toc338834634"/>
      <w:bookmarkStart w:id="24" w:name="_Toc361733357"/>
      <w:r w:rsidR="00735F17">
        <w:t xml:space="preserve"> представлены в таблице </w:t>
      </w:r>
      <w:r w:rsidR="00F8799E">
        <w:t>11</w:t>
      </w:r>
      <w:r w:rsidR="0058647B">
        <w:t>.</w:t>
      </w:r>
      <w:r w:rsidR="00D471DD">
        <w:rPr>
          <w:i/>
          <w:iCs/>
        </w:rPr>
        <w:tab/>
      </w:r>
    </w:p>
    <w:p w:rsidR="00FC7C83" w:rsidRDefault="00924B4B" w:rsidP="00FC7C83">
      <w:pPr>
        <w:jc w:val="right"/>
      </w:pPr>
      <w:r>
        <w:t xml:space="preserve">Таблица </w:t>
      </w:r>
      <w:r w:rsidR="00F8799E">
        <w:t>11</w:t>
      </w:r>
    </w:p>
    <w:tbl>
      <w:tblPr>
        <w:tblStyle w:val="af1"/>
        <w:tblW w:w="0" w:type="auto"/>
        <w:tblInd w:w="108" w:type="dxa"/>
        <w:tblLook w:val="04A0" w:firstRow="1" w:lastRow="0" w:firstColumn="1" w:lastColumn="0" w:noHBand="0" w:noVBand="1"/>
      </w:tblPr>
      <w:tblGrid>
        <w:gridCol w:w="2298"/>
        <w:gridCol w:w="2397"/>
        <w:gridCol w:w="2465"/>
        <w:gridCol w:w="2406"/>
      </w:tblGrid>
      <w:tr w:rsidR="00D07063" w:rsidTr="004C4E19">
        <w:trPr>
          <w:trHeight w:val="841"/>
        </w:trPr>
        <w:tc>
          <w:tcPr>
            <w:tcW w:w="2298" w:type="dxa"/>
            <w:shd w:val="clear" w:color="auto" w:fill="C4BC96" w:themeFill="background2" w:themeFillShade="BF"/>
            <w:vAlign w:val="center"/>
          </w:tcPr>
          <w:p w:rsidR="00D07063" w:rsidRDefault="00D07063" w:rsidP="00D07063">
            <w:pPr>
              <w:jc w:val="center"/>
            </w:pPr>
            <w:r w:rsidRPr="0058647B">
              <w:t>Ориентировочный период инвестиций</w:t>
            </w:r>
          </w:p>
        </w:tc>
        <w:tc>
          <w:tcPr>
            <w:tcW w:w="2397" w:type="dxa"/>
            <w:shd w:val="clear" w:color="auto" w:fill="C4BC96" w:themeFill="background2" w:themeFillShade="BF"/>
            <w:vAlign w:val="center"/>
          </w:tcPr>
          <w:p w:rsidR="00D07063" w:rsidRDefault="00D07063" w:rsidP="00D07063">
            <w:pPr>
              <w:jc w:val="center"/>
            </w:pPr>
            <w:r w:rsidRPr="0058647B">
              <w:t>Наименование мероприятия</w:t>
            </w:r>
          </w:p>
        </w:tc>
        <w:tc>
          <w:tcPr>
            <w:tcW w:w="2465" w:type="dxa"/>
            <w:shd w:val="clear" w:color="auto" w:fill="C4BC96" w:themeFill="background2" w:themeFillShade="BF"/>
            <w:vAlign w:val="center"/>
          </w:tcPr>
          <w:p w:rsidR="00D07063" w:rsidRDefault="00D07063" w:rsidP="00D07063">
            <w:pPr>
              <w:jc w:val="center"/>
            </w:pPr>
            <w:r w:rsidRPr="0058647B">
              <w:t>Цели реализации мероприятий</w:t>
            </w:r>
          </w:p>
        </w:tc>
        <w:tc>
          <w:tcPr>
            <w:tcW w:w="2406" w:type="dxa"/>
            <w:shd w:val="clear" w:color="auto" w:fill="C4BC96" w:themeFill="background2" w:themeFillShade="BF"/>
            <w:vAlign w:val="center"/>
          </w:tcPr>
          <w:p w:rsidR="00D07063" w:rsidRDefault="00D07063" w:rsidP="00D07063">
            <w:pPr>
              <w:jc w:val="center"/>
            </w:pPr>
            <w:r w:rsidRPr="0058647B">
              <w:t>Ориентировочный объем инвестиций всего, тыс. руб.</w:t>
            </w:r>
          </w:p>
        </w:tc>
      </w:tr>
      <w:tr w:rsidR="00D07063" w:rsidTr="004C4E19">
        <w:trPr>
          <w:trHeight w:val="1116"/>
        </w:trPr>
        <w:tc>
          <w:tcPr>
            <w:tcW w:w="2298" w:type="dxa"/>
            <w:vAlign w:val="center"/>
          </w:tcPr>
          <w:p w:rsidR="00D07063" w:rsidRDefault="004C4E19" w:rsidP="004C4E19">
            <w:pPr>
              <w:jc w:val="center"/>
            </w:pPr>
            <w:r>
              <w:t>2017</w:t>
            </w:r>
            <w:r w:rsidR="008756BC">
              <w:t>-20</w:t>
            </w:r>
            <w:r>
              <w:t>20</w:t>
            </w:r>
            <w:r w:rsidR="008756BC">
              <w:t xml:space="preserve"> г</w:t>
            </w:r>
            <w:r w:rsidR="00D07063" w:rsidRPr="0058647B">
              <w:t>.</w:t>
            </w:r>
          </w:p>
        </w:tc>
        <w:tc>
          <w:tcPr>
            <w:tcW w:w="2397" w:type="dxa"/>
            <w:vAlign w:val="center"/>
          </w:tcPr>
          <w:p w:rsidR="00D07063" w:rsidRDefault="009A078A" w:rsidP="004C4E19">
            <w:pPr>
              <w:jc w:val="center"/>
            </w:pPr>
            <w:r>
              <w:t xml:space="preserve">Реконструкция участков трубопроводов с исчерпанным остаточным ресурсом </w:t>
            </w:r>
          </w:p>
        </w:tc>
        <w:tc>
          <w:tcPr>
            <w:tcW w:w="2465" w:type="dxa"/>
            <w:vAlign w:val="center"/>
          </w:tcPr>
          <w:p w:rsidR="00D07063" w:rsidRDefault="00D07063" w:rsidP="00D07063">
            <w:pPr>
              <w:jc w:val="center"/>
            </w:pPr>
            <w:r w:rsidRPr="0058647B">
              <w:t xml:space="preserve">Повышение </w:t>
            </w:r>
            <w:proofErr w:type="spellStart"/>
            <w:r w:rsidRPr="0058647B">
              <w:t>энергоэффективности</w:t>
            </w:r>
            <w:proofErr w:type="spellEnd"/>
            <w:r w:rsidRPr="0058647B">
              <w:t xml:space="preserve"> и эксплуатационной надёжности</w:t>
            </w:r>
          </w:p>
        </w:tc>
        <w:tc>
          <w:tcPr>
            <w:tcW w:w="2406" w:type="dxa"/>
            <w:vAlign w:val="center"/>
          </w:tcPr>
          <w:p w:rsidR="00D07063" w:rsidRDefault="004C4E19" w:rsidP="00D07063">
            <w:pPr>
              <w:jc w:val="center"/>
            </w:pPr>
            <w:r>
              <w:t>16500</w:t>
            </w:r>
          </w:p>
        </w:tc>
      </w:tr>
      <w:tr w:rsidR="00D07063" w:rsidTr="004C4E19">
        <w:trPr>
          <w:trHeight w:val="1132"/>
        </w:trPr>
        <w:tc>
          <w:tcPr>
            <w:tcW w:w="2298" w:type="dxa"/>
            <w:vAlign w:val="center"/>
          </w:tcPr>
          <w:p w:rsidR="00D07063" w:rsidRDefault="004C4E19" w:rsidP="004C4E19">
            <w:pPr>
              <w:jc w:val="center"/>
            </w:pPr>
            <w:r>
              <w:t>2021-2032</w:t>
            </w:r>
            <w:r w:rsidR="008756BC">
              <w:t xml:space="preserve"> </w:t>
            </w:r>
            <w:r w:rsidR="00D07063" w:rsidRPr="0058647B">
              <w:t>г.</w:t>
            </w:r>
          </w:p>
        </w:tc>
        <w:tc>
          <w:tcPr>
            <w:tcW w:w="2397" w:type="dxa"/>
            <w:vAlign w:val="center"/>
          </w:tcPr>
          <w:p w:rsidR="00D07063" w:rsidRDefault="009A078A" w:rsidP="004C4E19">
            <w:pPr>
              <w:jc w:val="center"/>
            </w:pPr>
            <w:r>
              <w:t>Реконструкция участков трубопроводов с исчерпанным остаточным ресурсом</w:t>
            </w:r>
          </w:p>
        </w:tc>
        <w:tc>
          <w:tcPr>
            <w:tcW w:w="2465" w:type="dxa"/>
            <w:vAlign w:val="center"/>
          </w:tcPr>
          <w:p w:rsidR="00D07063" w:rsidRDefault="00D07063" w:rsidP="00D07063">
            <w:pPr>
              <w:jc w:val="center"/>
            </w:pPr>
            <w:r w:rsidRPr="0058647B">
              <w:t xml:space="preserve">Повышение </w:t>
            </w:r>
            <w:proofErr w:type="spellStart"/>
            <w:r w:rsidRPr="0058647B">
              <w:t>энергоэффективности</w:t>
            </w:r>
            <w:proofErr w:type="spellEnd"/>
            <w:r w:rsidRPr="0058647B">
              <w:t xml:space="preserve"> и эксплуатационной надёжности</w:t>
            </w:r>
          </w:p>
        </w:tc>
        <w:tc>
          <w:tcPr>
            <w:tcW w:w="2406" w:type="dxa"/>
            <w:vAlign w:val="center"/>
          </w:tcPr>
          <w:p w:rsidR="00D07063" w:rsidRDefault="004C4E19" w:rsidP="00D07063">
            <w:pPr>
              <w:jc w:val="center"/>
            </w:pPr>
            <w:r>
              <w:t>31200</w:t>
            </w:r>
          </w:p>
        </w:tc>
      </w:tr>
    </w:tbl>
    <w:p w:rsidR="00D07063" w:rsidRDefault="00D07063" w:rsidP="00FC7C83">
      <w:pPr>
        <w:jc w:val="right"/>
      </w:pPr>
    </w:p>
    <w:p w:rsidR="009B5864" w:rsidRPr="005425D0" w:rsidRDefault="009B5864" w:rsidP="005425D0">
      <w:pPr>
        <w:spacing w:line="360" w:lineRule="auto"/>
        <w:ind w:firstLine="709"/>
        <w:jc w:val="both"/>
      </w:pPr>
      <w:r w:rsidRPr="005425D0">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DD07E2">
        <w:t>.</w:t>
      </w:r>
    </w:p>
    <w:p w:rsidR="009B5864" w:rsidRPr="005425D0" w:rsidRDefault="009B5864" w:rsidP="005425D0">
      <w:pPr>
        <w:spacing w:line="360" w:lineRule="auto"/>
        <w:ind w:firstLine="709"/>
        <w:jc w:val="both"/>
      </w:pPr>
      <w:r w:rsidRPr="005425D0">
        <w:t xml:space="preserve">Изменение температурного графика не </w:t>
      </w:r>
      <w:r w:rsidR="00917E8B" w:rsidRPr="005425D0">
        <w:t>требуется</w:t>
      </w:r>
      <w:r w:rsidRPr="005425D0">
        <w:t>.</w:t>
      </w:r>
    </w:p>
    <w:p w:rsidR="007F6749" w:rsidRPr="005425D0" w:rsidRDefault="00D808C2" w:rsidP="005425D0">
      <w:pPr>
        <w:pStyle w:val="21"/>
        <w:spacing w:before="0" w:after="0" w:line="360" w:lineRule="auto"/>
        <w:ind w:firstLine="709"/>
        <w:jc w:val="both"/>
        <w:rPr>
          <w:rFonts w:ascii="Times New Roman" w:hAnsi="Times New Roman" w:cs="Times New Roman"/>
          <w:b w:val="0"/>
          <w:i w:val="0"/>
          <w:iCs w:val="0"/>
          <w:sz w:val="24"/>
          <w:szCs w:val="24"/>
        </w:rPr>
      </w:pPr>
      <w:bookmarkStart w:id="25" w:name="_Toc396766270"/>
      <w:r w:rsidRPr="005425D0">
        <w:rPr>
          <w:rFonts w:ascii="Times New Roman" w:hAnsi="Times New Roman" w:cs="Times New Roman"/>
          <w:b w:val="0"/>
          <w:i w:val="0"/>
          <w:iCs w:val="0"/>
          <w:sz w:val="24"/>
          <w:szCs w:val="24"/>
        </w:rPr>
        <w:t xml:space="preserve">1.8. </w:t>
      </w:r>
      <w:r w:rsidR="00DB4D24" w:rsidRPr="005425D0">
        <w:rPr>
          <w:rFonts w:ascii="Times New Roman" w:hAnsi="Times New Roman" w:cs="Times New Roman"/>
          <w:b w:val="0"/>
          <w:i w:val="0"/>
          <w:iCs w:val="0"/>
          <w:sz w:val="24"/>
          <w:szCs w:val="24"/>
        </w:rPr>
        <w:t>Решение</w:t>
      </w:r>
      <w:r w:rsidR="00B648D8" w:rsidRPr="005425D0">
        <w:rPr>
          <w:rFonts w:ascii="Times New Roman" w:hAnsi="Times New Roman" w:cs="Times New Roman"/>
          <w:b w:val="0"/>
          <w:i w:val="0"/>
          <w:iCs w:val="0"/>
          <w:sz w:val="24"/>
          <w:szCs w:val="24"/>
        </w:rPr>
        <w:t xml:space="preserve"> по выбору единой теплоснабжающей организации</w:t>
      </w:r>
      <w:bookmarkEnd w:id="23"/>
      <w:bookmarkEnd w:id="24"/>
      <w:bookmarkEnd w:id="25"/>
      <w:r w:rsidR="00DD07E2">
        <w:rPr>
          <w:rFonts w:ascii="Times New Roman" w:hAnsi="Times New Roman" w:cs="Times New Roman"/>
          <w:b w:val="0"/>
          <w:i w:val="0"/>
          <w:iCs w:val="0"/>
          <w:sz w:val="24"/>
          <w:szCs w:val="24"/>
        </w:rPr>
        <w:t>.</w:t>
      </w:r>
    </w:p>
    <w:p w:rsidR="009256C5" w:rsidRPr="005425D0" w:rsidRDefault="009256C5" w:rsidP="005425D0">
      <w:pPr>
        <w:pStyle w:val="Default"/>
        <w:spacing w:line="360" w:lineRule="auto"/>
        <w:ind w:firstLine="709"/>
        <w:jc w:val="both"/>
        <w:rPr>
          <w:color w:val="auto"/>
        </w:rPr>
      </w:pPr>
      <w:r w:rsidRPr="005425D0">
        <w:rPr>
          <w:color w:val="auto"/>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w:t>
      </w:r>
      <w:r w:rsidR="00411CB6" w:rsidRPr="005425D0">
        <w:rPr>
          <w:color w:val="auto"/>
        </w:rPr>
        <w:t>тельством Российской Федерации, а именно,</w:t>
      </w:r>
      <w:r w:rsidRPr="005425D0">
        <w:rPr>
          <w:color w:val="auto"/>
        </w:rPr>
        <w:t xml:space="preserve"> Постановлением Правительства Российской Федерации от 8 августа 2012 г. N 808</w:t>
      </w:r>
      <w:r w:rsidR="00AC057C" w:rsidRPr="005425D0">
        <w:rPr>
          <w:color w:val="auto"/>
        </w:rPr>
        <w:t xml:space="preserve">, далее </w:t>
      </w:r>
      <w:r w:rsidR="00411CB6" w:rsidRPr="005425D0">
        <w:rPr>
          <w:color w:val="auto"/>
        </w:rPr>
        <w:t>–</w:t>
      </w:r>
      <w:r w:rsidR="00AC057C" w:rsidRPr="005425D0">
        <w:rPr>
          <w:color w:val="auto"/>
        </w:rPr>
        <w:t xml:space="preserve"> Постановление</w:t>
      </w:r>
      <w:r w:rsidR="00411CB6" w:rsidRPr="005425D0">
        <w:rPr>
          <w:color w:val="auto"/>
        </w:rPr>
        <w:t>.</w:t>
      </w:r>
    </w:p>
    <w:p w:rsidR="009256C5" w:rsidRPr="005425D0" w:rsidRDefault="00AC057C" w:rsidP="005425D0">
      <w:pPr>
        <w:spacing w:line="360" w:lineRule="auto"/>
        <w:ind w:firstLine="709"/>
        <w:jc w:val="both"/>
      </w:pPr>
      <w:r w:rsidRPr="005425D0">
        <w:t>В соответствии с п. 3.</w:t>
      </w:r>
      <w:r w:rsidR="00411CB6" w:rsidRPr="005425D0">
        <w:t xml:space="preserve"> Постановления</w:t>
      </w:r>
      <w:r w:rsidRPr="005425D0">
        <w:t xml:space="preserve"> с</w:t>
      </w:r>
      <w:r w:rsidR="009256C5" w:rsidRPr="005425D0">
        <w:t xml:space="preserve">татус единой теплоснабжающей организации присваивается теплоснабжающей и (или) </w:t>
      </w:r>
      <w:proofErr w:type="spellStart"/>
      <w:r w:rsidR="009256C5" w:rsidRPr="005425D0">
        <w:t>те</w:t>
      </w:r>
      <w:r w:rsidR="00341FD4" w:rsidRPr="005425D0">
        <w:t>плосетевой</w:t>
      </w:r>
      <w:proofErr w:type="spellEnd"/>
      <w:r w:rsidR="00341FD4" w:rsidRPr="005425D0">
        <w:t xml:space="preserve"> организации решением</w:t>
      </w:r>
      <w:r w:rsidR="009256C5" w:rsidRPr="005425D0">
        <w:t xml:space="preserve"> органа местного самоуправления</w:t>
      </w:r>
      <w:r w:rsidRPr="005425D0">
        <w:t>,</w:t>
      </w:r>
      <w:r w:rsidR="009256C5" w:rsidRPr="005425D0">
        <w:t xml:space="preserve"> далее </w:t>
      </w:r>
      <w:r w:rsidRPr="005425D0">
        <w:t>–</w:t>
      </w:r>
      <w:r w:rsidR="00F566D6" w:rsidRPr="005425D0">
        <w:t xml:space="preserve"> </w:t>
      </w:r>
      <w:r w:rsidR="008756BC" w:rsidRPr="008756BC">
        <w:t xml:space="preserve">Администрация </w:t>
      </w:r>
      <w:r w:rsidR="008756BC" w:rsidRPr="008756BC">
        <w:rPr>
          <w:bCs/>
        </w:rPr>
        <w:t>муниципального образования «</w:t>
      </w:r>
      <w:r w:rsidR="0026143D">
        <w:rPr>
          <w:bCs/>
        </w:rPr>
        <w:t xml:space="preserve"> </w:t>
      </w:r>
      <w:r w:rsidR="004C4E19">
        <w:rPr>
          <w:bCs/>
        </w:rPr>
        <w:t xml:space="preserve">Поселок Стекольный» </w:t>
      </w:r>
      <w:r w:rsidR="005112C1" w:rsidRPr="005425D0">
        <w:t xml:space="preserve">при утверждении схемы </w:t>
      </w:r>
      <w:r w:rsidR="009256C5" w:rsidRPr="005425D0">
        <w:t xml:space="preserve">теплоснабжения </w:t>
      </w:r>
      <w:r w:rsidR="004C4E19">
        <w:rPr>
          <w:bCs/>
        </w:rPr>
        <w:t>п. Стекольный</w:t>
      </w:r>
      <w:r w:rsidR="00341FD4" w:rsidRPr="005425D0">
        <w:t>.</w:t>
      </w:r>
      <w:r w:rsidR="00917E8B" w:rsidRPr="005425D0">
        <w:t xml:space="preserve"> </w:t>
      </w:r>
    </w:p>
    <w:p w:rsidR="009256C5" w:rsidRPr="005425D0" w:rsidRDefault="00AC057C" w:rsidP="005425D0">
      <w:pPr>
        <w:pStyle w:val="ConsPlusNormal"/>
        <w:spacing w:line="360" w:lineRule="auto"/>
        <w:ind w:firstLine="709"/>
        <w:jc w:val="both"/>
        <w:rPr>
          <w:rFonts w:ascii="Times New Roman" w:hAnsi="Times New Roman" w:cs="Times New Roman"/>
          <w:sz w:val="24"/>
          <w:szCs w:val="24"/>
        </w:rPr>
      </w:pPr>
      <w:r w:rsidRPr="005425D0">
        <w:rPr>
          <w:rFonts w:ascii="Times New Roman" w:hAnsi="Times New Roman" w:cs="Times New Roman"/>
          <w:sz w:val="24"/>
          <w:szCs w:val="24"/>
        </w:rPr>
        <w:t xml:space="preserve">В соответствии с п. </w:t>
      </w:r>
      <w:r w:rsidR="009256C5" w:rsidRPr="005425D0">
        <w:rPr>
          <w:rFonts w:ascii="Times New Roman" w:hAnsi="Times New Roman" w:cs="Times New Roman"/>
          <w:sz w:val="24"/>
          <w:szCs w:val="24"/>
        </w:rPr>
        <w:t>7.</w:t>
      </w:r>
      <w:r w:rsidR="00411CB6" w:rsidRPr="005425D0">
        <w:rPr>
          <w:rFonts w:ascii="Times New Roman" w:hAnsi="Times New Roman" w:cs="Times New Roman"/>
          <w:sz w:val="24"/>
          <w:szCs w:val="24"/>
        </w:rPr>
        <w:t xml:space="preserve"> Постановления</w:t>
      </w:r>
      <w:r w:rsidR="009256C5" w:rsidRPr="005425D0">
        <w:rPr>
          <w:rFonts w:ascii="Times New Roman" w:hAnsi="Times New Roman" w:cs="Times New Roman"/>
          <w:sz w:val="24"/>
          <w:szCs w:val="24"/>
        </w:rPr>
        <w:t xml:space="preserve"> </w:t>
      </w:r>
      <w:r w:rsidRPr="005425D0">
        <w:rPr>
          <w:rFonts w:ascii="Times New Roman" w:hAnsi="Times New Roman" w:cs="Times New Roman"/>
          <w:sz w:val="24"/>
          <w:szCs w:val="24"/>
        </w:rPr>
        <w:t>к</w:t>
      </w:r>
      <w:r w:rsidR="009256C5" w:rsidRPr="005425D0">
        <w:rPr>
          <w:rFonts w:ascii="Times New Roman" w:hAnsi="Times New Roman" w:cs="Times New Roman"/>
          <w:sz w:val="24"/>
          <w:szCs w:val="24"/>
        </w:rPr>
        <w:t>ритериями определения единой теплоснабжающей организации являются:</w:t>
      </w:r>
    </w:p>
    <w:p w:rsidR="009256C5" w:rsidRPr="008D3810" w:rsidRDefault="00AC057C" w:rsidP="008D3810">
      <w:pPr>
        <w:pStyle w:val="ConsPlusNormal"/>
        <w:numPr>
          <w:ilvl w:val="0"/>
          <w:numId w:val="12"/>
        </w:numPr>
        <w:spacing w:line="360" w:lineRule="auto"/>
        <w:ind w:left="0" w:firstLine="709"/>
        <w:jc w:val="both"/>
        <w:rPr>
          <w:rFonts w:ascii="Times New Roman" w:hAnsi="Times New Roman" w:cs="Times New Roman"/>
          <w:sz w:val="24"/>
          <w:szCs w:val="24"/>
        </w:rPr>
      </w:pPr>
      <w:bookmarkStart w:id="26" w:name="Par60"/>
      <w:bookmarkEnd w:id="26"/>
      <w:r w:rsidRPr="005425D0">
        <w:rPr>
          <w:rFonts w:ascii="Times New Roman" w:hAnsi="Times New Roman" w:cs="Times New Roman"/>
          <w:sz w:val="24"/>
          <w:szCs w:val="24"/>
        </w:rPr>
        <w:t>В</w:t>
      </w:r>
      <w:r w:rsidR="009256C5" w:rsidRPr="005425D0">
        <w:rPr>
          <w:rFonts w:ascii="Times New Roman" w:hAnsi="Times New Roman" w:cs="Times New Roman"/>
          <w:sz w:val="24"/>
          <w:szCs w:val="24"/>
        </w:rPr>
        <w:t xml:space="preserve">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w:t>
      </w:r>
      <w:r w:rsidR="009256C5" w:rsidRPr="005425D0">
        <w:rPr>
          <w:rFonts w:ascii="Times New Roman" w:hAnsi="Times New Roman" w:cs="Times New Roman"/>
          <w:sz w:val="24"/>
          <w:szCs w:val="24"/>
        </w:rPr>
        <w:lastRenderedPageBreak/>
        <w:t xml:space="preserve">наибольшей емкостью в границах зоны деятельности единой теплоснабжающей </w:t>
      </w:r>
      <w:r w:rsidR="009256C5" w:rsidRPr="008D3810">
        <w:rPr>
          <w:rFonts w:ascii="Times New Roman" w:hAnsi="Times New Roman" w:cs="Times New Roman"/>
          <w:sz w:val="24"/>
          <w:szCs w:val="24"/>
        </w:rPr>
        <w:t>организации</w:t>
      </w:r>
      <w:r w:rsidR="00DD07E2" w:rsidRPr="008D3810">
        <w:rPr>
          <w:rFonts w:ascii="Times New Roman" w:hAnsi="Times New Roman" w:cs="Times New Roman"/>
          <w:sz w:val="24"/>
          <w:szCs w:val="24"/>
        </w:rPr>
        <w:t>;</w:t>
      </w:r>
    </w:p>
    <w:p w:rsidR="009256C5" w:rsidRPr="008D3810" w:rsidRDefault="009256C5" w:rsidP="008D3810">
      <w:pPr>
        <w:pStyle w:val="ConsPlusNormal"/>
        <w:numPr>
          <w:ilvl w:val="0"/>
          <w:numId w:val="12"/>
        </w:numPr>
        <w:spacing w:line="360" w:lineRule="auto"/>
        <w:ind w:left="0" w:firstLine="709"/>
        <w:jc w:val="both"/>
        <w:rPr>
          <w:rFonts w:ascii="Times New Roman" w:hAnsi="Times New Roman" w:cs="Times New Roman"/>
          <w:sz w:val="24"/>
          <w:szCs w:val="24"/>
        </w:rPr>
      </w:pPr>
      <w:r w:rsidRPr="008D3810">
        <w:rPr>
          <w:rFonts w:ascii="Times New Roman" w:hAnsi="Times New Roman" w:cs="Times New Roman"/>
          <w:sz w:val="24"/>
          <w:szCs w:val="24"/>
        </w:rPr>
        <w:t>размер собственного капитала;</w:t>
      </w:r>
    </w:p>
    <w:p w:rsidR="00AC057C" w:rsidRPr="008D3810" w:rsidRDefault="009256C5" w:rsidP="008D3810">
      <w:pPr>
        <w:pStyle w:val="ConsPlusNormal"/>
        <w:numPr>
          <w:ilvl w:val="0"/>
          <w:numId w:val="12"/>
        </w:numPr>
        <w:spacing w:line="360" w:lineRule="auto"/>
        <w:ind w:left="0" w:firstLine="709"/>
        <w:jc w:val="both"/>
        <w:rPr>
          <w:rFonts w:ascii="Times New Roman" w:hAnsi="Times New Roman" w:cs="Times New Roman"/>
          <w:sz w:val="24"/>
          <w:szCs w:val="24"/>
        </w:rPr>
      </w:pPr>
      <w:r w:rsidRPr="008D3810">
        <w:rPr>
          <w:rFonts w:ascii="Times New Roman"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AC057C" w:rsidRPr="005425D0" w:rsidRDefault="00633B19" w:rsidP="008D3810">
      <w:pPr>
        <w:pStyle w:val="ConsPlusNormal"/>
        <w:spacing w:line="360" w:lineRule="auto"/>
        <w:ind w:firstLine="709"/>
        <w:jc w:val="both"/>
        <w:rPr>
          <w:rFonts w:ascii="Times New Roman" w:hAnsi="Times New Roman" w:cs="Times New Roman"/>
          <w:sz w:val="24"/>
          <w:szCs w:val="24"/>
        </w:rPr>
      </w:pPr>
      <w:r w:rsidRPr="008D3810">
        <w:rPr>
          <w:rFonts w:ascii="Times New Roman" w:hAnsi="Times New Roman" w:cs="Times New Roman"/>
          <w:sz w:val="24"/>
          <w:szCs w:val="24"/>
        </w:rPr>
        <w:t>Источник</w:t>
      </w:r>
      <w:r w:rsidR="00E5721C" w:rsidRPr="008D3810">
        <w:rPr>
          <w:rFonts w:ascii="Times New Roman" w:hAnsi="Times New Roman" w:cs="Times New Roman"/>
          <w:sz w:val="24"/>
          <w:szCs w:val="24"/>
        </w:rPr>
        <w:t>ом</w:t>
      </w:r>
      <w:r w:rsidRPr="008D3810">
        <w:rPr>
          <w:rFonts w:ascii="Times New Roman" w:hAnsi="Times New Roman" w:cs="Times New Roman"/>
          <w:sz w:val="24"/>
          <w:szCs w:val="24"/>
        </w:rPr>
        <w:t xml:space="preserve"> теплов</w:t>
      </w:r>
      <w:r w:rsidR="00BE1BE9" w:rsidRPr="008D3810">
        <w:rPr>
          <w:rFonts w:ascii="Times New Roman" w:hAnsi="Times New Roman" w:cs="Times New Roman"/>
          <w:sz w:val="24"/>
          <w:szCs w:val="24"/>
        </w:rPr>
        <w:t>ой энергии и</w:t>
      </w:r>
      <w:r w:rsidRPr="008D3810">
        <w:rPr>
          <w:rFonts w:ascii="Times New Roman" w:hAnsi="Times New Roman" w:cs="Times New Roman"/>
          <w:sz w:val="24"/>
          <w:szCs w:val="24"/>
        </w:rPr>
        <w:t xml:space="preserve"> тепловыми сетями</w:t>
      </w:r>
      <w:r w:rsidR="00B44B3D" w:rsidRPr="008D3810">
        <w:rPr>
          <w:rFonts w:ascii="Times New Roman" w:hAnsi="Times New Roman" w:cs="Times New Roman"/>
          <w:sz w:val="24"/>
          <w:szCs w:val="24"/>
        </w:rPr>
        <w:t xml:space="preserve"> </w:t>
      </w:r>
      <w:r w:rsidR="00BE1BE9" w:rsidRPr="008D3810">
        <w:rPr>
          <w:rFonts w:ascii="Times New Roman" w:hAnsi="Times New Roman" w:cs="Times New Roman"/>
          <w:sz w:val="24"/>
          <w:szCs w:val="24"/>
        </w:rPr>
        <w:t xml:space="preserve">владеет </w:t>
      </w:r>
      <w:r w:rsidR="004C4E19" w:rsidRPr="004C4E19">
        <w:rPr>
          <w:rFonts w:ascii="Times New Roman" w:hAnsi="Times New Roman" w:cs="Times New Roman"/>
          <w:color w:val="000000"/>
          <w:sz w:val="24"/>
          <w:szCs w:val="24"/>
        </w:rPr>
        <w:t>МУП «Стекольный-</w:t>
      </w:r>
      <w:proofErr w:type="spellStart"/>
      <w:r w:rsidR="004C4E19" w:rsidRPr="004C4E19">
        <w:rPr>
          <w:rFonts w:ascii="Times New Roman" w:hAnsi="Times New Roman" w:cs="Times New Roman"/>
          <w:color w:val="000000"/>
          <w:sz w:val="24"/>
          <w:szCs w:val="24"/>
        </w:rPr>
        <w:t>комэнерго</w:t>
      </w:r>
      <w:proofErr w:type="spellEnd"/>
      <w:r w:rsidR="004C4E19" w:rsidRPr="004C4E19">
        <w:rPr>
          <w:rFonts w:ascii="Times New Roman" w:hAnsi="Times New Roman" w:cs="Times New Roman"/>
          <w:color w:val="000000"/>
          <w:sz w:val="24"/>
          <w:szCs w:val="24"/>
        </w:rPr>
        <w:t>»</w:t>
      </w:r>
      <w:r w:rsidR="009862DC" w:rsidRPr="008D3810">
        <w:rPr>
          <w:rFonts w:ascii="Times New Roman" w:hAnsi="Times New Roman" w:cs="Times New Roman"/>
          <w:sz w:val="24"/>
          <w:szCs w:val="24"/>
        </w:rPr>
        <w:t>.</w:t>
      </w:r>
      <w:r w:rsidR="009862DC" w:rsidRPr="005425D0">
        <w:rPr>
          <w:rFonts w:ascii="Times New Roman" w:hAnsi="Times New Roman" w:cs="Times New Roman"/>
          <w:sz w:val="24"/>
          <w:szCs w:val="24"/>
        </w:rPr>
        <w:t xml:space="preserve"> </w:t>
      </w:r>
      <w:r w:rsidR="00ED113A" w:rsidRPr="005425D0">
        <w:rPr>
          <w:rFonts w:ascii="Times New Roman" w:hAnsi="Times New Roman" w:cs="Times New Roman"/>
          <w:sz w:val="24"/>
          <w:szCs w:val="24"/>
        </w:rPr>
        <w:t>Н</w:t>
      </w:r>
      <w:r w:rsidR="00AC057C" w:rsidRPr="005425D0">
        <w:rPr>
          <w:rFonts w:ascii="Times New Roman" w:hAnsi="Times New Roman" w:cs="Times New Roman"/>
          <w:sz w:val="24"/>
          <w:szCs w:val="24"/>
        </w:rPr>
        <w:t xml:space="preserve">а основании п. 9. </w:t>
      </w:r>
      <w:r w:rsidR="00411CB6" w:rsidRPr="005425D0">
        <w:rPr>
          <w:rFonts w:ascii="Times New Roman" w:hAnsi="Times New Roman" w:cs="Times New Roman"/>
          <w:sz w:val="24"/>
          <w:szCs w:val="24"/>
        </w:rPr>
        <w:t xml:space="preserve">Постановления </w:t>
      </w:r>
      <w:r w:rsidR="00AC057C" w:rsidRPr="005425D0">
        <w:rPr>
          <w:rFonts w:ascii="Times New Roman" w:hAnsi="Times New Roman" w:cs="Times New Roman"/>
          <w:sz w:val="24"/>
          <w:szCs w:val="24"/>
        </w:rPr>
        <w:t xml:space="preserve">присвоение статуса единой теплоснабжающей организации основывается </w:t>
      </w:r>
      <w:r w:rsidR="0010186A" w:rsidRPr="005425D0">
        <w:rPr>
          <w:rFonts w:ascii="Times New Roman" w:hAnsi="Times New Roman" w:cs="Times New Roman"/>
          <w:sz w:val="24"/>
          <w:szCs w:val="24"/>
        </w:rPr>
        <w:t xml:space="preserve">на </w:t>
      </w:r>
      <w:r w:rsidR="001671A5">
        <w:rPr>
          <w:rFonts w:ascii="Times New Roman" w:hAnsi="Times New Roman" w:cs="Times New Roman"/>
          <w:sz w:val="24"/>
          <w:szCs w:val="24"/>
        </w:rPr>
        <w:t>данных</w:t>
      </w:r>
      <w:r w:rsidR="00AC057C" w:rsidRPr="005425D0">
        <w:rPr>
          <w:rFonts w:ascii="Times New Roman" w:hAnsi="Times New Roman" w:cs="Times New Roman"/>
          <w:sz w:val="24"/>
          <w:szCs w:val="24"/>
        </w:rPr>
        <w:t xml:space="preserve"> указанных в бухгалтерской отчетности, составленной на последнюю отчетную дату перед подачей заявки на присвоение</w:t>
      </w:r>
      <w:r w:rsidR="0010186A" w:rsidRPr="005425D0">
        <w:rPr>
          <w:rFonts w:ascii="Times New Roman" w:hAnsi="Times New Roman" w:cs="Times New Roman"/>
          <w:sz w:val="24"/>
          <w:szCs w:val="24"/>
        </w:rPr>
        <w:t xml:space="preserve"> организации статуса единой теплоснабжающей организации с отметкой налогового органа о ее принятии</w:t>
      </w:r>
      <w:r w:rsidR="00AC057C" w:rsidRPr="005425D0">
        <w:rPr>
          <w:rFonts w:ascii="Times New Roman" w:hAnsi="Times New Roman" w:cs="Times New Roman"/>
          <w:sz w:val="24"/>
          <w:szCs w:val="24"/>
        </w:rPr>
        <w:t xml:space="preserve">, </w:t>
      </w:r>
      <w:r w:rsidR="0010186A" w:rsidRPr="005425D0">
        <w:rPr>
          <w:rFonts w:ascii="Times New Roman" w:hAnsi="Times New Roman" w:cs="Times New Roman"/>
          <w:sz w:val="24"/>
          <w:szCs w:val="24"/>
        </w:rPr>
        <w:t xml:space="preserve">той </w:t>
      </w:r>
      <w:r w:rsidR="00D86C67" w:rsidRPr="005425D0">
        <w:rPr>
          <w:rFonts w:ascii="Times New Roman" w:hAnsi="Times New Roman" w:cs="Times New Roman"/>
          <w:sz w:val="24"/>
          <w:szCs w:val="24"/>
        </w:rPr>
        <w:t>организации</w:t>
      </w:r>
      <w:r w:rsidR="0010186A" w:rsidRPr="005425D0">
        <w:rPr>
          <w:rFonts w:ascii="Times New Roman" w:hAnsi="Times New Roman" w:cs="Times New Roman"/>
          <w:sz w:val="24"/>
          <w:szCs w:val="24"/>
        </w:rPr>
        <w:t xml:space="preserve">, </w:t>
      </w:r>
      <w:r w:rsidR="00AC057C" w:rsidRPr="005425D0">
        <w:rPr>
          <w:rFonts w:ascii="Times New Roman" w:hAnsi="Times New Roman" w:cs="Times New Roman"/>
          <w:sz w:val="24"/>
          <w:szCs w:val="24"/>
        </w:rPr>
        <w:t>которая имеет наибольш</w:t>
      </w:r>
      <w:r w:rsidR="00D46D12" w:rsidRPr="005425D0">
        <w:rPr>
          <w:rFonts w:ascii="Times New Roman" w:hAnsi="Times New Roman" w:cs="Times New Roman"/>
          <w:sz w:val="24"/>
          <w:szCs w:val="24"/>
        </w:rPr>
        <w:t>ий размер собственного капитала в</w:t>
      </w:r>
      <w:r w:rsidR="00AC057C" w:rsidRPr="005425D0">
        <w:rPr>
          <w:rFonts w:ascii="Times New Roman" w:hAnsi="Times New Roman" w:cs="Times New Roman"/>
          <w:sz w:val="24"/>
          <w:szCs w:val="24"/>
        </w:rPr>
        <w:t xml:space="preserve"> случае если размеры собственных капитало</w:t>
      </w:r>
      <w:r w:rsidR="00D86C67" w:rsidRPr="005425D0">
        <w:rPr>
          <w:rFonts w:ascii="Times New Roman" w:hAnsi="Times New Roman" w:cs="Times New Roman"/>
          <w:sz w:val="24"/>
          <w:szCs w:val="24"/>
        </w:rPr>
        <w:t xml:space="preserve">в </w:t>
      </w:r>
      <w:r w:rsidR="00D46D12" w:rsidRPr="005425D0">
        <w:rPr>
          <w:rFonts w:ascii="Times New Roman" w:hAnsi="Times New Roman" w:cs="Times New Roman"/>
          <w:sz w:val="24"/>
          <w:szCs w:val="24"/>
        </w:rPr>
        <w:t>организаций различаются</w:t>
      </w:r>
      <w:r w:rsidR="00AC057C" w:rsidRPr="005425D0">
        <w:rPr>
          <w:rFonts w:ascii="Times New Roman" w:hAnsi="Times New Roman" w:cs="Times New Roman"/>
          <w:sz w:val="24"/>
          <w:szCs w:val="24"/>
        </w:rPr>
        <w:t xml:space="preserve"> более чем на 5 процентов</w:t>
      </w:r>
      <w:r w:rsidR="00D86C67" w:rsidRPr="005425D0">
        <w:rPr>
          <w:rFonts w:ascii="Times New Roman" w:hAnsi="Times New Roman" w:cs="Times New Roman"/>
          <w:sz w:val="24"/>
          <w:szCs w:val="24"/>
        </w:rPr>
        <w:t>.</w:t>
      </w:r>
    </w:p>
    <w:p w:rsidR="00A4021B" w:rsidRPr="005425D0" w:rsidRDefault="00D86C67" w:rsidP="005425D0">
      <w:pPr>
        <w:spacing w:line="360" w:lineRule="auto"/>
        <w:ind w:firstLine="709"/>
        <w:jc w:val="both"/>
      </w:pPr>
      <w:r w:rsidRPr="005425D0">
        <w:t xml:space="preserve">На основании выше сказанного </w:t>
      </w:r>
      <w:r w:rsidR="004F43A1" w:rsidRPr="005425D0">
        <w:t xml:space="preserve">статус </w:t>
      </w:r>
      <w:r w:rsidR="00F80865" w:rsidRPr="005425D0">
        <w:t>един</w:t>
      </w:r>
      <w:r w:rsidR="00D46D12" w:rsidRPr="005425D0">
        <w:t>ой</w:t>
      </w:r>
      <w:r w:rsidR="0010186A" w:rsidRPr="005425D0">
        <w:t xml:space="preserve"> теплоснабжающ</w:t>
      </w:r>
      <w:r w:rsidR="00D46D12" w:rsidRPr="005425D0">
        <w:t>ей</w:t>
      </w:r>
      <w:r w:rsidR="00F80865" w:rsidRPr="005425D0">
        <w:t xml:space="preserve"> </w:t>
      </w:r>
      <w:r w:rsidRPr="005425D0">
        <w:t>организаци</w:t>
      </w:r>
      <w:r w:rsidR="004F43A1" w:rsidRPr="005425D0">
        <w:t>и</w:t>
      </w:r>
      <w:r w:rsidR="00F80865" w:rsidRPr="005425D0">
        <w:t xml:space="preserve"> </w:t>
      </w:r>
      <w:r w:rsidR="004F43A1" w:rsidRPr="005425D0">
        <w:t>присваив</w:t>
      </w:r>
      <w:r w:rsidR="00D46D12" w:rsidRPr="005425D0">
        <w:t xml:space="preserve">ается </w:t>
      </w:r>
      <w:r w:rsidR="001671A5" w:rsidRPr="001671A5">
        <w:rPr>
          <w:color w:val="000000"/>
        </w:rPr>
        <w:t>МУП «Стекольный-</w:t>
      </w:r>
      <w:proofErr w:type="spellStart"/>
      <w:r w:rsidR="001671A5" w:rsidRPr="001671A5">
        <w:rPr>
          <w:color w:val="000000"/>
        </w:rPr>
        <w:t>комэнерго</w:t>
      </w:r>
      <w:proofErr w:type="spellEnd"/>
      <w:r w:rsidR="001671A5" w:rsidRPr="001671A5">
        <w:rPr>
          <w:color w:val="000000"/>
        </w:rPr>
        <w:t>».</w:t>
      </w:r>
    </w:p>
    <w:p w:rsidR="007F6749" w:rsidRPr="005425D0" w:rsidRDefault="00FB60C1" w:rsidP="005425D0">
      <w:pPr>
        <w:pStyle w:val="10"/>
        <w:spacing w:before="0" w:after="0" w:line="360" w:lineRule="auto"/>
        <w:ind w:firstLine="709"/>
        <w:jc w:val="both"/>
        <w:rPr>
          <w:rFonts w:ascii="Times New Roman" w:hAnsi="Times New Roman" w:cs="Times New Roman"/>
          <w:b w:val="0"/>
          <w:sz w:val="24"/>
          <w:szCs w:val="24"/>
        </w:rPr>
      </w:pPr>
      <w:bookmarkStart w:id="27" w:name="_Toc396766271"/>
      <w:r w:rsidRPr="005425D0">
        <w:rPr>
          <w:rFonts w:ascii="Times New Roman" w:eastAsia="Arial Unicode MS" w:hAnsi="Times New Roman" w:cs="Times New Roman"/>
          <w:b w:val="0"/>
          <w:sz w:val="24"/>
          <w:szCs w:val="24"/>
        </w:rPr>
        <w:t>1.9.</w:t>
      </w:r>
      <w:r w:rsidR="00C24C46" w:rsidRPr="005425D0">
        <w:rPr>
          <w:rFonts w:ascii="Times New Roman" w:eastAsia="Arial Unicode MS" w:hAnsi="Times New Roman" w:cs="Times New Roman"/>
          <w:b w:val="0"/>
          <w:sz w:val="24"/>
          <w:szCs w:val="24"/>
        </w:rPr>
        <w:t xml:space="preserve"> </w:t>
      </w:r>
      <w:r w:rsidRPr="005425D0">
        <w:rPr>
          <w:rFonts w:ascii="Times New Roman" w:hAnsi="Times New Roman" w:cs="Times New Roman"/>
          <w:b w:val="0"/>
          <w:sz w:val="24"/>
          <w:szCs w:val="24"/>
        </w:rPr>
        <w:t>Решения о распределении тепловой нагрузки между источниками тепловой энергии</w:t>
      </w:r>
      <w:bookmarkEnd w:id="27"/>
      <w:r w:rsidR="005425D0">
        <w:rPr>
          <w:rFonts w:ascii="Times New Roman" w:hAnsi="Times New Roman" w:cs="Times New Roman"/>
          <w:b w:val="0"/>
          <w:sz w:val="24"/>
          <w:szCs w:val="24"/>
        </w:rPr>
        <w:t>.</w:t>
      </w:r>
    </w:p>
    <w:p w:rsidR="007F6749" w:rsidRPr="005425D0" w:rsidRDefault="001671A5" w:rsidP="005425D0">
      <w:pPr>
        <w:spacing w:line="360" w:lineRule="auto"/>
        <w:ind w:firstLine="709"/>
        <w:jc w:val="both"/>
      </w:pPr>
      <w:r>
        <w:t xml:space="preserve">На территории поселка имеется 2 котельных. Тепловая нагрузка равномерно распределена между источниками тепловой энергии. </w:t>
      </w:r>
    </w:p>
    <w:p w:rsidR="007F6749" w:rsidRPr="005425D0" w:rsidRDefault="00DB4D24" w:rsidP="005425D0">
      <w:pPr>
        <w:pStyle w:val="10"/>
        <w:spacing w:before="0" w:after="0" w:line="360" w:lineRule="auto"/>
        <w:ind w:firstLine="709"/>
        <w:jc w:val="both"/>
        <w:rPr>
          <w:rFonts w:ascii="Times New Roman" w:hAnsi="Times New Roman" w:cs="Times New Roman"/>
          <w:b w:val="0"/>
          <w:sz w:val="24"/>
          <w:szCs w:val="24"/>
        </w:rPr>
      </w:pPr>
      <w:bookmarkStart w:id="28" w:name="_Toc396766272"/>
      <w:r w:rsidRPr="005425D0">
        <w:rPr>
          <w:rFonts w:ascii="Times New Roman" w:hAnsi="Times New Roman" w:cs="Times New Roman"/>
          <w:b w:val="0"/>
          <w:sz w:val="24"/>
          <w:szCs w:val="24"/>
        </w:rPr>
        <w:t xml:space="preserve">1.10. </w:t>
      </w:r>
      <w:r w:rsidR="00FB60C1" w:rsidRPr="005425D0">
        <w:rPr>
          <w:rFonts w:ascii="Times New Roman" w:hAnsi="Times New Roman" w:cs="Times New Roman"/>
          <w:b w:val="0"/>
          <w:sz w:val="24"/>
          <w:szCs w:val="24"/>
        </w:rPr>
        <w:t>Решения по бесхозяйным тепловым сетям</w:t>
      </w:r>
      <w:bookmarkEnd w:id="28"/>
      <w:r w:rsidR="005425D0">
        <w:rPr>
          <w:rFonts w:ascii="Times New Roman" w:hAnsi="Times New Roman" w:cs="Times New Roman"/>
          <w:b w:val="0"/>
          <w:sz w:val="24"/>
          <w:szCs w:val="24"/>
        </w:rPr>
        <w:t>.</w:t>
      </w:r>
    </w:p>
    <w:p w:rsidR="00DE5434" w:rsidRPr="005425D0" w:rsidRDefault="00DE5434" w:rsidP="005425D0">
      <w:pPr>
        <w:spacing w:line="360" w:lineRule="auto"/>
        <w:ind w:firstLine="709"/>
        <w:jc w:val="both"/>
      </w:pPr>
      <w:r w:rsidRPr="005425D0">
        <w:t xml:space="preserve">В настоящее время на территории </w:t>
      </w:r>
      <w:r w:rsidR="001671A5">
        <w:t xml:space="preserve">поселка </w:t>
      </w:r>
      <w:r w:rsidRPr="005425D0">
        <w:t>бесхозяйные тепловые сети</w:t>
      </w:r>
      <w:r w:rsidR="00913EC8" w:rsidRPr="005425D0">
        <w:t xml:space="preserve"> не выявлены.</w:t>
      </w:r>
    </w:p>
    <w:p w:rsidR="00913EC8" w:rsidRDefault="00913EC8" w:rsidP="005425D0">
      <w:pPr>
        <w:spacing w:line="360" w:lineRule="auto"/>
        <w:ind w:firstLine="709"/>
        <w:jc w:val="both"/>
      </w:pPr>
      <w:r w:rsidRPr="005425D0">
        <w:t>В случае их дальне</w:t>
      </w:r>
      <w:r w:rsidR="001671A5">
        <w:t>йшего обнаружения ответственная</w:t>
      </w:r>
      <w:r w:rsidRPr="005425D0">
        <w:t xml:space="preserve"> за их эксплуатацию организация определяется в соответствии с п.6 Статьи 15 Федерального закона РФ N 190-ФЗ от 27 июля 2010 года "О теплоснабжении", до признания права собственности на них органом местного самоуправления сельского поселения.</w:t>
      </w:r>
    </w:p>
    <w:p w:rsidR="001671A5" w:rsidRPr="005425D0" w:rsidRDefault="001671A5" w:rsidP="005425D0">
      <w:pPr>
        <w:spacing w:line="360" w:lineRule="auto"/>
        <w:ind w:firstLine="709"/>
        <w:jc w:val="both"/>
        <w:sectPr w:rsidR="001671A5" w:rsidRPr="005425D0" w:rsidSect="005E538F">
          <w:headerReference w:type="default" r:id="rId20"/>
          <w:footerReference w:type="even" r:id="rId21"/>
          <w:footerReference w:type="default" r:id="rId22"/>
          <w:pgSz w:w="11906" w:h="16838" w:code="9"/>
          <w:pgMar w:top="851" w:right="794" w:bottom="539" w:left="1588" w:header="1134" w:footer="567" w:gutter="0"/>
          <w:cols w:space="708"/>
          <w:docGrid w:linePitch="360"/>
        </w:sectPr>
      </w:pPr>
    </w:p>
    <w:p w:rsidR="0014069F" w:rsidRPr="005425D0" w:rsidRDefault="00102C3E" w:rsidP="008E74CF">
      <w:pPr>
        <w:spacing w:line="360" w:lineRule="auto"/>
        <w:ind w:firstLine="709"/>
        <w:jc w:val="center"/>
        <w:rPr>
          <w:b/>
          <w:caps/>
          <w:szCs w:val="28"/>
        </w:rPr>
      </w:pPr>
      <w:bookmarkStart w:id="29" w:name="_Toc338834638"/>
      <w:bookmarkStart w:id="30" w:name="_Toc361733358"/>
      <w:bookmarkStart w:id="31" w:name="_Toc396766273"/>
      <w:r w:rsidRPr="005425D0">
        <w:rPr>
          <w:b/>
          <w:caps/>
          <w:szCs w:val="28"/>
        </w:rPr>
        <w:lastRenderedPageBreak/>
        <w:t>ОБОСНОВЫВАЮЩИЕ МАТЕРИАЛЫ</w:t>
      </w:r>
      <w:bookmarkEnd w:id="29"/>
      <w:bookmarkEnd w:id="30"/>
      <w:bookmarkEnd w:id="31"/>
    </w:p>
    <w:p w:rsidR="00533860" w:rsidRPr="005425D0" w:rsidRDefault="00533860" w:rsidP="005425D0">
      <w:pPr>
        <w:pStyle w:val="10"/>
        <w:numPr>
          <w:ilvl w:val="1"/>
          <w:numId w:val="9"/>
        </w:numPr>
        <w:spacing w:before="0" w:after="0" w:line="360" w:lineRule="auto"/>
        <w:ind w:left="0" w:firstLine="709"/>
        <w:jc w:val="both"/>
        <w:rPr>
          <w:rFonts w:ascii="Times New Roman" w:hAnsi="Times New Roman" w:cs="Times New Roman"/>
          <w:b w:val="0"/>
          <w:sz w:val="24"/>
          <w:szCs w:val="24"/>
        </w:rPr>
      </w:pPr>
      <w:bookmarkStart w:id="32" w:name="_Toc338834639"/>
      <w:bookmarkStart w:id="33" w:name="_Toc361733359"/>
      <w:bookmarkStart w:id="34" w:name="_Toc396766274"/>
      <w:r w:rsidRPr="005425D0">
        <w:rPr>
          <w:rFonts w:ascii="Times New Roman" w:hAnsi="Times New Roman" w:cs="Times New Roman"/>
          <w:b w:val="0"/>
          <w:sz w:val="24"/>
          <w:szCs w:val="24"/>
        </w:rPr>
        <w:t>Существующее положение в сфере производства, передачи и потребления тепловой энергии</w:t>
      </w:r>
      <w:bookmarkEnd w:id="32"/>
      <w:bookmarkEnd w:id="33"/>
      <w:bookmarkEnd w:id="34"/>
      <w:r w:rsidR="00DD07E2">
        <w:rPr>
          <w:rFonts w:ascii="Times New Roman" w:hAnsi="Times New Roman" w:cs="Times New Roman"/>
          <w:b w:val="0"/>
          <w:sz w:val="24"/>
          <w:szCs w:val="24"/>
        </w:rPr>
        <w:t>.</w:t>
      </w:r>
    </w:p>
    <w:p w:rsidR="00BA0C86" w:rsidRDefault="00D41289" w:rsidP="005425D0">
      <w:pPr>
        <w:pStyle w:val="10"/>
        <w:spacing w:before="0" w:after="0" w:line="360" w:lineRule="auto"/>
        <w:ind w:firstLine="709"/>
        <w:jc w:val="both"/>
        <w:rPr>
          <w:rFonts w:ascii="Times New Roman" w:hAnsi="Times New Roman" w:cs="Times New Roman"/>
          <w:b w:val="0"/>
          <w:sz w:val="24"/>
          <w:szCs w:val="24"/>
        </w:rPr>
      </w:pPr>
      <w:bookmarkStart w:id="35" w:name="_Toc396766275"/>
      <w:r w:rsidRPr="005425D0">
        <w:rPr>
          <w:rFonts w:ascii="Times New Roman" w:hAnsi="Times New Roman" w:cs="Times New Roman"/>
          <w:b w:val="0"/>
          <w:sz w:val="24"/>
          <w:szCs w:val="24"/>
        </w:rPr>
        <w:t xml:space="preserve">2.1.1 </w:t>
      </w:r>
      <w:r w:rsidR="00BA0C86" w:rsidRPr="005425D0">
        <w:rPr>
          <w:rFonts w:ascii="Times New Roman" w:hAnsi="Times New Roman" w:cs="Times New Roman"/>
          <w:b w:val="0"/>
          <w:sz w:val="24"/>
          <w:szCs w:val="24"/>
        </w:rPr>
        <w:t>Функциональная структура теплоснабжения</w:t>
      </w:r>
      <w:bookmarkEnd w:id="35"/>
      <w:r w:rsidR="00DD07E2">
        <w:rPr>
          <w:rFonts w:ascii="Times New Roman" w:hAnsi="Times New Roman" w:cs="Times New Roman"/>
          <w:b w:val="0"/>
          <w:sz w:val="24"/>
          <w:szCs w:val="24"/>
        </w:rPr>
        <w:t>.</w:t>
      </w:r>
    </w:p>
    <w:p w:rsidR="00E15A76" w:rsidRPr="007F6749" w:rsidRDefault="00E15A76" w:rsidP="00E15A76">
      <w:pPr>
        <w:spacing w:line="360" w:lineRule="auto"/>
        <w:ind w:firstLine="709"/>
        <w:jc w:val="both"/>
      </w:pPr>
      <w:r w:rsidRPr="007F6749">
        <w:t>а) зоны действия центрального теплоснабжения</w:t>
      </w:r>
      <w:r>
        <w:t>.</w:t>
      </w:r>
    </w:p>
    <w:p w:rsidR="00E15A76" w:rsidRDefault="00E15A76" w:rsidP="00E15A76">
      <w:pPr>
        <w:spacing w:line="360" w:lineRule="auto"/>
        <w:ind w:firstLine="709"/>
        <w:jc w:val="both"/>
      </w:pPr>
      <w:r>
        <w:t>В поселке Стекольный эксплуатацию системы централизованного теплоснабжение осуществляет предприятие МУП «Стекольный-</w:t>
      </w:r>
      <w:proofErr w:type="spellStart"/>
      <w:r>
        <w:t>комэнерго</w:t>
      </w:r>
      <w:proofErr w:type="spellEnd"/>
      <w:r>
        <w:t xml:space="preserve">». В поселении имеется две котельных: котельная №1- (мазутная), общей мощностью – 16,06 Гкал/ч, котельная № 2 (угольная), общей мощностью – 4,4 Гкал/ч. </w:t>
      </w:r>
    </w:p>
    <w:p w:rsidR="00E15A76" w:rsidRDefault="00E15A76" w:rsidP="00E15A76">
      <w:pPr>
        <w:spacing w:line="360" w:lineRule="auto"/>
        <w:ind w:firstLine="709"/>
        <w:jc w:val="both"/>
      </w:pPr>
      <w:r>
        <w:t>Котельные снабжают тепловой энергией жилые и административные здания, производственные помещения, обеспечивают потребителей горячим водоснабжением (в дальнейшем ГВС).</w:t>
      </w:r>
    </w:p>
    <w:p w:rsidR="00E15A76" w:rsidRDefault="00E15A76" w:rsidP="00E15A76">
      <w:pPr>
        <w:spacing w:line="360" w:lineRule="auto"/>
        <w:ind w:firstLine="709"/>
        <w:jc w:val="both"/>
      </w:pPr>
      <w:r>
        <w:t xml:space="preserve">Централизованная система отопления присутствует в 93 зданиях, (из них жилые дома – 33 штуки; объекты социальной сферы – 20 штук; промышленных – 12 штук; прочих – 25), а горячего водоснабжения в 52 зданиях. Потребители горячей воды, использующие теплоноситель непосредственно из системы отопления отсутствуют. Население поселка составляет 1993 человек. Отапливаемое население – 1400 человек. </w:t>
      </w:r>
    </w:p>
    <w:p w:rsidR="00E15A76" w:rsidRDefault="00E15A76" w:rsidP="00E15A76">
      <w:pPr>
        <w:spacing w:line="360" w:lineRule="auto"/>
        <w:ind w:firstLine="709"/>
        <w:jc w:val="both"/>
      </w:pPr>
      <w:r>
        <w:t>Жилой фонд подключенный к котельной имеет общую площадь 57,264 тыс. м</w:t>
      </w:r>
      <w:r>
        <w:rPr>
          <w:vertAlign w:val="superscript"/>
        </w:rPr>
        <w:t>2</w:t>
      </w:r>
      <w:r>
        <w:t>. Основным видом топлива котельных является мазут и каменный уголь. Система имеет тепловые сети подземной прокладки в непроходных каналах и надземной прокладки на низких опорах. Система теплоснабжения – водяная, закрытая;</w:t>
      </w:r>
    </w:p>
    <w:p w:rsidR="00E15A76" w:rsidRDefault="00E15A76" w:rsidP="00E15A76">
      <w:pPr>
        <w:spacing w:line="360" w:lineRule="auto"/>
        <w:ind w:firstLine="709"/>
        <w:jc w:val="both"/>
      </w:pPr>
      <w:r>
        <w:t>Система горячего водоснабжения котельной №1 – однотрубная, тупиковая; котельной №2 – двухтрубная;</w:t>
      </w:r>
    </w:p>
    <w:p w:rsidR="00E15A76" w:rsidRDefault="00E15A76" w:rsidP="00E15A76">
      <w:pPr>
        <w:spacing w:line="360" w:lineRule="auto"/>
        <w:ind w:firstLine="709"/>
        <w:jc w:val="both"/>
      </w:pPr>
      <w:r>
        <w:t>Диаметр условный трубопроводов – от 25 мм до 300 мм;</w:t>
      </w:r>
    </w:p>
    <w:p w:rsidR="00E15A76" w:rsidRDefault="00E15A76" w:rsidP="00E15A76">
      <w:pPr>
        <w:spacing w:line="360" w:lineRule="auto"/>
        <w:ind w:firstLine="709"/>
        <w:jc w:val="both"/>
      </w:pPr>
      <w:r>
        <w:t>Общая протяженность тепловых сетей систем отопления котельной №1 (в двухтрубном исчислении) – 6467,92 м, из них надземная – 712,7 м, подземная – 5755,17 м;</w:t>
      </w:r>
    </w:p>
    <w:p w:rsidR="00E15A76" w:rsidRDefault="00E15A76" w:rsidP="00E15A76">
      <w:pPr>
        <w:spacing w:line="360" w:lineRule="auto"/>
        <w:ind w:firstLine="709"/>
        <w:jc w:val="both"/>
      </w:pPr>
      <w:r>
        <w:t>Общая протяженность тепловых сетей систем отопления котельной №2 (в двухтрубном исчислении) – 2228,57 м, прокладка подземная;</w:t>
      </w:r>
    </w:p>
    <w:p w:rsidR="00E15A76" w:rsidRDefault="00E15A76" w:rsidP="00E15A76">
      <w:pPr>
        <w:spacing w:line="360" w:lineRule="auto"/>
        <w:ind w:firstLine="709"/>
        <w:jc w:val="both"/>
      </w:pPr>
      <w:r>
        <w:t>Общая протяженность трубопровода тепловых сетей системы горячего водоснабжения котельной №1  (в двухтрубном исчислении, подземная) – 3955 м;</w:t>
      </w:r>
    </w:p>
    <w:p w:rsidR="00E15A76" w:rsidRDefault="00E15A76" w:rsidP="00E15A76">
      <w:pPr>
        <w:spacing w:line="360" w:lineRule="auto"/>
        <w:ind w:firstLine="709"/>
        <w:jc w:val="both"/>
      </w:pPr>
      <w:r>
        <w:t>Общая протяженность трубопровода тепловых сетей системы горячего водоснабжения  котельной №2 (в двухтрубном исчислении, подземная)– 2107,8м;</w:t>
      </w:r>
    </w:p>
    <w:p w:rsidR="00E15A76" w:rsidRDefault="00E15A76" w:rsidP="00E15A76">
      <w:pPr>
        <w:spacing w:line="360" w:lineRule="auto"/>
        <w:ind w:firstLine="709"/>
        <w:jc w:val="both"/>
      </w:pPr>
      <w:r>
        <w:lastRenderedPageBreak/>
        <w:t>Количество потребителей подключенных к котельной №1(тепловых вводов) – 79 ед.; к котельной №2 – 17 ед.</w:t>
      </w:r>
    </w:p>
    <w:p w:rsidR="00E15A76" w:rsidRDefault="00E15A76" w:rsidP="00E15A76">
      <w:pPr>
        <w:spacing w:line="360" w:lineRule="auto"/>
        <w:ind w:firstLine="709"/>
        <w:jc w:val="both"/>
      </w:pPr>
      <w:r>
        <w:t>Оборудовано ГВС от котельной №1 - 48 зданий; от котельной №2 - 4  здания.</w:t>
      </w:r>
    </w:p>
    <w:p w:rsidR="00E15A76" w:rsidRDefault="00E15A76" w:rsidP="00E15A76">
      <w:pPr>
        <w:spacing w:line="360" w:lineRule="auto"/>
        <w:ind w:firstLine="709"/>
        <w:jc w:val="both"/>
      </w:pPr>
      <w:r>
        <w:t>Регулирование режима отпуска тепла в систему отопления качественное, производится централизованно на источнике, в зависимости от температуры наружного воздуха изменяется температура теплоносителя при его постоянном расходе;</w:t>
      </w:r>
    </w:p>
    <w:p w:rsidR="00E15A76" w:rsidRDefault="00E15A76" w:rsidP="00E15A76">
      <w:pPr>
        <w:spacing w:line="360" w:lineRule="auto"/>
        <w:ind w:firstLine="709"/>
        <w:jc w:val="both"/>
      </w:pPr>
      <w:r>
        <w:t>Регулирование режима отпуска тепла в систему горячего водоснабжения качественное, производится централизованно на источниках, поддерживается постоянная температура теплоносителя вне зависимости от температуры наружного воздуха и расхода теплоносителя.</w:t>
      </w:r>
    </w:p>
    <w:p w:rsidR="00E15A76" w:rsidRPr="00E15A76" w:rsidRDefault="00E15A76" w:rsidP="00E15A76">
      <w:pPr>
        <w:spacing w:line="360" w:lineRule="auto"/>
        <w:ind w:firstLine="709"/>
        <w:jc w:val="both"/>
      </w:pPr>
      <w:r>
        <w:t>Зоной действия котельной №1 один является непосредственно инфраструктура поселка, зоной действия котельной №2 производственная база, гаражи, два жилых дома и детский сад. Самый удаленный потребитель от котельной №1 - Водовод "Поселковый" ул. Юбилейная, расстояние от котельной №1 – 2150 м. Самый удаленный потребитель от котельной №2 - Станция биологической очистки  расстояние от котельной №2 – 810 м.</w:t>
      </w:r>
    </w:p>
    <w:p w:rsidR="00BA78E6" w:rsidRPr="007F6749" w:rsidRDefault="00BA78E6" w:rsidP="005425D0">
      <w:pPr>
        <w:spacing w:line="360" w:lineRule="auto"/>
        <w:ind w:firstLine="709"/>
        <w:jc w:val="both"/>
      </w:pPr>
      <w:r w:rsidRPr="007F6749">
        <w:t>б) зоны действия индивидуального теплоснабжения</w:t>
      </w:r>
      <w:r w:rsidR="00DD07E2">
        <w:t>.</w:t>
      </w:r>
    </w:p>
    <w:p w:rsidR="009061D0" w:rsidRPr="009061D0" w:rsidRDefault="00BA78E6" w:rsidP="0058647B">
      <w:pPr>
        <w:spacing w:line="360" w:lineRule="auto"/>
        <w:ind w:firstLine="709"/>
        <w:jc w:val="both"/>
      </w:pPr>
      <w:r w:rsidRPr="007F6749">
        <w:t xml:space="preserve">Зоны действия индивидуального теплоснабжения - локальные - это отопление </w:t>
      </w:r>
      <w:r w:rsidR="005C5D82" w:rsidRPr="007F6749">
        <w:t xml:space="preserve">жилых и общественных зданий от </w:t>
      </w:r>
      <w:r w:rsidR="005D14F6" w:rsidRPr="007F6749">
        <w:t>автономных источников тепла</w:t>
      </w:r>
      <w:r w:rsidR="00A6059F" w:rsidRPr="007F6749">
        <w:t>.</w:t>
      </w:r>
      <w:r w:rsidR="005C5D82" w:rsidRPr="007F6749">
        <w:t xml:space="preserve"> Распространяются </w:t>
      </w:r>
      <w:r w:rsidR="00735F17">
        <w:t xml:space="preserve">на </w:t>
      </w:r>
      <w:r w:rsidR="00BA6BF5" w:rsidRPr="007F6749">
        <w:t xml:space="preserve">часть территории </w:t>
      </w:r>
      <w:r w:rsidR="009626C2">
        <w:t>поселка</w:t>
      </w:r>
      <w:r w:rsidR="005A31C9">
        <w:t>, охваченную</w:t>
      </w:r>
      <w:r w:rsidR="006A0A8D" w:rsidRPr="007F6749">
        <w:t xml:space="preserve"> индивидуальными жилыми домами</w:t>
      </w:r>
      <w:r w:rsidR="005D14F6" w:rsidRPr="007F6749">
        <w:t>.</w:t>
      </w:r>
    </w:p>
    <w:p w:rsidR="007F6749" w:rsidRPr="005425D0" w:rsidRDefault="00D41289" w:rsidP="005425D0">
      <w:pPr>
        <w:pStyle w:val="10"/>
        <w:spacing w:before="0" w:after="0" w:line="360" w:lineRule="auto"/>
        <w:ind w:firstLine="709"/>
        <w:jc w:val="both"/>
        <w:rPr>
          <w:rFonts w:ascii="Times New Roman" w:hAnsi="Times New Roman" w:cs="Times New Roman"/>
          <w:b w:val="0"/>
          <w:sz w:val="24"/>
          <w:szCs w:val="24"/>
        </w:rPr>
      </w:pPr>
      <w:bookmarkStart w:id="36" w:name="_Toc396766276"/>
      <w:r w:rsidRPr="005425D0">
        <w:rPr>
          <w:rFonts w:ascii="Times New Roman" w:hAnsi="Times New Roman" w:cs="Times New Roman"/>
          <w:b w:val="0"/>
          <w:color w:val="000000" w:themeColor="text1"/>
          <w:sz w:val="24"/>
          <w:szCs w:val="24"/>
        </w:rPr>
        <w:t xml:space="preserve">2.1.2 </w:t>
      </w:r>
      <w:r w:rsidR="00436A64" w:rsidRPr="005425D0">
        <w:rPr>
          <w:rFonts w:ascii="Times New Roman" w:hAnsi="Times New Roman" w:cs="Times New Roman"/>
          <w:b w:val="0"/>
          <w:color w:val="000000" w:themeColor="text1"/>
          <w:sz w:val="24"/>
          <w:szCs w:val="24"/>
        </w:rPr>
        <w:t>Источник</w:t>
      </w:r>
      <w:r w:rsidR="00917286" w:rsidRPr="005425D0">
        <w:rPr>
          <w:rFonts w:ascii="Times New Roman" w:hAnsi="Times New Roman" w:cs="Times New Roman"/>
          <w:b w:val="0"/>
          <w:color w:val="000000" w:themeColor="text1"/>
          <w:sz w:val="24"/>
          <w:szCs w:val="24"/>
        </w:rPr>
        <w:t>и</w:t>
      </w:r>
      <w:r w:rsidR="00436A64" w:rsidRPr="005425D0">
        <w:rPr>
          <w:rFonts w:ascii="Times New Roman" w:hAnsi="Times New Roman" w:cs="Times New Roman"/>
          <w:b w:val="0"/>
          <w:color w:val="000000" w:themeColor="text1"/>
          <w:sz w:val="24"/>
          <w:szCs w:val="24"/>
        </w:rPr>
        <w:t xml:space="preserve"> </w:t>
      </w:r>
      <w:r w:rsidR="00436A64" w:rsidRPr="005425D0">
        <w:rPr>
          <w:rFonts w:ascii="Times New Roman" w:hAnsi="Times New Roman" w:cs="Times New Roman"/>
          <w:b w:val="0"/>
          <w:sz w:val="24"/>
          <w:szCs w:val="24"/>
        </w:rPr>
        <w:t>тепловой энергии</w:t>
      </w:r>
      <w:bookmarkEnd w:id="36"/>
      <w:r w:rsidR="00DD07E2">
        <w:rPr>
          <w:rFonts w:ascii="Times New Roman" w:hAnsi="Times New Roman" w:cs="Times New Roman"/>
          <w:b w:val="0"/>
          <w:sz w:val="24"/>
          <w:szCs w:val="24"/>
        </w:rPr>
        <w:t>.</w:t>
      </w:r>
    </w:p>
    <w:p w:rsidR="00B850D2" w:rsidRPr="007F6749" w:rsidRDefault="00B850D2" w:rsidP="005425D0">
      <w:pPr>
        <w:spacing w:line="360" w:lineRule="auto"/>
        <w:ind w:firstLine="709"/>
        <w:jc w:val="both"/>
      </w:pPr>
      <w:r w:rsidRPr="007F6749">
        <w:t>а) структура основного оборудования</w:t>
      </w:r>
      <w:r w:rsidR="00DD07E2">
        <w:t>.</w:t>
      </w:r>
      <w:r w:rsidR="00735F17">
        <w:t xml:space="preserve"> </w:t>
      </w:r>
    </w:p>
    <w:p w:rsidR="009626C2" w:rsidRDefault="009626C2" w:rsidP="005425D0">
      <w:pPr>
        <w:spacing w:line="360" w:lineRule="auto"/>
        <w:ind w:firstLine="709"/>
        <w:jc w:val="both"/>
      </w:pPr>
      <w:r w:rsidRPr="002A41E9">
        <w:t xml:space="preserve">В котельной №1 установлены пять паровых котлов: ДКВР 4-13 – </w:t>
      </w:r>
      <w:r>
        <w:t xml:space="preserve">2 </w:t>
      </w:r>
      <w:proofErr w:type="spellStart"/>
      <w:r>
        <w:t>шт</w:t>
      </w:r>
      <w:proofErr w:type="spellEnd"/>
      <w:r w:rsidRPr="002A41E9">
        <w:t xml:space="preserve">, ДКВР 6,5-13 – </w:t>
      </w:r>
      <w:r>
        <w:t>1 шт.</w:t>
      </w:r>
      <w:r w:rsidRPr="002A41E9">
        <w:t xml:space="preserve">, ДЕ 10-14 – </w:t>
      </w:r>
      <w:r>
        <w:t>1 шт.</w:t>
      </w:r>
      <w:r w:rsidRPr="002A41E9">
        <w:t>. Основные котл</w:t>
      </w:r>
      <w:r>
        <w:t>ы ДКВР 6,5-13 №4 и ДЕ 10/14 №5.</w:t>
      </w:r>
      <w:r w:rsidRPr="002A41E9">
        <w:t xml:space="preserve"> Основное топливо</w:t>
      </w:r>
      <w:r>
        <w:t xml:space="preserve"> </w:t>
      </w:r>
      <w:r w:rsidRPr="002A41E9">
        <w:t>– мазут</w:t>
      </w:r>
      <w:r>
        <w:t>,</w:t>
      </w:r>
      <w:r w:rsidRPr="002A41E9">
        <w:t xml:space="preserve"> марки М40, М100 (нефтехранилище г. Магадан, поставки согласно контрактов и графиков).</w:t>
      </w:r>
    </w:p>
    <w:p w:rsidR="009626C2" w:rsidRPr="002A41E9" w:rsidRDefault="009626C2" w:rsidP="009626C2">
      <w:pPr>
        <w:spacing w:line="360" w:lineRule="auto"/>
        <w:ind w:firstLine="709"/>
        <w:jc w:val="both"/>
      </w:pPr>
      <w:r w:rsidRPr="002A41E9">
        <w:t xml:space="preserve">Характеристики котельных </w:t>
      </w:r>
      <w:r w:rsidR="00F8799E">
        <w:t>агрегатов приведены в таблице 12</w:t>
      </w:r>
      <w:r>
        <w:t>.</w:t>
      </w:r>
    </w:p>
    <w:p w:rsidR="009626C2" w:rsidRPr="009626C2" w:rsidRDefault="009626C2" w:rsidP="009626C2">
      <w:pPr>
        <w:spacing w:before="120" w:after="120"/>
        <w:jc w:val="right"/>
      </w:pPr>
      <w:r>
        <w:t>Таблиц</w:t>
      </w:r>
      <w:r w:rsidR="00F8799E">
        <w:t>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40"/>
        <w:gridCol w:w="1134"/>
        <w:gridCol w:w="1276"/>
        <w:gridCol w:w="2410"/>
        <w:gridCol w:w="992"/>
        <w:gridCol w:w="1276"/>
      </w:tblGrid>
      <w:tr w:rsidR="009626C2" w:rsidRPr="009626C2" w:rsidTr="00066CE9">
        <w:trPr>
          <w:tblHeader/>
        </w:trPr>
        <w:tc>
          <w:tcPr>
            <w:tcW w:w="528" w:type="dxa"/>
            <w:shd w:val="clear" w:color="auto" w:fill="C4BC96" w:themeFill="background2" w:themeFillShade="BF"/>
            <w:vAlign w:val="center"/>
          </w:tcPr>
          <w:p w:rsidR="009626C2" w:rsidRPr="009626C2" w:rsidRDefault="009626C2" w:rsidP="009626C2">
            <w:pPr>
              <w:spacing w:before="120" w:after="120"/>
              <w:jc w:val="center"/>
            </w:pPr>
            <w:r w:rsidRPr="009626C2">
              <w:t>№№</w:t>
            </w:r>
          </w:p>
        </w:tc>
        <w:tc>
          <w:tcPr>
            <w:tcW w:w="1740" w:type="dxa"/>
            <w:shd w:val="clear" w:color="auto" w:fill="C4BC96" w:themeFill="background2" w:themeFillShade="BF"/>
            <w:vAlign w:val="center"/>
          </w:tcPr>
          <w:p w:rsidR="009626C2" w:rsidRPr="009626C2" w:rsidRDefault="009626C2" w:rsidP="009626C2">
            <w:pPr>
              <w:spacing w:before="120" w:after="120"/>
              <w:jc w:val="center"/>
            </w:pPr>
            <w:r w:rsidRPr="009626C2">
              <w:t>Наименование</w:t>
            </w:r>
          </w:p>
        </w:tc>
        <w:tc>
          <w:tcPr>
            <w:tcW w:w="1134" w:type="dxa"/>
            <w:shd w:val="clear" w:color="auto" w:fill="C4BC96" w:themeFill="background2" w:themeFillShade="BF"/>
            <w:vAlign w:val="center"/>
          </w:tcPr>
          <w:p w:rsidR="009626C2" w:rsidRPr="009626C2" w:rsidRDefault="009626C2" w:rsidP="009626C2">
            <w:pPr>
              <w:spacing w:before="120" w:after="120"/>
              <w:jc w:val="center"/>
            </w:pPr>
            <w:r w:rsidRPr="009626C2">
              <w:t>Вид топлива</w:t>
            </w:r>
          </w:p>
        </w:tc>
        <w:tc>
          <w:tcPr>
            <w:tcW w:w="1276" w:type="dxa"/>
            <w:shd w:val="clear" w:color="auto" w:fill="C4BC96" w:themeFill="background2" w:themeFillShade="BF"/>
            <w:vAlign w:val="center"/>
          </w:tcPr>
          <w:p w:rsidR="009626C2" w:rsidRPr="009626C2" w:rsidRDefault="009626C2" w:rsidP="009626C2">
            <w:pPr>
              <w:spacing w:before="120" w:after="120"/>
              <w:jc w:val="center"/>
            </w:pPr>
            <w:r w:rsidRPr="009626C2">
              <w:t>Год ввода</w:t>
            </w:r>
          </w:p>
        </w:tc>
        <w:tc>
          <w:tcPr>
            <w:tcW w:w="2410" w:type="dxa"/>
            <w:shd w:val="clear" w:color="auto" w:fill="C4BC96" w:themeFill="background2" w:themeFillShade="BF"/>
            <w:vAlign w:val="center"/>
          </w:tcPr>
          <w:p w:rsidR="009626C2" w:rsidRPr="009626C2" w:rsidRDefault="009626C2" w:rsidP="009626C2">
            <w:pPr>
              <w:spacing w:before="120" w:after="120"/>
              <w:jc w:val="center"/>
            </w:pPr>
            <w:r w:rsidRPr="009626C2">
              <w:t>Тепловая производительность, Гкал/ч</w:t>
            </w:r>
          </w:p>
        </w:tc>
        <w:tc>
          <w:tcPr>
            <w:tcW w:w="992" w:type="dxa"/>
            <w:shd w:val="clear" w:color="auto" w:fill="C4BC96" w:themeFill="background2" w:themeFillShade="BF"/>
            <w:vAlign w:val="center"/>
          </w:tcPr>
          <w:p w:rsidR="009626C2" w:rsidRPr="009626C2" w:rsidRDefault="009626C2" w:rsidP="009626C2">
            <w:pPr>
              <w:spacing w:before="120" w:after="120"/>
              <w:jc w:val="center"/>
            </w:pPr>
            <w:r w:rsidRPr="009626C2">
              <w:t>КПД</w:t>
            </w:r>
          </w:p>
        </w:tc>
        <w:tc>
          <w:tcPr>
            <w:tcW w:w="1276" w:type="dxa"/>
            <w:shd w:val="clear" w:color="auto" w:fill="C4BC96" w:themeFill="background2" w:themeFillShade="BF"/>
            <w:vAlign w:val="center"/>
          </w:tcPr>
          <w:p w:rsidR="009626C2" w:rsidRPr="009626C2" w:rsidRDefault="009626C2" w:rsidP="009626C2">
            <w:pPr>
              <w:spacing w:before="120" w:after="120"/>
              <w:jc w:val="center"/>
            </w:pPr>
            <w:r w:rsidRPr="009626C2">
              <w:t>Количество часов работы</w:t>
            </w:r>
          </w:p>
        </w:tc>
      </w:tr>
      <w:tr w:rsidR="009626C2" w:rsidRPr="009626C2" w:rsidTr="00066CE9">
        <w:tc>
          <w:tcPr>
            <w:tcW w:w="528" w:type="dxa"/>
            <w:vAlign w:val="center"/>
          </w:tcPr>
          <w:p w:rsidR="009626C2" w:rsidRPr="009626C2" w:rsidRDefault="009626C2" w:rsidP="009626C2">
            <w:pPr>
              <w:spacing w:before="120" w:after="120"/>
              <w:jc w:val="center"/>
            </w:pPr>
            <w:r w:rsidRPr="009626C2">
              <w:t>1</w:t>
            </w:r>
          </w:p>
        </w:tc>
        <w:tc>
          <w:tcPr>
            <w:tcW w:w="1740" w:type="dxa"/>
            <w:vAlign w:val="center"/>
          </w:tcPr>
          <w:p w:rsidR="009626C2" w:rsidRPr="009626C2" w:rsidRDefault="009626C2" w:rsidP="009626C2">
            <w:pPr>
              <w:spacing w:before="120" w:after="120"/>
              <w:jc w:val="center"/>
            </w:pPr>
            <w:r w:rsidRPr="009626C2">
              <w:t>ДКВР 4-13</w:t>
            </w:r>
          </w:p>
        </w:tc>
        <w:tc>
          <w:tcPr>
            <w:tcW w:w="1134" w:type="dxa"/>
            <w:vAlign w:val="center"/>
          </w:tcPr>
          <w:p w:rsidR="009626C2" w:rsidRPr="009626C2" w:rsidRDefault="009626C2" w:rsidP="009626C2">
            <w:pPr>
              <w:spacing w:before="120" w:after="120"/>
              <w:jc w:val="center"/>
            </w:pPr>
            <w:r w:rsidRPr="009626C2">
              <w:t>Мазут</w:t>
            </w:r>
          </w:p>
        </w:tc>
        <w:tc>
          <w:tcPr>
            <w:tcW w:w="1276" w:type="dxa"/>
            <w:vAlign w:val="center"/>
          </w:tcPr>
          <w:p w:rsidR="009626C2" w:rsidRPr="009626C2" w:rsidRDefault="009626C2" w:rsidP="009626C2">
            <w:pPr>
              <w:spacing w:before="120" w:after="120"/>
              <w:jc w:val="center"/>
            </w:pPr>
            <w:r w:rsidRPr="009626C2">
              <w:t>1966</w:t>
            </w:r>
          </w:p>
        </w:tc>
        <w:tc>
          <w:tcPr>
            <w:tcW w:w="2410" w:type="dxa"/>
            <w:vAlign w:val="center"/>
          </w:tcPr>
          <w:p w:rsidR="009626C2" w:rsidRPr="009626C2" w:rsidRDefault="009626C2" w:rsidP="009626C2">
            <w:pPr>
              <w:spacing w:before="120" w:after="120"/>
              <w:jc w:val="center"/>
            </w:pPr>
            <w:r w:rsidRPr="009626C2">
              <w:t>2,62</w:t>
            </w:r>
          </w:p>
        </w:tc>
        <w:tc>
          <w:tcPr>
            <w:tcW w:w="992" w:type="dxa"/>
            <w:vAlign w:val="center"/>
          </w:tcPr>
          <w:p w:rsidR="009626C2" w:rsidRPr="009626C2" w:rsidRDefault="009626C2" w:rsidP="009626C2">
            <w:pPr>
              <w:spacing w:before="120" w:after="120"/>
              <w:jc w:val="center"/>
            </w:pPr>
            <w:r w:rsidRPr="009626C2">
              <w:t>-</w:t>
            </w:r>
          </w:p>
        </w:tc>
        <w:tc>
          <w:tcPr>
            <w:tcW w:w="1276" w:type="dxa"/>
            <w:vAlign w:val="center"/>
          </w:tcPr>
          <w:p w:rsidR="009626C2" w:rsidRPr="009626C2" w:rsidRDefault="009626C2" w:rsidP="009626C2">
            <w:pPr>
              <w:spacing w:before="120" w:after="120"/>
              <w:jc w:val="center"/>
            </w:pPr>
            <w:r w:rsidRPr="009626C2">
              <w:t>-</w:t>
            </w:r>
          </w:p>
        </w:tc>
      </w:tr>
      <w:tr w:rsidR="009626C2" w:rsidRPr="009626C2" w:rsidTr="00066CE9">
        <w:tc>
          <w:tcPr>
            <w:tcW w:w="528" w:type="dxa"/>
            <w:vAlign w:val="center"/>
          </w:tcPr>
          <w:p w:rsidR="009626C2" w:rsidRPr="009626C2" w:rsidRDefault="009626C2" w:rsidP="009626C2">
            <w:pPr>
              <w:spacing w:before="120" w:after="120"/>
              <w:jc w:val="center"/>
            </w:pPr>
            <w:r w:rsidRPr="009626C2">
              <w:t>2</w:t>
            </w:r>
          </w:p>
        </w:tc>
        <w:tc>
          <w:tcPr>
            <w:tcW w:w="1740" w:type="dxa"/>
            <w:vAlign w:val="center"/>
          </w:tcPr>
          <w:p w:rsidR="009626C2" w:rsidRPr="009626C2" w:rsidRDefault="009626C2" w:rsidP="009626C2">
            <w:pPr>
              <w:spacing w:before="120" w:after="120"/>
              <w:jc w:val="center"/>
            </w:pPr>
            <w:r w:rsidRPr="009626C2">
              <w:t>ДКВР 4-13</w:t>
            </w:r>
          </w:p>
        </w:tc>
        <w:tc>
          <w:tcPr>
            <w:tcW w:w="1134" w:type="dxa"/>
            <w:vAlign w:val="center"/>
          </w:tcPr>
          <w:p w:rsidR="009626C2" w:rsidRPr="009626C2" w:rsidRDefault="009626C2" w:rsidP="009626C2">
            <w:pPr>
              <w:spacing w:before="120" w:after="120"/>
              <w:jc w:val="center"/>
            </w:pPr>
            <w:r w:rsidRPr="009626C2">
              <w:t>Мазут</w:t>
            </w:r>
          </w:p>
        </w:tc>
        <w:tc>
          <w:tcPr>
            <w:tcW w:w="1276" w:type="dxa"/>
            <w:vAlign w:val="center"/>
          </w:tcPr>
          <w:p w:rsidR="009626C2" w:rsidRPr="009626C2" w:rsidRDefault="009626C2" w:rsidP="009626C2">
            <w:pPr>
              <w:spacing w:before="120" w:after="120"/>
              <w:jc w:val="center"/>
            </w:pPr>
            <w:r w:rsidRPr="009626C2">
              <w:t>1966</w:t>
            </w:r>
          </w:p>
        </w:tc>
        <w:tc>
          <w:tcPr>
            <w:tcW w:w="2410" w:type="dxa"/>
            <w:vAlign w:val="center"/>
          </w:tcPr>
          <w:p w:rsidR="009626C2" w:rsidRPr="009626C2" w:rsidRDefault="009626C2" w:rsidP="009626C2">
            <w:pPr>
              <w:spacing w:before="120" w:after="120"/>
              <w:jc w:val="center"/>
            </w:pPr>
            <w:r w:rsidRPr="009626C2">
              <w:t>2,62</w:t>
            </w:r>
          </w:p>
        </w:tc>
        <w:tc>
          <w:tcPr>
            <w:tcW w:w="992" w:type="dxa"/>
            <w:vAlign w:val="center"/>
          </w:tcPr>
          <w:p w:rsidR="009626C2" w:rsidRPr="009626C2" w:rsidRDefault="009626C2" w:rsidP="009626C2">
            <w:pPr>
              <w:spacing w:before="120" w:after="120"/>
              <w:jc w:val="center"/>
            </w:pPr>
            <w:r w:rsidRPr="009626C2">
              <w:t>0,65</w:t>
            </w:r>
          </w:p>
        </w:tc>
        <w:tc>
          <w:tcPr>
            <w:tcW w:w="1276" w:type="dxa"/>
            <w:vAlign w:val="center"/>
          </w:tcPr>
          <w:p w:rsidR="009626C2" w:rsidRPr="009626C2" w:rsidRDefault="009626C2" w:rsidP="009626C2">
            <w:pPr>
              <w:spacing w:before="120" w:after="120"/>
              <w:jc w:val="center"/>
            </w:pPr>
            <w:r w:rsidRPr="009626C2">
              <w:t>-</w:t>
            </w:r>
          </w:p>
        </w:tc>
      </w:tr>
      <w:tr w:rsidR="009626C2" w:rsidRPr="009626C2" w:rsidTr="00066CE9">
        <w:tc>
          <w:tcPr>
            <w:tcW w:w="528" w:type="dxa"/>
            <w:vAlign w:val="center"/>
          </w:tcPr>
          <w:p w:rsidR="009626C2" w:rsidRPr="009626C2" w:rsidRDefault="009626C2" w:rsidP="009626C2">
            <w:pPr>
              <w:spacing w:before="120" w:after="120"/>
              <w:jc w:val="center"/>
            </w:pPr>
            <w:r>
              <w:lastRenderedPageBreak/>
              <w:t>3</w:t>
            </w:r>
          </w:p>
        </w:tc>
        <w:tc>
          <w:tcPr>
            <w:tcW w:w="1740" w:type="dxa"/>
            <w:vAlign w:val="center"/>
          </w:tcPr>
          <w:p w:rsidR="009626C2" w:rsidRPr="009626C2" w:rsidRDefault="009626C2" w:rsidP="009626C2">
            <w:pPr>
              <w:spacing w:before="120" w:after="120"/>
              <w:jc w:val="center"/>
            </w:pPr>
            <w:r w:rsidRPr="009626C2">
              <w:t>ДКВР 6,5-13</w:t>
            </w:r>
          </w:p>
        </w:tc>
        <w:tc>
          <w:tcPr>
            <w:tcW w:w="1134" w:type="dxa"/>
            <w:vAlign w:val="center"/>
          </w:tcPr>
          <w:p w:rsidR="009626C2" w:rsidRPr="009626C2" w:rsidRDefault="009626C2" w:rsidP="009626C2">
            <w:pPr>
              <w:spacing w:before="120" w:after="120"/>
              <w:jc w:val="center"/>
            </w:pPr>
            <w:r w:rsidRPr="009626C2">
              <w:t>Мазут</w:t>
            </w:r>
          </w:p>
        </w:tc>
        <w:tc>
          <w:tcPr>
            <w:tcW w:w="1276" w:type="dxa"/>
            <w:vAlign w:val="center"/>
          </w:tcPr>
          <w:p w:rsidR="009626C2" w:rsidRPr="009626C2" w:rsidRDefault="009626C2" w:rsidP="009626C2">
            <w:pPr>
              <w:spacing w:before="120" w:after="120"/>
              <w:jc w:val="center"/>
            </w:pPr>
            <w:r w:rsidRPr="009626C2">
              <w:t>19</w:t>
            </w:r>
            <w:r>
              <w:t>85</w:t>
            </w:r>
          </w:p>
        </w:tc>
        <w:tc>
          <w:tcPr>
            <w:tcW w:w="2410" w:type="dxa"/>
            <w:vAlign w:val="center"/>
          </w:tcPr>
          <w:p w:rsidR="009626C2" w:rsidRPr="009626C2" w:rsidRDefault="009626C2" w:rsidP="009626C2">
            <w:pPr>
              <w:spacing w:before="120" w:after="120"/>
              <w:jc w:val="center"/>
            </w:pPr>
            <w:r w:rsidRPr="009626C2">
              <w:t>4,26</w:t>
            </w:r>
          </w:p>
        </w:tc>
        <w:tc>
          <w:tcPr>
            <w:tcW w:w="992" w:type="dxa"/>
            <w:vAlign w:val="center"/>
          </w:tcPr>
          <w:p w:rsidR="009626C2" w:rsidRPr="009626C2" w:rsidRDefault="009626C2" w:rsidP="009626C2">
            <w:pPr>
              <w:spacing w:before="120" w:after="120"/>
              <w:jc w:val="center"/>
            </w:pPr>
            <w:r w:rsidRPr="009626C2">
              <w:t>0,78</w:t>
            </w:r>
          </w:p>
        </w:tc>
        <w:tc>
          <w:tcPr>
            <w:tcW w:w="1276" w:type="dxa"/>
            <w:vAlign w:val="center"/>
          </w:tcPr>
          <w:p w:rsidR="009626C2" w:rsidRPr="009626C2" w:rsidRDefault="009626C2" w:rsidP="009626C2">
            <w:pPr>
              <w:spacing w:before="120" w:after="120"/>
              <w:jc w:val="center"/>
            </w:pPr>
            <w:r w:rsidRPr="009626C2">
              <w:t>4234</w:t>
            </w:r>
          </w:p>
        </w:tc>
      </w:tr>
      <w:tr w:rsidR="009626C2" w:rsidRPr="009626C2" w:rsidTr="00066CE9">
        <w:tc>
          <w:tcPr>
            <w:tcW w:w="528" w:type="dxa"/>
            <w:vAlign w:val="center"/>
          </w:tcPr>
          <w:p w:rsidR="009626C2" w:rsidRPr="009626C2" w:rsidRDefault="009626C2" w:rsidP="009626C2">
            <w:pPr>
              <w:spacing w:before="120" w:after="120"/>
              <w:jc w:val="center"/>
            </w:pPr>
            <w:r>
              <w:t>4</w:t>
            </w:r>
          </w:p>
        </w:tc>
        <w:tc>
          <w:tcPr>
            <w:tcW w:w="1740" w:type="dxa"/>
            <w:vAlign w:val="center"/>
          </w:tcPr>
          <w:p w:rsidR="009626C2" w:rsidRPr="009626C2" w:rsidRDefault="009626C2" w:rsidP="009626C2">
            <w:pPr>
              <w:spacing w:before="120" w:after="120"/>
              <w:jc w:val="center"/>
            </w:pPr>
            <w:r w:rsidRPr="009626C2">
              <w:t>ДЕ 10-14</w:t>
            </w:r>
          </w:p>
        </w:tc>
        <w:tc>
          <w:tcPr>
            <w:tcW w:w="1134" w:type="dxa"/>
            <w:vAlign w:val="center"/>
          </w:tcPr>
          <w:p w:rsidR="009626C2" w:rsidRPr="009626C2" w:rsidRDefault="009626C2" w:rsidP="009626C2">
            <w:pPr>
              <w:spacing w:before="120" w:after="120"/>
              <w:jc w:val="center"/>
            </w:pPr>
            <w:r w:rsidRPr="009626C2">
              <w:t>Мазут</w:t>
            </w:r>
          </w:p>
        </w:tc>
        <w:tc>
          <w:tcPr>
            <w:tcW w:w="1276" w:type="dxa"/>
            <w:vAlign w:val="center"/>
          </w:tcPr>
          <w:p w:rsidR="009626C2" w:rsidRPr="009626C2" w:rsidRDefault="009626C2" w:rsidP="009626C2">
            <w:pPr>
              <w:spacing w:before="120" w:after="120"/>
              <w:jc w:val="center"/>
            </w:pPr>
            <w:r w:rsidRPr="009626C2">
              <w:t>199</w:t>
            </w:r>
            <w:r>
              <w:t>0</w:t>
            </w:r>
          </w:p>
        </w:tc>
        <w:tc>
          <w:tcPr>
            <w:tcW w:w="2410" w:type="dxa"/>
            <w:vAlign w:val="center"/>
          </w:tcPr>
          <w:p w:rsidR="009626C2" w:rsidRPr="009626C2" w:rsidRDefault="009626C2" w:rsidP="009626C2">
            <w:pPr>
              <w:spacing w:before="120" w:after="120"/>
              <w:jc w:val="center"/>
            </w:pPr>
            <w:r w:rsidRPr="009626C2">
              <w:t>6,56</w:t>
            </w:r>
          </w:p>
        </w:tc>
        <w:tc>
          <w:tcPr>
            <w:tcW w:w="992" w:type="dxa"/>
            <w:vAlign w:val="center"/>
          </w:tcPr>
          <w:p w:rsidR="009626C2" w:rsidRPr="009626C2" w:rsidRDefault="009626C2" w:rsidP="009626C2">
            <w:pPr>
              <w:spacing w:before="120" w:after="120"/>
              <w:jc w:val="center"/>
            </w:pPr>
            <w:r w:rsidRPr="009626C2">
              <w:t>0,73</w:t>
            </w:r>
          </w:p>
        </w:tc>
        <w:tc>
          <w:tcPr>
            <w:tcW w:w="1276" w:type="dxa"/>
            <w:vAlign w:val="center"/>
          </w:tcPr>
          <w:p w:rsidR="009626C2" w:rsidRPr="009626C2" w:rsidRDefault="009626C2" w:rsidP="009626C2">
            <w:pPr>
              <w:spacing w:before="120" w:after="120"/>
              <w:jc w:val="center"/>
            </w:pPr>
            <w:r w:rsidRPr="009626C2">
              <w:t>5442</w:t>
            </w:r>
          </w:p>
        </w:tc>
      </w:tr>
    </w:tbl>
    <w:p w:rsidR="009626C2" w:rsidRDefault="009626C2" w:rsidP="009626C2">
      <w:pPr>
        <w:spacing w:line="360" w:lineRule="auto"/>
        <w:ind w:firstLine="709"/>
        <w:jc w:val="both"/>
      </w:pPr>
      <w:r>
        <w:t xml:space="preserve">В котельной №2 установлены водогрейные котлы </w:t>
      </w:r>
      <w:r w:rsidRPr="009626C2">
        <w:t>КВР-1,28</w:t>
      </w:r>
      <w:r>
        <w:t xml:space="preserve"> – 4 шт.. Основное топливо – рядовой уголь марки «Д» («КУК» ЗАО АДС, разрез перспективный </w:t>
      </w:r>
      <w:proofErr w:type="spellStart"/>
      <w:r>
        <w:t>Кадыкчан</w:t>
      </w:r>
      <w:proofErr w:type="spellEnd"/>
      <w:r>
        <w:t>).</w:t>
      </w:r>
    </w:p>
    <w:p w:rsidR="009626C2" w:rsidRDefault="009626C2" w:rsidP="009626C2">
      <w:pPr>
        <w:spacing w:line="360" w:lineRule="auto"/>
        <w:ind w:firstLine="709"/>
        <w:jc w:val="both"/>
      </w:pPr>
      <w:r>
        <w:t>Характеристики котельных агрегатов кот</w:t>
      </w:r>
      <w:r w:rsidR="00F8799E">
        <w:t>ельной №2 приведены в таблице 13</w:t>
      </w:r>
      <w:r>
        <w:t>.</w:t>
      </w:r>
    </w:p>
    <w:p w:rsidR="009626C2" w:rsidRDefault="009626C2" w:rsidP="009626C2">
      <w:pPr>
        <w:spacing w:line="360" w:lineRule="auto"/>
        <w:ind w:firstLine="709"/>
        <w:jc w:val="right"/>
      </w:pPr>
      <w:r>
        <w:t>Таблица</w:t>
      </w:r>
      <w:r w:rsidR="00F8799E">
        <w:t xml:space="preserve">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40"/>
        <w:gridCol w:w="1134"/>
        <w:gridCol w:w="1276"/>
        <w:gridCol w:w="2410"/>
        <w:gridCol w:w="850"/>
        <w:gridCol w:w="1418"/>
      </w:tblGrid>
      <w:tr w:rsidR="009626C2" w:rsidRPr="009626C2" w:rsidTr="00066CE9">
        <w:trPr>
          <w:tblHeader/>
        </w:trPr>
        <w:tc>
          <w:tcPr>
            <w:tcW w:w="528" w:type="dxa"/>
            <w:shd w:val="clear" w:color="auto" w:fill="C4BC96" w:themeFill="background2" w:themeFillShade="BF"/>
            <w:vAlign w:val="center"/>
          </w:tcPr>
          <w:p w:rsidR="009626C2" w:rsidRPr="009626C2" w:rsidRDefault="009626C2" w:rsidP="00D73DB5">
            <w:pPr>
              <w:spacing w:before="120" w:after="120"/>
              <w:jc w:val="center"/>
            </w:pPr>
            <w:r w:rsidRPr="009626C2">
              <w:t>№№</w:t>
            </w:r>
          </w:p>
        </w:tc>
        <w:tc>
          <w:tcPr>
            <w:tcW w:w="1740" w:type="dxa"/>
            <w:shd w:val="clear" w:color="auto" w:fill="C4BC96" w:themeFill="background2" w:themeFillShade="BF"/>
            <w:vAlign w:val="center"/>
          </w:tcPr>
          <w:p w:rsidR="009626C2" w:rsidRPr="009626C2" w:rsidRDefault="009626C2" w:rsidP="00D73DB5">
            <w:pPr>
              <w:spacing w:before="120" w:after="120"/>
              <w:jc w:val="center"/>
            </w:pPr>
            <w:r w:rsidRPr="009626C2">
              <w:t>Наименование</w:t>
            </w:r>
          </w:p>
        </w:tc>
        <w:tc>
          <w:tcPr>
            <w:tcW w:w="1134" w:type="dxa"/>
            <w:shd w:val="clear" w:color="auto" w:fill="C4BC96" w:themeFill="background2" w:themeFillShade="BF"/>
            <w:vAlign w:val="center"/>
          </w:tcPr>
          <w:p w:rsidR="009626C2" w:rsidRPr="009626C2" w:rsidRDefault="009626C2" w:rsidP="00D73DB5">
            <w:pPr>
              <w:spacing w:before="120" w:after="120"/>
              <w:jc w:val="center"/>
            </w:pPr>
            <w:r w:rsidRPr="009626C2">
              <w:t>Вид топлива</w:t>
            </w:r>
          </w:p>
        </w:tc>
        <w:tc>
          <w:tcPr>
            <w:tcW w:w="1276" w:type="dxa"/>
            <w:shd w:val="clear" w:color="auto" w:fill="C4BC96" w:themeFill="background2" w:themeFillShade="BF"/>
            <w:vAlign w:val="center"/>
          </w:tcPr>
          <w:p w:rsidR="009626C2" w:rsidRPr="009626C2" w:rsidRDefault="009626C2" w:rsidP="00D73DB5">
            <w:pPr>
              <w:spacing w:before="120" w:after="120"/>
              <w:jc w:val="center"/>
            </w:pPr>
            <w:r w:rsidRPr="009626C2">
              <w:t>Год ввода</w:t>
            </w:r>
          </w:p>
        </w:tc>
        <w:tc>
          <w:tcPr>
            <w:tcW w:w="2410" w:type="dxa"/>
            <w:shd w:val="clear" w:color="auto" w:fill="C4BC96" w:themeFill="background2" w:themeFillShade="BF"/>
            <w:vAlign w:val="center"/>
          </w:tcPr>
          <w:p w:rsidR="009626C2" w:rsidRPr="009626C2" w:rsidRDefault="009626C2" w:rsidP="00D73DB5">
            <w:pPr>
              <w:spacing w:before="120" w:after="120"/>
              <w:jc w:val="center"/>
            </w:pPr>
            <w:r w:rsidRPr="009626C2">
              <w:t>Тепловая производительность, Гкал/ч</w:t>
            </w:r>
          </w:p>
        </w:tc>
        <w:tc>
          <w:tcPr>
            <w:tcW w:w="850" w:type="dxa"/>
            <w:shd w:val="clear" w:color="auto" w:fill="C4BC96" w:themeFill="background2" w:themeFillShade="BF"/>
            <w:vAlign w:val="center"/>
          </w:tcPr>
          <w:p w:rsidR="009626C2" w:rsidRPr="009626C2" w:rsidRDefault="009626C2" w:rsidP="00D73DB5">
            <w:pPr>
              <w:spacing w:before="120" w:after="120"/>
              <w:jc w:val="center"/>
            </w:pPr>
            <w:r w:rsidRPr="009626C2">
              <w:t>КПД</w:t>
            </w:r>
          </w:p>
        </w:tc>
        <w:tc>
          <w:tcPr>
            <w:tcW w:w="1418" w:type="dxa"/>
            <w:shd w:val="clear" w:color="auto" w:fill="C4BC96" w:themeFill="background2" w:themeFillShade="BF"/>
            <w:vAlign w:val="center"/>
          </w:tcPr>
          <w:p w:rsidR="009626C2" w:rsidRPr="009626C2" w:rsidRDefault="009626C2" w:rsidP="00D73DB5">
            <w:pPr>
              <w:spacing w:before="120" w:after="120"/>
              <w:jc w:val="center"/>
            </w:pPr>
            <w:r w:rsidRPr="009626C2">
              <w:t>Количество часов работы</w:t>
            </w:r>
          </w:p>
        </w:tc>
      </w:tr>
      <w:tr w:rsidR="009626C2" w:rsidRPr="009626C2" w:rsidTr="00066CE9">
        <w:tc>
          <w:tcPr>
            <w:tcW w:w="528" w:type="dxa"/>
            <w:vAlign w:val="center"/>
          </w:tcPr>
          <w:p w:rsidR="009626C2" w:rsidRPr="009626C2" w:rsidRDefault="009626C2" w:rsidP="00D73DB5">
            <w:pPr>
              <w:spacing w:before="120" w:after="120"/>
              <w:jc w:val="center"/>
            </w:pPr>
            <w:r w:rsidRPr="009626C2">
              <w:t>1</w:t>
            </w:r>
          </w:p>
        </w:tc>
        <w:tc>
          <w:tcPr>
            <w:tcW w:w="1740" w:type="dxa"/>
            <w:vAlign w:val="center"/>
          </w:tcPr>
          <w:p w:rsidR="009626C2" w:rsidRPr="009626C2" w:rsidRDefault="009626C2" w:rsidP="00D73DB5">
            <w:pPr>
              <w:spacing w:before="120" w:after="120"/>
              <w:jc w:val="center"/>
            </w:pPr>
            <w:r w:rsidRPr="009626C2">
              <w:t>КВР-1,28</w:t>
            </w:r>
          </w:p>
        </w:tc>
        <w:tc>
          <w:tcPr>
            <w:tcW w:w="1134" w:type="dxa"/>
            <w:vAlign w:val="center"/>
          </w:tcPr>
          <w:p w:rsidR="009626C2" w:rsidRPr="009626C2" w:rsidRDefault="009626C2" w:rsidP="00D73DB5">
            <w:pPr>
              <w:spacing w:before="120" w:after="120"/>
              <w:jc w:val="center"/>
            </w:pPr>
            <w:r>
              <w:t>Уголь</w:t>
            </w:r>
          </w:p>
        </w:tc>
        <w:tc>
          <w:tcPr>
            <w:tcW w:w="1276" w:type="dxa"/>
            <w:vAlign w:val="center"/>
          </w:tcPr>
          <w:p w:rsidR="009626C2" w:rsidRPr="009626C2" w:rsidRDefault="009626C2" w:rsidP="00D73DB5">
            <w:pPr>
              <w:spacing w:before="120" w:after="120"/>
              <w:jc w:val="center"/>
            </w:pPr>
            <w:r>
              <w:t>2013</w:t>
            </w:r>
          </w:p>
        </w:tc>
        <w:tc>
          <w:tcPr>
            <w:tcW w:w="2410" w:type="dxa"/>
            <w:vAlign w:val="center"/>
          </w:tcPr>
          <w:p w:rsidR="009626C2" w:rsidRPr="009626C2" w:rsidRDefault="009626C2" w:rsidP="00D73DB5">
            <w:pPr>
              <w:spacing w:before="120" w:after="120"/>
              <w:jc w:val="center"/>
            </w:pPr>
            <w:r w:rsidRPr="009626C2">
              <w:t>1,28</w:t>
            </w:r>
          </w:p>
        </w:tc>
        <w:tc>
          <w:tcPr>
            <w:tcW w:w="850" w:type="dxa"/>
            <w:vAlign w:val="center"/>
          </w:tcPr>
          <w:p w:rsidR="009626C2" w:rsidRPr="009626C2" w:rsidRDefault="009626C2" w:rsidP="00D73DB5">
            <w:pPr>
              <w:spacing w:before="120" w:after="120"/>
              <w:jc w:val="center"/>
            </w:pPr>
            <w:r w:rsidRPr="009626C2">
              <w:t>-</w:t>
            </w:r>
          </w:p>
        </w:tc>
        <w:tc>
          <w:tcPr>
            <w:tcW w:w="1418" w:type="dxa"/>
            <w:vAlign w:val="center"/>
          </w:tcPr>
          <w:p w:rsidR="009626C2" w:rsidRPr="009626C2" w:rsidRDefault="009626C2" w:rsidP="00D73DB5">
            <w:pPr>
              <w:spacing w:before="120" w:after="120"/>
              <w:jc w:val="center"/>
            </w:pPr>
            <w:r w:rsidRPr="009626C2">
              <w:t>-</w:t>
            </w:r>
          </w:p>
        </w:tc>
      </w:tr>
      <w:tr w:rsidR="009626C2" w:rsidRPr="009626C2" w:rsidTr="00066CE9">
        <w:tc>
          <w:tcPr>
            <w:tcW w:w="528" w:type="dxa"/>
            <w:vAlign w:val="center"/>
          </w:tcPr>
          <w:p w:rsidR="009626C2" w:rsidRPr="009626C2" w:rsidRDefault="009626C2" w:rsidP="00D73DB5">
            <w:pPr>
              <w:spacing w:before="120" w:after="120"/>
              <w:jc w:val="center"/>
            </w:pPr>
            <w:r w:rsidRPr="009626C2">
              <w:t>2</w:t>
            </w:r>
          </w:p>
        </w:tc>
        <w:tc>
          <w:tcPr>
            <w:tcW w:w="1740" w:type="dxa"/>
            <w:vAlign w:val="center"/>
          </w:tcPr>
          <w:p w:rsidR="009626C2" w:rsidRPr="009626C2" w:rsidRDefault="009626C2" w:rsidP="00D73DB5">
            <w:pPr>
              <w:spacing w:before="120" w:after="120"/>
              <w:jc w:val="center"/>
            </w:pPr>
            <w:r w:rsidRPr="009626C2">
              <w:t>КВР-1,28</w:t>
            </w:r>
          </w:p>
        </w:tc>
        <w:tc>
          <w:tcPr>
            <w:tcW w:w="1134" w:type="dxa"/>
            <w:vAlign w:val="center"/>
          </w:tcPr>
          <w:p w:rsidR="009626C2" w:rsidRPr="009626C2" w:rsidRDefault="009626C2" w:rsidP="00D73DB5">
            <w:pPr>
              <w:spacing w:before="120" w:after="120"/>
              <w:jc w:val="center"/>
            </w:pPr>
            <w:r>
              <w:t>Уголь</w:t>
            </w:r>
          </w:p>
        </w:tc>
        <w:tc>
          <w:tcPr>
            <w:tcW w:w="1276" w:type="dxa"/>
            <w:vAlign w:val="center"/>
          </w:tcPr>
          <w:p w:rsidR="009626C2" w:rsidRPr="009626C2" w:rsidRDefault="009626C2" w:rsidP="00D73DB5">
            <w:pPr>
              <w:spacing w:before="120" w:after="120"/>
              <w:jc w:val="center"/>
            </w:pPr>
            <w:r>
              <w:t>2013</w:t>
            </w:r>
          </w:p>
        </w:tc>
        <w:tc>
          <w:tcPr>
            <w:tcW w:w="2410" w:type="dxa"/>
            <w:vAlign w:val="center"/>
          </w:tcPr>
          <w:p w:rsidR="009626C2" w:rsidRPr="009626C2" w:rsidRDefault="009626C2" w:rsidP="00D73DB5">
            <w:pPr>
              <w:spacing w:before="120" w:after="120"/>
              <w:jc w:val="center"/>
            </w:pPr>
            <w:r w:rsidRPr="009626C2">
              <w:t>1,28</w:t>
            </w:r>
          </w:p>
        </w:tc>
        <w:tc>
          <w:tcPr>
            <w:tcW w:w="850" w:type="dxa"/>
            <w:vAlign w:val="center"/>
          </w:tcPr>
          <w:p w:rsidR="009626C2" w:rsidRPr="009626C2" w:rsidRDefault="00066CE9" w:rsidP="00D73DB5">
            <w:pPr>
              <w:spacing w:before="120" w:after="120"/>
              <w:jc w:val="center"/>
            </w:pPr>
            <w:r>
              <w:t>-</w:t>
            </w:r>
          </w:p>
        </w:tc>
        <w:tc>
          <w:tcPr>
            <w:tcW w:w="1418" w:type="dxa"/>
            <w:vAlign w:val="center"/>
          </w:tcPr>
          <w:p w:rsidR="009626C2" w:rsidRPr="009626C2" w:rsidRDefault="009626C2" w:rsidP="00D73DB5">
            <w:pPr>
              <w:spacing w:before="120" w:after="120"/>
              <w:jc w:val="center"/>
            </w:pPr>
            <w:r w:rsidRPr="009626C2">
              <w:t>-</w:t>
            </w:r>
          </w:p>
        </w:tc>
      </w:tr>
      <w:tr w:rsidR="009626C2" w:rsidRPr="009626C2" w:rsidTr="00066CE9">
        <w:tc>
          <w:tcPr>
            <w:tcW w:w="528" w:type="dxa"/>
            <w:vAlign w:val="center"/>
          </w:tcPr>
          <w:p w:rsidR="009626C2" w:rsidRPr="009626C2" w:rsidRDefault="009626C2" w:rsidP="00D73DB5">
            <w:pPr>
              <w:spacing w:before="120" w:after="120"/>
              <w:jc w:val="center"/>
            </w:pPr>
            <w:r>
              <w:t>3</w:t>
            </w:r>
          </w:p>
        </w:tc>
        <w:tc>
          <w:tcPr>
            <w:tcW w:w="1740" w:type="dxa"/>
            <w:vAlign w:val="center"/>
          </w:tcPr>
          <w:p w:rsidR="009626C2" w:rsidRPr="009626C2" w:rsidRDefault="009626C2" w:rsidP="00D73DB5">
            <w:pPr>
              <w:spacing w:before="120" w:after="120"/>
              <w:jc w:val="center"/>
            </w:pPr>
            <w:r w:rsidRPr="009626C2">
              <w:t>КВР-1,28</w:t>
            </w:r>
          </w:p>
        </w:tc>
        <w:tc>
          <w:tcPr>
            <w:tcW w:w="1134" w:type="dxa"/>
            <w:vAlign w:val="center"/>
          </w:tcPr>
          <w:p w:rsidR="009626C2" w:rsidRPr="009626C2" w:rsidRDefault="009626C2" w:rsidP="00D73DB5">
            <w:pPr>
              <w:spacing w:before="120" w:after="120"/>
              <w:jc w:val="center"/>
            </w:pPr>
            <w:r>
              <w:t>Уголь</w:t>
            </w:r>
          </w:p>
        </w:tc>
        <w:tc>
          <w:tcPr>
            <w:tcW w:w="1276" w:type="dxa"/>
            <w:vAlign w:val="center"/>
          </w:tcPr>
          <w:p w:rsidR="009626C2" w:rsidRPr="009626C2" w:rsidRDefault="009626C2" w:rsidP="00D73DB5">
            <w:pPr>
              <w:spacing w:before="120" w:after="120"/>
              <w:jc w:val="center"/>
            </w:pPr>
            <w:r>
              <w:t>2014</w:t>
            </w:r>
          </w:p>
        </w:tc>
        <w:tc>
          <w:tcPr>
            <w:tcW w:w="2410" w:type="dxa"/>
            <w:vAlign w:val="center"/>
          </w:tcPr>
          <w:p w:rsidR="009626C2" w:rsidRPr="009626C2" w:rsidRDefault="009626C2" w:rsidP="00D73DB5">
            <w:pPr>
              <w:spacing w:before="120" w:after="120"/>
              <w:jc w:val="center"/>
            </w:pPr>
            <w:r w:rsidRPr="009626C2">
              <w:t>1,28</w:t>
            </w:r>
          </w:p>
        </w:tc>
        <w:tc>
          <w:tcPr>
            <w:tcW w:w="850" w:type="dxa"/>
            <w:vAlign w:val="center"/>
          </w:tcPr>
          <w:p w:rsidR="009626C2" w:rsidRPr="009626C2" w:rsidRDefault="00066CE9" w:rsidP="00D73DB5">
            <w:pPr>
              <w:spacing w:before="120" w:after="120"/>
              <w:jc w:val="center"/>
            </w:pPr>
            <w:r>
              <w:t>0,8</w:t>
            </w:r>
          </w:p>
        </w:tc>
        <w:tc>
          <w:tcPr>
            <w:tcW w:w="1418" w:type="dxa"/>
            <w:vAlign w:val="center"/>
          </w:tcPr>
          <w:p w:rsidR="009626C2" w:rsidRPr="009626C2" w:rsidRDefault="00066CE9" w:rsidP="00D73DB5">
            <w:pPr>
              <w:spacing w:before="120" w:after="120"/>
              <w:jc w:val="center"/>
            </w:pPr>
            <w:r w:rsidRPr="009626C2">
              <w:t>5442</w:t>
            </w:r>
          </w:p>
        </w:tc>
      </w:tr>
      <w:tr w:rsidR="009626C2" w:rsidRPr="009626C2" w:rsidTr="00066CE9">
        <w:tc>
          <w:tcPr>
            <w:tcW w:w="528" w:type="dxa"/>
            <w:vAlign w:val="center"/>
          </w:tcPr>
          <w:p w:rsidR="009626C2" w:rsidRPr="009626C2" w:rsidRDefault="009626C2" w:rsidP="00D73DB5">
            <w:pPr>
              <w:spacing w:before="120" w:after="120"/>
              <w:jc w:val="center"/>
            </w:pPr>
            <w:r>
              <w:t>4</w:t>
            </w:r>
          </w:p>
        </w:tc>
        <w:tc>
          <w:tcPr>
            <w:tcW w:w="1740" w:type="dxa"/>
            <w:vAlign w:val="center"/>
          </w:tcPr>
          <w:p w:rsidR="009626C2" w:rsidRPr="009626C2" w:rsidRDefault="009626C2" w:rsidP="00D73DB5">
            <w:pPr>
              <w:spacing w:before="120" w:after="120"/>
              <w:jc w:val="center"/>
            </w:pPr>
            <w:r w:rsidRPr="009626C2">
              <w:t>КВР-1,28</w:t>
            </w:r>
          </w:p>
        </w:tc>
        <w:tc>
          <w:tcPr>
            <w:tcW w:w="1134" w:type="dxa"/>
            <w:vAlign w:val="center"/>
          </w:tcPr>
          <w:p w:rsidR="009626C2" w:rsidRPr="009626C2" w:rsidRDefault="009626C2" w:rsidP="00D73DB5">
            <w:pPr>
              <w:spacing w:before="120" w:after="120"/>
              <w:jc w:val="center"/>
            </w:pPr>
            <w:r>
              <w:t>Уголь</w:t>
            </w:r>
          </w:p>
        </w:tc>
        <w:tc>
          <w:tcPr>
            <w:tcW w:w="1276" w:type="dxa"/>
            <w:vAlign w:val="center"/>
          </w:tcPr>
          <w:p w:rsidR="009626C2" w:rsidRPr="009626C2" w:rsidRDefault="009626C2" w:rsidP="00D73DB5">
            <w:pPr>
              <w:spacing w:before="120" w:after="120"/>
              <w:jc w:val="center"/>
            </w:pPr>
            <w:r>
              <w:t>2014</w:t>
            </w:r>
          </w:p>
        </w:tc>
        <w:tc>
          <w:tcPr>
            <w:tcW w:w="2410" w:type="dxa"/>
            <w:vAlign w:val="center"/>
          </w:tcPr>
          <w:p w:rsidR="009626C2" w:rsidRPr="009626C2" w:rsidRDefault="009626C2" w:rsidP="00D73DB5">
            <w:pPr>
              <w:spacing w:before="120" w:after="120"/>
              <w:jc w:val="center"/>
            </w:pPr>
            <w:r w:rsidRPr="009626C2">
              <w:t>1,28</w:t>
            </w:r>
          </w:p>
        </w:tc>
        <w:tc>
          <w:tcPr>
            <w:tcW w:w="850" w:type="dxa"/>
            <w:vAlign w:val="center"/>
          </w:tcPr>
          <w:p w:rsidR="009626C2" w:rsidRPr="009626C2" w:rsidRDefault="00066CE9" w:rsidP="00D73DB5">
            <w:pPr>
              <w:spacing w:before="120" w:after="120"/>
              <w:jc w:val="center"/>
            </w:pPr>
            <w:r>
              <w:t>0,8</w:t>
            </w:r>
          </w:p>
        </w:tc>
        <w:tc>
          <w:tcPr>
            <w:tcW w:w="1418" w:type="dxa"/>
            <w:vAlign w:val="center"/>
          </w:tcPr>
          <w:p w:rsidR="009626C2" w:rsidRPr="009626C2" w:rsidRDefault="009626C2" w:rsidP="00D73DB5">
            <w:pPr>
              <w:spacing w:before="120" w:after="120"/>
              <w:jc w:val="center"/>
            </w:pPr>
            <w:r w:rsidRPr="009626C2">
              <w:t>5442</w:t>
            </w:r>
          </w:p>
        </w:tc>
      </w:tr>
    </w:tbl>
    <w:p w:rsidR="009626C2" w:rsidRDefault="009626C2" w:rsidP="009626C2">
      <w:pPr>
        <w:spacing w:line="360" w:lineRule="auto"/>
        <w:ind w:firstLine="709"/>
        <w:jc w:val="both"/>
      </w:pPr>
    </w:p>
    <w:p w:rsidR="00066CE9" w:rsidRDefault="00066CE9" w:rsidP="00066CE9">
      <w:pPr>
        <w:spacing w:line="360" w:lineRule="auto"/>
        <w:ind w:firstLine="709"/>
        <w:jc w:val="both"/>
      </w:pPr>
      <w:r>
        <w:t>Циркуляция сетевой воды в  системе теплоснабжения обеспечивается сетевыми насосами Д500-63 , диаметр рабочего колеса 270 мм, мощность электродвигателя 132 кВт, 1480 об./мин. в количестве одна штука,  и 8НДВ, диаметр рабочего колеса 464 мм, мощность электродвигателя 200 кВт , 1500 об./мин.– одна штука; двумя насосами К45-30, диаметр 200 мм, мощность электродвигателя 7,5 кВт, 3000 об./мин.</w:t>
      </w:r>
    </w:p>
    <w:p w:rsidR="00066CE9" w:rsidRDefault="00066CE9" w:rsidP="00066CE9">
      <w:pPr>
        <w:spacing w:line="360" w:lineRule="auto"/>
        <w:ind w:firstLine="709"/>
        <w:jc w:val="both"/>
      </w:pPr>
      <w:r>
        <w:t>Питательные насосы (для подачи исходной воды в паровые котлы) - ЦНСГ60-165 – две штуки; диаметр 180 мм, мощность электродвигателя -30 кВт, 2900 об./мин.</w:t>
      </w:r>
    </w:p>
    <w:p w:rsidR="00066CE9" w:rsidRDefault="00066CE9" w:rsidP="00066CE9">
      <w:pPr>
        <w:spacing w:line="360" w:lineRule="auto"/>
        <w:ind w:firstLine="709"/>
        <w:jc w:val="both"/>
      </w:pPr>
      <w:r>
        <w:t>Подача воды для целей горячего водоснабжения осуществляется двумя насосами К80-50-200, диаметр рабочего колеса 205 мм, мощность электродвигателя 15 кВт, 3000 об./мин.</w:t>
      </w:r>
    </w:p>
    <w:p w:rsidR="00066CE9" w:rsidRDefault="00066CE9" w:rsidP="00066CE9">
      <w:pPr>
        <w:spacing w:line="360" w:lineRule="auto"/>
        <w:ind w:firstLine="709"/>
        <w:jc w:val="both"/>
      </w:pPr>
      <w:r>
        <w:t>Часы работы насосного оборудования в течении года:</w:t>
      </w:r>
    </w:p>
    <w:p w:rsidR="00066CE9" w:rsidRDefault="00066CE9" w:rsidP="00066CE9">
      <w:pPr>
        <w:spacing w:line="360" w:lineRule="auto"/>
        <w:ind w:firstLine="709"/>
        <w:jc w:val="both"/>
      </w:pPr>
      <w:r>
        <w:t>Д500-63 – 2592 часа;</w:t>
      </w:r>
    </w:p>
    <w:p w:rsidR="00066CE9" w:rsidRDefault="00F8799E" w:rsidP="00066CE9">
      <w:pPr>
        <w:spacing w:line="360" w:lineRule="auto"/>
        <w:ind w:firstLine="709"/>
        <w:jc w:val="both"/>
      </w:pPr>
      <w:r>
        <w:t xml:space="preserve">8НДВ </w:t>
      </w:r>
      <w:r w:rsidR="00066CE9">
        <w:t>-</w:t>
      </w:r>
      <w:r>
        <w:t xml:space="preserve"> </w:t>
      </w:r>
      <w:r w:rsidR="00066CE9">
        <w:t>3408 часа;</w:t>
      </w:r>
    </w:p>
    <w:p w:rsidR="00066CE9" w:rsidRDefault="00066CE9" w:rsidP="00066CE9">
      <w:pPr>
        <w:spacing w:line="360" w:lineRule="auto"/>
        <w:ind w:firstLine="709"/>
        <w:jc w:val="both"/>
      </w:pPr>
      <w:r>
        <w:t>К80-50-200 №1 – не работал;</w:t>
      </w:r>
    </w:p>
    <w:p w:rsidR="00066CE9" w:rsidRDefault="00066CE9" w:rsidP="00066CE9">
      <w:pPr>
        <w:spacing w:line="360" w:lineRule="auto"/>
        <w:ind w:firstLine="709"/>
        <w:jc w:val="both"/>
      </w:pPr>
      <w:r>
        <w:t>К80-50-200 №2 – 8424 часа.</w:t>
      </w:r>
    </w:p>
    <w:p w:rsidR="00066CE9" w:rsidRDefault="00066CE9" w:rsidP="00066CE9">
      <w:pPr>
        <w:spacing w:line="360" w:lineRule="auto"/>
        <w:ind w:firstLine="709"/>
        <w:jc w:val="both"/>
      </w:pPr>
      <w:r>
        <w:lastRenderedPageBreak/>
        <w:t>К-45-30 -4000 часов;</w:t>
      </w:r>
    </w:p>
    <w:p w:rsidR="00066CE9" w:rsidRDefault="00066CE9" w:rsidP="00066CE9">
      <w:pPr>
        <w:spacing w:line="360" w:lineRule="auto"/>
        <w:ind w:firstLine="709"/>
        <w:jc w:val="both"/>
      </w:pPr>
      <w:r>
        <w:t>К-45-30- 4012 часов;</w:t>
      </w:r>
    </w:p>
    <w:p w:rsidR="00066CE9" w:rsidRDefault="00066CE9" w:rsidP="00066CE9">
      <w:pPr>
        <w:spacing w:line="360" w:lineRule="auto"/>
        <w:ind w:firstLine="709"/>
        <w:jc w:val="both"/>
      </w:pPr>
      <w:r>
        <w:t>ЦНСГ-60-165 №1– 8420 часов;</w:t>
      </w:r>
    </w:p>
    <w:p w:rsidR="00066CE9" w:rsidRDefault="00066CE9" w:rsidP="00066CE9">
      <w:pPr>
        <w:spacing w:line="360" w:lineRule="auto"/>
        <w:ind w:firstLine="709"/>
        <w:jc w:val="both"/>
      </w:pPr>
      <w:r>
        <w:t>ЦНСГ -60-165 №2 – не работал.</w:t>
      </w:r>
    </w:p>
    <w:p w:rsidR="00066CE9" w:rsidRDefault="00066CE9" w:rsidP="00066CE9">
      <w:pPr>
        <w:spacing w:line="360" w:lineRule="auto"/>
        <w:ind w:firstLine="709"/>
        <w:jc w:val="both"/>
      </w:pPr>
      <w:r>
        <w:t>Производство теплофикационной воды для нужд отопления и ГВС на котельной №1 осуществляется с помощью четырех пластинчатых теплообменников ТИ27-25, ТИ46-89, ТИ55-47, ТИ55-101.</w:t>
      </w:r>
    </w:p>
    <w:p w:rsidR="00066CE9" w:rsidRDefault="00066CE9" w:rsidP="00066CE9">
      <w:pPr>
        <w:spacing w:line="360" w:lineRule="auto"/>
        <w:ind w:firstLine="709"/>
        <w:jc w:val="both"/>
      </w:pPr>
      <w:r>
        <w:t xml:space="preserve">В качестве </w:t>
      </w:r>
      <w:proofErr w:type="spellStart"/>
      <w:r>
        <w:t>химводоочистки</w:t>
      </w:r>
      <w:proofErr w:type="spellEnd"/>
      <w:r>
        <w:t xml:space="preserve"> </w:t>
      </w:r>
      <w:proofErr w:type="spellStart"/>
      <w:r>
        <w:t>подпиточной</w:t>
      </w:r>
      <w:proofErr w:type="spellEnd"/>
      <w:r>
        <w:t xml:space="preserve"> воды на котельной №1 применяется одноступенчатое </w:t>
      </w:r>
      <w:proofErr w:type="spellStart"/>
      <w:r>
        <w:t>Na-катионирование</w:t>
      </w:r>
      <w:proofErr w:type="spellEnd"/>
      <w:r>
        <w:t>. Деаэрация воды не осуществляется.</w:t>
      </w:r>
    </w:p>
    <w:p w:rsidR="009626C2" w:rsidRDefault="00066CE9" w:rsidP="00066CE9">
      <w:pPr>
        <w:spacing w:line="360" w:lineRule="auto"/>
        <w:ind w:firstLine="709"/>
        <w:jc w:val="both"/>
      </w:pPr>
      <w:r>
        <w:t xml:space="preserve">Химическая очистка </w:t>
      </w:r>
      <w:proofErr w:type="spellStart"/>
      <w:r>
        <w:t>подпиточной</w:t>
      </w:r>
      <w:proofErr w:type="spellEnd"/>
      <w:r>
        <w:t xml:space="preserve"> воды на котельной №2 не предусмотрена.</w:t>
      </w:r>
    </w:p>
    <w:p w:rsidR="00A43921" w:rsidRPr="007F6749" w:rsidRDefault="00094DE5" w:rsidP="005425D0">
      <w:pPr>
        <w:tabs>
          <w:tab w:val="left" w:pos="1134"/>
        </w:tabs>
        <w:spacing w:line="360" w:lineRule="auto"/>
        <w:ind w:firstLine="709"/>
        <w:jc w:val="both"/>
      </w:pPr>
      <w:r w:rsidRPr="007F6749">
        <w:t>в) ограничения тепловой мощности и параметры располагаемой тепловой мощности</w:t>
      </w:r>
      <w:r w:rsidR="00F226FA">
        <w:t>.</w:t>
      </w:r>
    </w:p>
    <w:p w:rsidR="00A43921" w:rsidRPr="007F6749" w:rsidRDefault="00A43921" w:rsidP="005425D0">
      <w:pPr>
        <w:tabs>
          <w:tab w:val="left" w:pos="1134"/>
        </w:tabs>
        <w:spacing w:line="360" w:lineRule="auto"/>
        <w:ind w:firstLine="709"/>
        <w:jc w:val="both"/>
      </w:pPr>
      <w:r w:rsidRPr="007F6749">
        <w:t xml:space="preserve">Тепловая мощность центральной котельной позволяет не производить </w:t>
      </w:r>
      <w:r w:rsidR="00A95BC5" w:rsidRPr="007F6749">
        <w:t xml:space="preserve">ограничения отпуска тепловой энергии, данная ситуация может возникнуть при дефиците топлива или при авариях в системе теплоснабжения. В таких случаях порядок ограничений следующий: </w:t>
      </w:r>
    </w:p>
    <w:p w:rsidR="00A95BC5" w:rsidRPr="007F6749" w:rsidRDefault="00A95BC5" w:rsidP="005425D0">
      <w:pPr>
        <w:numPr>
          <w:ilvl w:val="0"/>
          <w:numId w:val="10"/>
        </w:numPr>
        <w:tabs>
          <w:tab w:val="left" w:pos="1134"/>
        </w:tabs>
        <w:spacing w:line="360" w:lineRule="auto"/>
        <w:ind w:left="0" w:firstLine="709"/>
        <w:jc w:val="both"/>
      </w:pPr>
      <w:r w:rsidRPr="007F6749">
        <w:t>Снижаются параметры</w:t>
      </w:r>
      <w:r w:rsidR="00F03A7D" w:rsidRPr="007F6749">
        <w:t xml:space="preserve"> теплоносителя на центральной котельной, величина ограничения в каждом случае определяется в зависимости от причины, послужившей для введения ограничения  и от температуры наружного воздуха.</w:t>
      </w:r>
    </w:p>
    <w:p w:rsidR="00F03A7D" w:rsidRPr="007F6749" w:rsidRDefault="00F03A7D" w:rsidP="005425D0">
      <w:pPr>
        <w:numPr>
          <w:ilvl w:val="0"/>
          <w:numId w:val="10"/>
        </w:numPr>
        <w:tabs>
          <w:tab w:val="left" w:pos="1134"/>
        </w:tabs>
        <w:spacing w:line="360" w:lineRule="auto"/>
        <w:ind w:left="0" w:firstLine="709"/>
        <w:jc w:val="both"/>
      </w:pPr>
      <w:r w:rsidRPr="007F6749">
        <w:t xml:space="preserve">На следующем этапе </w:t>
      </w:r>
      <w:r w:rsidR="0083284E" w:rsidRPr="007F6749">
        <w:t>ТСО</w:t>
      </w:r>
      <w:r w:rsidRPr="007F6749">
        <w:t xml:space="preserve"> производит отключение </w:t>
      </w:r>
      <w:r w:rsidR="008E74CF">
        <w:t>сельских</w:t>
      </w:r>
      <w:r w:rsidRPr="007F6749">
        <w:t xml:space="preserve"> объектов по своему утвержденному графику, а именно:</w:t>
      </w:r>
    </w:p>
    <w:p w:rsidR="00F03A7D" w:rsidRPr="007F6749" w:rsidRDefault="00F03A7D" w:rsidP="005425D0">
      <w:pPr>
        <w:tabs>
          <w:tab w:val="left" w:pos="1134"/>
        </w:tabs>
        <w:spacing w:line="360" w:lineRule="auto"/>
        <w:ind w:firstLine="709"/>
        <w:jc w:val="both"/>
      </w:pPr>
      <w:r w:rsidRPr="007F6749">
        <w:t>а) административно-промышленные здания</w:t>
      </w:r>
      <w:r w:rsidR="00DD07E2">
        <w:t>;</w:t>
      </w:r>
    </w:p>
    <w:p w:rsidR="00F03A7D" w:rsidRPr="007F6749" w:rsidRDefault="00C732B2" w:rsidP="005425D0">
      <w:pPr>
        <w:tabs>
          <w:tab w:val="left" w:pos="1134"/>
        </w:tabs>
        <w:spacing w:line="360" w:lineRule="auto"/>
        <w:ind w:firstLine="709"/>
        <w:jc w:val="both"/>
      </w:pPr>
      <w:r w:rsidRPr="007F6749">
        <w:t>б) жилой фонд</w:t>
      </w:r>
      <w:r w:rsidR="00DD07E2">
        <w:t>;</w:t>
      </w:r>
    </w:p>
    <w:p w:rsidR="00F03A7D" w:rsidRPr="007F6749" w:rsidRDefault="00C732B2" w:rsidP="005425D0">
      <w:pPr>
        <w:tabs>
          <w:tab w:val="left" w:pos="1134"/>
        </w:tabs>
        <w:spacing w:line="360" w:lineRule="auto"/>
        <w:ind w:firstLine="709"/>
        <w:jc w:val="both"/>
      </w:pPr>
      <w:r w:rsidRPr="007F6749">
        <w:t>в</w:t>
      </w:r>
      <w:r w:rsidR="00F03A7D" w:rsidRPr="007F6749">
        <w:t>) школы и детские сады</w:t>
      </w:r>
      <w:r w:rsidR="00DD07E2">
        <w:t>.</w:t>
      </w:r>
    </w:p>
    <w:p w:rsidR="00987986" w:rsidRPr="001D5EA6" w:rsidRDefault="00987986" w:rsidP="00987986">
      <w:pPr>
        <w:sectPr w:rsidR="00987986" w:rsidRPr="001D5EA6" w:rsidSect="00987986">
          <w:footerReference w:type="default" r:id="rId23"/>
          <w:pgSz w:w="11906" w:h="16838"/>
          <w:pgMar w:top="1134" w:right="850" w:bottom="1134" w:left="1701" w:header="709" w:footer="709" w:gutter="0"/>
          <w:cols w:space="720"/>
          <w:titlePg/>
          <w:docGrid w:linePitch="299"/>
        </w:sectPr>
      </w:pPr>
    </w:p>
    <w:p w:rsidR="00EC2493" w:rsidRDefault="00242A11" w:rsidP="0058647B">
      <w:pPr>
        <w:tabs>
          <w:tab w:val="left" w:pos="1134"/>
        </w:tabs>
        <w:spacing w:line="360" w:lineRule="auto"/>
        <w:ind w:firstLine="709"/>
        <w:jc w:val="both"/>
      </w:pPr>
      <w:r w:rsidRPr="007F6749">
        <w:lastRenderedPageBreak/>
        <w:t xml:space="preserve">г) объем потребления тепловой энергии (мощности) и теплоносителя на собственные и хозяйственные нужды и параметры тепловой мощности </w:t>
      </w:r>
      <w:r w:rsidR="001934FD" w:rsidRPr="007F6749">
        <w:t>«</w:t>
      </w:r>
      <w:r w:rsidRPr="007F6749">
        <w:t>нетто</w:t>
      </w:r>
      <w:r w:rsidR="001934FD" w:rsidRPr="007F6749">
        <w:t>»</w:t>
      </w:r>
      <w:r w:rsidR="003C6AC4" w:rsidRPr="007F6749">
        <w:t xml:space="preserve"> (Гкал/ч)</w:t>
      </w:r>
      <w:r w:rsidR="008E74CF">
        <w:t xml:space="preserve"> отражен в таблице № 1</w:t>
      </w:r>
      <w:r w:rsidR="00F8799E">
        <w:t>4</w:t>
      </w:r>
      <w:r w:rsidR="00DD07E2">
        <w:t>.</w:t>
      </w:r>
    </w:p>
    <w:p w:rsidR="00094DE5" w:rsidRDefault="00DA2D35" w:rsidP="00DA2D35">
      <w:pPr>
        <w:tabs>
          <w:tab w:val="left" w:pos="1134"/>
        </w:tabs>
        <w:spacing w:line="360" w:lineRule="auto"/>
        <w:ind w:firstLine="709"/>
        <w:jc w:val="right"/>
      </w:pPr>
      <w:r>
        <w:t xml:space="preserve">Таблица № </w:t>
      </w:r>
      <w:r w:rsidR="008E74CF">
        <w:t>1</w:t>
      </w:r>
      <w:r w:rsidR="00F8799E">
        <w:t>4</w:t>
      </w:r>
    </w:p>
    <w:tbl>
      <w:tblPr>
        <w:tblpPr w:leftFromText="180" w:rightFromText="180" w:vertAnchor="text" w:horzAnchor="margin" w:tblpXSpec="center" w:tblpY="5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951"/>
        <w:gridCol w:w="1168"/>
        <w:gridCol w:w="1275"/>
        <w:gridCol w:w="1560"/>
        <w:gridCol w:w="1417"/>
        <w:gridCol w:w="1418"/>
        <w:gridCol w:w="1275"/>
        <w:gridCol w:w="1526"/>
      </w:tblGrid>
      <w:tr w:rsidR="009F2E15" w:rsidRPr="0058647B" w:rsidTr="00D73DB5">
        <w:trPr>
          <w:trHeight w:val="2117"/>
        </w:trPr>
        <w:tc>
          <w:tcPr>
            <w:tcW w:w="9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Этапы</w:t>
            </w: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Наименование источника теплоснабжения</w:t>
            </w:r>
          </w:p>
        </w:tc>
        <w:tc>
          <w:tcPr>
            <w:tcW w:w="19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Наименование основного оборудования котельной</w:t>
            </w:r>
          </w:p>
        </w:tc>
        <w:tc>
          <w:tcPr>
            <w:tcW w:w="116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Установленная тепловая мощность</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Располагаемая тепловая мощность</w:t>
            </w:r>
          </w:p>
        </w:tc>
        <w:tc>
          <w:tcPr>
            <w:tcW w:w="1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Затраты тепловой мощности на собственные и хозяйственные нужды</w:t>
            </w:r>
          </w:p>
        </w:tc>
        <w:tc>
          <w:tcPr>
            <w:tcW w:w="14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F2E15" w:rsidRPr="0058647B" w:rsidRDefault="009F2E15" w:rsidP="00D73DB5">
            <w:pPr>
              <w:pStyle w:val="afd"/>
              <w:jc w:val="center"/>
            </w:pPr>
            <w:r w:rsidRPr="0058647B">
              <w:t>Располагаемая тепловая мощность «нетто»</w:t>
            </w:r>
          </w:p>
        </w:tc>
        <w:tc>
          <w:tcPr>
            <w:tcW w:w="141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Нагрузка потребителей</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Потери тепловой энергии в сетях</w:t>
            </w:r>
          </w:p>
        </w:tc>
        <w:tc>
          <w:tcPr>
            <w:tcW w:w="15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2E15" w:rsidRPr="0058647B" w:rsidRDefault="009F2E15" w:rsidP="00D73DB5">
            <w:pPr>
              <w:pStyle w:val="afd"/>
              <w:jc w:val="center"/>
            </w:pPr>
            <w:r w:rsidRPr="0058647B">
              <w:t>Присоединенная тепловая нагрузка (с учетом тепловых потерь в сетях)</w:t>
            </w:r>
          </w:p>
        </w:tc>
      </w:tr>
      <w:tr w:rsidR="009F2E15" w:rsidRPr="0058647B" w:rsidTr="00D73DB5">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58647B" w:rsidRDefault="009F2E15" w:rsidP="00D73DB5">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58647B" w:rsidRDefault="009F2E15" w:rsidP="00D73DB5">
            <w:pPr>
              <w:pStyle w:val="afd"/>
              <w:jc w:val="center"/>
            </w:pPr>
            <w:r>
              <w:rPr>
                <w:lang w:eastAsia="ja-JP"/>
              </w:rPr>
              <w:t>МАЗУТНАЯ. п</w:t>
            </w:r>
            <w:r w:rsidRPr="00B50537">
              <w:rPr>
                <w:lang w:eastAsia="ja-JP"/>
              </w:rPr>
              <w:t>. Стекольный</w:t>
            </w:r>
            <w:r w:rsidRPr="00526B9B">
              <w:rPr>
                <w:color w:val="000000"/>
              </w:rPr>
              <w: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Default="009F2E15" w:rsidP="00D73DB5">
            <w:pPr>
              <w:pStyle w:val="afd"/>
              <w:jc w:val="center"/>
            </w:pPr>
            <w:r>
              <w:t>2*</w:t>
            </w:r>
            <w:r w:rsidRPr="00B50537">
              <w:t>ДКВР 4/13</w:t>
            </w:r>
          </w:p>
          <w:p w:rsidR="009F2E15" w:rsidRDefault="009F2E15" w:rsidP="00D73DB5">
            <w:pPr>
              <w:pStyle w:val="afd"/>
              <w:jc w:val="center"/>
            </w:pPr>
            <w:r>
              <w:t>1*</w:t>
            </w:r>
            <w:r w:rsidRPr="00B50537">
              <w:t>ДКВР-6,5/13</w:t>
            </w:r>
          </w:p>
          <w:p w:rsidR="009F2E15" w:rsidRPr="0058647B" w:rsidRDefault="009F2E15" w:rsidP="00D73DB5">
            <w:pPr>
              <w:pStyle w:val="afd"/>
              <w:jc w:val="center"/>
            </w:pPr>
            <w:r>
              <w:t>1*</w:t>
            </w:r>
            <w:r w:rsidRPr="00B50537">
              <w:t>ДЕ-10/14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pStyle w:val="afd"/>
              <w:jc w:val="center"/>
            </w:pPr>
            <w:r>
              <w:t>16,06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pStyle w:val="afd"/>
              <w:jc w:val="center"/>
            </w:pPr>
            <w:r>
              <w:t>16,06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pStyle w:val="afd"/>
              <w:jc w:val="center"/>
            </w:pPr>
            <w:r w:rsidRPr="0058647B">
              <w:t>0,</w:t>
            </w:r>
            <w:r>
              <w:t>35</w:t>
            </w:r>
          </w:p>
        </w:tc>
        <w:tc>
          <w:tcPr>
            <w:tcW w:w="1417" w:type="dxa"/>
            <w:tcBorders>
              <w:top w:val="single" w:sz="4" w:space="0" w:color="auto"/>
              <w:left w:val="single" w:sz="4" w:space="0" w:color="auto"/>
              <w:bottom w:val="single" w:sz="4" w:space="0" w:color="auto"/>
              <w:right w:val="single" w:sz="4" w:space="0" w:color="auto"/>
            </w:tcBorders>
            <w:vAlign w:val="center"/>
          </w:tcPr>
          <w:p w:rsidR="009F2E15" w:rsidRPr="00B50537" w:rsidRDefault="009F2E15" w:rsidP="00D73DB5">
            <w:pPr>
              <w:pStyle w:val="afd"/>
              <w:jc w:val="center"/>
            </w:pPr>
            <w:r>
              <w:t>15,71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jc w:val="center"/>
            </w:pPr>
            <w: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pStyle w:val="afd"/>
              <w:jc w:val="center"/>
            </w:pPr>
            <w:r>
              <w:t>1,34</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15" w:rsidRPr="00B50537" w:rsidRDefault="009F2E15" w:rsidP="00D73DB5">
            <w:pPr>
              <w:pStyle w:val="afd"/>
              <w:jc w:val="center"/>
              <w:rPr>
                <w:color w:val="000000"/>
              </w:rPr>
            </w:pPr>
            <w:r>
              <w:rPr>
                <w:color w:val="000000"/>
              </w:rPr>
              <w:t>7,14</w:t>
            </w:r>
          </w:p>
        </w:tc>
      </w:tr>
      <w:tr w:rsidR="009F2E15" w:rsidRPr="0058647B" w:rsidTr="00D73DB5">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58647B" w:rsidRDefault="009F2E15" w:rsidP="00D73DB5">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58647B" w:rsidRDefault="009F2E15" w:rsidP="00D73DB5">
            <w:pPr>
              <w:pStyle w:val="afd"/>
              <w:jc w:val="center"/>
            </w:pPr>
            <w:r>
              <w:rPr>
                <w:lang w:eastAsia="ja-JP"/>
              </w:rPr>
              <w:t>УГОЛЬНАЯ п</w:t>
            </w:r>
            <w:r w:rsidRPr="00B50537">
              <w:rPr>
                <w:lang w:eastAsia="ja-JP"/>
              </w:rPr>
              <w:t>. Стекольный</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58647B" w:rsidRDefault="009F2E15" w:rsidP="00D73DB5">
            <w:pPr>
              <w:pStyle w:val="afd"/>
              <w:jc w:val="center"/>
            </w:pPr>
            <w:r>
              <w:t>4*</w:t>
            </w:r>
            <w:r w:rsidRPr="00B50537">
              <w:t>КВР-1,28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pStyle w:val="afd"/>
              <w:jc w:val="center"/>
            </w:pPr>
            <w: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pStyle w:val="afd"/>
              <w:jc w:val="center"/>
            </w:pPr>
            <w:r>
              <w:t>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pStyle w:val="afd"/>
              <w:jc w:val="center"/>
            </w:pPr>
            <w:r w:rsidRPr="0058647B">
              <w:t>0,0</w:t>
            </w:r>
            <w:r w:rsidRPr="00B50537">
              <w:t>5</w:t>
            </w:r>
          </w:p>
        </w:tc>
        <w:tc>
          <w:tcPr>
            <w:tcW w:w="1417" w:type="dxa"/>
            <w:tcBorders>
              <w:top w:val="single" w:sz="4" w:space="0" w:color="auto"/>
              <w:left w:val="single" w:sz="4" w:space="0" w:color="auto"/>
              <w:bottom w:val="single" w:sz="4" w:space="0" w:color="auto"/>
              <w:right w:val="single" w:sz="4" w:space="0" w:color="auto"/>
            </w:tcBorders>
            <w:vAlign w:val="center"/>
          </w:tcPr>
          <w:p w:rsidR="009F2E15" w:rsidRPr="00B50537" w:rsidRDefault="009F2E15" w:rsidP="00D73DB5">
            <w:pPr>
              <w:pStyle w:val="afd"/>
              <w:jc w:val="center"/>
            </w:pPr>
            <w:r w:rsidRPr="00B50537">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jc w:val="center"/>
            </w:pPr>
            <w: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pStyle w:val="afd"/>
              <w:jc w:val="center"/>
            </w:pPr>
            <w:r>
              <w:t>0,18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F2E15" w:rsidRPr="00B50537" w:rsidRDefault="009F2E15" w:rsidP="00D73DB5">
            <w:pPr>
              <w:pStyle w:val="afd"/>
              <w:jc w:val="center"/>
              <w:rPr>
                <w:color w:val="000000"/>
              </w:rPr>
            </w:pPr>
            <w:r>
              <w:rPr>
                <w:color w:val="000000"/>
              </w:rPr>
              <w:t>0,78</w:t>
            </w:r>
          </w:p>
        </w:tc>
      </w:tr>
    </w:tbl>
    <w:p w:rsidR="009F2E15" w:rsidRDefault="009F2E15" w:rsidP="00DA2D35">
      <w:pPr>
        <w:tabs>
          <w:tab w:val="left" w:pos="1134"/>
        </w:tabs>
        <w:spacing w:line="360" w:lineRule="auto"/>
        <w:ind w:firstLine="709"/>
        <w:jc w:val="right"/>
      </w:pPr>
    </w:p>
    <w:p w:rsidR="00EC2493" w:rsidRDefault="00EC2493" w:rsidP="00987986">
      <w:pPr>
        <w:tabs>
          <w:tab w:val="left" w:pos="1134"/>
        </w:tabs>
        <w:ind w:right="1120"/>
        <w:jc w:val="both"/>
      </w:pPr>
    </w:p>
    <w:p w:rsidR="00F76C88" w:rsidRPr="00493C42" w:rsidRDefault="00250693" w:rsidP="007F6749">
      <w:pPr>
        <w:tabs>
          <w:tab w:val="left" w:pos="567"/>
        </w:tabs>
        <w:ind w:right="1120"/>
        <w:sectPr w:rsidR="00F76C88" w:rsidRPr="00493C42" w:rsidSect="00987986">
          <w:headerReference w:type="default" r:id="rId24"/>
          <w:footerReference w:type="even" r:id="rId25"/>
          <w:footerReference w:type="default" r:id="rId26"/>
          <w:pgSz w:w="16838" w:h="11906" w:orient="landscape"/>
          <w:pgMar w:top="851" w:right="1134" w:bottom="1701" w:left="1134" w:header="709" w:footer="709" w:gutter="0"/>
          <w:cols w:space="720"/>
          <w:docGrid w:linePitch="326"/>
        </w:sectPr>
      </w:pPr>
      <w:r>
        <w:tab/>
      </w:r>
    </w:p>
    <w:p w:rsidR="00242A11" w:rsidRPr="007F6749" w:rsidRDefault="00242A11" w:rsidP="007F6749">
      <w:pPr>
        <w:autoSpaceDE w:val="0"/>
        <w:autoSpaceDN w:val="0"/>
        <w:adjustRightInd w:val="0"/>
        <w:spacing w:line="360" w:lineRule="auto"/>
        <w:ind w:firstLine="709"/>
        <w:jc w:val="both"/>
      </w:pPr>
      <w:bookmarkStart w:id="37" w:name="sub_106"/>
      <w:r w:rsidRPr="007F6749">
        <w:lastRenderedPageBreak/>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DD07E2">
        <w:t>.</w:t>
      </w:r>
    </w:p>
    <w:p w:rsidR="00CA6D00" w:rsidRDefault="0084305D" w:rsidP="0058647B">
      <w:pPr>
        <w:tabs>
          <w:tab w:val="left" w:pos="1134"/>
        </w:tabs>
        <w:spacing w:line="360" w:lineRule="auto"/>
        <w:ind w:firstLine="709"/>
        <w:jc w:val="both"/>
      </w:pPr>
      <w:r w:rsidRPr="007F6749">
        <w:t>Данные по</w:t>
      </w:r>
      <w:r w:rsidR="00DB0A8B" w:rsidRPr="007F6749">
        <w:t xml:space="preserve"> </w:t>
      </w:r>
      <w:r w:rsidRPr="007F6749">
        <w:t xml:space="preserve">срокам ввода в эксплуатацию </w:t>
      </w:r>
      <w:r w:rsidR="004A58D2" w:rsidRPr="007F6749">
        <w:t>котлов</w:t>
      </w:r>
      <w:r w:rsidRPr="007F6749">
        <w:t>, год последнего освидетельствования при допуске в эксплуатацию после ремонтов, год продления ресурса и</w:t>
      </w:r>
      <w:r w:rsidR="00DB0A8B" w:rsidRPr="007F6749">
        <w:t xml:space="preserve"> </w:t>
      </w:r>
      <w:r w:rsidRPr="007F6749">
        <w:t>мероприятий по продлению ресурса представлен в таблице</w:t>
      </w:r>
      <w:r w:rsidR="005425D0">
        <w:t xml:space="preserve"> </w:t>
      </w:r>
      <w:r w:rsidR="00F8799E">
        <w:t>15</w:t>
      </w:r>
      <w:r w:rsidR="00A53655" w:rsidRPr="007F6749">
        <w:t>. Данные по номерам котлов и их освидетельствованию отсутствуют.</w:t>
      </w:r>
    </w:p>
    <w:p w:rsidR="00EC5746" w:rsidRPr="00BE7425" w:rsidRDefault="00EC5746" w:rsidP="00F566D6">
      <w:pPr>
        <w:tabs>
          <w:tab w:val="left" w:pos="1134"/>
        </w:tabs>
        <w:ind w:firstLine="567"/>
        <w:jc w:val="right"/>
      </w:pPr>
      <w:r w:rsidRPr="00BE7425">
        <w:t>Таблица</w:t>
      </w:r>
      <w:r w:rsidR="00F566D6" w:rsidRPr="00BE7425">
        <w:t xml:space="preserve"> </w:t>
      </w:r>
      <w:r w:rsidR="00F8799E">
        <w:t>15</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74"/>
        <w:gridCol w:w="1963"/>
        <w:gridCol w:w="1673"/>
        <w:gridCol w:w="2552"/>
      </w:tblGrid>
      <w:tr w:rsidR="00830C17" w:rsidRPr="005425D0" w:rsidTr="00F8799E">
        <w:trPr>
          <w:trHeight w:val="1832"/>
        </w:trPr>
        <w:tc>
          <w:tcPr>
            <w:tcW w:w="1448" w:type="dxa"/>
            <w:shd w:val="clear" w:color="auto" w:fill="C4BC96" w:themeFill="background2" w:themeFillShade="BF"/>
            <w:vAlign w:val="center"/>
            <w:hideMark/>
          </w:tcPr>
          <w:p w:rsidR="00830C17" w:rsidRPr="005425D0" w:rsidRDefault="00830C17" w:rsidP="00855C6C">
            <w:pPr>
              <w:jc w:val="center"/>
            </w:pPr>
            <w:proofErr w:type="spellStart"/>
            <w:r w:rsidRPr="005425D0">
              <w:t>Котлоагрегаты</w:t>
            </w:r>
            <w:proofErr w:type="spellEnd"/>
          </w:p>
        </w:tc>
        <w:tc>
          <w:tcPr>
            <w:tcW w:w="1874" w:type="dxa"/>
            <w:shd w:val="clear" w:color="auto" w:fill="C4BC96" w:themeFill="background2" w:themeFillShade="BF"/>
            <w:vAlign w:val="center"/>
            <w:hideMark/>
          </w:tcPr>
          <w:p w:rsidR="00830C17" w:rsidRPr="005425D0" w:rsidRDefault="00830C17" w:rsidP="00855C6C">
            <w:pPr>
              <w:jc w:val="center"/>
            </w:pPr>
            <w:r w:rsidRPr="005425D0">
              <w:t>Год ввода в эксплуатацию теплофикационного оборудования</w:t>
            </w:r>
          </w:p>
        </w:tc>
        <w:tc>
          <w:tcPr>
            <w:tcW w:w="1963" w:type="dxa"/>
            <w:shd w:val="clear" w:color="auto" w:fill="C4BC96" w:themeFill="background2" w:themeFillShade="BF"/>
            <w:vAlign w:val="center"/>
            <w:hideMark/>
          </w:tcPr>
          <w:p w:rsidR="00830C17" w:rsidRPr="005425D0" w:rsidRDefault="00830C17" w:rsidP="00855C6C">
            <w:pPr>
              <w:jc w:val="center"/>
            </w:pPr>
            <w:r w:rsidRPr="005425D0">
              <w:t>Год последнего освидетельствования</w:t>
            </w:r>
          </w:p>
        </w:tc>
        <w:tc>
          <w:tcPr>
            <w:tcW w:w="1673" w:type="dxa"/>
            <w:shd w:val="clear" w:color="auto" w:fill="C4BC96" w:themeFill="background2" w:themeFillShade="BF"/>
            <w:vAlign w:val="center"/>
            <w:hideMark/>
          </w:tcPr>
          <w:p w:rsidR="00830C17" w:rsidRPr="005425D0" w:rsidRDefault="00830C17" w:rsidP="00855C6C">
            <w:pPr>
              <w:jc w:val="center"/>
            </w:pPr>
            <w:r w:rsidRPr="005425D0">
              <w:t>Год допуска к эксплуатации</w:t>
            </w:r>
          </w:p>
        </w:tc>
        <w:tc>
          <w:tcPr>
            <w:tcW w:w="2552" w:type="dxa"/>
            <w:shd w:val="clear" w:color="auto" w:fill="C4BC96" w:themeFill="background2" w:themeFillShade="BF"/>
            <w:vAlign w:val="center"/>
            <w:hideMark/>
          </w:tcPr>
          <w:p w:rsidR="00830C17" w:rsidRPr="005425D0" w:rsidRDefault="00830C17" w:rsidP="00855C6C">
            <w:pPr>
              <w:jc w:val="center"/>
            </w:pPr>
            <w:r w:rsidRPr="005425D0">
              <w:t>Наименование организации проводившей освидетельствование и допуск к эксплуатации теплофикационного оборудования</w:t>
            </w:r>
          </w:p>
        </w:tc>
      </w:tr>
      <w:tr w:rsidR="00830C17" w:rsidRPr="005425D0" w:rsidTr="00D73DB5">
        <w:trPr>
          <w:trHeight w:val="133"/>
        </w:trPr>
        <w:tc>
          <w:tcPr>
            <w:tcW w:w="9510" w:type="dxa"/>
            <w:gridSpan w:val="5"/>
            <w:shd w:val="clear" w:color="auto" w:fill="auto"/>
            <w:vAlign w:val="center"/>
          </w:tcPr>
          <w:p w:rsidR="00830C17" w:rsidRPr="00526B9B" w:rsidRDefault="00830C17" w:rsidP="00855C6C">
            <w:pPr>
              <w:jc w:val="center"/>
              <w:rPr>
                <w:color w:val="000000"/>
              </w:rPr>
            </w:pPr>
            <w:r>
              <w:rPr>
                <w:color w:val="000000"/>
              </w:rPr>
              <w:t>Котельная № 1</w:t>
            </w:r>
          </w:p>
        </w:tc>
      </w:tr>
      <w:tr w:rsidR="00830C17" w:rsidRPr="005425D0" w:rsidTr="00830C17">
        <w:trPr>
          <w:trHeight w:val="133"/>
        </w:trPr>
        <w:tc>
          <w:tcPr>
            <w:tcW w:w="1448" w:type="dxa"/>
            <w:shd w:val="clear" w:color="auto" w:fill="auto"/>
            <w:vAlign w:val="center"/>
            <w:hideMark/>
          </w:tcPr>
          <w:p w:rsidR="00830C17" w:rsidRPr="005425D0" w:rsidRDefault="00830C17" w:rsidP="00DA2D35">
            <w:pPr>
              <w:jc w:val="center"/>
            </w:pPr>
            <w:r>
              <w:t>2*</w:t>
            </w:r>
            <w:r w:rsidRPr="00830C17">
              <w:t>ДКВР 4/13</w:t>
            </w:r>
          </w:p>
        </w:tc>
        <w:tc>
          <w:tcPr>
            <w:tcW w:w="1874" w:type="dxa"/>
            <w:shd w:val="clear" w:color="auto" w:fill="auto"/>
            <w:vAlign w:val="center"/>
            <w:hideMark/>
          </w:tcPr>
          <w:p w:rsidR="00830C17" w:rsidRPr="005425D0" w:rsidRDefault="00830C17" w:rsidP="005746F0">
            <w:pPr>
              <w:jc w:val="center"/>
            </w:pPr>
            <w:r>
              <w:t>1966</w:t>
            </w:r>
          </w:p>
        </w:tc>
        <w:tc>
          <w:tcPr>
            <w:tcW w:w="1963" w:type="dxa"/>
            <w:shd w:val="clear" w:color="auto" w:fill="auto"/>
            <w:vAlign w:val="center"/>
          </w:tcPr>
          <w:p w:rsidR="00830C17" w:rsidRPr="005425D0" w:rsidRDefault="00830C17" w:rsidP="00FE3BF1">
            <w:pPr>
              <w:jc w:val="center"/>
            </w:pPr>
            <w:r>
              <w:t>2016</w:t>
            </w:r>
          </w:p>
        </w:tc>
        <w:tc>
          <w:tcPr>
            <w:tcW w:w="1673" w:type="dxa"/>
            <w:shd w:val="clear" w:color="auto" w:fill="auto"/>
            <w:vAlign w:val="center"/>
          </w:tcPr>
          <w:p w:rsidR="00830C17" w:rsidRPr="005425D0" w:rsidRDefault="00830C17" w:rsidP="00830C17">
            <w:pPr>
              <w:jc w:val="center"/>
            </w:pPr>
            <w:r>
              <w:t>2016</w:t>
            </w:r>
          </w:p>
        </w:tc>
        <w:tc>
          <w:tcPr>
            <w:tcW w:w="2552" w:type="dxa"/>
            <w:vMerge w:val="restart"/>
            <w:shd w:val="clear" w:color="auto" w:fill="auto"/>
            <w:vAlign w:val="center"/>
          </w:tcPr>
          <w:p w:rsidR="00830C17" w:rsidRPr="005425D0" w:rsidRDefault="00830C17" w:rsidP="00855C6C">
            <w:pPr>
              <w:jc w:val="center"/>
            </w:pPr>
            <w:r>
              <w:t>МУП «Стекольный-</w:t>
            </w:r>
            <w:proofErr w:type="spellStart"/>
            <w:r>
              <w:t>комэнерго</w:t>
            </w:r>
            <w:proofErr w:type="spellEnd"/>
            <w:r>
              <w:t>»</w:t>
            </w:r>
          </w:p>
        </w:tc>
      </w:tr>
      <w:tr w:rsidR="00830C17" w:rsidRPr="005425D0" w:rsidTr="00830C17">
        <w:trPr>
          <w:trHeight w:val="133"/>
        </w:trPr>
        <w:tc>
          <w:tcPr>
            <w:tcW w:w="1448" w:type="dxa"/>
            <w:shd w:val="clear" w:color="auto" w:fill="auto"/>
            <w:vAlign w:val="center"/>
          </w:tcPr>
          <w:p w:rsidR="00830C17" w:rsidRDefault="00830C17" w:rsidP="00DA2D35">
            <w:pPr>
              <w:jc w:val="center"/>
            </w:pPr>
            <w:r>
              <w:t>1*</w:t>
            </w:r>
            <w:r w:rsidRPr="00830C17">
              <w:t>ДКВР-6,5/13</w:t>
            </w:r>
          </w:p>
        </w:tc>
        <w:tc>
          <w:tcPr>
            <w:tcW w:w="1874" w:type="dxa"/>
            <w:shd w:val="clear" w:color="auto" w:fill="auto"/>
            <w:vAlign w:val="center"/>
          </w:tcPr>
          <w:p w:rsidR="00830C17" w:rsidRDefault="00830C17" w:rsidP="005746F0">
            <w:pPr>
              <w:jc w:val="center"/>
            </w:pPr>
            <w:r>
              <w:t>1985</w:t>
            </w:r>
          </w:p>
        </w:tc>
        <w:tc>
          <w:tcPr>
            <w:tcW w:w="1963" w:type="dxa"/>
            <w:shd w:val="clear" w:color="auto" w:fill="auto"/>
            <w:vAlign w:val="center"/>
          </w:tcPr>
          <w:p w:rsidR="00830C17" w:rsidRPr="005425D0" w:rsidRDefault="00830C17" w:rsidP="00D73DB5">
            <w:pPr>
              <w:jc w:val="center"/>
            </w:pPr>
            <w:r>
              <w:t>2016</w:t>
            </w:r>
          </w:p>
        </w:tc>
        <w:tc>
          <w:tcPr>
            <w:tcW w:w="1673" w:type="dxa"/>
            <w:shd w:val="clear" w:color="auto" w:fill="auto"/>
            <w:vAlign w:val="center"/>
          </w:tcPr>
          <w:p w:rsidR="00830C17" w:rsidRPr="005425D0" w:rsidRDefault="00830C17" w:rsidP="00D73DB5">
            <w:pPr>
              <w:jc w:val="center"/>
            </w:pPr>
            <w:r>
              <w:t>2016</w:t>
            </w:r>
          </w:p>
        </w:tc>
        <w:tc>
          <w:tcPr>
            <w:tcW w:w="2552" w:type="dxa"/>
            <w:vMerge/>
            <w:shd w:val="clear" w:color="auto" w:fill="auto"/>
            <w:vAlign w:val="center"/>
          </w:tcPr>
          <w:p w:rsidR="00830C17" w:rsidRPr="00526B9B" w:rsidRDefault="00830C17" w:rsidP="00855C6C">
            <w:pPr>
              <w:jc w:val="center"/>
              <w:rPr>
                <w:color w:val="000000"/>
              </w:rPr>
            </w:pPr>
          </w:p>
        </w:tc>
      </w:tr>
      <w:tr w:rsidR="00830C17" w:rsidRPr="005425D0" w:rsidTr="00830C17">
        <w:trPr>
          <w:trHeight w:val="133"/>
        </w:trPr>
        <w:tc>
          <w:tcPr>
            <w:tcW w:w="1448" w:type="dxa"/>
            <w:shd w:val="clear" w:color="auto" w:fill="auto"/>
            <w:vAlign w:val="center"/>
          </w:tcPr>
          <w:p w:rsidR="00830C17" w:rsidRDefault="00830C17" w:rsidP="00DA2D35">
            <w:pPr>
              <w:jc w:val="center"/>
            </w:pPr>
            <w:r>
              <w:t>1*</w:t>
            </w:r>
            <w:r w:rsidRPr="00830C17">
              <w:t>ДЕ-10/14</w:t>
            </w:r>
          </w:p>
        </w:tc>
        <w:tc>
          <w:tcPr>
            <w:tcW w:w="1874" w:type="dxa"/>
            <w:shd w:val="clear" w:color="auto" w:fill="auto"/>
            <w:vAlign w:val="center"/>
          </w:tcPr>
          <w:p w:rsidR="00830C17" w:rsidRDefault="00830C17" w:rsidP="005746F0">
            <w:pPr>
              <w:jc w:val="center"/>
            </w:pPr>
            <w:r>
              <w:t>1990</w:t>
            </w:r>
          </w:p>
        </w:tc>
        <w:tc>
          <w:tcPr>
            <w:tcW w:w="1963" w:type="dxa"/>
            <w:shd w:val="clear" w:color="auto" w:fill="auto"/>
            <w:vAlign w:val="center"/>
          </w:tcPr>
          <w:p w:rsidR="00830C17" w:rsidRPr="005425D0" w:rsidRDefault="00830C17" w:rsidP="00D73DB5">
            <w:pPr>
              <w:jc w:val="center"/>
            </w:pPr>
            <w:r>
              <w:t>2016</w:t>
            </w:r>
          </w:p>
        </w:tc>
        <w:tc>
          <w:tcPr>
            <w:tcW w:w="1673" w:type="dxa"/>
            <w:shd w:val="clear" w:color="auto" w:fill="auto"/>
            <w:vAlign w:val="center"/>
          </w:tcPr>
          <w:p w:rsidR="00830C17" w:rsidRPr="005425D0" w:rsidRDefault="00830C17" w:rsidP="00D73DB5">
            <w:pPr>
              <w:jc w:val="center"/>
            </w:pPr>
            <w:r>
              <w:t>2016</w:t>
            </w:r>
          </w:p>
        </w:tc>
        <w:tc>
          <w:tcPr>
            <w:tcW w:w="2552" w:type="dxa"/>
            <w:vMerge/>
            <w:shd w:val="clear" w:color="auto" w:fill="auto"/>
            <w:vAlign w:val="center"/>
          </w:tcPr>
          <w:p w:rsidR="00830C17" w:rsidRPr="00526B9B" w:rsidRDefault="00830C17" w:rsidP="00855C6C">
            <w:pPr>
              <w:jc w:val="center"/>
              <w:rPr>
                <w:color w:val="000000"/>
              </w:rPr>
            </w:pPr>
          </w:p>
        </w:tc>
      </w:tr>
      <w:tr w:rsidR="00830C17" w:rsidRPr="005425D0" w:rsidTr="00D73DB5">
        <w:trPr>
          <w:trHeight w:val="133"/>
        </w:trPr>
        <w:tc>
          <w:tcPr>
            <w:tcW w:w="9510" w:type="dxa"/>
            <w:gridSpan w:val="5"/>
            <w:shd w:val="clear" w:color="auto" w:fill="auto"/>
            <w:vAlign w:val="center"/>
          </w:tcPr>
          <w:p w:rsidR="00830C17" w:rsidRPr="00526B9B" w:rsidRDefault="00830C17" w:rsidP="00855C6C">
            <w:pPr>
              <w:jc w:val="center"/>
              <w:rPr>
                <w:color w:val="000000"/>
              </w:rPr>
            </w:pPr>
            <w:r>
              <w:rPr>
                <w:color w:val="000000"/>
              </w:rPr>
              <w:t>Котельная № 2</w:t>
            </w:r>
          </w:p>
        </w:tc>
      </w:tr>
      <w:tr w:rsidR="00830C17" w:rsidRPr="005425D0" w:rsidTr="00830C17">
        <w:trPr>
          <w:trHeight w:val="133"/>
        </w:trPr>
        <w:tc>
          <w:tcPr>
            <w:tcW w:w="1448" w:type="dxa"/>
            <w:shd w:val="clear" w:color="auto" w:fill="auto"/>
            <w:vAlign w:val="center"/>
          </w:tcPr>
          <w:p w:rsidR="00830C17" w:rsidRDefault="00830C17" w:rsidP="00DA2D35">
            <w:pPr>
              <w:jc w:val="center"/>
            </w:pPr>
            <w:r>
              <w:t>2*</w:t>
            </w:r>
            <w:r w:rsidRPr="00830C17">
              <w:t>КВР-1,28</w:t>
            </w:r>
          </w:p>
        </w:tc>
        <w:tc>
          <w:tcPr>
            <w:tcW w:w="1874" w:type="dxa"/>
            <w:shd w:val="clear" w:color="auto" w:fill="auto"/>
            <w:vAlign w:val="center"/>
          </w:tcPr>
          <w:p w:rsidR="00830C17" w:rsidRDefault="00830C17" w:rsidP="005746F0">
            <w:pPr>
              <w:jc w:val="center"/>
            </w:pPr>
            <w:r>
              <w:t>2013</w:t>
            </w:r>
          </w:p>
        </w:tc>
        <w:tc>
          <w:tcPr>
            <w:tcW w:w="1963" w:type="dxa"/>
            <w:shd w:val="clear" w:color="auto" w:fill="auto"/>
            <w:vAlign w:val="center"/>
          </w:tcPr>
          <w:p w:rsidR="00830C17" w:rsidRPr="005425D0" w:rsidRDefault="00830C17" w:rsidP="00D73DB5">
            <w:pPr>
              <w:jc w:val="center"/>
            </w:pPr>
            <w:r>
              <w:t>2016</w:t>
            </w:r>
          </w:p>
        </w:tc>
        <w:tc>
          <w:tcPr>
            <w:tcW w:w="1673" w:type="dxa"/>
            <w:shd w:val="clear" w:color="auto" w:fill="auto"/>
            <w:vAlign w:val="center"/>
          </w:tcPr>
          <w:p w:rsidR="00830C17" w:rsidRPr="005425D0" w:rsidRDefault="00830C17" w:rsidP="00D73DB5">
            <w:pPr>
              <w:jc w:val="center"/>
            </w:pPr>
            <w:r>
              <w:t>2016</w:t>
            </w:r>
          </w:p>
        </w:tc>
        <w:tc>
          <w:tcPr>
            <w:tcW w:w="2552" w:type="dxa"/>
            <w:vMerge w:val="restart"/>
            <w:shd w:val="clear" w:color="auto" w:fill="auto"/>
            <w:vAlign w:val="center"/>
          </w:tcPr>
          <w:p w:rsidR="00830C17" w:rsidRPr="00526B9B" w:rsidRDefault="00830C17" w:rsidP="00855C6C">
            <w:pPr>
              <w:jc w:val="center"/>
              <w:rPr>
                <w:color w:val="000000"/>
              </w:rPr>
            </w:pPr>
            <w:r>
              <w:t>МУП «Стекольный-</w:t>
            </w:r>
            <w:proofErr w:type="spellStart"/>
            <w:r>
              <w:t>комэнерго</w:t>
            </w:r>
            <w:proofErr w:type="spellEnd"/>
            <w:r>
              <w:t>»</w:t>
            </w:r>
          </w:p>
        </w:tc>
      </w:tr>
      <w:tr w:rsidR="00830C17" w:rsidRPr="005425D0" w:rsidTr="00830C17">
        <w:trPr>
          <w:trHeight w:val="133"/>
        </w:trPr>
        <w:tc>
          <w:tcPr>
            <w:tcW w:w="1448" w:type="dxa"/>
            <w:shd w:val="clear" w:color="auto" w:fill="auto"/>
            <w:vAlign w:val="center"/>
          </w:tcPr>
          <w:p w:rsidR="00830C17" w:rsidRDefault="00830C17" w:rsidP="00DA2D35">
            <w:pPr>
              <w:jc w:val="center"/>
            </w:pPr>
            <w:r>
              <w:t>2*</w:t>
            </w:r>
            <w:r w:rsidRPr="00830C17">
              <w:t>КВР-1,28</w:t>
            </w:r>
          </w:p>
        </w:tc>
        <w:tc>
          <w:tcPr>
            <w:tcW w:w="1874" w:type="dxa"/>
            <w:shd w:val="clear" w:color="auto" w:fill="auto"/>
            <w:vAlign w:val="center"/>
          </w:tcPr>
          <w:p w:rsidR="00830C17" w:rsidRDefault="00830C17" w:rsidP="005746F0">
            <w:pPr>
              <w:jc w:val="center"/>
            </w:pPr>
            <w:r>
              <w:t>2014</w:t>
            </w:r>
          </w:p>
        </w:tc>
        <w:tc>
          <w:tcPr>
            <w:tcW w:w="1963" w:type="dxa"/>
            <w:shd w:val="clear" w:color="auto" w:fill="auto"/>
            <w:vAlign w:val="center"/>
          </w:tcPr>
          <w:p w:rsidR="00830C17" w:rsidRPr="005425D0" w:rsidRDefault="00830C17" w:rsidP="00D73DB5">
            <w:pPr>
              <w:jc w:val="center"/>
            </w:pPr>
            <w:r>
              <w:t>2016</w:t>
            </w:r>
          </w:p>
        </w:tc>
        <w:tc>
          <w:tcPr>
            <w:tcW w:w="1673" w:type="dxa"/>
            <w:shd w:val="clear" w:color="auto" w:fill="auto"/>
            <w:vAlign w:val="center"/>
          </w:tcPr>
          <w:p w:rsidR="00830C17" w:rsidRPr="005425D0" w:rsidRDefault="00830C17" w:rsidP="00D73DB5">
            <w:pPr>
              <w:jc w:val="center"/>
            </w:pPr>
            <w:r>
              <w:t>2016</w:t>
            </w:r>
          </w:p>
        </w:tc>
        <w:tc>
          <w:tcPr>
            <w:tcW w:w="2552" w:type="dxa"/>
            <w:vMerge/>
            <w:shd w:val="clear" w:color="auto" w:fill="auto"/>
            <w:vAlign w:val="center"/>
          </w:tcPr>
          <w:p w:rsidR="00830C17" w:rsidRPr="00526B9B" w:rsidRDefault="00830C17" w:rsidP="00855C6C">
            <w:pPr>
              <w:jc w:val="center"/>
              <w:rPr>
                <w:color w:val="000000"/>
              </w:rPr>
            </w:pPr>
          </w:p>
        </w:tc>
      </w:tr>
    </w:tbl>
    <w:p w:rsidR="00497380" w:rsidRDefault="00497380" w:rsidP="00F566D6">
      <w:pPr>
        <w:autoSpaceDE w:val="0"/>
        <w:autoSpaceDN w:val="0"/>
        <w:adjustRightInd w:val="0"/>
        <w:ind w:firstLine="720"/>
        <w:jc w:val="both"/>
        <w:rPr>
          <w:color w:val="FF0000"/>
          <w:highlight w:val="yellow"/>
        </w:rPr>
      </w:pPr>
    </w:p>
    <w:p w:rsidR="00E66BFE" w:rsidRPr="0085607F" w:rsidRDefault="0085607F" w:rsidP="005425D0">
      <w:pPr>
        <w:autoSpaceDE w:val="0"/>
        <w:autoSpaceDN w:val="0"/>
        <w:adjustRightInd w:val="0"/>
        <w:spacing w:line="360" w:lineRule="auto"/>
        <w:ind w:firstLine="709"/>
        <w:jc w:val="both"/>
      </w:pPr>
      <w:r w:rsidRPr="0085607F">
        <w:t>е</w:t>
      </w:r>
      <w:r w:rsidR="00242A11" w:rsidRPr="0085607F">
        <w:t>) 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DD07E2">
        <w:t>.</w:t>
      </w:r>
    </w:p>
    <w:p w:rsidR="006B2AB0" w:rsidRPr="0085607F" w:rsidRDefault="006B2AB0" w:rsidP="005425D0">
      <w:pPr>
        <w:autoSpaceDE w:val="0"/>
        <w:autoSpaceDN w:val="0"/>
        <w:adjustRightInd w:val="0"/>
        <w:spacing w:line="360" w:lineRule="auto"/>
        <w:ind w:firstLine="709"/>
        <w:jc w:val="both"/>
      </w:pPr>
      <w:r w:rsidRPr="0085607F">
        <w:t xml:space="preserve">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 </w:t>
      </w:r>
    </w:p>
    <w:p w:rsidR="00252E03" w:rsidRDefault="0021502B" w:rsidP="005425D0">
      <w:pPr>
        <w:tabs>
          <w:tab w:val="left" w:pos="709"/>
        </w:tabs>
        <w:spacing w:line="360" w:lineRule="auto"/>
        <w:ind w:firstLine="709"/>
        <w:jc w:val="both"/>
      </w:pPr>
      <w:r w:rsidRPr="0085607F">
        <w:t>К</w:t>
      </w:r>
      <w:r w:rsidR="009847BE" w:rsidRPr="0085607F">
        <w:t>отельн</w:t>
      </w:r>
      <w:r w:rsidR="00860F4E">
        <w:t xml:space="preserve">ые </w:t>
      </w:r>
      <w:r w:rsidR="009847BE" w:rsidRPr="0085607F">
        <w:t>работа</w:t>
      </w:r>
      <w:r w:rsidR="00860F4E">
        <w:t>ю</w:t>
      </w:r>
      <w:r w:rsidR="009847BE" w:rsidRPr="0085607F">
        <w:t>т по принят</w:t>
      </w:r>
      <w:r w:rsidRPr="0085607F">
        <w:t>ому</w:t>
      </w:r>
      <w:r w:rsidR="009847BE" w:rsidRPr="0085607F">
        <w:t xml:space="preserve"> температурн</w:t>
      </w:r>
      <w:r w:rsidRPr="0085607F">
        <w:t>ому</w:t>
      </w:r>
      <w:r w:rsidR="009847BE" w:rsidRPr="0085607F">
        <w:t xml:space="preserve"> график</w:t>
      </w:r>
      <w:r w:rsidRPr="0085607F">
        <w:t>у</w:t>
      </w:r>
      <w:r w:rsidR="00F37E77">
        <w:t xml:space="preserve"> </w:t>
      </w:r>
      <w:r w:rsidR="00860F4E">
        <w:t>75-61</w:t>
      </w:r>
      <w:r w:rsidR="008E74CF">
        <w:t xml:space="preserve"> </w:t>
      </w:r>
      <w:r w:rsidR="008E74CF" w:rsidRPr="00692C77">
        <w:t>°</w:t>
      </w:r>
      <w:r w:rsidR="008E74CF" w:rsidRPr="00F3545F">
        <w:t>С</w:t>
      </w:r>
      <w:r w:rsidR="00252E03" w:rsidRPr="0085607F">
        <w:t>.</w:t>
      </w:r>
    </w:p>
    <w:p w:rsidR="00860F4E" w:rsidRDefault="00F8799E" w:rsidP="005425D0">
      <w:pPr>
        <w:tabs>
          <w:tab w:val="left" w:pos="709"/>
        </w:tabs>
        <w:spacing w:line="360" w:lineRule="auto"/>
        <w:ind w:firstLine="709"/>
        <w:jc w:val="both"/>
      </w:pPr>
      <w:r>
        <w:t>В таблице 16</w:t>
      </w:r>
      <w:r w:rsidR="00860F4E">
        <w:t xml:space="preserve"> представлен температурный график.</w:t>
      </w:r>
    </w:p>
    <w:p w:rsidR="00860F4E" w:rsidRDefault="00860F4E" w:rsidP="00860F4E">
      <w:pPr>
        <w:tabs>
          <w:tab w:val="left" w:pos="709"/>
        </w:tabs>
        <w:spacing w:line="360" w:lineRule="auto"/>
        <w:ind w:firstLine="709"/>
        <w:jc w:val="right"/>
      </w:pPr>
    </w:p>
    <w:p w:rsidR="00860F4E" w:rsidRDefault="00860F4E" w:rsidP="00860F4E">
      <w:pPr>
        <w:tabs>
          <w:tab w:val="left" w:pos="709"/>
        </w:tabs>
        <w:spacing w:line="360" w:lineRule="auto"/>
        <w:ind w:firstLine="709"/>
        <w:jc w:val="right"/>
      </w:pPr>
    </w:p>
    <w:p w:rsidR="00860F4E" w:rsidRDefault="00860F4E" w:rsidP="00860F4E">
      <w:pPr>
        <w:tabs>
          <w:tab w:val="left" w:pos="709"/>
        </w:tabs>
        <w:spacing w:line="360" w:lineRule="auto"/>
        <w:ind w:firstLine="709"/>
        <w:jc w:val="right"/>
      </w:pPr>
    </w:p>
    <w:p w:rsidR="00860F4E" w:rsidRDefault="00860F4E" w:rsidP="00860F4E">
      <w:pPr>
        <w:tabs>
          <w:tab w:val="left" w:pos="709"/>
        </w:tabs>
        <w:spacing w:line="360" w:lineRule="auto"/>
        <w:ind w:firstLine="709"/>
        <w:jc w:val="right"/>
      </w:pPr>
    </w:p>
    <w:p w:rsidR="00860F4E" w:rsidRDefault="00860F4E" w:rsidP="00860F4E">
      <w:pPr>
        <w:tabs>
          <w:tab w:val="left" w:pos="709"/>
        </w:tabs>
        <w:spacing w:line="360" w:lineRule="auto"/>
        <w:ind w:firstLine="709"/>
        <w:jc w:val="right"/>
      </w:pPr>
    </w:p>
    <w:p w:rsidR="00860F4E" w:rsidRDefault="00F8799E" w:rsidP="00860F4E">
      <w:pPr>
        <w:tabs>
          <w:tab w:val="left" w:pos="709"/>
        </w:tabs>
        <w:spacing w:line="360" w:lineRule="auto"/>
        <w:ind w:firstLine="709"/>
        <w:jc w:val="right"/>
      </w:pPr>
      <w:r>
        <w:lastRenderedPageBreak/>
        <w:t>Таблица 16</w:t>
      </w:r>
    </w:p>
    <w:tbl>
      <w:tblPr>
        <w:tblW w:w="9564" w:type="dxa"/>
        <w:jc w:val="center"/>
        <w:tblInd w:w="-1382" w:type="dxa"/>
        <w:tblLook w:val="04A0" w:firstRow="1" w:lastRow="0" w:firstColumn="1" w:lastColumn="0" w:noHBand="0" w:noVBand="1"/>
      </w:tblPr>
      <w:tblGrid>
        <w:gridCol w:w="958"/>
        <w:gridCol w:w="1712"/>
        <w:gridCol w:w="1370"/>
        <w:gridCol w:w="1370"/>
        <w:gridCol w:w="1840"/>
        <w:gridCol w:w="2314"/>
      </w:tblGrid>
      <w:tr w:rsidR="00860F4E" w:rsidRPr="00E7603E" w:rsidTr="00A0005F">
        <w:trPr>
          <w:trHeight w:val="385"/>
          <w:jc w:val="center"/>
        </w:trPr>
        <w:tc>
          <w:tcPr>
            <w:tcW w:w="958" w:type="dxa"/>
            <w:tcBorders>
              <w:top w:val="single" w:sz="4" w:space="0" w:color="auto"/>
              <w:left w:val="single" w:sz="8" w:space="0" w:color="auto"/>
              <w:bottom w:val="single" w:sz="8" w:space="0" w:color="000000"/>
              <w:right w:val="single" w:sz="8" w:space="0" w:color="auto"/>
            </w:tcBorders>
            <w:shd w:val="clear" w:color="auto" w:fill="C4BC96" w:themeFill="background2" w:themeFillShade="BF"/>
            <w:vAlign w:val="center"/>
            <w:hideMark/>
          </w:tcPr>
          <w:p w:rsidR="00860F4E" w:rsidRPr="00E7603E" w:rsidRDefault="00860F4E" w:rsidP="00E7603E">
            <w:pPr>
              <w:spacing w:line="276" w:lineRule="auto"/>
              <w:jc w:val="center"/>
              <w:rPr>
                <w:rFonts w:eastAsia="Times New Roman"/>
                <w:b/>
                <w:bCs/>
              </w:rPr>
            </w:pPr>
            <w:proofErr w:type="spellStart"/>
            <w:r w:rsidRPr="00E7603E">
              <w:rPr>
                <w:rFonts w:eastAsia="Times New Roman"/>
                <w:b/>
                <w:bCs/>
              </w:rPr>
              <w:t>tнв</w:t>
            </w:r>
            <w:proofErr w:type="spellEnd"/>
          </w:p>
        </w:tc>
        <w:tc>
          <w:tcPr>
            <w:tcW w:w="1712" w:type="dxa"/>
            <w:tcBorders>
              <w:top w:val="single" w:sz="4" w:space="0" w:color="auto"/>
              <w:left w:val="single" w:sz="8" w:space="0" w:color="auto"/>
              <w:bottom w:val="single" w:sz="8" w:space="0" w:color="auto"/>
              <w:right w:val="single" w:sz="4" w:space="0" w:color="auto"/>
            </w:tcBorders>
            <w:shd w:val="clear" w:color="auto" w:fill="C4BC96" w:themeFill="background2" w:themeFillShade="BF"/>
            <w:noWrap/>
            <w:vAlign w:val="center"/>
            <w:hideMark/>
          </w:tcPr>
          <w:p w:rsidR="00860F4E" w:rsidRPr="00E7603E" w:rsidRDefault="00860F4E" w:rsidP="00E7603E">
            <w:pPr>
              <w:spacing w:line="276" w:lineRule="auto"/>
              <w:jc w:val="center"/>
              <w:rPr>
                <w:rFonts w:eastAsia="Times New Roman"/>
                <w:b/>
                <w:bCs/>
              </w:rPr>
            </w:pPr>
            <w:r w:rsidRPr="00E7603E">
              <w:rPr>
                <w:rFonts w:eastAsia="Times New Roman"/>
                <w:b/>
                <w:bCs/>
              </w:rPr>
              <w:t xml:space="preserve">t </w:t>
            </w:r>
            <w:proofErr w:type="spellStart"/>
            <w:r w:rsidRPr="00E7603E">
              <w:rPr>
                <w:rFonts w:eastAsia="Times New Roman"/>
                <w:b/>
                <w:bCs/>
              </w:rPr>
              <w:t>пр</w:t>
            </w:r>
            <w:proofErr w:type="spellEnd"/>
            <w:r w:rsidRPr="00E7603E">
              <w:rPr>
                <w:rFonts w:eastAsia="Times New Roman"/>
                <w:b/>
                <w:bCs/>
              </w:rPr>
              <w:t>, град</w:t>
            </w:r>
          </w:p>
        </w:tc>
        <w:tc>
          <w:tcPr>
            <w:tcW w:w="1370" w:type="dxa"/>
            <w:tcBorders>
              <w:top w:val="single" w:sz="4" w:space="0" w:color="auto"/>
              <w:left w:val="nil"/>
              <w:bottom w:val="single" w:sz="8" w:space="0" w:color="auto"/>
              <w:right w:val="single" w:sz="8" w:space="0" w:color="000000"/>
            </w:tcBorders>
            <w:shd w:val="clear" w:color="auto" w:fill="C4BC96" w:themeFill="background2" w:themeFillShade="BF"/>
            <w:noWrap/>
            <w:vAlign w:val="center"/>
            <w:hideMark/>
          </w:tcPr>
          <w:p w:rsidR="00860F4E" w:rsidRPr="00E7603E" w:rsidRDefault="00860F4E" w:rsidP="00E7603E">
            <w:pPr>
              <w:spacing w:line="276" w:lineRule="auto"/>
              <w:jc w:val="center"/>
              <w:rPr>
                <w:rFonts w:eastAsia="Times New Roman"/>
                <w:b/>
                <w:bCs/>
              </w:rPr>
            </w:pPr>
            <w:r w:rsidRPr="00E7603E">
              <w:rPr>
                <w:rFonts w:eastAsia="Times New Roman"/>
                <w:b/>
                <w:bCs/>
              </w:rPr>
              <w:t xml:space="preserve">t </w:t>
            </w:r>
            <w:proofErr w:type="spellStart"/>
            <w:r w:rsidRPr="00E7603E">
              <w:rPr>
                <w:rFonts w:eastAsia="Times New Roman"/>
                <w:b/>
                <w:bCs/>
              </w:rPr>
              <w:t>обр</w:t>
            </w:r>
            <w:proofErr w:type="spellEnd"/>
            <w:r w:rsidRPr="00E7603E">
              <w:rPr>
                <w:rFonts w:eastAsia="Times New Roman"/>
                <w:b/>
                <w:bCs/>
              </w:rPr>
              <w:t>, град</w:t>
            </w:r>
          </w:p>
        </w:tc>
        <w:tc>
          <w:tcPr>
            <w:tcW w:w="1370" w:type="dxa"/>
            <w:tcBorders>
              <w:top w:val="single" w:sz="4" w:space="0" w:color="auto"/>
              <w:left w:val="nil"/>
              <w:bottom w:val="single" w:sz="8" w:space="0" w:color="auto"/>
              <w:right w:val="single" w:sz="8" w:space="0" w:color="000000"/>
            </w:tcBorders>
            <w:shd w:val="clear" w:color="auto" w:fill="C4BC96" w:themeFill="background2" w:themeFillShade="BF"/>
            <w:vAlign w:val="center"/>
          </w:tcPr>
          <w:p w:rsidR="00860F4E" w:rsidRPr="00E7603E" w:rsidRDefault="00860F4E" w:rsidP="00E7603E">
            <w:pPr>
              <w:spacing w:line="276" w:lineRule="auto"/>
              <w:jc w:val="center"/>
              <w:rPr>
                <w:rFonts w:eastAsia="Times New Roman"/>
                <w:b/>
                <w:bCs/>
              </w:rPr>
            </w:pPr>
            <w:proofErr w:type="spellStart"/>
            <w:r w:rsidRPr="00E7603E">
              <w:rPr>
                <w:rFonts w:eastAsia="Times New Roman"/>
                <w:b/>
                <w:bCs/>
              </w:rPr>
              <w:t>tнв</w:t>
            </w:r>
            <w:proofErr w:type="spellEnd"/>
          </w:p>
        </w:tc>
        <w:tc>
          <w:tcPr>
            <w:tcW w:w="1840" w:type="dxa"/>
            <w:tcBorders>
              <w:top w:val="single" w:sz="4" w:space="0" w:color="auto"/>
              <w:left w:val="nil"/>
              <w:bottom w:val="single" w:sz="8" w:space="0" w:color="auto"/>
              <w:right w:val="single" w:sz="8" w:space="0" w:color="000000"/>
            </w:tcBorders>
            <w:shd w:val="clear" w:color="auto" w:fill="C4BC96" w:themeFill="background2" w:themeFillShade="BF"/>
            <w:vAlign w:val="center"/>
          </w:tcPr>
          <w:p w:rsidR="00860F4E" w:rsidRPr="00E7603E" w:rsidRDefault="00860F4E" w:rsidP="00E7603E">
            <w:pPr>
              <w:spacing w:line="276" w:lineRule="auto"/>
              <w:jc w:val="center"/>
              <w:rPr>
                <w:rFonts w:eastAsia="Times New Roman"/>
                <w:b/>
                <w:bCs/>
              </w:rPr>
            </w:pPr>
            <w:r w:rsidRPr="00E7603E">
              <w:rPr>
                <w:rFonts w:eastAsia="Times New Roman"/>
                <w:b/>
                <w:bCs/>
              </w:rPr>
              <w:t xml:space="preserve">t </w:t>
            </w:r>
            <w:proofErr w:type="spellStart"/>
            <w:r w:rsidRPr="00E7603E">
              <w:rPr>
                <w:rFonts w:eastAsia="Times New Roman"/>
                <w:b/>
                <w:bCs/>
              </w:rPr>
              <w:t>пр</w:t>
            </w:r>
            <w:proofErr w:type="spellEnd"/>
            <w:r w:rsidRPr="00E7603E">
              <w:rPr>
                <w:rFonts w:eastAsia="Times New Roman"/>
                <w:b/>
                <w:bCs/>
              </w:rPr>
              <w:t>, град</w:t>
            </w:r>
          </w:p>
        </w:tc>
        <w:tc>
          <w:tcPr>
            <w:tcW w:w="2314" w:type="dxa"/>
            <w:tcBorders>
              <w:top w:val="single" w:sz="4" w:space="0" w:color="auto"/>
              <w:left w:val="nil"/>
              <w:bottom w:val="single" w:sz="8" w:space="0" w:color="auto"/>
              <w:right w:val="single" w:sz="8" w:space="0" w:color="000000"/>
            </w:tcBorders>
            <w:shd w:val="clear" w:color="auto" w:fill="C4BC96" w:themeFill="background2" w:themeFillShade="BF"/>
            <w:vAlign w:val="center"/>
          </w:tcPr>
          <w:p w:rsidR="00860F4E" w:rsidRPr="00E7603E" w:rsidRDefault="00860F4E" w:rsidP="00E7603E">
            <w:pPr>
              <w:spacing w:line="276" w:lineRule="auto"/>
              <w:jc w:val="center"/>
              <w:rPr>
                <w:rFonts w:eastAsia="Times New Roman"/>
                <w:b/>
                <w:bCs/>
              </w:rPr>
            </w:pPr>
            <w:r w:rsidRPr="00E7603E">
              <w:rPr>
                <w:rFonts w:eastAsia="Times New Roman"/>
                <w:b/>
                <w:bCs/>
              </w:rPr>
              <w:t xml:space="preserve">t </w:t>
            </w:r>
            <w:proofErr w:type="spellStart"/>
            <w:r w:rsidRPr="00E7603E">
              <w:rPr>
                <w:rFonts w:eastAsia="Times New Roman"/>
                <w:b/>
                <w:bCs/>
              </w:rPr>
              <w:t>обр</w:t>
            </w:r>
            <w:proofErr w:type="spellEnd"/>
            <w:r w:rsidRPr="00E7603E">
              <w:rPr>
                <w:rFonts w:eastAsia="Times New Roman"/>
                <w:b/>
                <w:bCs/>
              </w:rPr>
              <w:t>, град</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10</w:t>
            </w:r>
          </w:p>
        </w:tc>
        <w:tc>
          <w:tcPr>
            <w:tcW w:w="1712" w:type="dxa"/>
            <w:tcBorders>
              <w:top w:val="single" w:sz="8"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40</w:t>
            </w:r>
          </w:p>
        </w:tc>
        <w:tc>
          <w:tcPr>
            <w:tcW w:w="1370" w:type="dxa"/>
            <w:tcBorders>
              <w:top w:val="single" w:sz="8"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26</w:t>
            </w:r>
          </w:p>
        </w:tc>
        <w:tc>
          <w:tcPr>
            <w:tcW w:w="1370" w:type="dxa"/>
            <w:tcBorders>
              <w:top w:val="single" w:sz="8"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-16</w:t>
            </w:r>
          </w:p>
        </w:tc>
        <w:tc>
          <w:tcPr>
            <w:tcW w:w="1840" w:type="dxa"/>
            <w:tcBorders>
              <w:top w:val="single" w:sz="8"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55</w:t>
            </w:r>
          </w:p>
        </w:tc>
        <w:tc>
          <w:tcPr>
            <w:tcW w:w="2314" w:type="dxa"/>
            <w:tcBorders>
              <w:top w:val="single" w:sz="8"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41</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9</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-17</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56</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42</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8</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-18</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56</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42</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7</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-19</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57</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43</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6</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-20</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58</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44</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5</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-21</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59</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45</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4</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-22</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59</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45</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3</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-23</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60</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46</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2</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-24</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61</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47</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-25</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62</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48</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0</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60F4E" w:rsidP="00E7603E">
            <w:pPr>
              <w:spacing w:line="276" w:lineRule="auto"/>
              <w:jc w:val="center"/>
            </w:pPr>
            <w:r w:rsidRPr="00E7603E">
              <w:rPr>
                <w:rFonts w:eastAsia="Times New Roman"/>
                <w:bCs/>
              </w:rPr>
              <w:t>26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-26</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63</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49</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41</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27</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-27</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64</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50</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-2</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42</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28</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-28</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65</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51</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-3</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43</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29</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-29</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66</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52</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-4</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44</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30</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-30</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67</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53</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-5</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45</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31</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-31</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67</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53</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-6</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46</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32</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-32</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67</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53</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-7</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47</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33</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-33</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68</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54</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-8</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48</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34</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-34</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69</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55</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-9</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49</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35</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-35</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70</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56</w:t>
            </w:r>
          </w:p>
        </w:tc>
      </w:tr>
      <w:tr w:rsidR="00860F4E" w:rsidRPr="00E7603E" w:rsidTr="00A0005F">
        <w:trPr>
          <w:trHeight w:val="53"/>
          <w:jc w:val="center"/>
        </w:trPr>
        <w:tc>
          <w:tcPr>
            <w:tcW w:w="9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-10</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-36</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71</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57</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-11</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50</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36</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-37</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72</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58</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-12</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51</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37</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-38</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73</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59</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-13</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52</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38</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-39</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74</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60</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-14</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53</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39</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-40</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75</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61</w:t>
            </w:r>
          </w:p>
        </w:tc>
      </w:tr>
      <w:tr w:rsidR="00860F4E" w:rsidRPr="00E7603E" w:rsidTr="00A0005F">
        <w:trPr>
          <w:trHeight w:val="53"/>
          <w:jc w:val="center"/>
        </w:trPr>
        <w:tc>
          <w:tcPr>
            <w:tcW w:w="958" w:type="dxa"/>
            <w:tcBorders>
              <w:top w:val="nil"/>
              <w:left w:val="single" w:sz="8" w:space="0" w:color="auto"/>
              <w:bottom w:val="single" w:sz="4" w:space="0" w:color="auto"/>
              <w:right w:val="single" w:sz="8" w:space="0" w:color="auto"/>
            </w:tcBorders>
            <w:shd w:val="clear" w:color="auto" w:fill="auto"/>
            <w:noWrap/>
            <w:vAlign w:val="center"/>
            <w:hideMark/>
          </w:tcPr>
          <w:p w:rsidR="00860F4E" w:rsidRPr="00E7603E" w:rsidRDefault="00860F4E" w:rsidP="00E7603E">
            <w:pPr>
              <w:spacing w:line="276" w:lineRule="auto"/>
              <w:jc w:val="center"/>
              <w:rPr>
                <w:rFonts w:eastAsia="Times New Roman"/>
                <w:bCs/>
              </w:rPr>
            </w:pPr>
            <w:r w:rsidRPr="00E7603E">
              <w:rPr>
                <w:rFonts w:eastAsia="Times New Roman"/>
                <w:bCs/>
              </w:rPr>
              <w:t>-15</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54</w:t>
            </w:r>
          </w:p>
        </w:tc>
        <w:tc>
          <w:tcPr>
            <w:tcW w:w="1370" w:type="dxa"/>
            <w:tcBorders>
              <w:top w:val="single" w:sz="4" w:space="0" w:color="auto"/>
              <w:left w:val="nil"/>
              <w:bottom w:val="single" w:sz="4" w:space="0" w:color="auto"/>
              <w:right w:val="single" w:sz="8" w:space="0" w:color="000000"/>
            </w:tcBorders>
            <w:shd w:val="clear" w:color="auto" w:fill="auto"/>
            <w:noWrap/>
            <w:vAlign w:val="center"/>
            <w:hideMark/>
          </w:tcPr>
          <w:p w:rsidR="00860F4E" w:rsidRPr="00E7603E" w:rsidRDefault="008202CD" w:rsidP="00E7603E">
            <w:pPr>
              <w:spacing w:line="276" w:lineRule="auto"/>
              <w:jc w:val="center"/>
              <w:rPr>
                <w:rFonts w:eastAsia="Times New Roman"/>
                <w:bCs/>
              </w:rPr>
            </w:pPr>
            <w:r w:rsidRPr="00E7603E">
              <w:rPr>
                <w:rFonts w:eastAsia="Times New Roman"/>
                <w:bCs/>
              </w:rPr>
              <w:t>40</w:t>
            </w:r>
          </w:p>
        </w:tc>
        <w:tc>
          <w:tcPr>
            <w:tcW w:w="1370" w:type="dxa"/>
            <w:tcBorders>
              <w:top w:val="single" w:sz="4" w:space="0" w:color="auto"/>
              <w:left w:val="nil"/>
              <w:bottom w:val="single" w:sz="4" w:space="0" w:color="auto"/>
              <w:right w:val="single" w:sz="8" w:space="0" w:color="000000"/>
            </w:tcBorders>
            <w:vAlign w:val="center"/>
          </w:tcPr>
          <w:p w:rsidR="00860F4E" w:rsidRPr="00E7603E" w:rsidRDefault="00860F4E" w:rsidP="00E7603E">
            <w:pPr>
              <w:spacing w:line="276" w:lineRule="auto"/>
              <w:jc w:val="center"/>
              <w:rPr>
                <w:rFonts w:eastAsia="Times New Roman"/>
                <w:bCs/>
              </w:rPr>
            </w:pPr>
            <w:r w:rsidRPr="00E7603E">
              <w:rPr>
                <w:rFonts w:eastAsia="Times New Roman"/>
                <w:bCs/>
              </w:rPr>
              <w:t>-41</w:t>
            </w:r>
          </w:p>
        </w:tc>
        <w:tc>
          <w:tcPr>
            <w:tcW w:w="1840"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75</w:t>
            </w:r>
          </w:p>
        </w:tc>
        <w:tc>
          <w:tcPr>
            <w:tcW w:w="2314" w:type="dxa"/>
            <w:tcBorders>
              <w:top w:val="single" w:sz="4" w:space="0" w:color="auto"/>
              <w:left w:val="nil"/>
              <w:bottom w:val="single" w:sz="4" w:space="0" w:color="auto"/>
              <w:right w:val="single" w:sz="8" w:space="0" w:color="000000"/>
            </w:tcBorders>
            <w:vAlign w:val="center"/>
          </w:tcPr>
          <w:p w:rsidR="00860F4E" w:rsidRPr="00E7603E" w:rsidRDefault="008202CD" w:rsidP="00E7603E">
            <w:pPr>
              <w:spacing w:line="276" w:lineRule="auto"/>
              <w:jc w:val="center"/>
              <w:rPr>
                <w:rFonts w:eastAsia="Times New Roman"/>
                <w:bCs/>
              </w:rPr>
            </w:pPr>
            <w:r w:rsidRPr="00E7603E">
              <w:rPr>
                <w:rFonts w:eastAsia="Times New Roman"/>
                <w:bCs/>
              </w:rPr>
              <w:t>61</w:t>
            </w:r>
          </w:p>
        </w:tc>
      </w:tr>
    </w:tbl>
    <w:p w:rsidR="00860F4E" w:rsidRDefault="00860F4E" w:rsidP="00860F4E">
      <w:pPr>
        <w:tabs>
          <w:tab w:val="left" w:pos="709"/>
        </w:tabs>
        <w:spacing w:line="360" w:lineRule="auto"/>
        <w:ind w:firstLine="709"/>
        <w:jc w:val="right"/>
      </w:pPr>
    </w:p>
    <w:p w:rsidR="00E66BFE" w:rsidRPr="0085607F" w:rsidRDefault="0085607F" w:rsidP="005425D0">
      <w:pPr>
        <w:autoSpaceDE w:val="0"/>
        <w:autoSpaceDN w:val="0"/>
        <w:adjustRightInd w:val="0"/>
        <w:spacing w:line="360" w:lineRule="auto"/>
        <w:ind w:firstLine="709"/>
        <w:jc w:val="both"/>
      </w:pPr>
      <w:r w:rsidRPr="0085607F">
        <w:t>ж</w:t>
      </w:r>
      <w:r w:rsidR="00242A11" w:rsidRPr="0085607F">
        <w:t>) среднегодовая загрузка оборудования</w:t>
      </w:r>
      <w:bookmarkEnd w:id="37"/>
      <w:r w:rsidR="00DD07E2">
        <w:t>.</w:t>
      </w:r>
    </w:p>
    <w:p w:rsidR="00411CB6" w:rsidRPr="0085607F" w:rsidRDefault="00550D00" w:rsidP="005425D0">
      <w:pPr>
        <w:tabs>
          <w:tab w:val="left" w:pos="1134"/>
        </w:tabs>
        <w:spacing w:line="360" w:lineRule="auto"/>
        <w:ind w:firstLine="709"/>
        <w:jc w:val="both"/>
      </w:pPr>
      <w:r w:rsidRPr="0085607F">
        <w:t>Ч</w:t>
      </w:r>
      <w:r w:rsidR="00CA7ECE" w:rsidRPr="0085607F">
        <w:t xml:space="preserve">исло часов использования установленной тепловой мощности источника теплоснабжения, которое определяется как: </w:t>
      </w:r>
      <w:proofErr w:type="spellStart"/>
      <w:r w:rsidR="00CA7ECE" w:rsidRPr="0085607F">
        <w:t>Туст</w:t>
      </w:r>
      <w:proofErr w:type="spellEnd"/>
      <w:r w:rsidR="00CA7ECE" w:rsidRPr="0085607F">
        <w:t xml:space="preserve"> = </w:t>
      </w:r>
      <w:proofErr w:type="spellStart"/>
      <w:r w:rsidR="00CA7ECE" w:rsidRPr="0085607F">
        <w:t>Qвыработки</w:t>
      </w:r>
      <w:proofErr w:type="spellEnd"/>
      <w:r w:rsidR="00CA7ECE" w:rsidRPr="0085607F">
        <w:t xml:space="preserve"> / </w:t>
      </w:r>
      <w:proofErr w:type="spellStart"/>
      <w:r w:rsidR="00CA7ECE" w:rsidRPr="0085607F">
        <w:t>Qуст</w:t>
      </w:r>
      <w:proofErr w:type="spellEnd"/>
      <w:r w:rsidRPr="0085607F">
        <w:t>, час/год</w:t>
      </w:r>
      <w:r w:rsidR="00411CB6" w:rsidRPr="0085607F">
        <w:t>,</w:t>
      </w:r>
      <w:r w:rsidR="00CA7ECE" w:rsidRPr="0085607F">
        <w:t xml:space="preserve"> где </w:t>
      </w:r>
      <w:r w:rsidR="00CA7ECE" w:rsidRPr="0085607F">
        <w:br/>
      </w:r>
      <w:r w:rsidR="00411CB6" w:rsidRPr="0085607F">
        <w:t xml:space="preserve">- </w:t>
      </w:r>
      <w:r w:rsidR="00CA7ECE" w:rsidRPr="0085607F">
        <w:t>Q</w:t>
      </w:r>
      <w:r w:rsidR="00411CB6" w:rsidRPr="0085607F">
        <w:t xml:space="preserve"> </w:t>
      </w:r>
      <w:r w:rsidR="00CA7ECE" w:rsidRPr="0085607F">
        <w:t xml:space="preserve">выработки - выработка (производство) тепловой энергии источником теплоснабжения в течении года, Гкал; </w:t>
      </w:r>
    </w:p>
    <w:p w:rsidR="00411CB6" w:rsidRPr="0085607F" w:rsidRDefault="00411CB6" w:rsidP="005425D0">
      <w:pPr>
        <w:tabs>
          <w:tab w:val="left" w:pos="1134"/>
        </w:tabs>
        <w:spacing w:line="360" w:lineRule="auto"/>
        <w:ind w:firstLine="709"/>
        <w:jc w:val="both"/>
      </w:pPr>
      <w:r w:rsidRPr="0085607F">
        <w:t xml:space="preserve">- </w:t>
      </w:r>
      <w:proofErr w:type="spellStart"/>
      <w:r w:rsidR="00CA7ECE" w:rsidRPr="0085607F">
        <w:t>Qуст</w:t>
      </w:r>
      <w:proofErr w:type="spellEnd"/>
      <w:r w:rsidR="00CA7ECE" w:rsidRPr="0085607F">
        <w:t xml:space="preserve"> - установленная тепловая мощность (тепловая производительность) источника теплоснабжения, Гкал/ч. </w:t>
      </w:r>
    </w:p>
    <w:p w:rsidR="00E66BFE" w:rsidRDefault="00F8799E" w:rsidP="005425D0">
      <w:pPr>
        <w:tabs>
          <w:tab w:val="left" w:pos="1134"/>
        </w:tabs>
        <w:spacing w:line="360" w:lineRule="auto"/>
        <w:ind w:firstLine="709"/>
        <w:jc w:val="both"/>
      </w:pPr>
      <w:r>
        <w:t xml:space="preserve">Данные </w:t>
      </w:r>
      <w:r w:rsidR="002449D7" w:rsidRPr="0085607F">
        <w:t>представлены в таблице</w:t>
      </w:r>
      <w:r w:rsidR="005425D0">
        <w:t xml:space="preserve"> </w:t>
      </w:r>
      <w:r>
        <w:t>17</w:t>
      </w:r>
      <w:r w:rsidR="00DD07E2">
        <w:t>.</w:t>
      </w:r>
    </w:p>
    <w:p w:rsidR="005327E9" w:rsidRDefault="005327E9" w:rsidP="005425D0">
      <w:pPr>
        <w:tabs>
          <w:tab w:val="left" w:pos="1134"/>
        </w:tabs>
        <w:spacing w:line="360" w:lineRule="auto"/>
        <w:ind w:firstLine="709"/>
        <w:jc w:val="both"/>
      </w:pPr>
    </w:p>
    <w:p w:rsidR="00BF6649" w:rsidRDefault="002449D7" w:rsidP="005425D0">
      <w:pPr>
        <w:tabs>
          <w:tab w:val="left" w:pos="1134"/>
        </w:tabs>
        <w:jc w:val="right"/>
      </w:pPr>
      <w:r w:rsidRPr="00555B68">
        <w:lastRenderedPageBreak/>
        <w:t>Таблица</w:t>
      </w:r>
      <w:r w:rsidR="00F566D6" w:rsidRPr="00555B68">
        <w:t xml:space="preserve"> </w:t>
      </w:r>
      <w:r w:rsidR="00F8799E">
        <w:t>17</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47"/>
        <w:gridCol w:w="1221"/>
        <w:gridCol w:w="1198"/>
        <w:gridCol w:w="1019"/>
        <w:gridCol w:w="1021"/>
        <w:gridCol w:w="1674"/>
      </w:tblGrid>
      <w:tr w:rsidR="00495E71" w:rsidRPr="00066AD1" w:rsidTr="00E7603E">
        <w:trPr>
          <w:trHeight w:val="295"/>
        </w:trPr>
        <w:tc>
          <w:tcPr>
            <w:tcW w:w="1780" w:type="pct"/>
            <w:gridSpan w:val="2"/>
            <w:tcBorders>
              <w:top w:val="single" w:sz="4" w:space="0" w:color="auto"/>
              <w:left w:val="single" w:sz="4" w:space="0" w:color="auto"/>
              <w:right w:val="single" w:sz="4" w:space="0" w:color="auto"/>
            </w:tcBorders>
            <w:shd w:val="clear" w:color="auto" w:fill="C4BC96" w:themeFill="background2" w:themeFillShade="BF"/>
            <w:vAlign w:val="center"/>
            <w:hideMark/>
          </w:tcPr>
          <w:p w:rsidR="00495E71" w:rsidRPr="00066AD1" w:rsidRDefault="00495E71" w:rsidP="00495E71">
            <w:pPr>
              <w:pStyle w:val="afd"/>
              <w:jc w:val="center"/>
              <w:rPr>
                <w:lang w:eastAsia="ja-JP"/>
              </w:rPr>
            </w:pPr>
            <w:r w:rsidRPr="00066AD1">
              <w:rPr>
                <w:lang w:eastAsia="ja-JP"/>
              </w:rPr>
              <w:t xml:space="preserve">Наименование </w:t>
            </w:r>
            <w:r>
              <w:rPr>
                <w:lang w:eastAsia="ja-JP"/>
              </w:rPr>
              <w:t>источника</w:t>
            </w:r>
          </w:p>
        </w:tc>
        <w:tc>
          <w:tcPr>
            <w:tcW w:w="641"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95E71" w:rsidRPr="00066AD1" w:rsidRDefault="00495E71" w:rsidP="00495E71">
            <w:pPr>
              <w:pStyle w:val="afd"/>
              <w:jc w:val="center"/>
              <w:rPr>
                <w:lang w:eastAsia="ja-JP"/>
              </w:rPr>
            </w:pPr>
            <w:proofErr w:type="spellStart"/>
            <w:r w:rsidRPr="00555B68">
              <w:t>Q</w:t>
            </w:r>
            <w:r w:rsidRPr="00204374">
              <w:rPr>
                <w:vertAlign w:val="subscript"/>
              </w:rPr>
              <w:t>выработки</w:t>
            </w:r>
            <w:proofErr w:type="spellEnd"/>
            <w:r w:rsidRPr="00555B68">
              <w:t>, Гкал</w:t>
            </w:r>
          </w:p>
        </w:tc>
        <w:tc>
          <w:tcPr>
            <w:tcW w:w="62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95E71" w:rsidRPr="00066AD1" w:rsidRDefault="00495E71" w:rsidP="00495E71">
            <w:pPr>
              <w:pStyle w:val="afd"/>
              <w:jc w:val="center"/>
              <w:rPr>
                <w:lang w:eastAsia="ja-JP"/>
              </w:rPr>
            </w:pPr>
            <w:proofErr w:type="spellStart"/>
            <w:r w:rsidRPr="00555B68">
              <w:t>Qуст</w:t>
            </w:r>
            <w:proofErr w:type="spellEnd"/>
            <w:r w:rsidRPr="00555B68">
              <w:t>, Гкал/ч</w:t>
            </w:r>
          </w:p>
        </w:tc>
        <w:tc>
          <w:tcPr>
            <w:tcW w:w="53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95E71" w:rsidRPr="00066AD1" w:rsidRDefault="00495E71" w:rsidP="00495E71">
            <w:pPr>
              <w:pStyle w:val="afd"/>
              <w:jc w:val="center"/>
              <w:rPr>
                <w:lang w:eastAsia="ja-JP"/>
              </w:rPr>
            </w:pPr>
            <w:proofErr w:type="spellStart"/>
            <w:r w:rsidRPr="00555B68">
              <w:t>Туст</w:t>
            </w:r>
            <w:proofErr w:type="spellEnd"/>
            <w:r w:rsidRPr="00555B68">
              <w:t>, час/год</w:t>
            </w:r>
          </w:p>
        </w:tc>
        <w:tc>
          <w:tcPr>
            <w:tcW w:w="53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95E71" w:rsidRPr="00555B68" w:rsidRDefault="00495E71" w:rsidP="00DB3DC1">
            <w:pPr>
              <w:jc w:val="center"/>
            </w:pPr>
            <w:r w:rsidRPr="00555B68">
              <w:t>Т, час/год</w:t>
            </w:r>
          </w:p>
        </w:tc>
        <w:tc>
          <w:tcPr>
            <w:tcW w:w="87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95E71" w:rsidRPr="00555B68" w:rsidRDefault="00495E71" w:rsidP="00DB3DC1">
            <w:pPr>
              <w:jc w:val="center"/>
            </w:pPr>
            <w:r w:rsidRPr="00555B68">
              <w:t>Среднегодовая загрузка %</w:t>
            </w:r>
          </w:p>
        </w:tc>
      </w:tr>
      <w:tr w:rsidR="00E7603E" w:rsidRPr="00066AD1" w:rsidTr="00E7603E">
        <w:tc>
          <w:tcPr>
            <w:tcW w:w="968" w:type="pct"/>
            <w:vMerge w:val="restart"/>
            <w:tcBorders>
              <w:top w:val="single" w:sz="4" w:space="0" w:color="auto"/>
              <w:left w:val="single" w:sz="4" w:space="0" w:color="auto"/>
              <w:right w:val="single" w:sz="4" w:space="0" w:color="auto"/>
            </w:tcBorders>
            <w:shd w:val="clear" w:color="auto" w:fill="auto"/>
            <w:vAlign w:val="center"/>
            <w:hideMark/>
          </w:tcPr>
          <w:p w:rsidR="00E7603E" w:rsidRPr="00066AD1" w:rsidRDefault="00E7603E" w:rsidP="00D54363">
            <w:pPr>
              <w:pStyle w:val="afd"/>
              <w:jc w:val="center"/>
              <w:rPr>
                <w:lang w:eastAsia="ja-JP"/>
              </w:rPr>
            </w:pPr>
            <w:r>
              <w:rPr>
                <w:bCs/>
                <w:shd w:val="clear" w:color="auto" w:fill="FFFFFF"/>
              </w:rPr>
              <w:t>п. Стекольный</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Pr="00066AD1" w:rsidRDefault="00E7603E" w:rsidP="00E7603E">
            <w:pPr>
              <w:pStyle w:val="afd"/>
              <w:jc w:val="center"/>
              <w:rPr>
                <w:lang w:eastAsia="ja-JP"/>
              </w:rPr>
            </w:pPr>
            <w:r>
              <w:t>Котельная</w:t>
            </w:r>
            <w:r>
              <w:rPr>
                <w:sz w:val="18"/>
                <w:szCs w:val="18"/>
              </w:rPr>
              <w:t xml:space="preserve"> </w:t>
            </w:r>
            <w:r>
              <w:rPr>
                <w:color w:val="000000"/>
              </w:rPr>
              <w:t>№ 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03E" w:rsidRDefault="00E7603E">
            <w:pPr>
              <w:jc w:val="center"/>
              <w:rPr>
                <w:color w:val="000000"/>
              </w:rPr>
            </w:pPr>
            <w:r w:rsidRPr="00E7603E">
              <w:rPr>
                <w:color w:val="000000"/>
              </w:rPr>
              <w:t>34347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Default="00E7603E">
            <w:pPr>
              <w:jc w:val="center"/>
              <w:rPr>
                <w:color w:val="000000"/>
              </w:rPr>
            </w:pPr>
            <w:r>
              <w:rPr>
                <w:color w:val="000000"/>
              </w:rPr>
              <w:t xml:space="preserve">16,06 </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Default="00E7603E">
            <w:pPr>
              <w:jc w:val="center"/>
              <w:rPr>
                <w:color w:val="000000"/>
              </w:rPr>
            </w:pPr>
            <w:r>
              <w:rPr>
                <w:color w:val="000000"/>
              </w:rPr>
              <w:t>220,5</w:t>
            </w:r>
          </w:p>
        </w:tc>
        <w:tc>
          <w:tcPr>
            <w:tcW w:w="536" w:type="pct"/>
            <w:tcBorders>
              <w:top w:val="single" w:sz="4" w:space="0" w:color="auto"/>
              <w:left w:val="single" w:sz="4" w:space="0" w:color="auto"/>
              <w:bottom w:val="single" w:sz="4" w:space="0" w:color="auto"/>
              <w:right w:val="single" w:sz="4" w:space="0" w:color="auto"/>
            </w:tcBorders>
            <w:vAlign w:val="center"/>
          </w:tcPr>
          <w:p w:rsidR="00E7603E" w:rsidRDefault="00E7603E" w:rsidP="00495E71">
            <w:pPr>
              <w:pStyle w:val="afd"/>
              <w:jc w:val="center"/>
              <w:rPr>
                <w:lang w:eastAsia="ja-JP"/>
              </w:rPr>
            </w:pPr>
            <w:r>
              <w:rPr>
                <w:color w:val="000000"/>
              </w:rPr>
              <w:t>5880</w:t>
            </w:r>
          </w:p>
        </w:tc>
        <w:tc>
          <w:tcPr>
            <w:tcW w:w="879" w:type="pct"/>
            <w:tcBorders>
              <w:top w:val="single" w:sz="4" w:space="0" w:color="auto"/>
              <w:left w:val="single" w:sz="4" w:space="0" w:color="auto"/>
              <w:bottom w:val="single" w:sz="4" w:space="0" w:color="auto"/>
              <w:right w:val="single" w:sz="4" w:space="0" w:color="auto"/>
            </w:tcBorders>
            <w:vAlign w:val="center"/>
          </w:tcPr>
          <w:p w:rsidR="00E7603E" w:rsidRDefault="00E7603E">
            <w:pPr>
              <w:jc w:val="center"/>
              <w:rPr>
                <w:color w:val="000000"/>
              </w:rPr>
            </w:pPr>
            <w:r>
              <w:rPr>
                <w:color w:val="000000"/>
              </w:rPr>
              <w:t>53</w:t>
            </w:r>
          </w:p>
        </w:tc>
      </w:tr>
      <w:tr w:rsidR="00E7603E" w:rsidRPr="00066AD1" w:rsidTr="00E7603E">
        <w:tc>
          <w:tcPr>
            <w:tcW w:w="968" w:type="pct"/>
            <w:vMerge/>
            <w:tcBorders>
              <w:left w:val="single" w:sz="4" w:space="0" w:color="auto"/>
              <w:right w:val="single" w:sz="4" w:space="0" w:color="auto"/>
            </w:tcBorders>
            <w:shd w:val="clear" w:color="auto" w:fill="auto"/>
            <w:vAlign w:val="center"/>
          </w:tcPr>
          <w:p w:rsidR="00E7603E" w:rsidRDefault="00E7603E" w:rsidP="00D54363">
            <w:pPr>
              <w:pStyle w:val="afd"/>
              <w:jc w:val="center"/>
              <w:rPr>
                <w:bCs/>
                <w:shd w:val="clear" w:color="auto" w:fill="FFFFFF"/>
              </w:rPr>
            </w:pPr>
          </w:p>
        </w:tc>
        <w:tc>
          <w:tcPr>
            <w:tcW w:w="812" w:type="pct"/>
            <w:tcBorders>
              <w:top w:val="single" w:sz="4" w:space="0" w:color="auto"/>
              <w:left w:val="single" w:sz="4" w:space="0" w:color="auto"/>
              <w:right w:val="single" w:sz="4" w:space="0" w:color="auto"/>
            </w:tcBorders>
            <w:shd w:val="clear" w:color="auto" w:fill="auto"/>
            <w:vAlign w:val="center"/>
          </w:tcPr>
          <w:p w:rsidR="00E7603E" w:rsidRDefault="00E7603E" w:rsidP="00E7603E">
            <w:pPr>
              <w:pStyle w:val="afd"/>
              <w:jc w:val="center"/>
            </w:pPr>
            <w:r>
              <w:t>Котельная</w:t>
            </w:r>
            <w:r>
              <w:rPr>
                <w:sz w:val="18"/>
                <w:szCs w:val="18"/>
              </w:rPr>
              <w:t xml:space="preserve"> </w:t>
            </w:r>
            <w:r>
              <w:rPr>
                <w:color w:val="000000"/>
              </w:rPr>
              <w:t>№ 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Pr="00E7603E" w:rsidRDefault="00E7603E">
            <w:pPr>
              <w:jc w:val="center"/>
              <w:rPr>
                <w:color w:val="000000"/>
              </w:rPr>
            </w:pPr>
            <w:r w:rsidRPr="00E7603E">
              <w:rPr>
                <w:color w:val="000000"/>
              </w:rPr>
              <w:t>4449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Default="00E7603E">
            <w:pPr>
              <w:jc w:val="center"/>
              <w:rPr>
                <w:color w:val="000000"/>
              </w:rPr>
            </w:pPr>
            <w:r>
              <w:rPr>
                <w:color w:val="000000"/>
              </w:rPr>
              <w:t>4,4</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E7603E" w:rsidRDefault="00E7603E" w:rsidP="00D73DB5">
            <w:pPr>
              <w:jc w:val="center"/>
              <w:rPr>
                <w:color w:val="000000"/>
              </w:rPr>
            </w:pPr>
            <w:r>
              <w:rPr>
                <w:color w:val="000000"/>
              </w:rPr>
              <w:t>220,5</w:t>
            </w:r>
          </w:p>
        </w:tc>
        <w:tc>
          <w:tcPr>
            <w:tcW w:w="536" w:type="pct"/>
            <w:tcBorders>
              <w:top w:val="single" w:sz="4" w:space="0" w:color="auto"/>
              <w:left w:val="single" w:sz="4" w:space="0" w:color="auto"/>
              <w:bottom w:val="single" w:sz="4" w:space="0" w:color="auto"/>
              <w:right w:val="single" w:sz="4" w:space="0" w:color="auto"/>
            </w:tcBorders>
            <w:vAlign w:val="center"/>
          </w:tcPr>
          <w:p w:rsidR="00E7603E" w:rsidRDefault="00E7603E" w:rsidP="00D73DB5">
            <w:pPr>
              <w:pStyle w:val="afd"/>
              <w:jc w:val="center"/>
              <w:rPr>
                <w:lang w:eastAsia="ja-JP"/>
              </w:rPr>
            </w:pPr>
            <w:r>
              <w:rPr>
                <w:color w:val="000000"/>
              </w:rPr>
              <w:t>5880</w:t>
            </w:r>
          </w:p>
        </w:tc>
        <w:tc>
          <w:tcPr>
            <w:tcW w:w="879" w:type="pct"/>
            <w:tcBorders>
              <w:top w:val="single" w:sz="4" w:space="0" w:color="auto"/>
              <w:left w:val="single" w:sz="4" w:space="0" w:color="auto"/>
              <w:bottom w:val="single" w:sz="4" w:space="0" w:color="auto"/>
              <w:right w:val="single" w:sz="4" w:space="0" w:color="auto"/>
            </w:tcBorders>
            <w:vAlign w:val="center"/>
          </w:tcPr>
          <w:p w:rsidR="00E7603E" w:rsidRDefault="00E7603E" w:rsidP="00D73DB5">
            <w:pPr>
              <w:jc w:val="center"/>
              <w:rPr>
                <w:color w:val="000000"/>
              </w:rPr>
            </w:pPr>
            <w:r>
              <w:rPr>
                <w:color w:val="000000"/>
              </w:rPr>
              <w:t>57</w:t>
            </w:r>
          </w:p>
        </w:tc>
      </w:tr>
    </w:tbl>
    <w:p w:rsidR="00C0473F" w:rsidRPr="005327E9" w:rsidRDefault="00242A11" w:rsidP="005327E9">
      <w:pPr>
        <w:tabs>
          <w:tab w:val="left" w:pos="1134"/>
        </w:tabs>
        <w:spacing w:line="360" w:lineRule="auto"/>
        <w:ind w:firstLine="709"/>
        <w:jc w:val="both"/>
      </w:pPr>
      <w:r w:rsidRPr="00F8799E">
        <w:t>з) способы</w:t>
      </w:r>
      <w:r w:rsidRPr="005327E9">
        <w:t xml:space="preserve"> учета тепла, отпущенного в тепловые сети</w:t>
      </w:r>
      <w:r w:rsidR="00DD07E2" w:rsidRPr="005327E9">
        <w:t>.</w:t>
      </w:r>
    </w:p>
    <w:p w:rsidR="00E212EB" w:rsidRPr="005327E9" w:rsidRDefault="004F1257" w:rsidP="005327E9">
      <w:pPr>
        <w:spacing w:line="360" w:lineRule="auto"/>
        <w:ind w:firstLine="709"/>
        <w:jc w:val="both"/>
      </w:pPr>
      <w:r w:rsidRPr="005327E9">
        <w:t>О</w:t>
      </w:r>
      <w:r w:rsidR="00361414" w:rsidRPr="005327E9">
        <w:t>тпуска тепловой энергии</w:t>
      </w:r>
      <w:r w:rsidR="00E212EB" w:rsidRPr="005327E9">
        <w:t xml:space="preserve"> в систему теплоснабжения осуществляется</w:t>
      </w:r>
      <w:r w:rsidR="00361414" w:rsidRPr="005327E9">
        <w:t xml:space="preserve"> </w:t>
      </w:r>
      <w:r w:rsidRPr="005327E9">
        <w:t>расчетным способом.</w:t>
      </w:r>
    </w:p>
    <w:p w:rsidR="008113E3" w:rsidRPr="005327E9" w:rsidRDefault="00242A11" w:rsidP="005327E9">
      <w:pPr>
        <w:tabs>
          <w:tab w:val="left" w:pos="1134"/>
        </w:tabs>
        <w:spacing w:line="360" w:lineRule="auto"/>
        <w:ind w:firstLine="709"/>
        <w:jc w:val="both"/>
      </w:pPr>
      <w:r w:rsidRPr="005327E9">
        <w:t>и) статистика отказов и восстановлений оборудования источников тепловой энергии</w:t>
      </w:r>
      <w:r w:rsidR="00DD07E2" w:rsidRPr="005327E9">
        <w:t>.</w:t>
      </w:r>
    </w:p>
    <w:p w:rsidR="006B0D01" w:rsidRPr="005327E9" w:rsidRDefault="008113E3" w:rsidP="005327E9">
      <w:pPr>
        <w:tabs>
          <w:tab w:val="left" w:pos="1134"/>
        </w:tabs>
        <w:spacing w:line="360" w:lineRule="auto"/>
        <w:ind w:firstLine="709"/>
        <w:jc w:val="both"/>
      </w:pPr>
      <w:r w:rsidRPr="005327E9">
        <w:t>Крупных отказов, приводящих к перебою теплоснабжения потребителей более двух ча</w:t>
      </w:r>
      <w:r w:rsidR="006B0D01" w:rsidRPr="005327E9">
        <w:t>сов за последние 5 лет не было.</w:t>
      </w:r>
    </w:p>
    <w:p w:rsidR="00242A11" w:rsidRPr="005327E9" w:rsidRDefault="00242A11" w:rsidP="005327E9">
      <w:pPr>
        <w:tabs>
          <w:tab w:val="left" w:pos="1134"/>
        </w:tabs>
        <w:spacing w:line="360" w:lineRule="auto"/>
        <w:ind w:firstLine="709"/>
        <w:jc w:val="both"/>
      </w:pPr>
      <w:r w:rsidRPr="005327E9">
        <w:t>к) предписания надзорных органов по запрещению дальнейшей эксплуатации источников тепловой энергии</w:t>
      </w:r>
      <w:r w:rsidR="00DD07E2" w:rsidRPr="005327E9">
        <w:t>.</w:t>
      </w:r>
    </w:p>
    <w:p w:rsidR="00BF4E76" w:rsidRPr="005327E9" w:rsidRDefault="00BF4E76" w:rsidP="005327E9">
      <w:pPr>
        <w:pStyle w:val="Default"/>
        <w:spacing w:line="360" w:lineRule="auto"/>
        <w:ind w:firstLine="709"/>
        <w:jc w:val="both"/>
        <w:rPr>
          <w:color w:val="auto"/>
        </w:rPr>
      </w:pPr>
      <w:r w:rsidRPr="005327E9">
        <w:rPr>
          <w:color w:val="auto"/>
        </w:rPr>
        <w:t xml:space="preserve">В рассматриваемый период, </w:t>
      </w:r>
      <w:r w:rsidR="00CC331C" w:rsidRPr="005327E9">
        <w:rPr>
          <w:color w:val="auto"/>
        </w:rPr>
        <w:t xml:space="preserve">руководство </w:t>
      </w:r>
      <w:r w:rsidR="00D73DB5">
        <w:t>МУП «Стекольный-</w:t>
      </w:r>
      <w:proofErr w:type="spellStart"/>
      <w:r w:rsidR="00D73DB5">
        <w:t>комэнерго</w:t>
      </w:r>
      <w:proofErr w:type="spellEnd"/>
      <w:r w:rsidR="00D73DB5">
        <w:t>»</w:t>
      </w:r>
      <w:r w:rsidRPr="005327E9">
        <w:rPr>
          <w:color w:val="auto"/>
        </w:rPr>
        <w:t xml:space="preserve"> не получал</w:t>
      </w:r>
      <w:r w:rsidR="00CC331C" w:rsidRPr="005327E9">
        <w:rPr>
          <w:color w:val="auto"/>
        </w:rPr>
        <w:t>о</w:t>
      </w:r>
      <w:r w:rsidRPr="005327E9">
        <w:rPr>
          <w:color w:val="auto"/>
        </w:rPr>
        <w:t xml:space="preserve"> предписаний от надзорных органов по запрещению дальнейшей эксплуатации</w:t>
      </w:r>
      <w:r w:rsidR="004F1257" w:rsidRPr="005327E9">
        <w:rPr>
          <w:color w:val="auto"/>
        </w:rPr>
        <w:t xml:space="preserve"> источника тепловой энергии</w:t>
      </w:r>
      <w:r w:rsidR="00D73DB5">
        <w:rPr>
          <w:color w:val="auto"/>
        </w:rPr>
        <w:t>.</w:t>
      </w:r>
    </w:p>
    <w:p w:rsidR="0085607F" w:rsidRPr="005327E9" w:rsidRDefault="00D41289" w:rsidP="005327E9">
      <w:pPr>
        <w:pStyle w:val="10"/>
        <w:spacing w:before="0" w:after="0" w:line="360" w:lineRule="auto"/>
        <w:ind w:firstLine="709"/>
        <w:jc w:val="both"/>
        <w:rPr>
          <w:rFonts w:ascii="Times New Roman" w:hAnsi="Times New Roman" w:cs="Times New Roman"/>
          <w:b w:val="0"/>
          <w:sz w:val="24"/>
          <w:szCs w:val="24"/>
        </w:rPr>
      </w:pPr>
      <w:bookmarkStart w:id="38" w:name="_Toc396766277"/>
      <w:r w:rsidRPr="005327E9">
        <w:rPr>
          <w:rFonts w:ascii="Times New Roman" w:hAnsi="Times New Roman" w:cs="Times New Roman"/>
          <w:b w:val="0"/>
          <w:sz w:val="24"/>
          <w:szCs w:val="24"/>
        </w:rPr>
        <w:t xml:space="preserve">2.1.3 </w:t>
      </w:r>
      <w:r w:rsidR="00C0473F" w:rsidRPr="005327E9">
        <w:rPr>
          <w:rFonts w:ascii="Times New Roman" w:hAnsi="Times New Roman" w:cs="Times New Roman"/>
          <w:b w:val="0"/>
          <w:sz w:val="24"/>
          <w:szCs w:val="24"/>
        </w:rPr>
        <w:t>Тепловые сети, сооружения на них и тепловые пункты</w:t>
      </w:r>
      <w:bookmarkEnd w:id="38"/>
      <w:r w:rsidR="00DD07E2" w:rsidRPr="005327E9">
        <w:rPr>
          <w:rFonts w:ascii="Times New Roman" w:hAnsi="Times New Roman" w:cs="Times New Roman"/>
          <w:b w:val="0"/>
          <w:sz w:val="24"/>
          <w:szCs w:val="24"/>
        </w:rPr>
        <w:t>.</w:t>
      </w:r>
    </w:p>
    <w:p w:rsidR="00C0473F" w:rsidRPr="005327E9" w:rsidRDefault="00C0473F" w:rsidP="005327E9">
      <w:pPr>
        <w:tabs>
          <w:tab w:val="left" w:pos="1134"/>
        </w:tabs>
        <w:spacing w:line="360" w:lineRule="auto"/>
        <w:ind w:firstLine="709"/>
        <w:jc w:val="both"/>
      </w:pPr>
      <w:r w:rsidRPr="005327E9">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sidR="00DD07E2" w:rsidRPr="005327E9">
        <w:t>.</w:t>
      </w:r>
    </w:p>
    <w:p w:rsidR="00CB3D22" w:rsidRPr="005327E9" w:rsidRDefault="0008796B" w:rsidP="005327E9">
      <w:pPr>
        <w:spacing w:line="360" w:lineRule="auto"/>
        <w:ind w:firstLine="709"/>
        <w:jc w:val="both"/>
      </w:pPr>
      <w:r w:rsidRPr="005327E9">
        <w:t xml:space="preserve">В связи с небольшой протяженностью тепловых сетей, необходимость в центральных тепловых пунктах отсутствует. </w:t>
      </w:r>
    </w:p>
    <w:p w:rsidR="00840CC5" w:rsidRPr="005327E9" w:rsidRDefault="00C0473F" w:rsidP="005327E9">
      <w:pPr>
        <w:tabs>
          <w:tab w:val="left" w:pos="1134"/>
        </w:tabs>
        <w:spacing w:line="360" w:lineRule="auto"/>
        <w:ind w:firstLine="709"/>
        <w:jc w:val="both"/>
      </w:pPr>
      <w:r w:rsidRPr="005327E9">
        <w:t>б) электронные и (или) бумажные карты (схемы) тепловых сетей в зонах действия источников тепловой энергии</w:t>
      </w:r>
      <w:r w:rsidR="00DD07E2" w:rsidRPr="005327E9">
        <w:t>.</w:t>
      </w:r>
    </w:p>
    <w:p w:rsidR="00213B43" w:rsidRPr="005327E9" w:rsidRDefault="00840CC5" w:rsidP="005327E9">
      <w:pPr>
        <w:tabs>
          <w:tab w:val="left" w:pos="1134"/>
        </w:tabs>
        <w:spacing w:line="360" w:lineRule="auto"/>
        <w:ind w:firstLine="709"/>
        <w:jc w:val="both"/>
      </w:pPr>
      <w:r w:rsidRPr="005327E9">
        <w:t xml:space="preserve">Электронные схемы тепловых сетей представлены </w:t>
      </w:r>
      <w:r w:rsidR="00D73DB5">
        <w:t>МУП «Стекольный-</w:t>
      </w:r>
      <w:proofErr w:type="spellStart"/>
      <w:r w:rsidR="00D73DB5">
        <w:t>комэнерго</w:t>
      </w:r>
      <w:proofErr w:type="spellEnd"/>
      <w:r w:rsidR="00D73DB5">
        <w:t>»</w:t>
      </w:r>
      <w:r w:rsidRPr="005327E9">
        <w:t xml:space="preserve"> в следующем </w:t>
      </w:r>
      <w:r w:rsidR="00C04EDA" w:rsidRPr="005327E9">
        <w:t>объёме</w:t>
      </w:r>
      <w:r w:rsidRPr="005327E9">
        <w:t>:</w:t>
      </w:r>
    </w:p>
    <w:p w:rsidR="00213B43" w:rsidRPr="005327E9" w:rsidRDefault="00BA0074" w:rsidP="005327E9">
      <w:pPr>
        <w:numPr>
          <w:ilvl w:val="0"/>
          <w:numId w:val="11"/>
        </w:numPr>
        <w:tabs>
          <w:tab w:val="left" w:pos="1134"/>
        </w:tabs>
        <w:spacing w:line="360" w:lineRule="auto"/>
        <w:ind w:left="0" w:firstLine="709"/>
        <w:jc w:val="both"/>
      </w:pPr>
      <w:r w:rsidRPr="005327E9">
        <w:t>Принципиальная схема</w:t>
      </w:r>
      <w:r w:rsidR="007B62F9" w:rsidRPr="005327E9">
        <w:t xml:space="preserve"> </w:t>
      </w:r>
      <w:r w:rsidR="00DB3DC1" w:rsidRPr="005327E9">
        <w:t>теплосетей</w:t>
      </w:r>
      <w:r w:rsidR="007B62F9" w:rsidRPr="005327E9">
        <w:t xml:space="preserve"> </w:t>
      </w:r>
      <w:r w:rsidR="00D73DB5">
        <w:rPr>
          <w:bCs/>
          <w:shd w:val="clear" w:color="auto" w:fill="FFFFFF"/>
        </w:rPr>
        <w:t>п. Стекольный</w:t>
      </w:r>
      <w:r w:rsidRPr="005327E9">
        <w:t>.</w:t>
      </w:r>
    </w:p>
    <w:p w:rsidR="00C0473F" w:rsidRPr="005327E9" w:rsidRDefault="00C0473F" w:rsidP="005327E9">
      <w:pPr>
        <w:tabs>
          <w:tab w:val="left" w:pos="1134"/>
        </w:tabs>
        <w:spacing w:line="360" w:lineRule="auto"/>
        <w:ind w:firstLine="709"/>
        <w:jc w:val="both"/>
      </w:pPr>
      <w:r w:rsidRPr="005327E9">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DD07E2" w:rsidRPr="005327E9">
        <w:t>.</w:t>
      </w:r>
    </w:p>
    <w:p w:rsidR="00DC0134" w:rsidRDefault="00DC0134" w:rsidP="00DC0134">
      <w:pPr>
        <w:tabs>
          <w:tab w:val="left" w:pos="1134"/>
        </w:tabs>
        <w:spacing w:line="360" w:lineRule="auto"/>
        <w:ind w:firstLine="709"/>
        <w:jc w:val="both"/>
      </w:pPr>
      <w:r>
        <w:lastRenderedPageBreak/>
        <w:t xml:space="preserve">Для транспортировки тепловой энергии на цели отопления и горячего водоснабжения  от источников предусмотрены трубопроводные трассы из стальных труб, в </w:t>
      </w:r>
      <w:proofErr w:type="spellStart"/>
      <w:r>
        <w:t>минераловатной</w:t>
      </w:r>
      <w:proofErr w:type="spellEnd"/>
      <w:r>
        <w:t xml:space="preserve"> изоляции. </w:t>
      </w:r>
    </w:p>
    <w:p w:rsidR="00DC0134" w:rsidRDefault="00DC0134" w:rsidP="00DC0134">
      <w:pPr>
        <w:tabs>
          <w:tab w:val="left" w:pos="1134"/>
        </w:tabs>
        <w:spacing w:line="360" w:lineRule="auto"/>
        <w:ind w:firstLine="709"/>
        <w:jc w:val="both"/>
      </w:pPr>
      <w:r>
        <w:t>Система имеет тепловые сети подземной прокладки в непроходных каналах и надземной прокладки на низких опорах. Система теплоснабжения – водяная, закрытая. Компенсация температурных удлинений теплопроводов осуществляется П-образными компенсаторами. Ежегодно по окончании отопительного периода проводятся гидравлические испытания тепловых сетей и проверка на плотность.</w:t>
      </w:r>
    </w:p>
    <w:p w:rsidR="00DC0134" w:rsidRDefault="00DC0134" w:rsidP="00DC0134">
      <w:pPr>
        <w:tabs>
          <w:tab w:val="left" w:pos="1134"/>
        </w:tabs>
        <w:spacing w:line="360" w:lineRule="auto"/>
        <w:ind w:firstLine="709"/>
        <w:jc w:val="both"/>
      </w:pPr>
      <w:r>
        <w:t>Диаметр условный трубопроводов – от 25 мм до 350 мм;</w:t>
      </w:r>
    </w:p>
    <w:p w:rsidR="00DC0134" w:rsidRDefault="00DC0134" w:rsidP="00DC0134">
      <w:pPr>
        <w:tabs>
          <w:tab w:val="left" w:pos="1134"/>
        </w:tabs>
        <w:spacing w:line="360" w:lineRule="auto"/>
        <w:ind w:firstLine="709"/>
        <w:jc w:val="both"/>
      </w:pPr>
      <w:r>
        <w:t>Общая протяженность тепловых сетей систем отопления котельной №1 (в двухтрубном исчислении) – 6467,92 м, из них надземная – 712,7 м, подземная – 5755,17 м;</w:t>
      </w:r>
    </w:p>
    <w:p w:rsidR="00DC0134" w:rsidRDefault="00DC0134" w:rsidP="00DC0134">
      <w:pPr>
        <w:tabs>
          <w:tab w:val="left" w:pos="1134"/>
        </w:tabs>
        <w:spacing w:line="360" w:lineRule="auto"/>
        <w:ind w:firstLine="709"/>
        <w:jc w:val="both"/>
      </w:pPr>
      <w:r>
        <w:t>Общая протяженность тепловых сетей систем отопления котельной №2 (в двухтрубном исчислении) – 2228,57 м, прокладка подземная;</w:t>
      </w:r>
    </w:p>
    <w:p w:rsidR="00DC0134" w:rsidRDefault="00DC0134" w:rsidP="00DC0134">
      <w:pPr>
        <w:tabs>
          <w:tab w:val="left" w:pos="1134"/>
        </w:tabs>
        <w:spacing w:line="360" w:lineRule="auto"/>
        <w:ind w:firstLine="709"/>
        <w:jc w:val="both"/>
      </w:pPr>
      <w:r>
        <w:t>Общая протяженность трубопровода тепловых сетей системы горячего водоснабжения котельной №1 (в двухтрубном исчислении, подземная) – 3955 м;</w:t>
      </w:r>
    </w:p>
    <w:p w:rsidR="00DC0134" w:rsidRDefault="00DC0134" w:rsidP="00DC0134">
      <w:pPr>
        <w:tabs>
          <w:tab w:val="left" w:pos="1134"/>
        </w:tabs>
        <w:spacing w:line="360" w:lineRule="auto"/>
        <w:ind w:firstLine="709"/>
        <w:jc w:val="both"/>
      </w:pPr>
      <w:r>
        <w:t>Водоснабжения котельной №2 (в двухтрубном исчислении, подземная)– 2107,8м;</w:t>
      </w:r>
    </w:p>
    <w:p w:rsidR="00DC0134" w:rsidRDefault="00DC0134" w:rsidP="00DC0134">
      <w:pPr>
        <w:tabs>
          <w:tab w:val="left" w:pos="1134"/>
        </w:tabs>
        <w:spacing w:line="360" w:lineRule="auto"/>
        <w:ind w:firstLine="709"/>
        <w:jc w:val="both"/>
      </w:pPr>
      <w:r>
        <w:t>Материальная характеристика тепловых сетей отопления  участка №1 составляет М1о=1325,91 м</w:t>
      </w:r>
      <w:r>
        <w:rPr>
          <w:vertAlign w:val="superscript"/>
        </w:rPr>
        <w:t>2</w:t>
      </w:r>
      <w:r>
        <w:t xml:space="preserve"> , сетей ГВС   М1г=799,8 м</w:t>
      </w:r>
      <w:r>
        <w:rPr>
          <w:vertAlign w:val="superscript"/>
        </w:rPr>
        <w:t>2</w:t>
      </w:r>
      <w:r>
        <w:t>. Материальная характеристика сетей участка №2 составляет М2о=   207,46 м</w:t>
      </w:r>
      <w:r>
        <w:rPr>
          <w:vertAlign w:val="superscript"/>
        </w:rPr>
        <w:t>2</w:t>
      </w:r>
      <w:r>
        <w:t xml:space="preserve"> , М 2г = 124,46 м</w:t>
      </w:r>
      <w:r>
        <w:rPr>
          <w:vertAlign w:val="superscript"/>
        </w:rPr>
        <w:t>2</w:t>
      </w:r>
      <w:r>
        <w:t>.</w:t>
      </w:r>
    </w:p>
    <w:p w:rsidR="00DC0134" w:rsidRDefault="00DC0134" w:rsidP="00DC0134">
      <w:pPr>
        <w:tabs>
          <w:tab w:val="left" w:pos="1134"/>
        </w:tabs>
        <w:spacing w:line="360" w:lineRule="auto"/>
        <w:ind w:firstLine="709"/>
        <w:jc w:val="both"/>
      </w:pPr>
      <w:r>
        <w:t>Присоединение потребителей к сети зависимое, непосредственное. Тепловые пункты потребителей оборудованы запорной арматурой. Учет тепловой энергии, и автоматическое регулирование отсутствуют.</w:t>
      </w:r>
    </w:p>
    <w:p w:rsidR="00DC0134" w:rsidRDefault="00DC0134" w:rsidP="00DC0134">
      <w:pPr>
        <w:tabs>
          <w:tab w:val="left" w:pos="1134"/>
        </w:tabs>
        <w:spacing w:line="360" w:lineRule="auto"/>
        <w:ind w:firstLine="709"/>
        <w:jc w:val="both"/>
      </w:pPr>
      <w:r>
        <w:t xml:space="preserve">Срок службы сетей и ГВС участка №1 составляет 45 лет. Состояние тепловых сетей не  удовлетворительное, износ сетей составляет 95 %. Срок эксплуатации сетей участка №2 составляет 27 лет. Износ 85 %. Объемных работ по замене участков трубопроводов не проводилось. </w:t>
      </w:r>
    </w:p>
    <w:p w:rsidR="00DC0134" w:rsidRDefault="00DC0134" w:rsidP="00DC0134">
      <w:pPr>
        <w:tabs>
          <w:tab w:val="left" w:pos="1134"/>
        </w:tabs>
        <w:spacing w:line="360" w:lineRule="auto"/>
        <w:ind w:firstLine="709"/>
        <w:jc w:val="both"/>
      </w:pPr>
      <w:r>
        <w:t>Из проведенного в феврале 2012 года предприятие ООО «</w:t>
      </w:r>
      <w:proofErr w:type="spellStart"/>
      <w:r>
        <w:t>Теплоком</w:t>
      </w:r>
      <w:proofErr w:type="spellEnd"/>
      <w:r>
        <w:t xml:space="preserve">» испытаний  наружных тепловых сетей участков теплотрассы обеих  котельных видно, что тепловая изоляция сетей от котельной №1 находится в неудовлетворительном состоянии, превышение фактических потерь через изоляцию трубопроводов оценивается в 29 %. Состояние тепловой изоляции трубопроводов от котельной №2 находится в </w:t>
      </w:r>
      <w:r>
        <w:lastRenderedPageBreak/>
        <w:t xml:space="preserve">удовлетворительном состоянии. Фактические величины потерь </w:t>
      </w:r>
      <w:proofErr w:type="spellStart"/>
      <w:r>
        <w:t>теплоэнергии</w:t>
      </w:r>
      <w:proofErr w:type="spellEnd"/>
      <w:r>
        <w:t xml:space="preserve">  через изоляцию при транспортировке теплоносителя  соответствуют нормативным величинам.</w:t>
      </w:r>
    </w:p>
    <w:p w:rsidR="00DC0134" w:rsidRDefault="00DC0134" w:rsidP="00DC0134">
      <w:pPr>
        <w:tabs>
          <w:tab w:val="left" w:pos="1134"/>
        </w:tabs>
        <w:spacing w:line="360" w:lineRule="auto"/>
        <w:ind w:firstLine="709"/>
        <w:jc w:val="both"/>
      </w:pPr>
      <w:r>
        <w:t>Расчетные тепловые потери в сетях, принятые в тарифе, составляют 24,1 % от объема отпущенной тепловой энергии.</w:t>
      </w:r>
    </w:p>
    <w:p w:rsidR="00DC0134" w:rsidRDefault="00DC0134" w:rsidP="00DC0134">
      <w:pPr>
        <w:tabs>
          <w:tab w:val="left" w:pos="1134"/>
        </w:tabs>
        <w:spacing w:line="360" w:lineRule="auto"/>
        <w:ind w:firstLine="709"/>
        <w:jc w:val="both"/>
      </w:pPr>
      <w:r>
        <w:t>Регулировки и наладки гидравлического режима системы теплоснабжения не проводилось. Соответственно, расход теплоносителя по участкам сети не соответствует расчетному, что приводит к некачественному теплоснабжению потребителей («</w:t>
      </w:r>
      <w:proofErr w:type="spellStart"/>
      <w:r>
        <w:t>перетопы</w:t>
      </w:r>
      <w:proofErr w:type="spellEnd"/>
      <w:r>
        <w:t>» на участках с меньшим сопротивлением, «</w:t>
      </w:r>
      <w:proofErr w:type="spellStart"/>
      <w:r>
        <w:t>недотопы</w:t>
      </w:r>
      <w:proofErr w:type="spellEnd"/>
      <w:r>
        <w:t xml:space="preserve">» на удаленных точках), невозможности соблюдать расчетный температурный график отпуска </w:t>
      </w:r>
      <w:proofErr w:type="spellStart"/>
      <w:r>
        <w:t>теплоэнергии</w:t>
      </w:r>
      <w:proofErr w:type="spellEnd"/>
      <w:r>
        <w:t xml:space="preserve"> 95-70 С, и как следствие к перерасходу топлива и электрической энергии при производстве ресурса.</w:t>
      </w:r>
    </w:p>
    <w:p w:rsidR="003A6594" w:rsidRPr="0085607F" w:rsidRDefault="00C0473F" w:rsidP="00DC0134">
      <w:pPr>
        <w:tabs>
          <w:tab w:val="left" w:pos="1134"/>
        </w:tabs>
        <w:spacing w:line="360" w:lineRule="auto"/>
        <w:ind w:firstLine="709"/>
        <w:jc w:val="both"/>
      </w:pPr>
      <w:r w:rsidRPr="00F8799E">
        <w:t>г) описание</w:t>
      </w:r>
      <w:r w:rsidRPr="0085607F">
        <w:t xml:space="preserve"> типов и количества секционирующей и регулирующей арматуры на тепловых сетях</w:t>
      </w:r>
      <w:r w:rsidR="0085607F">
        <w:t>.</w:t>
      </w:r>
    </w:p>
    <w:p w:rsidR="004D74DB" w:rsidRPr="0085607F" w:rsidRDefault="007E6291" w:rsidP="005425D0">
      <w:pPr>
        <w:tabs>
          <w:tab w:val="left" w:pos="426"/>
        </w:tabs>
        <w:spacing w:line="360" w:lineRule="auto"/>
        <w:ind w:firstLine="709"/>
        <w:jc w:val="both"/>
      </w:pPr>
      <w:r w:rsidRPr="0085607F">
        <w:t>В качестве запорной арматуры применяют клиновые задвижки, шаровые краны и дисковые поворотные затворы.</w:t>
      </w:r>
    </w:p>
    <w:p w:rsidR="003A6594" w:rsidRPr="0085607F" w:rsidRDefault="00C0473F" w:rsidP="005425D0">
      <w:pPr>
        <w:tabs>
          <w:tab w:val="left" w:pos="1134"/>
        </w:tabs>
        <w:spacing w:line="360" w:lineRule="auto"/>
        <w:ind w:firstLine="709"/>
        <w:jc w:val="both"/>
      </w:pPr>
      <w:r w:rsidRPr="0085607F">
        <w:t>д) описание типов и строительных особенностей тепловых камер и павильонов</w:t>
      </w:r>
      <w:r w:rsidR="00DD07E2">
        <w:t>.</w:t>
      </w:r>
    </w:p>
    <w:p w:rsidR="003A6594" w:rsidRPr="0085607F" w:rsidRDefault="00396054" w:rsidP="005425D0">
      <w:pPr>
        <w:tabs>
          <w:tab w:val="left" w:pos="1134"/>
        </w:tabs>
        <w:spacing w:line="360" w:lineRule="auto"/>
        <w:ind w:firstLine="709"/>
        <w:jc w:val="both"/>
      </w:pPr>
      <w:r>
        <w:t xml:space="preserve">На территории </w:t>
      </w:r>
      <w:r w:rsidR="00A0005F">
        <w:t>поселка</w:t>
      </w:r>
      <w:r>
        <w:rPr>
          <w:bCs/>
          <w:shd w:val="clear" w:color="auto" w:fill="FFFFFF"/>
        </w:rPr>
        <w:t xml:space="preserve"> тепловые камеры и павильоны отсутствуют.</w:t>
      </w:r>
      <w:r w:rsidRPr="0085607F">
        <w:t xml:space="preserve"> </w:t>
      </w:r>
    </w:p>
    <w:p w:rsidR="003A6594" w:rsidRPr="0085607F" w:rsidRDefault="00C0473F" w:rsidP="005425D0">
      <w:pPr>
        <w:tabs>
          <w:tab w:val="left" w:pos="1134"/>
        </w:tabs>
        <w:spacing w:line="360" w:lineRule="auto"/>
        <w:ind w:firstLine="709"/>
        <w:jc w:val="both"/>
      </w:pPr>
      <w:r w:rsidRPr="0085607F">
        <w:t>е) описание графиков регулирования отпуска тепла в тепловые сети с анализом их обоснованности</w:t>
      </w:r>
      <w:r w:rsidR="00DD07E2">
        <w:t>.</w:t>
      </w:r>
    </w:p>
    <w:p w:rsidR="002A018E" w:rsidRPr="0085607F" w:rsidRDefault="00193305" w:rsidP="005425D0">
      <w:pPr>
        <w:tabs>
          <w:tab w:val="left" w:pos="1134"/>
        </w:tabs>
        <w:spacing w:line="360" w:lineRule="auto"/>
        <w:ind w:firstLine="709"/>
        <w:jc w:val="both"/>
      </w:pPr>
      <w:r w:rsidRPr="0085607F">
        <w:t>В</w:t>
      </w:r>
      <w:r w:rsidR="002A018E" w:rsidRPr="0085607F">
        <w:t xml:space="preserve"> процессе эксплуатации на </w:t>
      </w:r>
      <w:r w:rsidR="00A0005F">
        <w:t>котельными</w:t>
      </w:r>
      <w:r w:rsidR="002A018E" w:rsidRPr="0085607F">
        <w:t xml:space="preserve"> был принят температурный график </w:t>
      </w:r>
      <w:r w:rsidR="00A0005F">
        <w:t>75-61</w:t>
      </w:r>
      <w:r w:rsidR="002A018E" w:rsidRPr="0085607F">
        <w:rPr>
          <w:vertAlign w:val="superscript"/>
        </w:rPr>
        <w:t>о</w:t>
      </w:r>
      <w:r w:rsidR="002A018E" w:rsidRPr="0085607F">
        <w:t>С.</w:t>
      </w:r>
      <w:r w:rsidR="00D406EB" w:rsidRPr="0085607F">
        <w:t xml:space="preserve"> </w:t>
      </w:r>
      <w:r w:rsidR="006B13F0" w:rsidRPr="0085607F">
        <w:t>Т</w:t>
      </w:r>
      <w:r w:rsidR="00E57A94" w:rsidRPr="0085607F">
        <w:t>емпературный график утвержд</w:t>
      </w:r>
      <w:r w:rsidR="006B13F0" w:rsidRPr="0085607F">
        <w:t>ен</w:t>
      </w:r>
      <w:r w:rsidR="00E57A94" w:rsidRPr="0085607F">
        <w:t xml:space="preserve"> </w:t>
      </w:r>
      <w:r w:rsidR="00396054" w:rsidRPr="00396054">
        <w:t xml:space="preserve">Администрацией </w:t>
      </w:r>
      <w:r w:rsidR="00396054" w:rsidRPr="00396054">
        <w:rPr>
          <w:bCs/>
        </w:rPr>
        <w:t xml:space="preserve">МО </w:t>
      </w:r>
      <w:r w:rsidR="007F71D9">
        <w:rPr>
          <w:bCs/>
        </w:rPr>
        <w:t>«</w:t>
      </w:r>
      <w:proofErr w:type="spellStart"/>
      <w:r w:rsidR="007F71D9">
        <w:rPr>
          <w:bCs/>
        </w:rPr>
        <w:t>Хасынский</w:t>
      </w:r>
      <w:proofErr w:type="spellEnd"/>
      <w:r w:rsidR="007F71D9">
        <w:rPr>
          <w:bCs/>
        </w:rPr>
        <w:t xml:space="preserve"> городской округ поселок Стекольный»</w:t>
      </w:r>
      <w:r w:rsidR="007E6291" w:rsidRPr="00396054">
        <w:rPr>
          <w:bCs/>
        </w:rPr>
        <w:t xml:space="preserve"> </w:t>
      </w:r>
      <w:r w:rsidR="00EE0DAF" w:rsidRPr="0085607F">
        <w:rPr>
          <w:bCs/>
        </w:rPr>
        <w:t>и</w:t>
      </w:r>
      <w:r w:rsidR="008D33EB" w:rsidRPr="0085607F">
        <w:rPr>
          <w:bCs/>
        </w:rPr>
        <w:t xml:space="preserve"> </w:t>
      </w:r>
      <w:r w:rsidR="009113C3" w:rsidRPr="009113C3">
        <w:rPr>
          <w:color w:val="000000"/>
        </w:rPr>
        <w:t xml:space="preserve">МУП «Стекольный – </w:t>
      </w:r>
      <w:proofErr w:type="spellStart"/>
      <w:r w:rsidR="009113C3" w:rsidRPr="009113C3">
        <w:rPr>
          <w:color w:val="000000"/>
        </w:rPr>
        <w:t>комэнерго</w:t>
      </w:r>
      <w:proofErr w:type="spellEnd"/>
      <w:r w:rsidR="009113C3" w:rsidRPr="009113C3">
        <w:rPr>
          <w:color w:val="000000"/>
        </w:rPr>
        <w:t>»</w:t>
      </w:r>
      <w:r w:rsidR="00396054">
        <w:rPr>
          <w:color w:val="000000"/>
        </w:rPr>
        <w:t>.</w:t>
      </w:r>
    </w:p>
    <w:p w:rsidR="00AE4A45" w:rsidRPr="0085607F" w:rsidRDefault="00C0473F" w:rsidP="005425D0">
      <w:pPr>
        <w:spacing w:line="360" w:lineRule="auto"/>
        <w:ind w:firstLine="709"/>
        <w:jc w:val="both"/>
      </w:pPr>
      <w:r w:rsidRPr="0085607F">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58647B">
        <w:t>.</w:t>
      </w:r>
    </w:p>
    <w:p w:rsidR="00AE4A45" w:rsidRPr="0085607F" w:rsidRDefault="00731725" w:rsidP="005425D0">
      <w:pPr>
        <w:tabs>
          <w:tab w:val="left" w:pos="1134"/>
        </w:tabs>
        <w:spacing w:line="360" w:lineRule="auto"/>
        <w:ind w:firstLine="709"/>
        <w:jc w:val="both"/>
        <w:rPr>
          <w:lang w:eastAsia="ja-JP"/>
        </w:rPr>
      </w:pPr>
      <w:r w:rsidRPr="0085607F">
        <w:t xml:space="preserve"> </w:t>
      </w:r>
      <w:r w:rsidR="00A20433" w:rsidRPr="0085607F">
        <w:rPr>
          <w:lang w:eastAsia="ja-JP"/>
        </w:rPr>
        <w:t>Отклонений от утвержденных температурных графиков не выявлено.</w:t>
      </w:r>
    </w:p>
    <w:p w:rsidR="00734881" w:rsidRPr="0085607F" w:rsidRDefault="00C0473F" w:rsidP="005425D0">
      <w:pPr>
        <w:tabs>
          <w:tab w:val="left" w:pos="1134"/>
        </w:tabs>
        <w:spacing w:line="360" w:lineRule="auto"/>
        <w:ind w:firstLine="709"/>
        <w:jc w:val="both"/>
      </w:pPr>
      <w:r w:rsidRPr="0085607F">
        <w:t>з) гидравлические режимы тепловых сетей и пьезометрические графики</w:t>
      </w:r>
      <w:r w:rsidR="0058647B">
        <w:t>.</w:t>
      </w:r>
    </w:p>
    <w:p w:rsidR="00B62AE6" w:rsidRDefault="00B62AE6" w:rsidP="00B62AE6">
      <w:pPr>
        <w:spacing w:line="360" w:lineRule="auto"/>
        <w:ind w:firstLine="709"/>
        <w:jc w:val="both"/>
        <w:rPr>
          <w:color w:val="000000"/>
          <w:shd w:val="clear" w:color="auto" w:fill="FFFFFF"/>
        </w:rPr>
      </w:pPr>
      <w:r w:rsidRPr="008F2BA2">
        <w:rPr>
          <w:color w:val="000000"/>
          <w:shd w:val="clear" w:color="auto" w:fill="FFFFFF"/>
        </w:rPr>
        <w:t>Гидравлический режим тепловых сетей  режим, определяющий давления в теплопроводах при движении теплоносителя (гидродинамического) и при неподвижной воде (гидростатического). Вода, обладающая большой плотностью, оказывае</w:t>
      </w:r>
      <w:r>
        <w:rPr>
          <w:color w:val="000000"/>
          <w:shd w:val="clear" w:color="auto" w:fill="FFFFFF"/>
        </w:rPr>
        <w:t>т значительное гидростатическое</w:t>
      </w:r>
      <w:r w:rsidRPr="008F2BA2">
        <w:rPr>
          <w:color w:val="000000"/>
          <w:shd w:val="clear" w:color="auto" w:fill="FFFFFF"/>
        </w:rPr>
        <w:t xml:space="preserve"> давление на трубы и оборудование, поэтому при расчетах тепловых сетей его необходимо вычислить и сравнить с допустимыми значениями. При необходимости следует изменять гидравлический режим либо применять более прочные трубы и оборудование. Проверяют гидравлический режим с учетом геодезических высот положения </w:t>
      </w:r>
      <w:r w:rsidRPr="008F2BA2">
        <w:rPr>
          <w:color w:val="000000"/>
          <w:shd w:val="clear" w:color="auto" w:fill="FFFFFF"/>
        </w:rPr>
        <w:lastRenderedPageBreak/>
        <w:t>трубопровода при статическом состоянии системы, когда циркуляционные насосы не работают, и при динамическом. При изучении режима давлений используют пьезометрические графики, на которых наносят рельеф местности по разрезам вдоль тепловых трасс</w:t>
      </w:r>
      <w:r>
        <w:rPr>
          <w:color w:val="000000"/>
          <w:shd w:val="clear" w:color="auto" w:fill="FFFFFF"/>
        </w:rPr>
        <w:t>.</w:t>
      </w:r>
    </w:p>
    <w:p w:rsidR="00B62AE6" w:rsidRDefault="00B62AE6" w:rsidP="00B62AE6">
      <w:pPr>
        <w:spacing w:line="360" w:lineRule="auto"/>
        <w:ind w:firstLine="709"/>
        <w:jc w:val="both"/>
        <w:rPr>
          <w:color w:val="000000"/>
          <w:shd w:val="clear" w:color="auto" w:fill="FFFFFF"/>
        </w:rPr>
      </w:pPr>
      <w:r>
        <w:rPr>
          <w:color w:val="000000"/>
          <w:shd w:val="clear" w:color="auto" w:fill="FFFFFF"/>
        </w:rPr>
        <w:t xml:space="preserve">Существующий гидравлический режим тепловых сетей </w:t>
      </w:r>
      <w:r w:rsidR="009113C3">
        <w:rPr>
          <w:color w:val="000000"/>
          <w:shd w:val="clear" w:color="auto" w:fill="FFFFFF"/>
        </w:rPr>
        <w:t>поселка</w:t>
      </w:r>
      <w:r>
        <w:rPr>
          <w:color w:val="000000"/>
          <w:shd w:val="clear" w:color="auto" w:fill="FFFFFF"/>
        </w:rPr>
        <w:t xml:space="preserve"> </w:t>
      </w:r>
      <w:r w:rsidR="009113C3">
        <w:rPr>
          <w:color w:val="000000"/>
          <w:shd w:val="clear" w:color="auto" w:fill="FFFFFF"/>
        </w:rPr>
        <w:t>Стекольный</w:t>
      </w:r>
      <w:r>
        <w:rPr>
          <w:color w:val="000000"/>
          <w:shd w:val="clear" w:color="auto" w:fill="FFFFFF"/>
        </w:rPr>
        <w:t xml:space="preserve"> в значительной мере обеспечивает правильную работу тепловых узлов потребителей, дефицита в напорах у потребителей не обнаружено.</w:t>
      </w:r>
    </w:p>
    <w:p w:rsidR="0093112A" w:rsidRPr="0085607F" w:rsidRDefault="00C0473F" w:rsidP="005425D0">
      <w:pPr>
        <w:tabs>
          <w:tab w:val="left" w:pos="709"/>
        </w:tabs>
        <w:spacing w:line="360" w:lineRule="auto"/>
        <w:ind w:firstLine="709"/>
        <w:jc w:val="both"/>
      </w:pPr>
      <w:r w:rsidRPr="0085607F">
        <w:t>и) статистик</w:t>
      </w:r>
      <w:r w:rsidR="003C636B" w:rsidRPr="0085607F">
        <w:t>а</w:t>
      </w:r>
      <w:r w:rsidRPr="0085607F">
        <w:t xml:space="preserve"> отказов тепловых сетей (аварий, инцидентов) за последние 5 лет</w:t>
      </w:r>
      <w:r w:rsidR="0058647B">
        <w:t>.</w:t>
      </w:r>
    </w:p>
    <w:p w:rsidR="00B112DC" w:rsidRPr="0085607F" w:rsidRDefault="003C636B" w:rsidP="005425D0">
      <w:pPr>
        <w:tabs>
          <w:tab w:val="left" w:pos="709"/>
        </w:tabs>
        <w:spacing w:line="360" w:lineRule="auto"/>
        <w:ind w:firstLine="709"/>
        <w:jc w:val="both"/>
      </w:pPr>
      <w:r w:rsidRPr="0085607F">
        <w:t>Крупных отказов, приводящих к перебою теплоснабжения потребителей более двух часов</w:t>
      </w:r>
      <w:r w:rsidR="00083EB1" w:rsidRPr="0085607F">
        <w:t>, за последние 5 лет не было.</w:t>
      </w:r>
      <w:r w:rsidRPr="0085607F">
        <w:t xml:space="preserve"> Отклонений от нормативной температуры воздуха в жилых и нежилых отапливаемых помещениях, перерывов подачи тепловой энергии, превышающих нормативные, не выявлено.</w:t>
      </w:r>
    </w:p>
    <w:p w:rsidR="00605DF8" w:rsidRPr="0085607F" w:rsidRDefault="00C0473F" w:rsidP="005425D0">
      <w:pPr>
        <w:tabs>
          <w:tab w:val="left" w:pos="709"/>
        </w:tabs>
        <w:spacing w:line="360" w:lineRule="auto"/>
        <w:ind w:firstLine="709"/>
        <w:jc w:val="both"/>
      </w:pPr>
      <w:r w:rsidRPr="0085607F">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58647B">
        <w:t>.</w:t>
      </w:r>
    </w:p>
    <w:p w:rsidR="00E22D1B" w:rsidRPr="0085607F" w:rsidRDefault="00605DF8" w:rsidP="005425D0">
      <w:pPr>
        <w:tabs>
          <w:tab w:val="left" w:pos="709"/>
        </w:tabs>
        <w:spacing w:line="360" w:lineRule="auto"/>
        <w:ind w:firstLine="709"/>
        <w:jc w:val="both"/>
      </w:pPr>
      <w:r w:rsidRPr="0085607F">
        <w:t>Среднее время, затраченное на восстановление работоспособности тепловых сетей на аварийно-восстановительные ремонты в тепловых сетях за последние 5 лет не превышало двух часов.</w:t>
      </w:r>
    </w:p>
    <w:p w:rsidR="00410FA1" w:rsidRPr="0085607F" w:rsidRDefault="00AD0CE0" w:rsidP="005425D0">
      <w:pPr>
        <w:autoSpaceDE w:val="0"/>
        <w:autoSpaceDN w:val="0"/>
        <w:adjustRightInd w:val="0"/>
        <w:spacing w:line="360" w:lineRule="auto"/>
        <w:ind w:firstLine="709"/>
        <w:jc w:val="both"/>
      </w:pPr>
      <w:bookmarkStart w:id="39" w:name="sub_125"/>
      <w:r w:rsidRPr="0085607F">
        <w:t>л) описание процедур диагностики состояния тепловых сетей и планирования</w:t>
      </w:r>
      <w:r w:rsidR="00410FA1" w:rsidRPr="0085607F">
        <w:t xml:space="preserve"> капитальных (текущих) ремонтов</w:t>
      </w:r>
      <w:r w:rsidR="0058647B">
        <w:t>.</w:t>
      </w:r>
    </w:p>
    <w:p w:rsidR="00410FA1" w:rsidRPr="0085607F" w:rsidRDefault="00294345" w:rsidP="005425D0">
      <w:pPr>
        <w:autoSpaceDE w:val="0"/>
        <w:autoSpaceDN w:val="0"/>
        <w:adjustRightInd w:val="0"/>
        <w:spacing w:line="360" w:lineRule="auto"/>
        <w:ind w:firstLine="709"/>
        <w:jc w:val="both"/>
      </w:pPr>
      <w:r w:rsidRPr="0085607F">
        <w:t>Диагностика тепловых сетей проводится во время подготовки к ОЗП – проводятся гидравлические испытания тепловых сетей, на основании испытаний планируются капитальные ремонты.</w:t>
      </w:r>
    </w:p>
    <w:p w:rsidR="00AD0CE0" w:rsidRPr="0085607F" w:rsidRDefault="00AD0CE0" w:rsidP="005425D0">
      <w:pPr>
        <w:autoSpaceDE w:val="0"/>
        <w:autoSpaceDN w:val="0"/>
        <w:adjustRightInd w:val="0"/>
        <w:spacing w:line="360" w:lineRule="auto"/>
        <w:ind w:firstLine="709"/>
        <w:jc w:val="both"/>
        <w:rPr>
          <w:highlight w:val="yellow"/>
        </w:rPr>
      </w:pPr>
      <w:bookmarkStart w:id="40" w:name="sub_126"/>
      <w:bookmarkEnd w:id="39"/>
      <w:r w:rsidRPr="0085607F">
        <w:t xml:space="preserve">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w:t>
      </w:r>
      <w:r w:rsidR="00410FA1" w:rsidRPr="0085607F">
        <w:t>тепловые потери) тепловых сетей</w:t>
      </w:r>
      <w:r w:rsidR="0058647B">
        <w:t>.</w:t>
      </w:r>
    </w:p>
    <w:p w:rsidR="0021781B" w:rsidRPr="0085607F" w:rsidRDefault="0021781B" w:rsidP="005425D0">
      <w:pPr>
        <w:autoSpaceDE w:val="0"/>
        <w:autoSpaceDN w:val="0"/>
        <w:adjustRightInd w:val="0"/>
        <w:spacing w:line="360" w:lineRule="auto"/>
        <w:ind w:firstLine="709"/>
        <w:jc w:val="both"/>
        <w:rPr>
          <w:highlight w:val="yellow"/>
        </w:rPr>
      </w:pPr>
      <w:r w:rsidRPr="0085607F">
        <w:t xml:space="preserve">В результате гидравлической </w:t>
      </w:r>
      <w:proofErr w:type="spellStart"/>
      <w:r w:rsidRPr="0085607F">
        <w:t>опрессовки</w:t>
      </w:r>
      <w:proofErr w:type="spellEnd"/>
      <w:r w:rsidRPr="0085607F">
        <w:t xml:space="preserve"> тепловых сетей, проводимой после окончания отопительного периода  выявляются аварийные участки тепловых сетей и проводятся ремонтные работы. Планово-предупредительные ремонты проводятся в зависимости от сроков эксплуатируемых участков и характера пр</w:t>
      </w:r>
      <w:r w:rsidR="0085607F">
        <w:t>едыдущих отказов тепловых сетей.</w:t>
      </w:r>
    </w:p>
    <w:p w:rsidR="0021781B" w:rsidRPr="0085607F" w:rsidRDefault="00AD0CE0" w:rsidP="005425D0">
      <w:pPr>
        <w:autoSpaceDE w:val="0"/>
        <w:autoSpaceDN w:val="0"/>
        <w:adjustRightInd w:val="0"/>
        <w:spacing w:line="360" w:lineRule="auto"/>
        <w:ind w:firstLine="709"/>
        <w:jc w:val="both"/>
      </w:pPr>
      <w:bookmarkStart w:id="41" w:name="sub_127"/>
      <w:bookmarkEnd w:id="40"/>
      <w:r w:rsidRPr="0085607F">
        <w:lastRenderedPageBreak/>
        <w:t>н) описание нормативов технологических потерь при передаче тепловой энергии (мощности), теплоносителя, включаемых в расчет отпущенных тепловой эне</w:t>
      </w:r>
      <w:r w:rsidR="00410FA1" w:rsidRPr="0085607F">
        <w:t>ргии (мощности) и теплоносителя</w:t>
      </w:r>
      <w:r w:rsidR="0058647B">
        <w:t>.</w:t>
      </w:r>
    </w:p>
    <w:p w:rsidR="00891A3D" w:rsidRPr="0085607F" w:rsidRDefault="00D30D81" w:rsidP="005425D0">
      <w:pPr>
        <w:spacing w:line="360" w:lineRule="auto"/>
        <w:ind w:firstLine="709"/>
        <w:jc w:val="both"/>
      </w:pPr>
      <w:r w:rsidRPr="0085607F">
        <w:t>Расчёт количества теплоты, теряемой при транспортировке теплоносителя от источника до потребителя</w:t>
      </w:r>
      <w:r>
        <w:t>,</w:t>
      </w:r>
      <w:r w:rsidRPr="0085607F">
        <w:t xml:space="preserve"> произведён по «Методическим указаниям по определению расходов топлива, электроэнергии и воды на выработку теплоты отопительными котельными коммунальных теплоэнергетических предприятий» ГУП Академии коммунального хозяйства им. К.</w:t>
      </w:r>
      <w:r w:rsidR="00DA2D35">
        <w:t xml:space="preserve"> </w:t>
      </w:r>
      <w:r w:rsidRPr="0085607F">
        <w:t>Д.</w:t>
      </w:r>
      <w:r w:rsidR="00DA2D35">
        <w:t xml:space="preserve"> </w:t>
      </w:r>
      <w:r w:rsidRPr="0085607F">
        <w:t>Памфилова и определяется как сумма потерь с поверхности тепловой изоляции и с утечками теплоносителя:</w:t>
      </w:r>
    </w:p>
    <w:p w:rsidR="00C92354" w:rsidRDefault="00891A3D" w:rsidP="00C92354">
      <w:pPr>
        <w:jc w:val="both"/>
      </w:pPr>
      <w:r w:rsidRPr="0085304A">
        <w:tab/>
      </w:r>
      <w:r w:rsidR="00C92354" w:rsidRPr="0085304A">
        <w:rPr>
          <w:b/>
          <w:lang w:val="en-US"/>
        </w:rPr>
        <w:t>Q</w:t>
      </w:r>
      <w:r w:rsidR="00C92354" w:rsidRPr="0085304A">
        <w:rPr>
          <w:b/>
        </w:rPr>
        <w:t xml:space="preserve"> пот = </w:t>
      </w:r>
      <w:r w:rsidR="00C92354" w:rsidRPr="0085304A">
        <w:rPr>
          <w:b/>
          <w:lang w:val="en-US"/>
        </w:rPr>
        <w:t>Q</w:t>
      </w:r>
      <w:proofErr w:type="spellStart"/>
      <w:r w:rsidR="00C92354" w:rsidRPr="0085304A">
        <w:rPr>
          <w:b/>
        </w:rPr>
        <w:t>и.п</w:t>
      </w:r>
      <w:proofErr w:type="spellEnd"/>
      <w:r w:rsidR="00C92354" w:rsidRPr="0085304A">
        <w:rPr>
          <w:b/>
        </w:rPr>
        <w:t xml:space="preserve">. + </w:t>
      </w:r>
      <w:r w:rsidR="00C92354" w:rsidRPr="0085304A">
        <w:rPr>
          <w:b/>
          <w:lang w:val="en-US"/>
        </w:rPr>
        <w:t>Q</w:t>
      </w:r>
      <w:proofErr w:type="spellStart"/>
      <w:r w:rsidR="00C92354" w:rsidRPr="0085304A">
        <w:rPr>
          <w:b/>
        </w:rPr>
        <w:t>и.о</w:t>
      </w:r>
      <w:proofErr w:type="spellEnd"/>
      <w:r w:rsidR="00C92354" w:rsidRPr="0085304A">
        <w:rPr>
          <w:b/>
        </w:rPr>
        <w:t xml:space="preserve">. + </w:t>
      </w:r>
      <w:r w:rsidR="00C92354" w:rsidRPr="0085304A">
        <w:rPr>
          <w:b/>
          <w:lang w:val="en-US"/>
        </w:rPr>
        <w:t>Q</w:t>
      </w:r>
      <w:proofErr w:type="spellStart"/>
      <w:r w:rsidR="00C92354" w:rsidRPr="0085304A">
        <w:rPr>
          <w:b/>
        </w:rPr>
        <w:t>ут</w:t>
      </w:r>
      <w:proofErr w:type="spellEnd"/>
      <w:r w:rsidR="00C92354" w:rsidRPr="0085304A">
        <w:rPr>
          <w:b/>
        </w:rPr>
        <w:t xml:space="preserve">, Гкал, </w:t>
      </w:r>
      <w:r w:rsidR="00C92354" w:rsidRPr="0085304A">
        <w:t>где:</w:t>
      </w:r>
    </w:p>
    <w:p w:rsidR="0085607F" w:rsidRPr="0085304A" w:rsidRDefault="0085607F" w:rsidP="00C92354">
      <w:pPr>
        <w:jc w:val="both"/>
      </w:pPr>
    </w:p>
    <w:p w:rsidR="00C92354" w:rsidRPr="0085304A" w:rsidRDefault="00C92354" w:rsidP="005425D0">
      <w:pPr>
        <w:spacing w:line="360" w:lineRule="auto"/>
        <w:ind w:firstLine="709"/>
        <w:jc w:val="both"/>
      </w:pPr>
      <w:r w:rsidRPr="0085304A">
        <w:rPr>
          <w:lang w:val="en-US"/>
        </w:rPr>
        <w:t>Q</w:t>
      </w:r>
      <w:proofErr w:type="spellStart"/>
      <w:r w:rsidRPr="0085304A">
        <w:t>и.п</w:t>
      </w:r>
      <w:proofErr w:type="spellEnd"/>
      <w:r w:rsidRPr="0085304A">
        <w:t>., Гкал – потери теплоты через изол</w:t>
      </w:r>
      <w:r w:rsidR="005425D0">
        <w:t xml:space="preserve">ированную поверхность подающего </w:t>
      </w:r>
      <w:r w:rsidRPr="0085304A">
        <w:t>трубопровода;</w:t>
      </w:r>
    </w:p>
    <w:p w:rsidR="00C92354" w:rsidRPr="0085304A" w:rsidRDefault="00C92354" w:rsidP="005425D0">
      <w:pPr>
        <w:spacing w:line="360" w:lineRule="auto"/>
        <w:ind w:firstLine="709"/>
        <w:jc w:val="both"/>
      </w:pPr>
      <w:r w:rsidRPr="0085304A">
        <w:rPr>
          <w:lang w:val="en-US"/>
        </w:rPr>
        <w:t>Q</w:t>
      </w:r>
      <w:proofErr w:type="spellStart"/>
      <w:r w:rsidRPr="0085304A">
        <w:t>и.о.,Гкал</w:t>
      </w:r>
      <w:proofErr w:type="spellEnd"/>
      <w:r w:rsidRPr="0085304A">
        <w:t xml:space="preserve"> – потери теплоты через изолир</w:t>
      </w:r>
      <w:r>
        <w:t xml:space="preserve">ованную поверхность обратного </w:t>
      </w:r>
      <w:r>
        <w:tab/>
      </w:r>
      <w:r w:rsidRPr="0085304A">
        <w:t>трубопровода;</w:t>
      </w:r>
    </w:p>
    <w:p w:rsidR="00C92354" w:rsidRPr="0085304A" w:rsidRDefault="00C92354" w:rsidP="005425D0">
      <w:pPr>
        <w:spacing w:line="360" w:lineRule="auto"/>
        <w:ind w:firstLine="709"/>
        <w:jc w:val="both"/>
      </w:pPr>
      <w:r w:rsidRPr="0085304A">
        <w:rPr>
          <w:lang w:val="en-US"/>
        </w:rPr>
        <w:t>Q</w:t>
      </w:r>
      <w:proofErr w:type="spellStart"/>
      <w:r w:rsidRPr="0085304A">
        <w:t>ут</w:t>
      </w:r>
      <w:proofErr w:type="spellEnd"/>
      <w:r w:rsidRPr="0085304A">
        <w:t>.,Гкал – потери теплоты с утечками теплоносителя.</w:t>
      </w:r>
    </w:p>
    <w:p w:rsidR="00C92354" w:rsidRPr="0085304A" w:rsidRDefault="00C92354" w:rsidP="005425D0">
      <w:pPr>
        <w:spacing w:line="360" w:lineRule="auto"/>
        <w:ind w:firstLine="709"/>
        <w:jc w:val="both"/>
      </w:pPr>
      <w:r w:rsidRPr="0085304A">
        <w:rPr>
          <w:b/>
        </w:rPr>
        <w:t>1.1</w:t>
      </w:r>
      <w:r w:rsidRPr="0085304A">
        <w:t xml:space="preserve"> Потери теплоты через изолированную поверхность трубопровода за планируемый период определяются по формуле:</w:t>
      </w:r>
    </w:p>
    <w:p w:rsidR="00C92354" w:rsidRDefault="00C92354" w:rsidP="00C92354">
      <w:r w:rsidRPr="0085304A">
        <w:tab/>
      </w:r>
    </w:p>
    <w:p w:rsidR="00C92354" w:rsidRDefault="00C92354" w:rsidP="00C92354">
      <w:pPr>
        <w:ind w:firstLine="708"/>
      </w:pPr>
      <w:r w:rsidRPr="0085304A">
        <w:rPr>
          <w:b/>
          <w:lang w:val="en-US"/>
        </w:rPr>
        <w:t>Q</w:t>
      </w:r>
      <w:proofErr w:type="spellStart"/>
      <w:r w:rsidRPr="0085304A">
        <w:rPr>
          <w:b/>
        </w:rPr>
        <w:t>и.п</w:t>
      </w:r>
      <w:proofErr w:type="spellEnd"/>
      <w:r w:rsidRPr="0085304A">
        <w:rPr>
          <w:b/>
        </w:rPr>
        <w:t xml:space="preserve">. + </w:t>
      </w:r>
      <w:r w:rsidRPr="0085304A">
        <w:rPr>
          <w:b/>
          <w:lang w:val="en-US"/>
        </w:rPr>
        <w:t>Q</w:t>
      </w:r>
      <w:proofErr w:type="spellStart"/>
      <w:r w:rsidRPr="0085304A">
        <w:rPr>
          <w:b/>
        </w:rPr>
        <w:t>и.о</w:t>
      </w:r>
      <w:proofErr w:type="spellEnd"/>
      <w:r w:rsidRPr="0085304A">
        <w:rPr>
          <w:b/>
        </w:rPr>
        <w:t xml:space="preserve">. = </w:t>
      </w:r>
      <w:r w:rsidRPr="0085304A">
        <w:rPr>
          <w:rFonts w:ascii="Arial" w:hAnsi="Arial" w:cs="Arial"/>
          <w:b/>
        </w:rPr>
        <w:t>β</w:t>
      </w:r>
      <w:r w:rsidRPr="0085304A">
        <w:rPr>
          <w:b/>
        </w:rPr>
        <w:t xml:space="preserve"> х (</w:t>
      </w:r>
      <w:r w:rsidRPr="0085304A">
        <w:rPr>
          <w:rFonts w:ascii="Arial" w:hAnsi="Arial" w:cs="Arial"/>
          <w:b/>
        </w:rPr>
        <w:t>∑</w:t>
      </w:r>
      <w:r w:rsidRPr="0085304A">
        <w:rPr>
          <w:b/>
          <w:lang w:val="en-US"/>
        </w:rPr>
        <w:t>q</w:t>
      </w:r>
      <w:r w:rsidRPr="0085304A">
        <w:rPr>
          <w:b/>
          <w:vertAlign w:val="subscript"/>
          <w:lang w:val="en-US"/>
        </w:rPr>
        <w:t>i</w:t>
      </w:r>
      <w:r w:rsidRPr="0085304A">
        <w:rPr>
          <w:b/>
        </w:rPr>
        <w:t xml:space="preserve"> х </w:t>
      </w:r>
      <w:r w:rsidRPr="0085304A">
        <w:rPr>
          <w:b/>
          <w:lang w:val="en-US"/>
        </w:rPr>
        <w:t>l</w:t>
      </w:r>
      <w:r w:rsidRPr="0085304A">
        <w:rPr>
          <w:b/>
          <w:vertAlign w:val="subscript"/>
          <w:lang w:val="en-US"/>
        </w:rPr>
        <w:t>i</w:t>
      </w:r>
      <w:r>
        <w:rPr>
          <w:b/>
        </w:rPr>
        <w:t>)</w:t>
      </w:r>
      <w:r w:rsidRPr="0085304A">
        <w:rPr>
          <w:b/>
        </w:rPr>
        <w:t xml:space="preserve"> х </w:t>
      </w:r>
      <w:r w:rsidRPr="0085304A">
        <w:rPr>
          <w:b/>
          <w:lang w:val="en-US"/>
        </w:rPr>
        <w:t>N</w:t>
      </w:r>
      <w:r w:rsidRPr="0085304A">
        <w:rPr>
          <w:b/>
        </w:rPr>
        <w:t xml:space="preserve"> х 10</w:t>
      </w:r>
      <w:r w:rsidRPr="0085304A">
        <w:rPr>
          <w:b/>
          <w:vertAlign w:val="superscript"/>
        </w:rPr>
        <w:t>-6</w:t>
      </w:r>
      <w:r w:rsidRPr="0085304A">
        <w:rPr>
          <w:b/>
        </w:rPr>
        <w:t xml:space="preserve">, Гкал, </w:t>
      </w:r>
      <w:r>
        <w:t>где:</w:t>
      </w:r>
      <w:r>
        <w:br/>
      </w:r>
    </w:p>
    <w:p w:rsidR="00C92354" w:rsidRPr="0085607F" w:rsidRDefault="00C92354" w:rsidP="005425D0">
      <w:pPr>
        <w:spacing w:line="360" w:lineRule="auto"/>
        <w:ind w:firstLine="709"/>
        <w:jc w:val="both"/>
      </w:pPr>
      <w:r w:rsidRPr="0085607F">
        <w:rPr>
          <w:lang w:val="en-US"/>
        </w:rPr>
        <w:t>q</w:t>
      </w:r>
      <w:r w:rsidRPr="0085607F">
        <w:rPr>
          <w:vertAlign w:val="subscript"/>
          <w:lang w:val="en-US"/>
        </w:rPr>
        <w:t>i</w:t>
      </w:r>
      <w:r w:rsidRPr="0085607F">
        <w:rPr>
          <w:vertAlign w:val="subscript"/>
        </w:rPr>
        <w:t xml:space="preserve"> </w:t>
      </w:r>
      <w:r w:rsidRPr="0085607F">
        <w:t xml:space="preserve">– нормы плотности теплового потока через поверхность изоляции </w:t>
      </w:r>
      <w:r w:rsidRPr="0085607F">
        <w:tab/>
        <w:t>трубопроводов, Ккал/ч*м – принимаются по табл.8,10 Прил.2 Методических указаний в зависимости от вида прокладки трубопроводов и температуры теплоносителя;</w:t>
      </w:r>
      <w:r w:rsidRPr="0085607F">
        <w:br/>
      </w:r>
      <w:r w:rsidRPr="0085607F">
        <w:rPr>
          <w:lang w:val="en-US"/>
        </w:rPr>
        <w:t>l</w:t>
      </w:r>
      <w:r w:rsidRPr="0085607F">
        <w:rPr>
          <w:vertAlign w:val="subscript"/>
          <w:lang w:val="en-US"/>
        </w:rPr>
        <w:t>i</w:t>
      </w:r>
      <w:r w:rsidRPr="0085607F">
        <w:t xml:space="preserve"> – протяжённость участков трубопроводов;    </w:t>
      </w:r>
      <w:r w:rsidRPr="0085607F">
        <w:br/>
        <w:t>β – коэффициент, учитывающий тепловой поток через изолированные опоры труб, фланцевые соединения и арматуру и принимается для трубопроводов на открытом воздухе и в непроходных каналах Фу до 150 – 1,2; от Фу 150 и выше – 1,15;</w:t>
      </w:r>
    </w:p>
    <w:p w:rsidR="00C92354" w:rsidRPr="0085607F" w:rsidRDefault="00C92354" w:rsidP="0085607F">
      <w:pPr>
        <w:spacing w:line="360" w:lineRule="auto"/>
        <w:ind w:firstLine="709"/>
        <w:jc w:val="both"/>
      </w:pPr>
      <w:r w:rsidRPr="0085607F">
        <w:rPr>
          <w:lang w:val="en-US"/>
        </w:rPr>
        <w:t>N</w:t>
      </w:r>
      <w:r w:rsidRPr="0085607F">
        <w:t xml:space="preserve"> – продолжительность планируемого периода, час.</w:t>
      </w:r>
    </w:p>
    <w:p w:rsidR="00C92354" w:rsidRPr="0085607F" w:rsidRDefault="00C92354" w:rsidP="0085607F">
      <w:pPr>
        <w:spacing w:line="360" w:lineRule="auto"/>
        <w:ind w:firstLine="709"/>
        <w:jc w:val="both"/>
      </w:pPr>
      <w:r w:rsidRPr="0085607F">
        <w:rPr>
          <w:b/>
        </w:rPr>
        <w:t xml:space="preserve">2. </w:t>
      </w:r>
      <w:r w:rsidRPr="0085607F">
        <w:t>Расход теплоты на потери с утечкой теплоносителя определяется по формуле:</w:t>
      </w:r>
    </w:p>
    <w:p w:rsidR="00C92354" w:rsidRPr="0085607F" w:rsidRDefault="00C92354" w:rsidP="0085607F">
      <w:pPr>
        <w:spacing w:line="360" w:lineRule="auto"/>
        <w:ind w:firstLine="709"/>
        <w:jc w:val="both"/>
      </w:pPr>
      <w:r w:rsidRPr="0085304A">
        <w:tab/>
      </w:r>
      <w:r w:rsidRPr="0085304A">
        <w:rPr>
          <w:b/>
          <w:lang w:val="en-US"/>
        </w:rPr>
        <w:t>Q</w:t>
      </w:r>
      <w:proofErr w:type="spellStart"/>
      <w:r w:rsidRPr="0085304A">
        <w:rPr>
          <w:b/>
        </w:rPr>
        <w:t>ут</w:t>
      </w:r>
      <w:proofErr w:type="spellEnd"/>
      <w:r w:rsidRPr="0085304A">
        <w:rPr>
          <w:b/>
        </w:rPr>
        <w:t xml:space="preserve"> = </w:t>
      </w:r>
      <w:r w:rsidRPr="0085304A">
        <w:rPr>
          <w:rFonts w:ascii="Arial" w:hAnsi="Arial" w:cs="Arial"/>
          <w:b/>
        </w:rPr>
        <w:t>α</w:t>
      </w:r>
      <w:r w:rsidRPr="0085304A">
        <w:rPr>
          <w:b/>
        </w:rPr>
        <w:t xml:space="preserve"> х </w:t>
      </w:r>
      <w:r w:rsidRPr="0085304A">
        <w:rPr>
          <w:b/>
          <w:lang w:val="en-US"/>
        </w:rPr>
        <w:t>V</w:t>
      </w:r>
      <w:r w:rsidRPr="0085304A">
        <w:rPr>
          <w:b/>
        </w:rPr>
        <w:t xml:space="preserve"> х </w:t>
      </w:r>
      <w:r w:rsidRPr="0085304A">
        <w:rPr>
          <w:rFonts w:ascii="Arial" w:hAnsi="Arial" w:cs="Arial"/>
          <w:b/>
        </w:rPr>
        <w:t>ρ</w:t>
      </w:r>
      <w:r w:rsidRPr="0085304A">
        <w:rPr>
          <w:b/>
        </w:rPr>
        <w:t xml:space="preserve"> х [(</w:t>
      </w:r>
      <w:r w:rsidRPr="0085304A">
        <w:rPr>
          <w:b/>
          <w:position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0.75pt" o:ole="">
            <v:imagedata r:id="rId27" o:title=""/>
          </v:shape>
          <o:OLEObject Type="Embed" ProgID="Equation.3" ShapeID="_x0000_i1025" DrawAspect="Content" ObjectID="_1558320311" r:id="rId28"/>
        </w:object>
      </w:r>
      <w:r w:rsidRPr="0085304A">
        <w:rPr>
          <w:b/>
        </w:rPr>
        <w:t xml:space="preserve">) - </w:t>
      </w:r>
      <w:r w:rsidRPr="0085304A">
        <w:rPr>
          <w:b/>
          <w:lang w:val="en-US"/>
        </w:rPr>
        <w:t>t</w:t>
      </w:r>
      <w:proofErr w:type="spellStart"/>
      <w:r w:rsidRPr="0085304A">
        <w:rPr>
          <w:b/>
        </w:rPr>
        <w:t>хв.ср</w:t>
      </w:r>
      <w:proofErr w:type="spellEnd"/>
      <w:r w:rsidRPr="0085304A">
        <w:rPr>
          <w:b/>
        </w:rPr>
        <w:t xml:space="preserve">] х </w:t>
      </w:r>
      <w:r w:rsidRPr="0085304A">
        <w:rPr>
          <w:b/>
          <w:lang w:val="en-US"/>
        </w:rPr>
        <w:t>N</w:t>
      </w:r>
      <w:r w:rsidRPr="0085304A">
        <w:rPr>
          <w:b/>
        </w:rPr>
        <w:t xml:space="preserve"> х 10</w:t>
      </w:r>
      <w:r w:rsidRPr="0085304A">
        <w:rPr>
          <w:b/>
          <w:vertAlign w:val="superscript"/>
        </w:rPr>
        <w:t>-6</w:t>
      </w:r>
      <w:r w:rsidRPr="0085304A">
        <w:rPr>
          <w:b/>
        </w:rPr>
        <w:t xml:space="preserve">, Гкал, </w:t>
      </w:r>
      <w:r>
        <w:t>где</w:t>
      </w:r>
      <w:proofErr w:type="gramStart"/>
      <w:r>
        <w:t>:</w:t>
      </w:r>
      <w:proofErr w:type="gramEnd"/>
      <w:r>
        <w:br/>
      </w:r>
      <w:r w:rsidRPr="0085607F">
        <w:t>α – нормативное значение утечки из тепловой сети, принимается равным 0,0025м3/час*м;</w:t>
      </w:r>
    </w:p>
    <w:p w:rsidR="00C92354" w:rsidRPr="0085607F" w:rsidRDefault="00C92354" w:rsidP="0085607F">
      <w:pPr>
        <w:spacing w:line="360" w:lineRule="auto"/>
        <w:ind w:firstLine="709"/>
        <w:jc w:val="both"/>
      </w:pPr>
      <w:r w:rsidRPr="0085607F">
        <w:rPr>
          <w:lang w:val="en-US"/>
        </w:rPr>
        <w:lastRenderedPageBreak/>
        <w:t>V</w:t>
      </w:r>
      <w:r w:rsidRPr="0085607F">
        <w:t xml:space="preserve"> – объём тепловой сети, м3;</w:t>
      </w:r>
      <w:r w:rsidRPr="0085607F">
        <w:br/>
      </w:r>
      <w:r w:rsidRPr="0085607F">
        <w:rPr>
          <w:lang w:val="en-US"/>
        </w:rPr>
        <w:t>ρ</w:t>
      </w:r>
      <w:r w:rsidRPr="0085607F">
        <w:t xml:space="preserve"> – плотность воды при средней температуре воды в тепловой сети, кг/м3,</w:t>
      </w:r>
      <w:r w:rsidRPr="0085607F">
        <w:tab/>
      </w:r>
    </w:p>
    <w:p w:rsidR="00C92354" w:rsidRPr="0085607F" w:rsidRDefault="00C92354" w:rsidP="0085607F">
      <w:pPr>
        <w:spacing w:line="360" w:lineRule="auto"/>
        <w:ind w:firstLine="709"/>
        <w:jc w:val="both"/>
      </w:pPr>
      <w:r w:rsidRPr="0085607F">
        <w:rPr>
          <w:lang w:val="en-US"/>
        </w:rPr>
        <w:t>T</w:t>
      </w:r>
      <w:r w:rsidRPr="0085607F">
        <w:t xml:space="preserve">п.ср, </w:t>
      </w:r>
      <w:r w:rsidRPr="0085607F">
        <w:rPr>
          <w:lang w:val="en-US"/>
        </w:rPr>
        <w:t>t</w:t>
      </w:r>
      <w:r w:rsidRPr="0085607F">
        <w:t>обр.ср – ср. температура теплоносителя подающего и обратного тр-дов в планируемом периоде.</w:t>
      </w:r>
    </w:p>
    <w:p w:rsidR="00CE4B6E" w:rsidRPr="0085607F" w:rsidRDefault="0021781B" w:rsidP="0085607F">
      <w:pPr>
        <w:spacing w:line="360" w:lineRule="auto"/>
        <w:ind w:firstLine="709"/>
        <w:jc w:val="both"/>
        <w:rPr>
          <w:bCs/>
        </w:rPr>
      </w:pPr>
      <w:r w:rsidRPr="0085607F">
        <w:t>Нормативны</w:t>
      </w:r>
      <w:r w:rsidR="006B4F28" w:rsidRPr="0085607F">
        <w:t>е</w:t>
      </w:r>
      <w:r w:rsidRPr="0085607F">
        <w:t xml:space="preserve"> технологически</w:t>
      </w:r>
      <w:r w:rsidR="006B4F28" w:rsidRPr="0085607F">
        <w:t>е</w:t>
      </w:r>
      <w:r w:rsidRPr="0085607F">
        <w:t xml:space="preserve"> потер</w:t>
      </w:r>
      <w:r w:rsidR="006B4F28" w:rsidRPr="0085607F">
        <w:t>и</w:t>
      </w:r>
      <w:r w:rsidRPr="0085607F">
        <w:t xml:space="preserve"> при передаче тепловой энергии (мощности), теплоносителя</w:t>
      </w:r>
      <w:r w:rsidR="00C33518" w:rsidRPr="0085607F">
        <w:t xml:space="preserve"> потребителей </w:t>
      </w:r>
      <w:r w:rsidR="009113C3">
        <w:rPr>
          <w:bCs/>
          <w:shd w:val="clear" w:color="auto" w:fill="FFFFFF"/>
        </w:rPr>
        <w:t>п. Стекольный</w:t>
      </w:r>
      <w:r w:rsidR="0083321F">
        <w:t xml:space="preserve"> </w:t>
      </w:r>
      <w:r w:rsidR="006B4F28" w:rsidRPr="0085607F">
        <w:rPr>
          <w:bCs/>
        </w:rPr>
        <w:t>состоят из</w:t>
      </w:r>
      <w:r w:rsidR="00C33518" w:rsidRPr="0085607F">
        <w:rPr>
          <w:bCs/>
        </w:rPr>
        <w:t xml:space="preserve"> </w:t>
      </w:r>
      <w:r w:rsidR="006B4F28" w:rsidRPr="0085607F">
        <w:rPr>
          <w:bCs/>
        </w:rPr>
        <w:t>н</w:t>
      </w:r>
      <w:r w:rsidR="00C33518" w:rsidRPr="0085607F">
        <w:rPr>
          <w:bCs/>
        </w:rPr>
        <w:t>ормативны</w:t>
      </w:r>
      <w:r w:rsidR="006B4F28" w:rsidRPr="0085607F">
        <w:rPr>
          <w:bCs/>
        </w:rPr>
        <w:t>х</w:t>
      </w:r>
      <w:r w:rsidR="00C33518" w:rsidRPr="0085607F">
        <w:rPr>
          <w:bCs/>
        </w:rPr>
        <w:t xml:space="preserve"> потер</w:t>
      </w:r>
      <w:r w:rsidR="006B4F28" w:rsidRPr="0085607F">
        <w:rPr>
          <w:bCs/>
        </w:rPr>
        <w:t>ь</w:t>
      </w:r>
      <w:r w:rsidR="00C33518" w:rsidRPr="0085607F">
        <w:rPr>
          <w:bCs/>
        </w:rPr>
        <w:t xml:space="preserve"> тепла через изоляцию </w:t>
      </w:r>
      <w:r w:rsidR="006B4F28" w:rsidRPr="0085607F">
        <w:rPr>
          <w:bCs/>
        </w:rPr>
        <w:t>(</w:t>
      </w:r>
      <w:r w:rsidR="00C33518" w:rsidRPr="0085607F">
        <w:rPr>
          <w:bCs/>
        </w:rPr>
        <w:t>Гкал/год</w:t>
      </w:r>
      <w:r w:rsidR="006B4F28" w:rsidRPr="0085607F">
        <w:rPr>
          <w:bCs/>
        </w:rPr>
        <w:t>) и</w:t>
      </w:r>
      <w:r w:rsidR="00C33518" w:rsidRPr="0085607F">
        <w:rPr>
          <w:bCs/>
        </w:rPr>
        <w:t xml:space="preserve"> </w:t>
      </w:r>
      <w:r w:rsidR="006B4F28" w:rsidRPr="0085607F">
        <w:rPr>
          <w:bCs/>
        </w:rPr>
        <w:t>п</w:t>
      </w:r>
      <w:r w:rsidR="00C33518" w:rsidRPr="0085607F">
        <w:rPr>
          <w:bCs/>
        </w:rPr>
        <w:t>от</w:t>
      </w:r>
      <w:r w:rsidR="009113C3">
        <w:rPr>
          <w:bCs/>
        </w:rPr>
        <w:t>ери тепла с нормативной утечкой</w:t>
      </w:r>
      <w:r w:rsidR="00C33518" w:rsidRPr="0085607F">
        <w:rPr>
          <w:bCs/>
        </w:rPr>
        <w:t xml:space="preserve"> </w:t>
      </w:r>
      <w:r w:rsidR="006B4F28" w:rsidRPr="0085607F">
        <w:rPr>
          <w:bCs/>
        </w:rPr>
        <w:t>(</w:t>
      </w:r>
      <w:r w:rsidR="00C33518" w:rsidRPr="0085607F">
        <w:rPr>
          <w:bCs/>
        </w:rPr>
        <w:t>Гкал/год</w:t>
      </w:r>
      <w:r w:rsidR="006B4F28" w:rsidRPr="0085607F">
        <w:rPr>
          <w:bCs/>
        </w:rPr>
        <w:t>)</w:t>
      </w:r>
      <w:r w:rsidR="00786431" w:rsidRPr="0085607F">
        <w:rPr>
          <w:bCs/>
        </w:rPr>
        <w:t xml:space="preserve"> и представлены в таблице</w:t>
      </w:r>
      <w:r w:rsidR="005425D0">
        <w:rPr>
          <w:bCs/>
        </w:rPr>
        <w:t xml:space="preserve"> </w:t>
      </w:r>
      <w:r w:rsidR="00F8799E">
        <w:rPr>
          <w:bCs/>
        </w:rPr>
        <w:t>18</w:t>
      </w:r>
      <w:r w:rsidR="005D3D5E">
        <w:rPr>
          <w:bCs/>
        </w:rPr>
        <w:t>.</w:t>
      </w:r>
    </w:p>
    <w:p w:rsidR="00786431" w:rsidRDefault="00786431" w:rsidP="00C34F57">
      <w:pPr>
        <w:tabs>
          <w:tab w:val="left" w:pos="1134"/>
        </w:tabs>
        <w:ind w:firstLine="567"/>
        <w:jc w:val="right"/>
        <w:rPr>
          <w:bCs/>
        </w:rPr>
      </w:pPr>
      <w:r w:rsidRPr="0085304A">
        <w:rPr>
          <w:bCs/>
        </w:rPr>
        <w:t>Таблица</w:t>
      </w:r>
      <w:r w:rsidR="005425D0">
        <w:rPr>
          <w:bCs/>
        </w:rPr>
        <w:t xml:space="preserve"> </w:t>
      </w:r>
      <w:r w:rsidR="00F8799E">
        <w:rPr>
          <w:bCs/>
        </w:rPr>
        <w:t>18</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512"/>
        <w:gridCol w:w="3104"/>
      </w:tblGrid>
      <w:tr w:rsidR="0083321F" w:rsidRPr="005425D0" w:rsidTr="009113C3">
        <w:trPr>
          <w:trHeight w:val="805"/>
        </w:trPr>
        <w:tc>
          <w:tcPr>
            <w:tcW w:w="3011" w:type="dxa"/>
            <w:tcBorders>
              <w:top w:val="single" w:sz="4" w:space="0" w:color="auto"/>
              <w:left w:val="single" w:sz="4" w:space="0" w:color="auto"/>
              <w:right w:val="single" w:sz="4" w:space="0" w:color="auto"/>
            </w:tcBorders>
            <w:shd w:val="clear" w:color="auto" w:fill="C4BC96" w:themeFill="background2" w:themeFillShade="BF"/>
            <w:vAlign w:val="center"/>
            <w:hideMark/>
          </w:tcPr>
          <w:p w:rsidR="0083321F" w:rsidRPr="005425D0" w:rsidRDefault="0083321F" w:rsidP="00CE4B6E">
            <w:pPr>
              <w:pStyle w:val="afd"/>
              <w:jc w:val="center"/>
              <w:rPr>
                <w:lang w:eastAsia="ja-JP"/>
              </w:rPr>
            </w:pPr>
            <w:r w:rsidRPr="005425D0">
              <w:rPr>
                <w:lang w:eastAsia="ja-JP"/>
              </w:rPr>
              <w:t>Период</w:t>
            </w:r>
          </w:p>
        </w:tc>
        <w:tc>
          <w:tcPr>
            <w:tcW w:w="3512" w:type="dxa"/>
            <w:tcBorders>
              <w:top w:val="single" w:sz="4" w:space="0" w:color="auto"/>
              <w:left w:val="single" w:sz="4" w:space="0" w:color="auto"/>
              <w:right w:val="single" w:sz="4" w:space="0" w:color="auto"/>
            </w:tcBorders>
            <w:shd w:val="clear" w:color="auto" w:fill="C4BC96" w:themeFill="background2" w:themeFillShade="BF"/>
            <w:vAlign w:val="center"/>
          </w:tcPr>
          <w:p w:rsidR="0083321F" w:rsidRPr="005425D0" w:rsidRDefault="0083321F" w:rsidP="00CE4B6E">
            <w:pPr>
              <w:pStyle w:val="afd"/>
              <w:jc w:val="center"/>
              <w:rPr>
                <w:lang w:eastAsia="ja-JP"/>
              </w:rPr>
            </w:pPr>
            <w:r w:rsidRPr="005425D0">
              <w:rPr>
                <w:lang w:eastAsia="ja-JP"/>
              </w:rPr>
              <w:t>Наименование источника</w:t>
            </w:r>
          </w:p>
        </w:tc>
        <w:tc>
          <w:tcPr>
            <w:tcW w:w="31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83321F" w:rsidRPr="005425D0" w:rsidRDefault="0083321F" w:rsidP="00CE4B6E">
            <w:pPr>
              <w:jc w:val="center"/>
            </w:pPr>
            <w:r w:rsidRPr="005425D0">
              <w:t>Потери тепла в тепловых сетях, Гкал/год</w:t>
            </w:r>
          </w:p>
        </w:tc>
      </w:tr>
      <w:tr w:rsidR="0083321F" w:rsidRPr="005425D0" w:rsidTr="00DA2D35">
        <w:trPr>
          <w:trHeight w:val="5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21F" w:rsidRPr="005425D0" w:rsidRDefault="0083321F" w:rsidP="00AC37A3">
            <w:pPr>
              <w:autoSpaceDE w:val="0"/>
              <w:autoSpaceDN w:val="0"/>
              <w:adjustRightInd w:val="0"/>
              <w:jc w:val="center"/>
              <w:rPr>
                <w:lang w:eastAsia="ja-JP"/>
              </w:rPr>
            </w:pPr>
            <w:r w:rsidRPr="005425D0">
              <w:rPr>
                <w:lang w:eastAsia="ja-JP"/>
              </w:rPr>
              <w:t>Настоящее время</w:t>
            </w:r>
          </w:p>
        </w:tc>
        <w:tc>
          <w:tcPr>
            <w:tcW w:w="3512" w:type="dxa"/>
            <w:vMerge w:val="restart"/>
            <w:tcBorders>
              <w:top w:val="single" w:sz="4" w:space="0" w:color="auto"/>
              <w:left w:val="single" w:sz="4" w:space="0" w:color="auto"/>
              <w:right w:val="single" w:sz="4" w:space="0" w:color="auto"/>
            </w:tcBorders>
            <w:shd w:val="clear" w:color="auto" w:fill="auto"/>
            <w:vAlign w:val="center"/>
          </w:tcPr>
          <w:p w:rsidR="0083321F" w:rsidRPr="00B62AE6" w:rsidRDefault="0083321F" w:rsidP="009113C3">
            <w:pPr>
              <w:pStyle w:val="afd"/>
              <w:jc w:val="center"/>
              <w:rPr>
                <w:lang w:eastAsia="ja-JP"/>
              </w:rPr>
            </w:pPr>
            <w:r w:rsidRPr="005425D0">
              <w:t>Котельн</w:t>
            </w:r>
            <w:r w:rsidR="009113C3">
              <w:t xml:space="preserve">ые </w:t>
            </w:r>
            <w:r w:rsidR="009113C3">
              <w:rPr>
                <w:color w:val="000000"/>
              </w:rPr>
              <w:t>МУП «Стекольный</w:t>
            </w:r>
            <w:r w:rsidR="009113C3" w:rsidRPr="00843DD7">
              <w:rPr>
                <w:color w:val="000000"/>
              </w:rPr>
              <w:t xml:space="preserve"> </w:t>
            </w:r>
            <w:r w:rsidR="009113C3">
              <w:rPr>
                <w:color w:val="000000"/>
              </w:rPr>
              <w:t>–</w:t>
            </w:r>
            <w:r w:rsidR="009113C3" w:rsidRPr="00843DD7">
              <w:rPr>
                <w:color w:val="000000"/>
              </w:rPr>
              <w:t xml:space="preserve"> </w:t>
            </w:r>
            <w:r w:rsidR="009113C3">
              <w:rPr>
                <w:color w:val="000000"/>
              </w:rPr>
              <w:t>комэнерго»</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83321F" w:rsidRPr="005425D0" w:rsidRDefault="009113C3">
            <w:pPr>
              <w:jc w:val="center"/>
              <w:rPr>
                <w:color w:val="000000"/>
              </w:rPr>
            </w:pPr>
            <w:r>
              <w:t>9518</w:t>
            </w:r>
          </w:p>
        </w:tc>
      </w:tr>
      <w:tr w:rsidR="0083321F" w:rsidRPr="005425D0" w:rsidTr="00DA2D35">
        <w:trPr>
          <w:trHeight w:val="589"/>
        </w:trPr>
        <w:tc>
          <w:tcPr>
            <w:tcW w:w="3011" w:type="dxa"/>
            <w:tcBorders>
              <w:top w:val="single" w:sz="4" w:space="0" w:color="auto"/>
              <w:left w:val="single" w:sz="4" w:space="0" w:color="auto"/>
              <w:right w:val="single" w:sz="4" w:space="0" w:color="auto"/>
            </w:tcBorders>
            <w:shd w:val="clear" w:color="auto" w:fill="auto"/>
            <w:vAlign w:val="center"/>
          </w:tcPr>
          <w:p w:rsidR="0083321F" w:rsidRPr="005425D0" w:rsidRDefault="0083321F" w:rsidP="00AC37A3">
            <w:pPr>
              <w:autoSpaceDE w:val="0"/>
              <w:autoSpaceDN w:val="0"/>
              <w:adjustRightInd w:val="0"/>
              <w:jc w:val="center"/>
              <w:rPr>
                <w:lang w:eastAsia="ja-JP"/>
              </w:rPr>
            </w:pPr>
            <w:r w:rsidRPr="005425D0">
              <w:rPr>
                <w:lang w:eastAsia="ja-JP"/>
              </w:rPr>
              <w:t>Расчетный срок</w:t>
            </w:r>
          </w:p>
        </w:tc>
        <w:tc>
          <w:tcPr>
            <w:tcW w:w="3512" w:type="dxa"/>
            <w:vMerge/>
            <w:tcBorders>
              <w:left w:val="single" w:sz="4" w:space="0" w:color="auto"/>
              <w:right w:val="single" w:sz="4" w:space="0" w:color="auto"/>
            </w:tcBorders>
            <w:shd w:val="clear" w:color="auto" w:fill="auto"/>
            <w:vAlign w:val="center"/>
          </w:tcPr>
          <w:p w:rsidR="0083321F" w:rsidRPr="005425D0" w:rsidRDefault="0083321F" w:rsidP="000F6E64">
            <w:pPr>
              <w:pStyle w:val="afd"/>
              <w:jc w:val="center"/>
            </w:pP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83321F" w:rsidRPr="005425D0" w:rsidRDefault="009113C3">
            <w:pPr>
              <w:jc w:val="center"/>
              <w:rPr>
                <w:color w:val="000000"/>
              </w:rPr>
            </w:pPr>
            <w:r>
              <w:rPr>
                <w:color w:val="000000"/>
              </w:rPr>
              <w:t>1903</w:t>
            </w:r>
          </w:p>
        </w:tc>
      </w:tr>
    </w:tbl>
    <w:p w:rsidR="00106341" w:rsidRPr="000D5C56" w:rsidRDefault="00106341" w:rsidP="00C34F57">
      <w:pPr>
        <w:tabs>
          <w:tab w:val="left" w:pos="1134"/>
        </w:tabs>
        <w:ind w:firstLine="567"/>
        <w:jc w:val="right"/>
        <w:rPr>
          <w:bCs/>
        </w:rPr>
      </w:pPr>
    </w:p>
    <w:p w:rsidR="00AD0CE0" w:rsidRPr="000D5C56" w:rsidRDefault="00AD0CE0" w:rsidP="000C2D96">
      <w:pPr>
        <w:autoSpaceDE w:val="0"/>
        <w:autoSpaceDN w:val="0"/>
        <w:adjustRightInd w:val="0"/>
        <w:spacing w:line="360" w:lineRule="auto"/>
        <w:ind w:firstLine="709"/>
        <w:jc w:val="both"/>
      </w:pPr>
      <w:bookmarkStart w:id="42" w:name="sub_128"/>
      <w:bookmarkEnd w:id="41"/>
      <w:r w:rsidRPr="000D5C56">
        <w:t>о) оценк</w:t>
      </w:r>
      <w:r w:rsidR="00E64BEC" w:rsidRPr="000D5C56">
        <w:t>а</w:t>
      </w:r>
      <w:r w:rsidRPr="000D5C56">
        <w:t xml:space="preserve"> тепловых потерь в тепловых сетях за последние 3 года при отсутствии </w:t>
      </w:r>
      <w:r w:rsidR="00356B2B" w:rsidRPr="000D5C56">
        <w:t>приборов учета тепловой энергии</w:t>
      </w:r>
      <w:r w:rsidR="000D132F">
        <w:t xml:space="preserve"> представлена в таблице № </w:t>
      </w:r>
      <w:r w:rsidR="00F8799E">
        <w:t>19</w:t>
      </w:r>
      <w:r w:rsidR="00D51932" w:rsidRPr="000D5C56">
        <w:t>.</w:t>
      </w:r>
    </w:p>
    <w:p w:rsidR="00D51932" w:rsidRPr="00C81951" w:rsidRDefault="00C81951" w:rsidP="00C81951">
      <w:pPr>
        <w:autoSpaceDE w:val="0"/>
        <w:autoSpaceDN w:val="0"/>
        <w:adjustRightInd w:val="0"/>
        <w:ind w:firstLine="720"/>
        <w:jc w:val="right"/>
      </w:pPr>
      <w:r w:rsidRPr="00C81951">
        <w:t xml:space="preserve">Таблица </w:t>
      </w:r>
      <w:r w:rsidR="00F8799E">
        <w:t>19</w:t>
      </w:r>
    </w:p>
    <w:tbl>
      <w:tblPr>
        <w:tblStyle w:val="af1"/>
        <w:tblW w:w="0" w:type="auto"/>
        <w:tblLook w:val="04A0" w:firstRow="1" w:lastRow="0" w:firstColumn="1" w:lastColumn="0" w:noHBand="0" w:noVBand="1"/>
      </w:tblPr>
      <w:tblGrid>
        <w:gridCol w:w="4808"/>
        <w:gridCol w:w="4808"/>
      </w:tblGrid>
      <w:tr w:rsidR="00D51932" w:rsidTr="009113C3">
        <w:trPr>
          <w:trHeight w:val="493"/>
        </w:trPr>
        <w:tc>
          <w:tcPr>
            <w:tcW w:w="4808" w:type="dxa"/>
            <w:shd w:val="clear" w:color="auto" w:fill="C4BC96" w:themeFill="background2" w:themeFillShade="BF"/>
            <w:vAlign w:val="center"/>
          </w:tcPr>
          <w:p w:rsidR="00D51932" w:rsidRPr="00D51932" w:rsidRDefault="00D51932" w:rsidP="009113C3">
            <w:pPr>
              <w:autoSpaceDE w:val="0"/>
              <w:autoSpaceDN w:val="0"/>
              <w:adjustRightInd w:val="0"/>
              <w:spacing w:before="100" w:beforeAutospacing="1"/>
              <w:jc w:val="center"/>
              <w:rPr>
                <w:highlight w:val="black"/>
              </w:rPr>
            </w:pPr>
            <w:r w:rsidRPr="00D51932">
              <w:t>Год</w:t>
            </w:r>
          </w:p>
        </w:tc>
        <w:tc>
          <w:tcPr>
            <w:tcW w:w="4808" w:type="dxa"/>
            <w:shd w:val="clear" w:color="auto" w:fill="C4BC96" w:themeFill="background2" w:themeFillShade="BF"/>
            <w:vAlign w:val="center"/>
          </w:tcPr>
          <w:p w:rsidR="00D51932" w:rsidRDefault="00D51932" w:rsidP="009113C3">
            <w:pPr>
              <w:autoSpaceDE w:val="0"/>
              <w:autoSpaceDN w:val="0"/>
              <w:adjustRightInd w:val="0"/>
              <w:spacing w:before="100" w:beforeAutospacing="1"/>
              <w:jc w:val="center"/>
              <w:rPr>
                <w:highlight w:val="yellow"/>
              </w:rPr>
            </w:pPr>
            <w:r w:rsidRPr="00D51932">
              <w:t>Тепловые потери</w:t>
            </w:r>
            <w:r>
              <w:t>, Гкал</w:t>
            </w:r>
          </w:p>
        </w:tc>
      </w:tr>
      <w:tr w:rsidR="00D51932" w:rsidTr="009113C3">
        <w:trPr>
          <w:trHeight w:val="415"/>
        </w:trPr>
        <w:tc>
          <w:tcPr>
            <w:tcW w:w="4808" w:type="dxa"/>
            <w:vAlign w:val="center"/>
          </w:tcPr>
          <w:p w:rsidR="00D51932" w:rsidRPr="00D51932" w:rsidRDefault="00D51932" w:rsidP="009113C3">
            <w:pPr>
              <w:autoSpaceDE w:val="0"/>
              <w:autoSpaceDN w:val="0"/>
              <w:adjustRightInd w:val="0"/>
              <w:jc w:val="center"/>
              <w:rPr>
                <w:highlight w:val="black"/>
              </w:rPr>
            </w:pPr>
            <w:r w:rsidRPr="00D51932">
              <w:t>2012</w:t>
            </w:r>
          </w:p>
        </w:tc>
        <w:tc>
          <w:tcPr>
            <w:tcW w:w="4808" w:type="dxa"/>
            <w:vAlign w:val="center"/>
          </w:tcPr>
          <w:p w:rsidR="00D51932" w:rsidRDefault="009113C3" w:rsidP="009113C3">
            <w:pPr>
              <w:autoSpaceDE w:val="0"/>
              <w:autoSpaceDN w:val="0"/>
              <w:adjustRightInd w:val="0"/>
              <w:spacing w:before="100" w:beforeAutospacing="1"/>
              <w:jc w:val="center"/>
              <w:rPr>
                <w:highlight w:val="yellow"/>
              </w:rPr>
            </w:pPr>
            <w:r>
              <w:t>9518</w:t>
            </w:r>
          </w:p>
        </w:tc>
      </w:tr>
      <w:tr w:rsidR="00D51932" w:rsidTr="009113C3">
        <w:trPr>
          <w:trHeight w:val="420"/>
        </w:trPr>
        <w:tc>
          <w:tcPr>
            <w:tcW w:w="4808" w:type="dxa"/>
            <w:vAlign w:val="center"/>
          </w:tcPr>
          <w:p w:rsidR="00D51932" w:rsidRPr="00D51932" w:rsidRDefault="00D51932" w:rsidP="009113C3">
            <w:pPr>
              <w:autoSpaceDE w:val="0"/>
              <w:autoSpaceDN w:val="0"/>
              <w:adjustRightInd w:val="0"/>
              <w:spacing w:before="100" w:beforeAutospacing="1"/>
              <w:jc w:val="center"/>
            </w:pPr>
            <w:r w:rsidRPr="00D51932">
              <w:t>2011</w:t>
            </w:r>
          </w:p>
        </w:tc>
        <w:tc>
          <w:tcPr>
            <w:tcW w:w="4808" w:type="dxa"/>
            <w:vAlign w:val="center"/>
          </w:tcPr>
          <w:p w:rsidR="00D51932" w:rsidRDefault="009113C3" w:rsidP="009113C3">
            <w:pPr>
              <w:autoSpaceDE w:val="0"/>
              <w:autoSpaceDN w:val="0"/>
              <w:adjustRightInd w:val="0"/>
              <w:spacing w:before="100" w:beforeAutospacing="1"/>
              <w:jc w:val="center"/>
              <w:rPr>
                <w:highlight w:val="yellow"/>
              </w:rPr>
            </w:pPr>
            <w:r>
              <w:t>9518</w:t>
            </w:r>
          </w:p>
        </w:tc>
      </w:tr>
      <w:tr w:rsidR="00D51932" w:rsidTr="009113C3">
        <w:trPr>
          <w:trHeight w:val="413"/>
        </w:trPr>
        <w:tc>
          <w:tcPr>
            <w:tcW w:w="4808" w:type="dxa"/>
            <w:vAlign w:val="center"/>
          </w:tcPr>
          <w:p w:rsidR="00D51932" w:rsidRPr="00D51932" w:rsidRDefault="00D51932" w:rsidP="009113C3">
            <w:pPr>
              <w:autoSpaceDE w:val="0"/>
              <w:autoSpaceDN w:val="0"/>
              <w:adjustRightInd w:val="0"/>
              <w:spacing w:line="360" w:lineRule="auto"/>
              <w:jc w:val="center"/>
            </w:pPr>
            <w:r w:rsidRPr="00D51932">
              <w:t>2010</w:t>
            </w:r>
          </w:p>
        </w:tc>
        <w:tc>
          <w:tcPr>
            <w:tcW w:w="4808" w:type="dxa"/>
            <w:vAlign w:val="center"/>
          </w:tcPr>
          <w:p w:rsidR="00D51932" w:rsidRDefault="009113C3" w:rsidP="009113C3">
            <w:pPr>
              <w:autoSpaceDE w:val="0"/>
              <w:autoSpaceDN w:val="0"/>
              <w:adjustRightInd w:val="0"/>
              <w:spacing w:line="360" w:lineRule="auto"/>
              <w:jc w:val="center"/>
              <w:rPr>
                <w:highlight w:val="yellow"/>
              </w:rPr>
            </w:pPr>
            <w:r>
              <w:t>9518</w:t>
            </w:r>
          </w:p>
        </w:tc>
      </w:tr>
    </w:tbl>
    <w:p w:rsidR="00786431" w:rsidRPr="00F3545F" w:rsidRDefault="00786431" w:rsidP="004A3729">
      <w:pPr>
        <w:autoSpaceDE w:val="0"/>
        <w:autoSpaceDN w:val="0"/>
        <w:adjustRightInd w:val="0"/>
        <w:jc w:val="both"/>
        <w:rPr>
          <w:color w:val="FF0000"/>
        </w:rPr>
      </w:pPr>
    </w:p>
    <w:p w:rsidR="00D66251" w:rsidRPr="000C2D96" w:rsidRDefault="00AD0CE0" w:rsidP="005425D0">
      <w:pPr>
        <w:autoSpaceDE w:val="0"/>
        <w:autoSpaceDN w:val="0"/>
        <w:adjustRightInd w:val="0"/>
        <w:spacing w:line="360" w:lineRule="auto"/>
        <w:ind w:firstLine="709"/>
        <w:jc w:val="both"/>
      </w:pPr>
      <w:bookmarkStart w:id="43" w:name="sub_129"/>
      <w:bookmarkEnd w:id="42"/>
      <w:r w:rsidRPr="000C2D96">
        <w:t>п) предписания надзорных органов по запрещению дальнейшей эксплуатации участков тепловой сети и результаты их исполнения</w:t>
      </w:r>
      <w:r w:rsidR="0058647B">
        <w:t>.</w:t>
      </w:r>
    </w:p>
    <w:p w:rsidR="00331DA8" w:rsidRPr="000C2D96" w:rsidRDefault="00CD7DB0" w:rsidP="005425D0">
      <w:pPr>
        <w:autoSpaceDE w:val="0"/>
        <w:autoSpaceDN w:val="0"/>
        <w:adjustRightInd w:val="0"/>
        <w:spacing w:line="360" w:lineRule="auto"/>
        <w:ind w:firstLine="709"/>
        <w:jc w:val="both"/>
      </w:pPr>
      <w:r w:rsidRPr="000C2D96">
        <w:t>Предписаний надзорных органов по запрещению дальнейшей эксп</w:t>
      </w:r>
      <w:r w:rsidR="009113C3">
        <w:t>луатации участков тепловой сети</w:t>
      </w:r>
      <w:r w:rsidRPr="000C2D96">
        <w:t xml:space="preserve"> на территории </w:t>
      </w:r>
      <w:r w:rsidR="009113C3">
        <w:rPr>
          <w:bCs/>
          <w:shd w:val="clear" w:color="auto" w:fill="FFFFFF"/>
        </w:rPr>
        <w:t>поселка</w:t>
      </w:r>
      <w:r w:rsidR="00D51932" w:rsidRPr="000C2D96">
        <w:t xml:space="preserve"> </w:t>
      </w:r>
      <w:r w:rsidR="00D66251" w:rsidRPr="000C2D96">
        <w:t>в рассматриваемый период</w:t>
      </w:r>
      <w:r w:rsidR="00473DAA" w:rsidRPr="000C2D96">
        <w:t xml:space="preserve"> выдано</w:t>
      </w:r>
      <w:r w:rsidR="00D66251" w:rsidRPr="000C2D96">
        <w:t xml:space="preserve"> </w:t>
      </w:r>
      <w:r w:rsidRPr="000C2D96">
        <w:t>не было.</w:t>
      </w:r>
    </w:p>
    <w:bookmarkEnd w:id="43"/>
    <w:p w:rsidR="00CD7DB0" w:rsidRPr="000C2D96" w:rsidRDefault="00AD0CE0" w:rsidP="005425D0">
      <w:pPr>
        <w:tabs>
          <w:tab w:val="left" w:pos="709"/>
        </w:tabs>
        <w:spacing w:line="360" w:lineRule="auto"/>
        <w:ind w:firstLine="709"/>
        <w:jc w:val="both"/>
      </w:pPr>
      <w:r w:rsidRPr="000C2D96">
        <w:t>р) описание типов присоединений теплопотребляющих установок потребителей к тепловым сетям</w:t>
      </w:r>
      <w:r w:rsidR="00593730" w:rsidRPr="000C2D96">
        <w:t xml:space="preserve"> с выделением наиболее распространенных, определяющих выбор и обоснование графика регулирования отпуска тепловой энергии потребителям</w:t>
      </w:r>
      <w:r w:rsidR="0058647B">
        <w:t>.</w:t>
      </w:r>
    </w:p>
    <w:p w:rsidR="00CD7DB0" w:rsidRPr="000C2D96" w:rsidRDefault="00D64643" w:rsidP="005425D0">
      <w:pPr>
        <w:spacing w:line="360" w:lineRule="auto"/>
        <w:ind w:firstLine="709"/>
        <w:jc w:val="both"/>
      </w:pPr>
      <w:r w:rsidRPr="000C2D96">
        <w:rPr>
          <w:bCs/>
        </w:rPr>
        <w:t xml:space="preserve">Присоединение системы отопления </w:t>
      </w:r>
      <w:r w:rsidR="007D22CD" w:rsidRPr="000C2D96">
        <w:rPr>
          <w:bCs/>
        </w:rPr>
        <w:t xml:space="preserve">всех </w:t>
      </w:r>
      <w:r w:rsidR="003A2270" w:rsidRPr="000C2D96">
        <w:rPr>
          <w:bCs/>
        </w:rPr>
        <w:t>потребителей</w:t>
      </w:r>
      <w:r w:rsidRPr="000C2D96">
        <w:rPr>
          <w:bCs/>
        </w:rPr>
        <w:t xml:space="preserve"> </w:t>
      </w:r>
      <w:r w:rsidR="009113C3">
        <w:rPr>
          <w:bCs/>
          <w:shd w:val="clear" w:color="auto" w:fill="FFFFFF"/>
        </w:rPr>
        <w:t>п. Стекольный</w:t>
      </w:r>
      <w:r w:rsidRPr="000C2D96">
        <w:t xml:space="preserve"> - </w:t>
      </w:r>
      <w:r w:rsidR="00843D62" w:rsidRPr="000C2D96">
        <w:t xml:space="preserve">зависимое. </w:t>
      </w:r>
      <w:r w:rsidRPr="000C2D96">
        <w:t xml:space="preserve">Температурный график регулирования отпуска тепловой энергии </w:t>
      </w:r>
      <w:r w:rsidR="001047F6" w:rsidRPr="000C2D96">
        <w:t xml:space="preserve">теплопотребляющим установкам </w:t>
      </w:r>
      <w:r w:rsidR="007D22CD" w:rsidRPr="000C2D96">
        <w:t>систем отопления и вентиляции</w:t>
      </w:r>
      <w:r w:rsidR="00D621B2" w:rsidRPr="000C2D96">
        <w:t xml:space="preserve"> отопления </w:t>
      </w:r>
      <w:r w:rsidR="00041CB5" w:rsidRPr="000C2D96">
        <w:t>потребител</w:t>
      </w:r>
      <w:r w:rsidR="001047F6" w:rsidRPr="000C2D96">
        <w:t>ей</w:t>
      </w:r>
      <w:r w:rsidR="00041CB5" w:rsidRPr="000C2D96">
        <w:t xml:space="preserve"> </w:t>
      </w:r>
      <w:r w:rsidR="001047F6" w:rsidRPr="000C2D96">
        <w:t xml:space="preserve">принят </w:t>
      </w:r>
      <w:r w:rsidR="009113C3">
        <w:t>75-61</w:t>
      </w:r>
      <w:r w:rsidRPr="000C2D96">
        <w:t xml:space="preserve"> </w:t>
      </w:r>
      <w:r w:rsidR="00567BB0" w:rsidRPr="000C2D96">
        <w:t>°</w:t>
      </w:r>
      <w:r w:rsidRPr="000C2D96">
        <w:t>С</w:t>
      </w:r>
      <w:r w:rsidR="00D621B2" w:rsidRPr="000C2D96">
        <w:t>.</w:t>
      </w:r>
    </w:p>
    <w:p w:rsidR="005A5287" w:rsidRPr="000C2D96" w:rsidRDefault="00A42191" w:rsidP="005425D0">
      <w:pPr>
        <w:autoSpaceDE w:val="0"/>
        <w:autoSpaceDN w:val="0"/>
        <w:adjustRightInd w:val="0"/>
        <w:spacing w:line="360" w:lineRule="auto"/>
        <w:ind w:firstLine="709"/>
        <w:jc w:val="both"/>
      </w:pPr>
      <w:bookmarkStart w:id="44" w:name="sub_131"/>
      <w:r w:rsidRPr="000C2D96">
        <w:lastRenderedPageBreak/>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58647B">
        <w:t>.</w:t>
      </w:r>
    </w:p>
    <w:p w:rsidR="00D64643" w:rsidRPr="003E14E7" w:rsidRDefault="003E14E7" w:rsidP="005425D0">
      <w:pPr>
        <w:autoSpaceDE w:val="0"/>
        <w:autoSpaceDN w:val="0"/>
        <w:adjustRightInd w:val="0"/>
        <w:spacing w:line="360" w:lineRule="auto"/>
        <w:ind w:firstLine="709"/>
        <w:jc w:val="both"/>
      </w:pPr>
      <w:r>
        <w:t xml:space="preserve">На существующий момент </w:t>
      </w:r>
      <w:r w:rsidR="00A653D0" w:rsidRPr="000C2D96">
        <w:t xml:space="preserve">потребители </w:t>
      </w:r>
      <w:r>
        <w:t>тепловой энергии</w:t>
      </w:r>
      <w:r w:rsidR="00B62AE6">
        <w:t xml:space="preserve"> не</w:t>
      </w:r>
      <w:r>
        <w:t xml:space="preserve"> </w:t>
      </w:r>
      <w:r w:rsidR="00A653D0" w:rsidRPr="000C2D96">
        <w:t>оборудованы приборами учета тепловой энергии.</w:t>
      </w:r>
      <w:r w:rsidRPr="003E14E7">
        <w:rPr>
          <w:sz w:val="28"/>
          <w:szCs w:val="28"/>
        </w:rPr>
        <w:t xml:space="preserve"> </w:t>
      </w:r>
      <w:r w:rsidRPr="003E14E7">
        <w:t>К концу 201</w:t>
      </w:r>
      <w:r w:rsidR="009113C3">
        <w:t>7</w:t>
      </w:r>
      <w:r w:rsidRPr="003E14E7">
        <w:t xml:space="preserve"> года, </w:t>
      </w:r>
      <w:r>
        <w:t>требуется</w:t>
      </w:r>
      <w:r w:rsidRPr="003E14E7">
        <w:t xml:space="preserve"> оснащение всех абонентских вводов приборами учета тепловой энергии</w:t>
      </w:r>
      <w:r w:rsidR="006460C1">
        <w:t>.</w:t>
      </w:r>
    </w:p>
    <w:p w:rsidR="00A42191" w:rsidRPr="000C2D96" w:rsidRDefault="00A42191" w:rsidP="005425D0">
      <w:pPr>
        <w:autoSpaceDE w:val="0"/>
        <w:autoSpaceDN w:val="0"/>
        <w:adjustRightInd w:val="0"/>
        <w:spacing w:line="360" w:lineRule="auto"/>
        <w:ind w:firstLine="709"/>
        <w:jc w:val="both"/>
      </w:pPr>
      <w:bookmarkStart w:id="45" w:name="sub_132"/>
      <w:bookmarkEnd w:id="44"/>
      <w:r w:rsidRPr="000C2D96">
        <w:t>т) анализ работы диспетчерских служб теплоснабжающих (теплосетевых) организаций и используемых средств автомат</w:t>
      </w:r>
      <w:r w:rsidR="00D64643" w:rsidRPr="000C2D96">
        <w:t>изации, телемеханизации и связи</w:t>
      </w:r>
      <w:r w:rsidR="0058647B">
        <w:t>.</w:t>
      </w:r>
    </w:p>
    <w:p w:rsidR="00D64643" w:rsidRPr="000C2D96" w:rsidRDefault="005A5287" w:rsidP="005425D0">
      <w:pPr>
        <w:autoSpaceDE w:val="0"/>
        <w:autoSpaceDN w:val="0"/>
        <w:adjustRightInd w:val="0"/>
        <w:spacing w:line="360" w:lineRule="auto"/>
        <w:ind w:firstLine="709"/>
        <w:jc w:val="both"/>
      </w:pPr>
      <w:r w:rsidRPr="000C2D96">
        <w:t xml:space="preserve">Звонки от абонентов поступают </w:t>
      </w:r>
      <w:r w:rsidR="002D2A03" w:rsidRPr="000C2D96">
        <w:t xml:space="preserve">в </w:t>
      </w:r>
      <w:r w:rsidR="005D3D5E">
        <w:t>единую</w:t>
      </w:r>
      <w:r w:rsidR="00B62AE6">
        <w:t xml:space="preserve"> дежурно-диспетчерскую</w:t>
      </w:r>
      <w:r w:rsidR="00B62AE6" w:rsidRPr="000C2D96">
        <w:t xml:space="preserve"> </w:t>
      </w:r>
      <w:r w:rsidR="00B62AE6">
        <w:t>службу</w:t>
      </w:r>
      <w:r w:rsidRPr="000C2D96">
        <w:t xml:space="preserve">, </w:t>
      </w:r>
      <w:r w:rsidR="002D2A03" w:rsidRPr="000C2D96">
        <w:t>заявки</w:t>
      </w:r>
      <w:r w:rsidRPr="000C2D96">
        <w:t xml:space="preserve"> передаются соответствующим службам</w:t>
      </w:r>
      <w:r w:rsidR="006B3104" w:rsidRPr="000C2D96">
        <w:t>.</w:t>
      </w:r>
      <w:r w:rsidR="002D2A03" w:rsidRPr="000C2D96">
        <w:t xml:space="preserve"> </w:t>
      </w:r>
      <w:r w:rsidR="005A1A86" w:rsidRPr="000C2D96">
        <w:t>Средств автоматизации и телемеханизации нет</w:t>
      </w:r>
      <w:r w:rsidR="003A2270" w:rsidRPr="000C2D96">
        <w:t>.</w:t>
      </w:r>
    </w:p>
    <w:p w:rsidR="00B3425B" w:rsidRPr="000C2D96" w:rsidRDefault="00A42191" w:rsidP="005425D0">
      <w:pPr>
        <w:autoSpaceDE w:val="0"/>
        <w:autoSpaceDN w:val="0"/>
        <w:adjustRightInd w:val="0"/>
        <w:spacing w:line="360" w:lineRule="auto"/>
        <w:ind w:firstLine="709"/>
        <w:jc w:val="both"/>
        <w:rPr>
          <w:highlight w:val="yellow"/>
        </w:rPr>
      </w:pPr>
      <w:bookmarkStart w:id="46" w:name="sub_133"/>
      <w:bookmarkEnd w:id="45"/>
      <w:r w:rsidRPr="000C2D96">
        <w:t>у) уровень автоматизации и обслуживания центральных тепловых пунктов, насосных станций</w:t>
      </w:r>
      <w:bookmarkStart w:id="47" w:name="sub_134"/>
      <w:bookmarkEnd w:id="46"/>
      <w:r w:rsidR="0058647B">
        <w:t>.</w:t>
      </w:r>
    </w:p>
    <w:p w:rsidR="006B3104" w:rsidRPr="000C2D96" w:rsidRDefault="0090436A" w:rsidP="00B62AE6">
      <w:pPr>
        <w:autoSpaceDE w:val="0"/>
        <w:autoSpaceDN w:val="0"/>
        <w:adjustRightInd w:val="0"/>
        <w:spacing w:line="360" w:lineRule="auto"/>
        <w:ind w:firstLine="709"/>
        <w:jc w:val="both"/>
      </w:pPr>
      <w:r w:rsidRPr="000C2D96">
        <w:t>Необходимость в ц</w:t>
      </w:r>
      <w:r w:rsidR="00565F22" w:rsidRPr="000C2D96">
        <w:t>ентральны</w:t>
      </w:r>
      <w:r w:rsidRPr="000C2D96">
        <w:t>х</w:t>
      </w:r>
      <w:r w:rsidR="00565F22" w:rsidRPr="000C2D96">
        <w:t xml:space="preserve"> тепловы</w:t>
      </w:r>
      <w:r w:rsidRPr="000C2D96">
        <w:t>х</w:t>
      </w:r>
      <w:r w:rsidR="00565F22" w:rsidRPr="000C2D96">
        <w:t xml:space="preserve"> пункт</w:t>
      </w:r>
      <w:r w:rsidRPr="000C2D96">
        <w:t>ах</w:t>
      </w:r>
      <w:r w:rsidR="00565F22" w:rsidRPr="000C2D96">
        <w:t xml:space="preserve"> отсутству</w:t>
      </w:r>
      <w:r w:rsidRPr="000C2D96">
        <w:t>е</w:t>
      </w:r>
      <w:r w:rsidR="00565F22" w:rsidRPr="000C2D96">
        <w:t>т</w:t>
      </w:r>
      <w:r w:rsidR="00DE563B" w:rsidRPr="000C2D96">
        <w:t xml:space="preserve"> из-за небольшой протяженности тепловых сетей</w:t>
      </w:r>
      <w:r w:rsidR="006B3104" w:rsidRPr="000C2D96">
        <w:t>.</w:t>
      </w:r>
      <w:r w:rsidR="00DE563B" w:rsidRPr="000C2D96">
        <w:t xml:space="preserve"> В перспективе необходимости в строительстве ЦТП не предвидится.</w:t>
      </w:r>
    </w:p>
    <w:p w:rsidR="0013157A" w:rsidRPr="000C2D96" w:rsidRDefault="00A42191" w:rsidP="00B62AE6">
      <w:pPr>
        <w:autoSpaceDE w:val="0"/>
        <w:autoSpaceDN w:val="0"/>
        <w:adjustRightInd w:val="0"/>
        <w:spacing w:line="360" w:lineRule="auto"/>
        <w:ind w:firstLine="709"/>
        <w:jc w:val="both"/>
      </w:pPr>
      <w:r w:rsidRPr="000C2D96">
        <w:t>ф) сведения о наличии защиты тепловых сетей от превышения давления</w:t>
      </w:r>
      <w:r w:rsidR="0058647B">
        <w:t>.</w:t>
      </w:r>
    </w:p>
    <w:p w:rsidR="00B3425B" w:rsidRPr="00B62AE6" w:rsidRDefault="00294345" w:rsidP="00B62AE6">
      <w:pPr>
        <w:spacing w:line="360" w:lineRule="auto"/>
        <w:ind w:firstLine="709"/>
        <w:jc w:val="both"/>
        <w:rPr>
          <w:bCs/>
          <w:shd w:val="clear" w:color="auto" w:fill="FFFFFF"/>
        </w:rPr>
      </w:pPr>
      <w:r w:rsidRPr="000C2D96">
        <w:t xml:space="preserve">Защита тепловых сетей от превышения давления </w:t>
      </w:r>
      <w:r w:rsidR="00BF0D44" w:rsidRPr="000C2D96">
        <w:t xml:space="preserve">на тепловых сетях </w:t>
      </w:r>
      <w:r w:rsidR="009113C3">
        <w:rPr>
          <w:bCs/>
          <w:shd w:val="clear" w:color="auto" w:fill="FFFFFF"/>
        </w:rPr>
        <w:t>п. Сетекольный</w:t>
      </w:r>
      <w:r w:rsidR="00464C2F" w:rsidRPr="000C2D96">
        <w:rPr>
          <w:bCs/>
        </w:rPr>
        <w:t xml:space="preserve"> </w:t>
      </w:r>
      <w:r w:rsidR="00BF0D44" w:rsidRPr="000C2D96">
        <w:rPr>
          <w:bCs/>
        </w:rPr>
        <w:t>отсутствует</w:t>
      </w:r>
      <w:r w:rsidR="006B3104" w:rsidRPr="000C2D96">
        <w:rPr>
          <w:bCs/>
        </w:rPr>
        <w:t>.</w:t>
      </w:r>
    </w:p>
    <w:bookmarkEnd w:id="47"/>
    <w:p w:rsidR="006B3104" w:rsidRPr="000C2D96" w:rsidRDefault="00A42191" w:rsidP="005425D0">
      <w:pPr>
        <w:tabs>
          <w:tab w:val="left" w:pos="709"/>
        </w:tabs>
        <w:spacing w:line="360" w:lineRule="auto"/>
        <w:ind w:firstLine="709"/>
        <w:jc w:val="both"/>
      </w:pPr>
      <w:r w:rsidRPr="000C2D96">
        <w:t>х) перечень выявленных бесхозяйных тепловых сетей и обоснование выбора организации, уполномоченной на их эксплуатацию.</w:t>
      </w:r>
    </w:p>
    <w:p w:rsidR="006460C1" w:rsidRDefault="006460C1" w:rsidP="005425D0">
      <w:pPr>
        <w:spacing w:line="360" w:lineRule="auto"/>
        <w:ind w:firstLine="709"/>
        <w:jc w:val="both"/>
      </w:pPr>
      <w:r w:rsidRPr="007F6749">
        <w:t xml:space="preserve">В настоящее время на территории </w:t>
      </w:r>
      <w:r w:rsidR="009113C3">
        <w:rPr>
          <w:bCs/>
          <w:shd w:val="clear" w:color="auto" w:fill="FFFFFF"/>
        </w:rPr>
        <w:t>поселка</w:t>
      </w:r>
      <w:r w:rsidRPr="007F6749">
        <w:t xml:space="preserve"> бесхозяйные тепловые сети</w:t>
      </w:r>
      <w:r>
        <w:t xml:space="preserve"> не выявлены.</w:t>
      </w:r>
    </w:p>
    <w:p w:rsidR="006460C1" w:rsidRDefault="006460C1" w:rsidP="005425D0">
      <w:pPr>
        <w:spacing w:line="360" w:lineRule="auto"/>
        <w:ind w:firstLine="709"/>
        <w:jc w:val="both"/>
      </w:pPr>
      <w:r w:rsidRPr="00913EC8">
        <w:t>В случае их дальне</w:t>
      </w:r>
      <w:r w:rsidR="009113C3">
        <w:t>йшего обнаружения ответственная</w:t>
      </w:r>
      <w:r w:rsidRPr="00913EC8">
        <w:t xml:space="preserve"> за их эксплуатацию организация определяется в соответствии с п.6 Статьи 15 Федерального закона РФ N 190-ФЗ от 27 июля 2010 года "О теплоснабжении", до признания права собственности на них органом местного самоуправления </w:t>
      </w:r>
      <w:r>
        <w:t>сельского поселения.</w:t>
      </w:r>
    </w:p>
    <w:p w:rsidR="009113C3" w:rsidRPr="00913EC8" w:rsidRDefault="009113C3" w:rsidP="005425D0">
      <w:pPr>
        <w:spacing w:line="360" w:lineRule="auto"/>
        <w:ind w:firstLine="709"/>
        <w:jc w:val="both"/>
        <w:sectPr w:rsidR="009113C3" w:rsidRPr="00913EC8" w:rsidSect="005E538F">
          <w:headerReference w:type="default" r:id="rId29"/>
          <w:footerReference w:type="even" r:id="rId30"/>
          <w:footerReference w:type="default" r:id="rId31"/>
          <w:pgSz w:w="11906" w:h="16838" w:code="9"/>
          <w:pgMar w:top="851" w:right="794" w:bottom="539" w:left="1588" w:header="1134" w:footer="567" w:gutter="0"/>
          <w:cols w:space="708"/>
          <w:docGrid w:linePitch="360"/>
        </w:sectPr>
      </w:pPr>
    </w:p>
    <w:p w:rsidR="00A42191" w:rsidRPr="005425D0" w:rsidRDefault="00D41289" w:rsidP="005425D0">
      <w:pPr>
        <w:pStyle w:val="10"/>
        <w:spacing w:before="0" w:after="0" w:line="360" w:lineRule="auto"/>
        <w:ind w:firstLine="709"/>
        <w:jc w:val="both"/>
        <w:rPr>
          <w:rFonts w:ascii="Times New Roman" w:hAnsi="Times New Roman" w:cs="Times New Roman"/>
          <w:b w:val="0"/>
          <w:sz w:val="24"/>
          <w:szCs w:val="24"/>
        </w:rPr>
      </w:pPr>
      <w:bookmarkStart w:id="48" w:name="_Toc396766278"/>
      <w:r w:rsidRPr="005425D0">
        <w:rPr>
          <w:rFonts w:ascii="Times New Roman" w:hAnsi="Times New Roman" w:cs="Times New Roman"/>
          <w:b w:val="0"/>
          <w:color w:val="000000" w:themeColor="text1"/>
          <w:sz w:val="24"/>
          <w:szCs w:val="24"/>
        </w:rPr>
        <w:lastRenderedPageBreak/>
        <w:t>2</w:t>
      </w:r>
      <w:r w:rsidRPr="005425D0">
        <w:rPr>
          <w:rFonts w:ascii="Times New Roman" w:hAnsi="Times New Roman" w:cs="Times New Roman"/>
          <w:b w:val="0"/>
          <w:sz w:val="24"/>
          <w:szCs w:val="24"/>
        </w:rPr>
        <w:t xml:space="preserve">.1.4 </w:t>
      </w:r>
      <w:r w:rsidR="00A42191" w:rsidRPr="005425D0">
        <w:rPr>
          <w:rFonts w:ascii="Times New Roman" w:hAnsi="Times New Roman" w:cs="Times New Roman"/>
          <w:b w:val="0"/>
          <w:sz w:val="24"/>
          <w:szCs w:val="24"/>
        </w:rPr>
        <w:t>Зоны действия источников тепловой энергии</w:t>
      </w:r>
      <w:bookmarkEnd w:id="48"/>
      <w:r w:rsidR="0058647B">
        <w:rPr>
          <w:rFonts w:ascii="Times New Roman" w:hAnsi="Times New Roman" w:cs="Times New Roman"/>
          <w:b w:val="0"/>
          <w:sz w:val="24"/>
          <w:szCs w:val="24"/>
        </w:rPr>
        <w:t>.</w:t>
      </w:r>
    </w:p>
    <w:p w:rsidR="006F7038" w:rsidRPr="005425D0" w:rsidRDefault="007D2248" w:rsidP="005425D0">
      <w:pPr>
        <w:pStyle w:val="afd"/>
        <w:spacing w:line="360" w:lineRule="auto"/>
        <w:ind w:firstLine="709"/>
        <w:jc w:val="both"/>
        <w:rPr>
          <w:noProof/>
          <w:lang w:eastAsia="ja-JP"/>
        </w:rPr>
      </w:pPr>
      <w:r w:rsidRPr="005425D0">
        <w:rPr>
          <w:noProof/>
          <w:lang w:eastAsia="ja-JP"/>
        </w:rPr>
        <w:t xml:space="preserve">В настоящее время в </w:t>
      </w:r>
      <w:r w:rsidR="009113C3">
        <w:rPr>
          <w:bCs/>
          <w:shd w:val="clear" w:color="auto" w:fill="FFFFFF"/>
        </w:rPr>
        <w:t>поселке</w:t>
      </w:r>
      <w:r w:rsidRPr="005425D0">
        <w:rPr>
          <w:noProof/>
          <w:lang w:eastAsia="ja-JP"/>
        </w:rPr>
        <w:t xml:space="preserve"> имеется </w:t>
      </w:r>
      <w:r w:rsidR="009113C3">
        <w:rPr>
          <w:noProof/>
          <w:lang w:eastAsia="ja-JP"/>
        </w:rPr>
        <w:t>два источника</w:t>
      </w:r>
      <w:r w:rsidRPr="005425D0">
        <w:rPr>
          <w:noProof/>
          <w:lang w:eastAsia="ja-JP"/>
        </w:rPr>
        <w:t xml:space="preserve"> центр</w:t>
      </w:r>
      <w:r w:rsidR="006F7038" w:rsidRPr="005425D0">
        <w:rPr>
          <w:noProof/>
          <w:lang w:eastAsia="ja-JP"/>
        </w:rPr>
        <w:t xml:space="preserve">ального теплоснабжения – </w:t>
      </w:r>
      <w:r w:rsidR="009113C3">
        <w:rPr>
          <w:noProof/>
          <w:lang w:eastAsia="ja-JP"/>
        </w:rPr>
        <w:t>мазутная и угольная</w:t>
      </w:r>
      <w:r w:rsidR="00661B0A">
        <w:rPr>
          <w:noProof/>
          <w:lang w:eastAsia="ja-JP"/>
        </w:rPr>
        <w:t xml:space="preserve"> котельная</w:t>
      </w:r>
      <w:r w:rsidRPr="005425D0">
        <w:rPr>
          <w:noProof/>
          <w:lang w:eastAsia="ja-JP"/>
        </w:rPr>
        <w:t>, обеспечивающ</w:t>
      </w:r>
      <w:r w:rsidR="009113C3">
        <w:rPr>
          <w:noProof/>
          <w:lang w:eastAsia="ja-JP"/>
        </w:rPr>
        <w:t>ие теплом</w:t>
      </w:r>
      <w:r w:rsidR="006F7038" w:rsidRPr="005425D0">
        <w:rPr>
          <w:noProof/>
          <w:lang w:eastAsia="ja-JP"/>
        </w:rPr>
        <w:t xml:space="preserve"> тепловых потребителей.</w:t>
      </w:r>
    </w:p>
    <w:p w:rsidR="007D2248" w:rsidRPr="005425D0" w:rsidRDefault="000D132F" w:rsidP="005425D0">
      <w:pPr>
        <w:pStyle w:val="afd"/>
        <w:spacing w:line="360" w:lineRule="auto"/>
        <w:ind w:firstLine="709"/>
        <w:jc w:val="both"/>
        <w:rPr>
          <w:noProof/>
          <w:lang w:eastAsia="ja-JP"/>
        </w:rPr>
      </w:pPr>
      <w:r>
        <w:rPr>
          <w:bCs/>
          <w:shd w:val="clear" w:color="auto" w:fill="FFFFFF"/>
        </w:rPr>
        <w:t xml:space="preserve">Центральное теплоснабжение охватывает не всю территорию </w:t>
      </w:r>
      <w:r w:rsidR="009113C3">
        <w:rPr>
          <w:bCs/>
          <w:shd w:val="clear" w:color="auto" w:fill="FFFFFF"/>
        </w:rPr>
        <w:t>поселка</w:t>
      </w:r>
      <w:r>
        <w:rPr>
          <w:bCs/>
          <w:shd w:val="clear" w:color="auto" w:fill="FFFFFF"/>
        </w:rPr>
        <w:t>, часть жилых домов оборудованные индивидуальными источниками тепловой энергии.</w:t>
      </w:r>
    </w:p>
    <w:p w:rsidR="006B3104" w:rsidRPr="005425D0" w:rsidRDefault="002038CB" w:rsidP="005425D0">
      <w:pPr>
        <w:pStyle w:val="10"/>
        <w:spacing w:before="0" w:after="0" w:line="360" w:lineRule="auto"/>
        <w:ind w:firstLine="709"/>
        <w:jc w:val="both"/>
        <w:rPr>
          <w:rFonts w:ascii="Times New Roman" w:hAnsi="Times New Roman" w:cs="Times New Roman"/>
          <w:b w:val="0"/>
          <w:sz w:val="24"/>
          <w:szCs w:val="24"/>
        </w:rPr>
      </w:pPr>
      <w:bookmarkStart w:id="49" w:name="_Toc396766279"/>
      <w:r w:rsidRPr="005425D0">
        <w:rPr>
          <w:rFonts w:ascii="Times New Roman" w:hAnsi="Times New Roman" w:cs="Times New Roman"/>
          <w:b w:val="0"/>
          <w:sz w:val="24"/>
          <w:szCs w:val="24"/>
        </w:rPr>
        <w:t xml:space="preserve">2.1.5. </w:t>
      </w:r>
      <w:r w:rsidR="00A42191" w:rsidRPr="005425D0">
        <w:rPr>
          <w:rFonts w:ascii="Times New Roman" w:hAnsi="Times New Roman" w:cs="Times New Roman"/>
          <w:b w:val="0"/>
          <w:sz w:val="24"/>
          <w:szCs w:val="24"/>
        </w:rPr>
        <w:t>Тепловые нагрузки потребителей тепловой энергии, групп потребителей тепловой энергии в зонах действия источников тепловой энергии</w:t>
      </w:r>
      <w:bookmarkEnd w:id="49"/>
      <w:r w:rsidR="005425D0">
        <w:rPr>
          <w:rFonts w:ascii="Times New Roman" w:hAnsi="Times New Roman" w:cs="Times New Roman"/>
          <w:b w:val="0"/>
          <w:sz w:val="24"/>
          <w:szCs w:val="24"/>
        </w:rPr>
        <w:t>.</w:t>
      </w:r>
    </w:p>
    <w:p w:rsidR="00EE402D" w:rsidRPr="005425D0" w:rsidRDefault="00A42191" w:rsidP="005425D0">
      <w:pPr>
        <w:autoSpaceDE w:val="0"/>
        <w:autoSpaceDN w:val="0"/>
        <w:adjustRightInd w:val="0"/>
        <w:spacing w:line="360" w:lineRule="auto"/>
        <w:ind w:firstLine="709"/>
        <w:jc w:val="both"/>
      </w:pPr>
      <w:bookmarkStart w:id="50" w:name="sub_139"/>
      <w:r w:rsidRPr="005425D0">
        <w:t>а) значений потребления тепловой энергии в расчетных элементах территориального деления при расчетных температурах наружного воздуха</w:t>
      </w:r>
      <w:r w:rsidR="0058647B">
        <w:t>.</w:t>
      </w:r>
    </w:p>
    <w:p w:rsidR="007D040C" w:rsidRPr="005425D0" w:rsidRDefault="000E2E2E" w:rsidP="005425D0">
      <w:pPr>
        <w:autoSpaceDE w:val="0"/>
        <w:autoSpaceDN w:val="0"/>
        <w:adjustRightInd w:val="0"/>
        <w:spacing w:line="360" w:lineRule="auto"/>
        <w:ind w:firstLine="709"/>
        <w:jc w:val="both"/>
        <w:rPr>
          <w:bCs/>
        </w:rPr>
      </w:pPr>
      <w:r w:rsidRPr="005425D0">
        <w:rPr>
          <w:bCs/>
        </w:rPr>
        <w:t xml:space="preserve">Значения потребления тепловой энергии </w:t>
      </w:r>
      <w:r w:rsidR="003D5B04" w:rsidRPr="005425D0">
        <w:rPr>
          <w:bCs/>
        </w:rPr>
        <w:t>при расчетной</w:t>
      </w:r>
      <w:r w:rsidRPr="005425D0">
        <w:rPr>
          <w:bCs/>
        </w:rPr>
        <w:t xml:space="preserve"> температур</w:t>
      </w:r>
      <w:r w:rsidR="003D5B04" w:rsidRPr="005425D0">
        <w:rPr>
          <w:bCs/>
        </w:rPr>
        <w:t>е</w:t>
      </w:r>
      <w:r w:rsidRPr="005425D0">
        <w:rPr>
          <w:bCs/>
        </w:rPr>
        <w:t xml:space="preserve"> наружног</w:t>
      </w:r>
      <w:r w:rsidR="009113C3">
        <w:rPr>
          <w:bCs/>
        </w:rPr>
        <w:t>о воздуха представлены в таблицах</w:t>
      </w:r>
      <w:r w:rsidR="005425D0">
        <w:rPr>
          <w:bCs/>
        </w:rPr>
        <w:t xml:space="preserve"> </w:t>
      </w:r>
      <w:r w:rsidR="00F8799E">
        <w:rPr>
          <w:bCs/>
        </w:rPr>
        <w:t>20 и 21</w:t>
      </w:r>
      <w:r w:rsidR="00BB6F26" w:rsidRPr="005425D0">
        <w:rPr>
          <w:bCs/>
        </w:rPr>
        <w:t>.</w:t>
      </w:r>
    </w:p>
    <w:p w:rsidR="000E2E2E" w:rsidRDefault="000E2E2E" w:rsidP="00C34F57">
      <w:pPr>
        <w:autoSpaceDE w:val="0"/>
        <w:autoSpaceDN w:val="0"/>
        <w:adjustRightInd w:val="0"/>
        <w:ind w:firstLine="720"/>
        <w:jc w:val="right"/>
        <w:rPr>
          <w:bCs/>
        </w:rPr>
      </w:pPr>
      <w:r w:rsidRPr="00BB6F26">
        <w:rPr>
          <w:bCs/>
        </w:rPr>
        <w:t>Таблица</w:t>
      </w:r>
      <w:r w:rsidR="005425D0">
        <w:rPr>
          <w:bCs/>
        </w:rPr>
        <w:t xml:space="preserve"> </w:t>
      </w:r>
      <w:r w:rsidR="00F8799E">
        <w:rPr>
          <w:bCs/>
        </w:rPr>
        <w:t>20</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73"/>
        <w:gridCol w:w="1605"/>
        <w:gridCol w:w="2434"/>
        <w:gridCol w:w="1501"/>
        <w:gridCol w:w="1179"/>
      </w:tblGrid>
      <w:tr w:rsidR="009113C3" w:rsidRPr="00622B72" w:rsidTr="00032C63">
        <w:trPr>
          <w:trHeight w:val="726"/>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 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Наименование блока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Вид теплопотребления</w:t>
            </w:r>
          </w:p>
        </w:tc>
        <w:tc>
          <w:tcPr>
            <w:tcW w:w="2434" w:type="dxa"/>
            <w:vMerge w:val="restart"/>
            <w:tcBorders>
              <w:top w:val="single" w:sz="4" w:space="0" w:color="auto"/>
              <w:left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Объемы потребления тепловой энергии (мощности), Гкал/ч</w:t>
            </w:r>
          </w:p>
        </w:tc>
        <w:tc>
          <w:tcPr>
            <w:tcW w:w="26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Прирост потребления тепловой энергии (мощности), Гкал/ч</w:t>
            </w:r>
          </w:p>
        </w:tc>
      </w:tr>
      <w:tr w:rsidR="009113C3" w:rsidRPr="00622B72" w:rsidTr="00032C63">
        <w:trPr>
          <w:trHeight w:val="4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p>
        </w:tc>
        <w:tc>
          <w:tcPr>
            <w:tcW w:w="1605"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p>
        </w:tc>
        <w:tc>
          <w:tcPr>
            <w:tcW w:w="2434" w:type="dxa"/>
            <w:vMerge/>
            <w:tcBorders>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p>
        </w:tc>
        <w:tc>
          <w:tcPr>
            <w:tcW w:w="150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Pr>
                <w:lang w:eastAsia="ja-JP"/>
              </w:rPr>
              <w:t>2017</w:t>
            </w:r>
            <w:r w:rsidRPr="00622B72">
              <w:rPr>
                <w:lang w:eastAsia="ja-JP"/>
              </w:rPr>
              <w:t>-20</w:t>
            </w:r>
            <w:r>
              <w:rPr>
                <w:lang w:eastAsia="ja-JP"/>
              </w:rPr>
              <w:t>32</w:t>
            </w:r>
            <w:r w:rsidRPr="00622B72">
              <w:rPr>
                <w:lang w:eastAsia="ja-JP"/>
              </w:rPr>
              <w:t xml:space="preserve"> г</w:t>
            </w:r>
          </w:p>
        </w:tc>
        <w:tc>
          <w:tcPr>
            <w:tcW w:w="117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622B72" w:rsidRDefault="009113C3" w:rsidP="00032C63">
            <w:pPr>
              <w:pStyle w:val="afd"/>
              <w:jc w:val="center"/>
              <w:rPr>
                <w:lang w:eastAsia="ja-JP"/>
              </w:rPr>
            </w:pPr>
            <w:r w:rsidRPr="00622B72">
              <w:rPr>
                <w:lang w:eastAsia="ja-JP"/>
              </w:rPr>
              <w:t>Итого</w:t>
            </w:r>
          </w:p>
        </w:tc>
      </w:tr>
      <w:tr w:rsidR="009113C3" w:rsidRPr="00622B72" w:rsidTr="00032C63">
        <w:trPr>
          <w:trHeight w:val="312"/>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3</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5</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6</w:t>
            </w:r>
          </w:p>
        </w:tc>
      </w:tr>
      <w:tr w:rsidR="009113C3" w:rsidRPr="00622B72" w:rsidTr="00032C63">
        <w:trPr>
          <w:trHeight w:val="51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1</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t>Тепловые потребители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Отопление</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jc w:val="center"/>
              <w:rPr>
                <w:rFonts w:ascii="Calibri" w:hAnsi="Calibri" w:cs="Calibri"/>
                <w:sz w:val="20"/>
                <w:szCs w:val="20"/>
              </w:rPr>
            </w:pPr>
            <w:r>
              <w:t>5,2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pStyle w:val="afd"/>
              <w:jc w:val="center"/>
              <w:rPr>
                <w:lang w:eastAsia="ja-JP"/>
              </w:rPr>
            </w:pPr>
            <w:r>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jc w:val="center"/>
              <w:rPr>
                <w:rFonts w:ascii="Calibri" w:hAnsi="Calibri" w:cs="Calibri"/>
                <w:sz w:val="20"/>
                <w:szCs w:val="20"/>
              </w:rPr>
            </w:pPr>
            <w:r>
              <w:t>5,2</w:t>
            </w:r>
          </w:p>
        </w:tc>
      </w:tr>
      <w:tr w:rsidR="009113C3" w:rsidRPr="00622B72" w:rsidTr="00032C63">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Вентиляция</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r>
      <w:tr w:rsidR="009113C3" w:rsidRPr="00622B72" w:rsidTr="00032C63">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ГВС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rsidRPr="000005FC">
              <w:t>0,</w:t>
            </w:r>
            <w:r>
              <w:t>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rsidRPr="000005FC">
              <w:t>0,</w:t>
            </w:r>
            <w:r>
              <w:t>6</w:t>
            </w:r>
          </w:p>
        </w:tc>
      </w:tr>
    </w:tbl>
    <w:p w:rsidR="009113C3" w:rsidRDefault="009113C3" w:rsidP="00C34F57">
      <w:pPr>
        <w:autoSpaceDE w:val="0"/>
        <w:autoSpaceDN w:val="0"/>
        <w:adjustRightInd w:val="0"/>
        <w:ind w:firstLine="720"/>
        <w:jc w:val="right"/>
        <w:rPr>
          <w:bCs/>
        </w:rPr>
      </w:pPr>
    </w:p>
    <w:p w:rsidR="009113C3" w:rsidRDefault="00F8799E" w:rsidP="00C34F57">
      <w:pPr>
        <w:autoSpaceDE w:val="0"/>
        <w:autoSpaceDN w:val="0"/>
        <w:adjustRightInd w:val="0"/>
        <w:ind w:firstLine="720"/>
        <w:jc w:val="right"/>
        <w:rPr>
          <w:bCs/>
        </w:rPr>
      </w:pPr>
      <w:r>
        <w:rPr>
          <w:bCs/>
        </w:rPr>
        <w:t>Таблица 21</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73"/>
        <w:gridCol w:w="1605"/>
        <w:gridCol w:w="2434"/>
        <w:gridCol w:w="1501"/>
        <w:gridCol w:w="1179"/>
      </w:tblGrid>
      <w:tr w:rsidR="009113C3" w:rsidRPr="00622B72" w:rsidTr="00032C63">
        <w:trPr>
          <w:trHeight w:val="726"/>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 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Наименование блока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Вид теплопотребления</w:t>
            </w:r>
          </w:p>
        </w:tc>
        <w:tc>
          <w:tcPr>
            <w:tcW w:w="2434" w:type="dxa"/>
            <w:vMerge w:val="restart"/>
            <w:tcBorders>
              <w:top w:val="single" w:sz="4" w:space="0" w:color="auto"/>
              <w:left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Объемы потребления тепловой энергии (мощности), Гкал/ч</w:t>
            </w:r>
          </w:p>
        </w:tc>
        <w:tc>
          <w:tcPr>
            <w:tcW w:w="2680" w:type="dxa"/>
            <w:gridSpan w:val="2"/>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Прирост потребления тепловой энергии (мощности), Гкал/ч</w:t>
            </w:r>
          </w:p>
        </w:tc>
      </w:tr>
      <w:tr w:rsidR="009113C3" w:rsidRPr="00622B72" w:rsidTr="00032C63">
        <w:trPr>
          <w:trHeight w:val="395"/>
          <w:jc w:val="center"/>
        </w:trPr>
        <w:tc>
          <w:tcPr>
            <w:tcW w:w="841"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p>
        </w:tc>
        <w:tc>
          <w:tcPr>
            <w:tcW w:w="1605" w:type="dxa"/>
            <w:vMerge/>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p>
        </w:tc>
        <w:tc>
          <w:tcPr>
            <w:tcW w:w="2434" w:type="dxa"/>
            <w:vMerge/>
            <w:tcBorders>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p>
        </w:tc>
        <w:tc>
          <w:tcPr>
            <w:tcW w:w="1501"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Pr>
                <w:lang w:eastAsia="ja-JP"/>
              </w:rPr>
              <w:t>2017</w:t>
            </w:r>
            <w:r w:rsidRPr="00622B72">
              <w:rPr>
                <w:lang w:eastAsia="ja-JP"/>
              </w:rPr>
              <w:t>-20</w:t>
            </w:r>
            <w:r>
              <w:rPr>
                <w:lang w:eastAsia="ja-JP"/>
              </w:rPr>
              <w:t>32</w:t>
            </w:r>
            <w:r w:rsidRPr="00622B72">
              <w:rPr>
                <w:lang w:eastAsia="ja-JP"/>
              </w:rPr>
              <w:t xml:space="preserve"> г</w:t>
            </w:r>
          </w:p>
        </w:tc>
        <w:tc>
          <w:tcPr>
            <w:tcW w:w="1179"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9113C3" w:rsidRPr="00622B72" w:rsidRDefault="009113C3" w:rsidP="00032C63">
            <w:pPr>
              <w:pStyle w:val="afd"/>
              <w:jc w:val="center"/>
              <w:rPr>
                <w:lang w:eastAsia="ja-JP"/>
              </w:rPr>
            </w:pPr>
            <w:r w:rsidRPr="00622B72">
              <w:rPr>
                <w:lang w:eastAsia="ja-JP"/>
              </w:rPr>
              <w:t>Итого</w:t>
            </w:r>
          </w:p>
        </w:tc>
      </w:tr>
      <w:tr w:rsidR="009113C3" w:rsidRPr="00622B72" w:rsidTr="00032C63">
        <w:trPr>
          <w:trHeight w:val="312"/>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3</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5</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6</w:t>
            </w:r>
          </w:p>
        </w:tc>
      </w:tr>
      <w:tr w:rsidR="009113C3" w:rsidRPr="00622B72" w:rsidTr="00032C63">
        <w:trPr>
          <w:trHeight w:val="341"/>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1</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t>Тепловые потребители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Отопление</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jc w:val="center"/>
              <w:rPr>
                <w:rFonts w:ascii="Calibri" w:hAnsi="Calibri" w:cs="Calibri"/>
                <w:sz w:val="20"/>
                <w:szCs w:val="20"/>
              </w:rPr>
            </w:pPr>
            <w:r>
              <w:t>0,45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pStyle w:val="afd"/>
              <w:jc w:val="center"/>
              <w:rPr>
                <w:lang w:eastAsia="ja-JP"/>
              </w:rPr>
            </w:pPr>
            <w:r>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0005FC" w:rsidRDefault="009113C3" w:rsidP="00032C63">
            <w:pPr>
              <w:jc w:val="center"/>
              <w:rPr>
                <w:rFonts w:ascii="Calibri" w:hAnsi="Calibri" w:cs="Calibri"/>
                <w:sz w:val="20"/>
                <w:szCs w:val="20"/>
              </w:rPr>
            </w:pPr>
            <w:r>
              <w:t>0,45</w:t>
            </w:r>
          </w:p>
        </w:tc>
      </w:tr>
      <w:tr w:rsidR="009113C3" w:rsidRPr="00622B72" w:rsidTr="00032C63">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Вентиляция</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r>
      <w:tr w:rsidR="009113C3" w:rsidRPr="00622B72" w:rsidTr="00032C63">
        <w:trPr>
          <w:trHeight w:val="151"/>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rPr>
                <w:lang w:val="en-US" w:eastAsia="ja-JP"/>
              </w:rPr>
            </w:pPr>
          </w:p>
        </w:tc>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ГВС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t>0,15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pStyle w:val="afd"/>
              <w:jc w:val="center"/>
              <w:rPr>
                <w:lang w:eastAsia="ja-JP"/>
              </w:rPr>
            </w:pPr>
            <w:r w:rsidRPr="00622B72">
              <w:rPr>
                <w:lang w:eastAsia="ja-JP"/>
              </w:rPr>
              <w:t>-</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622B72" w:rsidRDefault="009113C3" w:rsidP="00032C63">
            <w:pPr>
              <w:jc w:val="center"/>
            </w:pPr>
            <w:r>
              <w:t>0,15</w:t>
            </w:r>
          </w:p>
        </w:tc>
      </w:tr>
    </w:tbl>
    <w:p w:rsidR="009113C3" w:rsidRDefault="009113C3" w:rsidP="00C34F57">
      <w:pPr>
        <w:autoSpaceDE w:val="0"/>
        <w:autoSpaceDN w:val="0"/>
        <w:adjustRightInd w:val="0"/>
        <w:ind w:firstLine="720"/>
        <w:jc w:val="right"/>
        <w:rPr>
          <w:bCs/>
        </w:rPr>
      </w:pPr>
    </w:p>
    <w:p w:rsidR="00B84670" w:rsidRPr="000C2D96" w:rsidRDefault="00A42191" w:rsidP="005425D0">
      <w:pPr>
        <w:autoSpaceDE w:val="0"/>
        <w:autoSpaceDN w:val="0"/>
        <w:adjustRightInd w:val="0"/>
        <w:spacing w:line="360" w:lineRule="auto"/>
        <w:ind w:firstLine="709"/>
        <w:jc w:val="both"/>
      </w:pPr>
      <w:bookmarkStart w:id="51" w:name="sub_140"/>
      <w:bookmarkEnd w:id="50"/>
      <w:r w:rsidRPr="000C2D96">
        <w:t>б) случа</w:t>
      </w:r>
      <w:r w:rsidR="00371F02" w:rsidRPr="000C2D96">
        <w:t>и</w:t>
      </w:r>
      <w:r w:rsidRPr="000C2D96">
        <w:t xml:space="preserve"> (услови</w:t>
      </w:r>
      <w:r w:rsidR="00371F02" w:rsidRPr="000C2D96">
        <w:t>я</w:t>
      </w:r>
      <w:r w:rsidRPr="000C2D96">
        <w:t>) применения отопления жилых помещений в многоквартирных домах с использованием индивидуальных квартирных источников тепловой энергии</w:t>
      </w:r>
      <w:r w:rsidR="00992482">
        <w:t>.</w:t>
      </w:r>
    </w:p>
    <w:p w:rsidR="00C83020" w:rsidRPr="000C2D96" w:rsidRDefault="00315016" w:rsidP="005425D0">
      <w:pPr>
        <w:autoSpaceDE w:val="0"/>
        <w:autoSpaceDN w:val="0"/>
        <w:adjustRightInd w:val="0"/>
        <w:spacing w:line="360" w:lineRule="auto"/>
        <w:ind w:firstLine="709"/>
        <w:jc w:val="both"/>
      </w:pPr>
      <w:r w:rsidRPr="000C2D96">
        <w:t xml:space="preserve">Согласно Федерального Закона № 190 «О Теплоснабжении» Гл.4 ст. 14 п.15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w:t>
      </w:r>
      <w:r w:rsidRPr="000C2D96">
        <w:lastRenderedPageBreak/>
        <w:t>надлежащем порядке подключения к системам теплоснабжения многоквартирных домов, за исключением случаев, определенных схемой теплоснабжения</w:t>
      </w:r>
      <w:r w:rsidR="00B84670" w:rsidRPr="000C2D96">
        <w:t>.</w:t>
      </w:r>
    </w:p>
    <w:p w:rsidR="002D2036" w:rsidRPr="000C2D96" w:rsidRDefault="00A42191" w:rsidP="005425D0">
      <w:pPr>
        <w:autoSpaceDE w:val="0"/>
        <w:autoSpaceDN w:val="0"/>
        <w:adjustRightInd w:val="0"/>
        <w:spacing w:line="360" w:lineRule="auto"/>
        <w:ind w:firstLine="709"/>
        <w:jc w:val="both"/>
      </w:pPr>
      <w:bookmarkStart w:id="52" w:name="sub_141"/>
      <w:bookmarkEnd w:id="51"/>
      <w:r w:rsidRPr="000C2D96">
        <w:t>в) значений потребления тепловой энергии в расчетных элементах территориального деления за отопи</w:t>
      </w:r>
      <w:r w:rsidR="000E2E2E" w:rsidRPr="000C2D96">
        <w:t>тельный период и за год в целом.</w:t>
      </w:r>
    </w:p>
    <w:p w:rsidR="003156B0" w:rsidRPr="000C2D96" w:rsidRDefault="00A50AF8" w:rsidP="005425D0">
      <w:pPr>
        <w:autoSpaceDE w:val="0"/>
        <w:autoSpaceDN w:val="0"/>
        <w:adjustRightInd w:val="0"/>
        <w:spacing w:line="360" w:lineRule="auto"/>
        <w:ind w:firstLine="709"/>
        <w:jc w:val="both"/>
        <w:rPr>
          <w:bCs/>
        </w:rPr>
      </w:pPr>
      <w:r w:rsidRPr="000C2D96">
        <w:rPr>
          <w:bCs/>
        </w:rPr>
        <w:t>Значения потребления тепловой энергии за отопительный период и за год в целом представлены в таблице</w:t>
      </w:r>
      <w:r w:rsidR="005425D0">
        <w:rPr>
          <w:bCs/>
        </w:rPr>
        <w:t xml:space="preserve"> </w:t>
      </w:r>
      <w:r w:rsidR="00F8799E">
        <w:rPr>
          <w:bCs/>
        </w:rPr>
        <w:t>22</w:t>
      </w:r>
      <w:r w:rsidR="009113C3">
        <w:rPr>
          <w:bCs/>
        </w:rPr>
        <w:t>.</w:t>
      </w:r>
      <w:r w:rsidRPr="000C2D96">
        <w:t xml:space="preserve"> </w:t>
      </w:r>
    </w:p>
    <w:p w:rsidR="00A50AF8" w:rsidRDefault="00A50AF8" w:rsidP="00C34F57">
      <w:pPr>
        <w:autoSpaceDE w:val="0"/>
        <w:autoSpaceDN w:val="0"/>
        <w:adjustRightInd w:val="0"/>
        <w:ind w:firstLine="720"/>
        <w:jc w:val="right"/>
      </w:pPr>
      <w:r w:rsidRPr="00DD33B6">
        <w:t>Таблица</w:t>
      </w:r>
      <w:r w:rsidR="005425D0">
        <w:t xml:space="preserve"> </w:t>
      </w:r>
      <w:r w:rsidR="00F8799E">
        <w:t>22</w:t>
      </w:r>
    </w:p>
    <w:tbl>
      <w:tblPr>
        <w:tblW w:w="9385" w:type="dxa"/>
        <w:tblInd w:w="103" w:type="dxa"/>
        <w:tblLayout w:type="fixed"/>
        <w:tblLook w:val="04A0" w:firstRow="1" w:lastRow="0" w:firstColumn="1" w:lastColumn="0" w:noHBand="0" w:noVBand="1"/>
      </w:tblPr>
      <w:tblGrid>
        <w:gridCol w:w="1593"/>
        <w:gridCol w:w="2422"/>
        <w:gridCol w:w="2773"/>
        <w:gridCol w:w="2597"/>
      </w:tblGrid>
      <w:tr w:rsidR="006B3D7E" w:rsidRPr="0058647B" w:rsidTr="009113C3">
        <w:trPr>
          <w:trHeight w:val="732"/>
        </w:trPr>
        <w:tc>
          <w:tcPr>
            <w:tcW w:w="15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58647B" w:rsidRDefault="006B3D7E" w:rsidP="00DA2D35">
            <w:pPr>
              <w:pStyle w:val="afd"/>
              <w:jc w:val="center"/>
            </w:pPr>
            <w:r w:rsidRPr="0058647B">
              <w:t>№ п/п</w:t>
            </w:r>
          </w:p>
        </w:tc>
        <w:tc>
          <w:tcPr>
            <w:tcW w:w="242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58647B" w:rsidRDefault="009113C3" w:rsidP="00DA2D35">
            <w:pPr>
              <w:pStyle w:val="afd"/>
              <w:jc w:val="center"/>
            </w:pPr>
            <w:r>
              <w:t>Наименование источника</w:t>
            </w:r>
          </w:p>
        </w:tc>
        <w:tc>
          <w:tcPr>
            <w:tcW w:w="277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B3D7E" w:rsidRPr="0058647B" w:rsidRDefault="006B3D7E" w:rsidP="00DA2D35">
            <w:pPr>
              <w:pStyle w:val="afd"/>
              <w:jc w:val="center"/>
            </w:pPr>
            <w:r w:rsidRPr="0058647B">
              <w:t>Q ср, Гкал/отопительный период</w:t>
            </w:r>
          </w:p>
        </w:tc>
        <w:tc>
          <w:tcPr>
            <w:tcW w:w="2597"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6B3D7E" w:rsidRPr="0058647B" w:rsidRDefault="006B3D7E" w:rsidP="00DA2D35">
            <w:pPr>
              <w:pStyle w:val="afd"/>
              <w:jc w:val="center"/>
            </w:pPr>
            <w:r w:rsidRPr="0058647B">
              <w:t>Q ср, Гкал/год</w:t>
            </w:r>
          </w:p>
        </w:tc>
      </w:tr>
      <w:tr w:rsidR="006B3D7E" w:rsidRPr="0058647B" w:rsidTr="009113C3">
        <w:trPr>
          <w:trHeight w:val="399"/>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B3D7E" w:rsidRPr="0058647B" w:rsidRDefault="000D132F" w:rsidP="00DA2D35">
            <w:pPr>
              <w:pStyle w:val="afd"/>
              <w:jc w:val="center"/>
            </w:pPr>
            <w:r>
              <w:t>1</w:t>
            </w:r>
          </w:p>
        </w:tc>
        <w:tc>
          <w:tcPr>
            <w:tcW w:w="2422" w:type="dxa"/>
            <w:tcBorders>
              <w:top w:val="nil"/>
              <w:left w:val="nil"/>
              <w:bottom w:val="single" w:sz="4" w:space="0" w:color="auto"/>
              <w:right w:val="single" w:sz="4" w:space="0" w:color="auto"/>
            </w:tcBorders>
            <w:shd w:val="clear" w:color="auto" w:fill="auto"/>
            <w:vAlign w:val="center"/>
            <w:hideMark/>
          </w:tcPr>
          <w:p w:rsidR="006B3D7E" w:rsidRPr="0058647B" w:rsidRDefault="009113C3" w:rsidP="00DA2D35">
            <w:pPr>
              <w:pStyle w:val="afd"/>
              <w:jc w:val="center"/>
            </w:pPr>
            <w:r>
              <w:t>Котельная 1</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6B3D7E" w:rsidRPr="0058647B" w:rsidRDefault="009113C3" w:rsidP="00DA2D35">
            <w:pPr>
              <w:pStyle w:val="afd"/>
              <w:jc w:val="center"/>
            </w:pPr>
            <w:r>
              <w:t>23744</w:t>
            </w:r>
          </w:p>
        </w:tc>
        <w:tc>
          <w:tcPr>
            <w:tcW w:w="2597" w:type="dxa"/>
            <w:tcBorders>
              <w:top w:val="single" w:sz="4" w:space="0" w:color="auto"/>
              <w:left w:val="nil"/>
              <w:bottom w:val="single" w:sz="4" w:space="0" w:color="auto"/>
              <w:right w:val="single" w:sz="4" w:space="0" w:color="auto"/>
            </w:tcBorders>
            <w:shd w:val="clear" w:color="auto" w:fill="auto"/>
            <w:vAlign w:val="center"/>
          </w:tcPr>
          <w:p w:rsidR="006B3D7E" w:rsidRPr="0058647B" w:rsidRDefault="009113C3" w:rsidP="00DA2D35">
            <w:pPr>
              <w:pStyle w:val="afd"/>
              <w:jc w:val="center"/>
            </w:pPr>
            <w:r>
              <w:t>23744</w:t>
            </w:r>
          </w:p>
        </w:tc>
      </w:tr>
      <w:tr w:rsidR="009113C3" w:rsidRPr="0058647B" w:rsidTr="009113C3">
        <w:trPr>
          <w:trHeight w:val="399"/>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Default="009113C3" w:rsidP="00DA2D35">
            <w:pPr>
              <w:pStyle w:val="afd"/>
              <w:jc w:val="center"/>
            </w:pPr>
            <w:r>
              <w:t>2</w:t>
            </w:r>
          </w:p>
        </w:tc>
        <w:tc>
          <w:tcPr>
            <w:tcW w:w="2422" w:type="dxa"/>
            <w:tcBorders>
              <w:top w:val="single" w:sz="4" w:space="0" w:color="auto"/>
              <w:left w:val="nil"/>
              <w:bottom w:val="single" w:sz="4" w:space="0" w:color="auto"/>
              <w:right w:val="single" w:sz="4" w:space="0" w:color="auto"/>
            </w:tcBorders>
            <w:shd w:val="clear" w:color="auto" w:fill="auto"/>
            <w:vAlign w:val="center"/>
          </w:tcPr>
          <w:p w:rsidR="009113C3" w:rsidRDefault="009113C3" w:rsidP="00DA2D35">
            <w:pPr>
              <w:pStyle w:val="afd"/>
              <w:jc w:val="center"/>
            </w:pPr>
            <w:r>
              <w:t>Котельная 2</w:t>
            </w:r>
          </w:p>
        </w:tc>
        <w:tc>
          <w:tcPr>
            <w:tcW w:w="2773" w:type="dxa"/>
            <w:tcBorders>
              <w:top w:val="single" w:sz="4" w:space="0" w:color="auto"/>
              <w:left w:val="nil"/>
              <w:bottom w:val="single" w:sz="4" w:space="0" w:color="auto"/>
              <w:right w:val="single" w:sz="4" w:space="0" w:color="auto"/>
            </w:tcBorders>
            <w:shd w:val="clear" w:color="auto" w:fill="auto"/>
            <w:vAlign w:val="center"/>
          </w:tcPr>
          <w:p w:rsidR="009113C3" w:rsidRDefault="009113C3" w:rsidP="00DA2D35">
            <w:pPr>
              <w:pStyle w:val="afd"/>
              <w:jc w:val="center"/>
            </w:pPr>
            <w:r>
              <w:t>3275</w:t>
            </w:r>
          </w:p>
        </w:tc>
        <w:tc>
          <w:tcPr>
            <w:tcW w:w="2597" w:type="dxa"/>
            <w:tcBorders>
              <w:top w:val="single" w:sz="4" w:space="0" w:color="auto"/>
              <w:left w:val="nil"/>
              <w:bottom w:val="single" w:sz="4" w:space="0" w:color="auto"/>
              <w:right w:val="single" w:sz="4" w:space="0" w:color="auto"/>
            </w:tcBorders>
            <w:shd w:val="clear" w:color="auto" w:fill="auto"/>
            <w:vAlign w:val="center"/>
          </w:tcPr>
          <w:p w:rsidR="009113C3" w:rsidRDefault="009113C3" w:rsidP="00DA2D35">
            <w:pPr>
              <w:pStyle w:val="afd"/>
              <w:jc w:val="center"/>
            </w:pPr>
            <w:r>
              <w:t>3275</w:t>
            </w:r>
          </w:p>
        </w:tc>
      </w:tr>
    </w:tbl>
    <w:p w:rsidR="007D040C" w:rsidRDefault="007D040C" w:rsidP="005425D0">
      <w:pPr>
        <w:autoSpaceDE w:val="0"/>
        <w:autoSpaceDN w:val="0"/>
        <w:adjustRightInd w:val="0"/>
      </w:pPr>
    </w:p>
    <w:p w:rsidR="00315016" w:rsidRPr="000C2D96" w:rsidRDefault="00A42191" w:rsidP="005425D0">
      <w:pPr>
        <w:autoSpaceDE w:val="0"/>
        <w:autoSpaceDN w:val="0"/>
        <w:adjustRightInd w:val="0"/>
        <w:spacing w:line="360" w:lineRule="auto"/>
        <w:ind w:firstLine="709"/>
        <w:jc w:val="both"/>
      </w:pPr>
      <w:bookmarkStart w:id="53" w:name="sub_142"/>
      <w:bookmarkEnd w:id="52"/>
      <w:r w:rsidRPr="000C2D96">
        <w:t>г) значений потребления тепловой энергии при расчетных температурах наружного воздуха в зонах дейс</w:t>
      </w:r>
      <w:r w:rsidR="00DF15A6" w:rsidRPr="000C2D96">
        <w:t>твия источника тепловой энергии</w:t>
      </w:r>
      <w:r w:rsidR="0058647B">
        <w:t>.</w:t>
      </w:r>
    </w:p>
    <w:p w:rsidR="00174208" w:rsidRPr="000C2D96" w:rsidRDefault="00FB4A21" w:rsidP="005425D0">
      <w:pPr>
        <w:autoSpaceDE w:val="0"/>
        <w:autoSpaceDN w:val="0"/>
        <w:adjustRightInd w:val="0"/>
        <w:spacing w:line="360" w:lineRule="auto"/>
        <w:ind w:firstLine="709"/>
        <w:jc w:val="both"/>
      </w:pPr>
      <w:r w:rsidRPr="000C2D96">
        <w:t>Значения потребления тепловой энергии при расчетных температурах наружного воздуха представлены в таблице</w:t>
      </w:r>
      <w:r w:rsidR="005425D0">
        <w:t xml:space="preserve"> </w:t>
      </w:r>
      <w:r w:rsidR="00F8799E">
        <w:t>23</w:t>
      </w:r>
      <w:r w:rsidR="005F4CD9" w:rsidRPr="000C2D96">
        <w:t>.</w:t>
      </w:r>
    </w:p>
    <w:p w:rsidR="004D3EB3" w:rsidRDefault="005425D0" w:rsidP="004D3EB3">
      <w:pPr>
        <w:autoSpaceDE w:val="0"/>
        <w:autoSpaceDN w:val="0"/>
        <w:adjustRightInd w:val="0"/>
        <w:ind w:firstLine="720"/>
        <w:jc w:val="right"/>
      </w:pPr>
      <w:r>
        <w:t xml:space="preserve">Таблица </w:t>
      </w:r>
      <w:r w:rsidR="00B50F9A">
        <w:t>2</w:t>
      </w:r>
      <w:r w:rsidR="00F8799E">
        <w:t>3</w:t>
      </w:r>
    </w:p>
    <w:tbl>
      <w:tblPr>
        <w:tblW w:w="9368" w:type="dxa"/>
        <w:tblInd w:w="96" w:type="dxa"/>
        <w:tblLayout w:type="fixed"/>
        <w:tblLook w:val="04A0" w:firstRow="1" w:lastRow="0" w:firstColumn="1" w:lastColumn="0" w:noHBand="0" w:noVBand="1"/>
      </w:tblPr>
      <w:tblGrid>
        <w:gridCol w:w="863"/>
        <w:gridCol w:w="3557"/>
        <w:gridCol w:w="1262"/>
        <w:gridCol w:w="1276"/>
        <w:gridCol w:w="1134"/>
        <w:gridCol w:w="1276"/>
      </w:tblGrid>
      <w:tr w:rsidR="006B3D7E" w:rsidRPr="00190175" w:rsidTr="009113C3">
        <w:trPr>
          <w:trHeight w:val="300"/>
        </w:trPr>
        <w:tc>
          <w:tcPr>
            <w:tcW w:w="863"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r w:rsidRPr="00190175">
              <w:t>№ п/п</w:t>
            </w:r>
          </w:p>
        </w:tc>
        <w:tc>
          <w:tcPr>
            <w:tcW w:w="3557"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190175" w:rsidRDefault="006B3D7E" w:rsidP="009113C3">
            <w:pPr>
              <w:pStyle w:val="afd"/>
              <w:jc w:val="center"/>
            </w:pPr>
            <w:r w:rsidRPr="00190175">
              <w:t xml:space="preserve">Наименование </w:t>
            </w:r>
            <w:r w:rsidR="009113C3">
              <w:t>источника</w:t>
            </w:r>
          </w:p>
        </w:tc>
        <w:tc>
          <w:tcPr>
            <w:tcW w:w="4948" w:type="dxa"/>
            <w:gridSpan w:val="4"/>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6B3D7E" w:rsidRPr="00190175" w:rsidRDefault="006B3D7E" w:rsidP="00DA2D35">
            <w:pPr>
              <w:pStyle w:val="afd"/>
              <w:jc w:val="center"/>
            </w:pPr>
            <w:r w:rsidRPr="00190175">
              <w:t>Потребление тепловой энергии</w:t>
            </w:r>
          </w:p>
        </w:tc>
      </w:tr>
      <w:tr w:rsidR="006B3D7E" w:rsidRPr="00190175" w:rsidTr="009113C3">
        <w:trPr>
          <w:trHeight w:val="735"/>
        </w:trPr>
        <w:tc>
          <w:tcPr>
            <w:tcW w:w="863"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p>
        </w:tc>
        <w:tc>
          <w:tcPr>
            <w:tcW w:w="3557"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p>
        </w:tc>
        <w:tc>
          <w:tcPr>
            <w:tcW w:w="1262" w:type="dxa"/>
            <w:tcBorders>
              <w:top w:val="nil"/>
              <w:left w:val="nil"/>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r>
              <w:t>Qот.</w:t>
            </w:r>
            <w:r w:rsidRPr="00190175">
              <w:t>Гкал/ч</w:t>
            </w:r>
          </w:p>
        </w:tc>
        <w:tc>
          <w:tcPr>
            <w:tcW w:w="1276" w:type="dxa"/>
            <w:tcBorders>
              <w:top w:val="nil"/>
              <w:left w:val="nil"/>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r>
              <w:t>Q</w:t>
            </w:r>
            <w:r w:rsidRPr="00190175">
              <w:t>ср.гвс Гкал/ч</w:t>
            </w:r>
          </w:p>
        </w:tc>
        <w:tc>
          <w:tcPr>
            <w:tcW w:w="1134" w:type="dxa"/>
            <w:tcBorders>
              <w:top w:val="nil"/>
              <w:left w:val="nil"/>
              <w:bottom w:val="single" w:sz="4" w:space="0" w:color="auto"/>
              <w:right w:val="single" w:sz="4" w:space="0" w:color="auto"/>
            </w:tcBorders>
            <w:shd w:val="clear" w:color="auto" w:fill="C4BC96" w:themeFill="background2" w:themeFillShade="BF"/>
            <w:vAlign w:val="center"/>
            <w:hideMark/>
          </w:tcPr>
          <w:p w:rsidR="006B3D7E" w:rsidRPr="00190175" w:rsidRDefault="006B3D7E" w:rsidP="00DA2D35">
            <w:pPr>
              <w:pStyle w:val="afd"/>
              <w:jc w:val="center"/>
            </w:pPr>
            <w:r>
              <w:t>Q</w:t>
            </w:r>
            <w:r w:rsidRPr="00190175">
              <w:t>вент. Гкал/ч</w:t>
            </w:r>
          </w:p>
        </w:tc>
        <w:tc>
          <w:tcPr>
            <w:tcW w:w="1276" w:type="dxa"/>
            <w:tcBorders>
              <w:top w:val="nil"/>
              <w:left w:val="nil"/>
              <w:bottom w:val="single" w:sz="4" w:space="0" w:color="auto"/>
              <w:right w:val="single" w:sz="4" w:space="0" w:color="auto"/>
            </w:tcBorders>
            <w:shd w:val="clear" w:color="auto" w:fill="C4BC96" w:themeFill="background2" w:themeFillShade="BF"/>
            <w:vAlign w:val="center"/>
            <w:hideMark/>
          </w:tcPr>
          <w:p w:rsidR="006B3D7E" w:rsidRDefault="006B3D7E" w:rsidP="00DA2D35">
            <w:pPr>
              <w:pStyle w:val="afd"/>
              <w:jc w:val="center"/>
            </w:pPr>
            <w:r w:rsidRPr="00190175">
              <w:t>Итого</w:t>
            </w:r>
          </w:p>
          <w:p w:rsidR="006B3D7E" w:rsidRPr="00190175" w:rsidRDefault="006B3D7E" w:rsidP="00DA2D35">
            <w:pPr>
              <w:pStyle w:val="afd"/>
              <w:jc w:val="center"/>
            </w:pPr>
            <w:r w:rsidRPr="00190175">
              <w:t>Q Гкал/ч</w:t>
            </w:r>
          </w:p>
        </w:tc>
      </w:tr>
      <w:tr w:rsidR="009113C3" w:rsidRPr="00190175" w:rsidTr="009113C3">
        <w:trPr>
          <w:trHeight w:val="30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113C3" w:rsidRPr="00190175" w:rsidRDefault="009113C3" w:rsidP="00DA2D35">
            <w:pPr>
              <w:pStyle w:val="afd"/>
              <w:jc w:val="center"/>
            </w:pPr>
            <w:r w:rsidRPr="00190175">
              <w:t>1</w:t>
            </w:r>
          </w:p>
        </w:tc>
        <w:tc>
          <w:tcPr>
            <w:tcW w:w="3557" w:type="dxa"/>
            <w:tcBorders>
              <w:top w:val="nil"/>
              <w:left w:val="nil"/>
              <w:bottom w:val="single" w:sz="4" w:space="0" w:color="auto"/>
              <w:right w:val="single" w:sz="4" w:space="0" w:color="auto"/>
            </w:tcBorders>
            <w:shd w:val="clear" w:color="auto" w:fill="auto"/>
            <w:noWrap/>
            <w:vAlign w:val="center"/>
            <w:hideMark/>
          </w:tcPr>
          <w:p w:rsidR="009113C3" w:rsidRPr="00190175" w:rsidRDefault="009113C3" w:rsidP="00DA2D35">
            <w:pPr>
              <w:pStyle w:val="afd"/>
              <w:jc w:val="center"/>
            </w:pPr>
            <w:r>
              <w:t>Котельная 1</w:t>
            </w:r>
          </w:p>
        </w:tc>
        <w:tc>
          <w:tcPr>
            <w:tcW w:w="1262" w:type="dxa"/>
            <w:tcBorders>
              <w:top w:val="nil"/>
              <w:left w:val="nil"/>
              <w:bottom w:val="single" w:sz="4" w:space="0" w:color="auto"/>
              <w:right w:val="single" w:sz="4" w:space="0" w:color="auto"/>
            </w:tcBorders>
            <w:shd w:val="clear" w:color="auto" w:fill="auto"/>
            <w:noWrap/>
            <w:vAlign w:val="center"/>
            <w:hideMark/>
          </w:tcPr>
          <w:p w:rsidR="009113C3" w:rsidRPr="00661B0A" w:rsidRDefault="009113C3" w:rsidP="00661B0A">
            <w:pPr>
              <w:jc w:val="center"/>
            </w:pPr>
            <w:r>
              <w:t>5,8</w:t>
            </w:r>
          </w:p>
        </w:tc>
        <w:tc>
          <w:tcPr>
            <w:tcW w:w="1276" w:type="dxa"/>
            <w:tcBorders>
              <w:top w:val="nil"/>
              <w:left w:val="nil"/>
              <w:bottom w:val="single" w:sz="4" w:space="0" w:color="auto"/>
              <w:right w:val="single" w:sz="4" w:space="0" w:color="auto"/>
            </w:tcBorders>
            <w:shd w:val="clear" w:color="auto" w:fill="auto"/>
            <w:noWrap/>
            <w:vAlign w:val="center"/>
            <w:hideMark/>
          </w:tcPr>
          <w:p w:rsidR="009113C3" w:rsidRPr="00661B0A" w:rsidRDefault="009113C3" w:rsidP="00661B0A">
            <w:pPr>
              <w:pStyle w:val="afd"/>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113C3" w:rsidRPr="00190175" w:rsidRDefault="009113C3" w:rsidP="00DA2D35">
            <w:pPr>
              <w:pStyle w:val="afd"/>
              <w:jc w:val="center"/>
            </w:pPr>
            <w:r>
              <w:t>-</w:t>
            </w:r>
          </w:p>
        </w:tc>
        <w:tc>
          <w:tcPr>
            <w:tcW w:w="1276" w:type="dxa"/>
            <w:tcBorders>
              <w:top w:val="nil"/>
              <w:left w:val="nil"/>
              <w:bottom w:val="single" w:sz="4" w:space="0" w:color="auto"/>
              <w:right w:val="single" w:sz="4" w:space="0" w:color="auto"/>
            </w:tcBorders>
            <w:shd w:val="clear" w:color="auto" w:fill="auto"/>
            <w:noWrap/>
            <w:vAlign w:val="center"/>
            <w:hideMark/>
          </w:tcPr>
          <w:p w:rsidR="009113C3" w:rsidRPr="00661B0A" w:rsidRDefault="009113C3" w:rsidP="00032C63">
            <w:pPr>
              <w:jc w:val="center"/>
            </w:pPr>
            <w:r>
              <w:t>5,8</w:t>
            </w:r>
          </w:p>
        </w:tc>
      </w:tr>
      <w:tr w:rsidR="009113C3" w:rsidRPr="00190175" w:rsidTr="009113C3">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3C3" w:rsidRPr="00190175" w:rsidRDefault="009113C3" w:rsidP="00DA2D35">
            <w:pPr>
              <w:pStyle w:val="afd"/>
              <w:jc w:val="center"/>
            </w:pPr>
            <w:r>
              <w:t>2</w:t>
            </w:r>
          </w:p>
        </w:tc>
        <w:tc>
          <w:tcPr>
            <w:tcW w:w="3557" w:type="dxa"/>
            <w:tcBorders>
              <w:top w:val="single" w:sz="4" w:space="0" w:color="auto"/>
              <w:left w:val="nil"/>
              <w:bottom w:val="single" w:sz="4" w:space="0" w:color="auto"/>
              <w:right w:val="single" w:sz="4" w:space="0" w:color="auto"/>
            </w:tcBorders>
            <w:shd w:val="clear" w:color="auto" w:fill="auto"/>
            <w:noWrap/>
            <w:vAlign w:val="center"/>
          </w:tcPr>
          <w:p w:rsidR="009113C3" w:rsidRDefault="009113C3" w:rsidP="00DA2D35">
            <w:pPr>
              <w:pStyle w:val="afd"/>
              <w:jc w:val="center"/>
            </w:pPr>
            <w:r>
              <w:t>Котельная 2</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9113C3" w:rsidRDefault="009113C3" w:rsidP="00661B0A">
            <w:pPr>
              <w:jc w:val="center"/>
            </w:pPr>
            <w:r>
              <w:t>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113C3" w:rsidRPr="00661B0A" w:rsidRDefault="009113C3" w:rsidP="00661B0A">
            <w:pPr>
              <w:pStyle w:val="afd"/>
              <w:jc w:val="center"/>
              <w:rPr>
                <w:color w:val="000000"/>
              </w:rPr>
            </w:pPr>
            <w:r>
              <w:rPr>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113C3" w:rsidRDefault="009113C3" w:rsidP="00DA2D35">
            <w:pPr>
              <w:pStyle w:val="afd"/>
              <w:jc w:val="center"/>
            </w:pPr>
            <w: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113C3" w:rsidRDefault="009113C3" w:rsidP="00032C63">
            <w:pPr>
              <w:jc w:val="center"/>
            </w:pPr>
            <w:r>
              <w:t>0,6</w:t>
            </w:r>
          </w:p>
        </w:tc>
      </w:tr>
    </w:tbl>
    <w:p w:rsidR="006B3D7E" w:rsidRDefault="006B3D7E" w:rsidP="006B3D7E">
      <w:pPr>
        <w:autoSpaceDE w:val="0"/>
        <w:autoSpaceDN w:val="0"/>
        <w:adjustRightInd w:val="0"/>
        <w:ind w:firstLine="720"/>
        <w:jc w:val="both"/>
      </w:pPr>
    </w:p>
    <w:p w:rsidR="00A42191" w:rsidRPr="005425D0" w:rsidRDefault="00D41289" w:rsidP="005425D0">
      <w:pPr>
        <w:pStyle w:val="10"/>
        <w:spacing w:before="0" w:after="0" w:line="360" w:lineRule="auto"/>
        <w:ind w:firstLine="709"/>
        <w:jc w:val="both"/>
        <w:rPr>
          <w:rFonts w:ascii="Times New Roman" w:hAnsi="Times New Roman" w:cs="Times New Roman"/>
          <w:b w:val="0"/>
          <w:sz w:val="24"/>
          <w:szCs w:val="24"/>
        </w:rPr>
      </w:pPr>
      <w:bookmarkStart w:id="54" w:name="_Toc396766280"/>
      <w:bookmarkEnd w:id="53"/>
      <w:r w:rsidRPr="005425D0">
        <w:rPr>
          <w:rFonts w:ascii="Times New Roman" w:hAnsi="Times New Roman" w:cs="Times New Roman"/>
          <w:b w:val="0"/>
          <w:sz w:val="24"/>
          <w:szCs w:val="24"/>
        </w:rPr>
        <w:t>2.1.</w:t>
      </w:r>
      <w:r w:rsidR="00FC7A11" w:rsidRPr="005425D0">
        <w:rPr>
          <w:rFonts w:ascii="Times New Roman" w:hAnsi="Times New Roman" w:cs="Times New Roman"/>
          <w:b w:val="0"/>
          <w:sz w:val="24"/>
          <w:szCs w:val="24"/>
        </w:rPr>
        <w:t>6</w:t>
      </w:r>
      <w:r w:rsidRPr="005425D0">
        <w:rPr>
          <w:rFonts w:ascii="Times New Roman" w:hAnsi="Times New Roman" w:cs="Times New Roman"/>
          <w:b w:val="0"/>
          <w:sz w:val="24"/>
          <w:szCs w:val="24"/>
        </w:rPr>
        <w:t xml:space="preserve"> </w:t>
      </w:r>
      <w:r w:rsidR="00A42191" w:rsidRPr="005425D0">
        <w:rPr>
          <w:rFonts w:ascii="Times New Roman" w:hAnsi="Times New Roman" w:cs="Times New Roman"/>
          <w:b w:val="0"/>
          <w:sz w:val="24"/>
          <w:szCs w:val="24"/>
        </w:rPr>
        <w:t>Балансы тепловой мощности и тепловой нагрузки в зонах действия источников тепловой энергии</w:t>
      </w:r>
      <w:bookmarkEnd w:id="54"/>
      <w:r w:rsidR="0058647B">
        <w:rPr>
          <w:rFonts w:ascii="Times New Roman" w:hAnsi="Times New Roman" w:cs="Times New Roman"/>
          <w:b w:val="0"/>
          <w:sz w:val="24"/>
          <w:szCs w:val="24"/>
        </w:rPr>
        <w:t>.</w:t>
      </w:r>
    </w:p>
    <w:p w:rsidR="00F74752" w:rsidRPr="005425D0" w:rsidRDefault="00A42191" w:rsidP="005425D0">
      <w:pPr>
        <w:autoSpaceDE w:val="0"/>
        <w:autoSpaceDN w:val="0"/>
        <w:adjustRightInd w:val="0"/>
        <w:spacing w:line="360" w:lineRule="auto"/>
        <w:ind w:firstLine="709"/>
        <w:jc w:val="both"/>
      </w:pPr>
      <w:bookmarkStart w:id="55" w:name="sub_146"/>
      <w:r w:rsidRPr="005425D0">
        <w:t>а)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r w:rsidR="0058647B">
        <w:t>.</w:t>
      </w:r>
    </w:p>
    <w:p w:rsidR="00803C52" w:rsidRPr="005425D0" w:rsidRDefault="00803C52" w:rsidP="005425D0">
      <w:pPr>
        <w:autoSpaceDE w:val="0"/>
        <w:autoSpaceDN w:val="0"/>
        <w:adjustRightInd w:val="0"/>
        <w:spacing w:line="360" w:lineRule="auto"/>
        <w:ind w:firstLine="709"/>
        <w:jc w:val="both"/>
      </w:pPr>
      <w:r w:rsidRPr="005425D0">
        <w:t xml:space="preserve">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w:t>
      </w:r>
      <w:r w:rsidR="00F25415" w:rsidRPr="005425D0">
        <w:t>(Гкал</w:t>
      </w:r>
      <w:r w:rsidR="00F25415" w:rsidRPr="005425D0">
        <w:rPr>
          <w:rFonts w:hint="eastAsia"/>
          <w:lang w:eastAsia="ja-JP"/>
        </w:rPr>
        <w:t>/</w:t>
      </w:r>
      <w:r w:rsidR="00F25415" w:rsidRPr="005425D0">
        <w:rPr>
          <w:lang w:eastAsia="ja-JP"/>
        </w:rPr>
        <w:t xml:space="preserve">ч) </w:t>
      </w:r>
      <w:r w:rsidRPr="005425D0">
        <w:t>представлены в таблице</w:t>
      </w:r>
      <w:r w:rsidR="005425D0">
        <w:t xml:space="preserve"> </w:t>
      </w:r>
      <w:r w:rsidR="00F8799E">
        <w:t>24</w:t>
      </w:r>
    </w:p>
    <w:p w:rsidR="00580899" w:rsidRDefault="00580899" w:rsidP="00C34F57">
      <w:pPr>
        <w:autoSpaceDE w:val="0"/>
        <w:autoSpaceDN w:val="0"/>
        <w:adjustRightInd w:val="0"/>
        <w:ind w:firstLine="720"/>
        <w:jc w:val="right"/>
      </w:pPr>
    </w:p>
    <w:p w:rsidR="00B50F9A" w:rsidRDefault="00B50F9A" w:rsidP="00C34F57">
      <w:pPr>
        <w:autoSpaceDE w:val="0"/>
        <w:autoSpaceDN w:val="0"/>
        <w:adjustRightInd w:val="0"/>
        <w:ind w:firstLine="720"/>
        <w:jc w:val="right"/>
      </w:pPr>
    </w:p>
    <w:p w:rsidR="00B50F9A" w:rsidRDefault="00B50F9A" w:rsidP="00C34F57">
      <w:pPr>
        <w:autoSpaceDE w:val="0"/>
        <w:autoSpaceDN w:val="0"/>
        <w:adjustRightInd w:val="0"/>
        <w:ind w:firstLine="720"/>
        <w:jc w:val="right"/>
      </w:pPr>
    </w:p>
    <w:p w:rsidR="00B50F9A" w:rsidRDefault="00B50F9A" w:rsidP="00C34F57">
      <w:pPr>
        <w:autoSpaceDE w:val="0"/>
        <w:autoSpaceDN w:val="0"/>
        <w:adjustRightInd w:val="0"/>
        <w:ind w:firstLine="720"/>
        <w:jc w:val="right"/>
      </w:pPr>
    </w:p>
    <w:p w:rsidR="00B50F9A" w:rsidRDefault="00B50F9A" w:rsidP="00C34F57">
      <w:pPr>
        <w:autoSpaceDE w:val="0"/>
        <w:autoSpaceDN w:val="0"/>
        <w:adjustRightInd w:val="0"/>
        <w:ind w:firstLine="720"/>
        <w:jc w:val="right"/>
      </w:pPr>
    </w:p>
    <w:p w:rsidR="00803C52" w:rsidRDefault="00803C52" w:rsidP="00C34F57">
      <w:pPr>
        <w:autoSpaceDE w:val="0"/>
        <w:autoSpaceDN w:val="0"/>
        <w:adjustRightInd w:val="0"/>
        <w:ind w:firstLine="720"/>
        <w:jc w:val="right"/>
      </w:pPr>
      <w:r w:rsidRPr="00DC16E4">
        <w:lastRenderedPageBreak/>
        <w:t>Таблица</w:t>
      </w:r>
      <w:r w:rsidR="005425D0">
        <w:t xml:space="preserve"> </w:t>
      </w:r>
      <w:r w:rsidR="00B50F9A">
        <w:t>2</w:t>
      </w:r>
      <w:r w:rsidR="00F8799E">
        <w:t>4</w:t>
      </w:r>
    </w:p>
    <w:tbl>
      <w:tblPr>
        <w:tblpPr w:leftFromText="180" w:rightFromText="180" w:vertAnchor="text" w:horzAnchor="margin" w:tblpXSpec="center" w:tblpY="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6"/>
        <w:gridCol w:w="1168"/>
        <w:gridCol w:w="1275"/>
        <w:gridCol w:w="1417"/>
        <w:gridCol w:w="1418"/>
        <w:gridCol w:w="1391"/>
      </w:tblGrid>
      <w:tr w:rsidR="009113C3" w:rsidRPr="0058647B" w:rsidTr="009113C3">
        <w:trPr>
          <w:trHeight w:val="2117"/>
        </w:trPr>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Этапы</w:t>
            </w:r>
          </w:p>
        </w:tc>
        <w:tc>
          <w:tcPr>
            <w:tcW w:w="183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Наименование источника теплоснабжения</w:t>
            </w:r>
          </w:p>
        </w:tc>
        <w:tc>
          <w:tcPr>
            <w:tcW w:w="116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Установленная тепловая мощность</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Располагаемая тепловая мощность</w:t>
            </w:r>
          </w:p>
        </w:tc>
        <w:tc>
          <w:tcPr>
            <w:tcW w:w="14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113C3" w:rsidRPr="0058647B" w:rsidRDefault="009113C3" w:rsidP="00032C63">
            <w:pPr>
              <w:pStyle w:val="afd"/>
              <w:jc w:val="center"/>
            </w:pPr>
            <w:r w:rsidRPr="0058647B">
              <w:t>Располагаемая тепловая мощность «нетто»</w:t>
            </w:r>
          </w:p>
        </w:tc>
        <w:tc>
          <w:tcPr>
            <w:tcW w:w="141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Нагрузка потребителей</w:t>
            </w:r>
          </w:p>
        </w:tc>
        <w:tc>
          <w:tcPr>
            <w:tcW w:w="139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113C3" w:rsidRPr="0058647B" w:rsidRDefault="009113C3" w:rsidP="00032C63">
            <w:pPr>
              <w:pStyle w:val="afd"/>
              <w:jc w:val="center"/>
            </w:pPr>
            <w:r w:rsidRPr="0058647B">
              <w:t>Присоединенная тепловая нагрузка (с учетом тепловых потерь в сетях)</w:t>
            </w:r>
          </w:p>
        </w:tc>
      </w:tr>
      <w:tr w:rsidR="009113C3" w:rsidRPr="0058647B" w:rsidTr="009113C3">
        <w:trPr>
          <w:trHeight w:val="9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58647B" w:rsidRDefault="009113C3" w:rsidP="00032C63">
            <w:pPr>
              <w:pStyle w:val="afd"/>
              <w:jc w:val="center"/>
            </w:pPr>
            <w:r>
              <w:t>2017</w:t>
            </w:r>
            <w:r w:rsidRPr="0058647B">
              <w:t>-20</w:t>
            </w:r>
            <w:r>
              <w:t xml:space="preserve">32 </w:t>
            </w:r>
            <w:r w:rsidRPr="0058647B">
              <w:t>г.</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58647B" w:rsidRDefault="009113C3" w:rsidP="00032C63">
            <w:pPr>
              <w:pStyle w:val="afd"/>
              <w:jc w:val="center"/>
            </w:pPr>
            <w:r>
              <w:rPr>
                <w:lang w:eastAsia="ja-JP"/>
              </w:rPr>
              <w:t>МАЗУТНАЯ. п</w:t>
            </w:r>
            <w:r w:rsidRPr="00B50537">
              <w:rPr>
                <w:lang w:eastAsia="ja-JP"/>
              </w:rPr>
              <w:t>. Стекольный</w:t>
            </w:r>
            <w:r w:rsidRPr="00526B9B">
              <w:rPr>
                <w:color w:val="000000"/>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B50537" w:rsidRDefault="009113C3" w:rsidP="00032C63">
            <w:pPr>
              <w:pStyle w:val="afd"/>
              <w:jc w:val="center"/>
            </w:pPr>
            <w:r>
              <w:t>16,06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B50537" w:rsidRDefault="009113C3" w:rsidP="00032C63">
            <w:pPr>
              <w:pStyle w:val="afd"/>
              <w:jc w:val="center"/>
            </w:pPr>
            <w:r>
              <w:t>16,06</w:t>
            </w:r>
          </w:p>
        </w:tc>
        <w:tc>
          <w:tcPr>
            <w:tcW w:w="1417" w:type="dxa"/>
            <w:tcBorders>
              <w:top w:val="single" w:sz="4" w:space="0" w:color="auto"/>
              <w:left w:val="single" w:sz="4" w:space="0" w:color="auto"/>
              <w:bottom w:val="single" w:sz="4" w:space="0" w:color="auto"/>
              <w:right w:val="single" w:sz="4" w:space="0" w:color="auto"/>
            </w:tcBorders>
            <w:vAlign w:val="center"/>
          </w:tcPr>
          <w:p w:rsidR="009113C3" w:rsidRPr="00B50537" w:rsidRDefault="009113C3" w:rsidP="00032C63">
            <w:pPr>
              <w:pStyle w:val="afd"/>
              <w:jc w:val="center"/>
            </w:pPr>
            <w:r>
              <w:t>15,71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B50537" w:rsidRDefault="009113C3" w:rsidP="00032C63">
            <w:pPr>
              <w:jc w:val="center"/>
            </w:pPr>
            <w:r>
              <w:t>5,8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3C3" w:rsidRPr="00B50537" w:rsidRDefault="009113C3" w:rsidP="00032C63">
            <w:pPr>
              <w:pStyle w:val="afd"/>
              <w:jc w:val="center"/>
              <w:rPr>
                <w:color w:val="000000"/>
              </w:rPr>
            </w:pPr>
            <w:r>
              <w:rPr>
                <w:color w:val="000000"/>
              </w:rPr>
              <w:t>7,14</w:t>
            </w:r>
          </w:p>
        </w:tc>
      </w:tr>
      <w:tr w:rsidR="009113C3" w:rsidRPr="0058647B" w:rsidTr="009113C3">
        <w:trPr>
          <w:trHeight w:val="9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58647B" w:rsidRDefault="009113C3" w:rsidP="00032C63">
            <w:pPr>
              <w:pStyle w:val="afd"/>
              <w:jc w:val="center"/>
            </w:pPr>
            <w:r>
              <w:t>2017</w:t>
            </w:r>
            <w:r w:rsidRPr="0058647B">
              <w:t>-20</w:t>
            </w:r>
            <w:r>
              <w:t xml:space="preserve">32 </w:t>
            </w:r>
            <w:r w:rsidRPr="0058647B">
              <w:t>г.</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58647B" w:rsidRDefault="009113C3" w:rsidP="00032C63">
            <w:pPr>
              <w:pStyle w:val="afd"/>
              <w:jc w:val="center"/>
            </w:pPr>
            <w:r>
              <w:rPr>
                <w:lang w:eastAsia="ja-JP"/>
              </w:rPr>
              <w:t>УГОЛЬНАЯ п</w:t>
            </w:r>
            <w:r w:rsidRPr="00B50537">
              <w:rPr>
                <w:lang w:eastAsia="ja-JP"/>
              </w:rPr>
              <w:t>. Стекольный</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B50537" w:rsidRDefault="009113C3" w:rsidP="00032C63">
            <w:pPr>
              <w:pStyle w:val="afd"/>
              <w:jc w:val="center"/>
            </w:pPr>
            <w: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B50537" w:rsidRDefault="009113C3" w:rsidP="00032C63">
            <w:pPr>
              <w:pStyle w:val="afd"/>
              <w:jc w:val="center"/>
            </w:pPr>
            <w:r>
              <w:t>4,4</w:t>
            </w:r>
          </w:p>
        </w:tc>
        <w:tc>
          <w:tcPr>
            <w:tcW w:w="1417" w:type="dxa"/>
            <w:tcBorders>
              <w:top w:val="single" w:sz="4" w:space="0" w:color="auto"/>
              <w:left w:val="single" w:sz="4" w:space="0" w:color="auto"/>
              <w:bottom w:val="single" w:sz="4" w:space="0" w:color="auto"/>
              <w:right w:val="single" w:sz="4" w:space="0" w:color="auto"/>
            </w:tcBorders>
            <w:vAlign w:val="center"/>
          </w:tcPr>
          <w:p w:rsidR="009113C3" w:rsidRPr="00B50537" w:rsidRDefault="009113C3" w:rsidP="00032C63">
            <w:pPr>
              <w:pStyle w:val="afd"/>
              <w:jc w:val="center"/>
            </w:pPr>
            <w:r w:rsidRPr="00B50537">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B50537" w:rsidRDefault="009113C3" w:rsidP="00032C63">
            <w:pPr>
              <w:jc w:val="center"/>
            </w:pPr>
            <w:r>
              <w:t>0,6</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113C3" w:rsidRPr="00B50537" w:rsidRDefault="009113C3" w:rsidP="00032C63">
            <w:pPr>
              <w:pStyle w:val="afd"/>
              <w:jc w:val="center"/>
              <w:rPr>
                <w:color w:val="000000"/>
              </w:rPr>
            </w:pPr>
            <w:r>
              <w:rPr>
                <w:color w:val="000000"/>
              </w:rPr>
              <w:t>0,78</w:t>
            </w:r>
          </w:p>
        </w:tc>
      </w:tr>
    </w:tbl>
    <w:p w:rsidR="009113C3" w:rsidRDefault="009113C3" w:rsidP="00C34F57">
      <w:pPr>
        <w:autoSpaceDE w:val="0"/>
        <w:autoSpaceDN w:val="0"/>
        <w:adjustRightInd w:val="0"/>
        <w:ind w:firstLine="720"/>
        <w:jc w:val="right"/>
      </w:pPr>
    </w:p>
    <w:p w:rsidR="008075C2" w:rsidRPr="005425D0" w:rsidRDefault="00A42191" w:rsidP="005327E9">
      <w:pPr>
        <w:autoSpaceDE w:val="0"/>
        <w:autoSpaceDN w:val="0"/>
        <w:adjustRightInd w:val="0"/>
        <w:spacing w:line="360" w:lineRule="auto"/>
        <w:ind w:firstLine="709"/>
        <w:jc w:val="both"/>
      </w:pPr>
      <w:bookmarkStart w:id="56" w:name="sub_148"/>
      <w:bookmarkEnd w:id="55"/>
      <w:r w:rsidRPr="000C2D96">
        <w:t>в) гидравлически</w:t>
      </w:r>
      <w:r w:rsidR="003175B2" w:rsidRPr="000C2D96">
        <w:t>е</w:t>
      </w:r>
      <w:r w:rsidRPr="000C2D96">
        <w:t xml:space="preserve"> режим</w:t>
      </w:r>
      <w:r w:rsidR="003175B2" w:rsidRPr="000C2D96">
        <w:t>ы</w:t>
      </w:r>
      <w:r w:rsidRPr="000C2D96">
        <w:t>, обеспечивающ</w:t>
      </w:r>
      <w:r w:rsidR="00B452F6" w:rsidRPr="000C2D96">
        <w:t>и</w:t>
      </w:r>
      <w:r w:rsidR="003175B2" w:rsidRPr="000C2D96">
        <w:t>е</w:t>
      </w:r>
      <w:r w:rsidRPr="000C2D96">
        <w:t xml:space="preserve"> передачу тепловой энергии от источника тепловой энергии до самого удаленного потребителя и характеризующ</w:t>
      </w:r>
      <w:r w:rsidR="00B452F6" w:rsidRPr="000C2D96">
        <w:t>и</w:t>
      </w:r>
      <w:r w:rsidR="003175B2" w:rsidRPr="000C2D96">
        <w:t>е</w:t>
      </w:r>
      <w:r w:rsidRPr="000C2D96">
        <w:t xml:space="preserve"> существующие возможности (резервы и дефициты по пропускной способности) передачи тепловой энергии от источника к потребителю</w:t>
      </w:r>
      <w:bookmarkStart w:id="57" w:name="sub_149"/>
      <w:bookmarkEnd w:id="56"/>
      <w:r w:rsidR="005425D0">
        <w:t>.</w:t>
      </w:r>
    </w:p>
    <w:p w:rsidR="006279D4" w:rsidRPr="0015419D" w:rsidRDefault="006279D4" w:rsidP="005327E9">
      <w:pPr>
        <w:spacing w:line="360" w:lineRule="auto"/>
        <w:ind w:firstLine="709"/>
        <w:jc w:val="both"/>
        <w:rPr>
          <w:rFonts w:eastAsia="Times New Roman"/>
        </w:rPr>
      </w:pPr>
      <w:r w:rsidRPr="0015419D">
        <w:rPr>
          <w:rFonts w:eastAsia="Times New Roman"/>
        </w:rPr>
        <w:t xml:space="preserve">Основой ZuluThermo является географическая информационная система (ГИС) Zulu. При помощи ГИС можно создать карту города (населенного пункта) и нанести на неё тепловые сети. ZuluThermo позволяет рассчитывать системы централизованного теплоснабжения большого объема и любой сложности. </w:t>
      </w:r>
    </w:p>
    <w:p w:rsidR="006279D4" w:rsidRDefault="006279D4" w:rsidP="005327E9">
      <w:pPr>
        <w:spacing w:line="360" w:lineRule="auto"/>
        <w:ind w:firstLine="709"/>
        <w:jc w:val="both"/>
        <w:rPr>
          <w:i/>
          <w:szCs w:val="28"/>
        </w:rPr>
      </w:pPr>
      <w:r w:rsidRPr="00866614">
        <w:rPr>
          <w:rFonts w:eastAsia="Times New Roman"/>
        </w:rPr>
        <w:t xml:space="preserve">Расчету подлежат </w:t>
      </w:r>
      <w:r w:rsidRPr="00866614">
        <w:rPr>
          <w:rFonts w:eastAsia="Times New Roman"/>
          <w:iCs/>
        </w:rPr>
        <w:t>тупиковые</w:t>
      </w:r>
      <w:r w:rsidRPr="00866614">
        <w:rPr>
          <w:rFonts w:eastAsia="Times New Roman"/>
        </w:rPr>
        <w:t xml:space="preserve"> и </w:t>
      </w:r>
      <w:r w:rsidRPr="00866614">
        <w:rPr>
          <w:rFonts w:eastAsia="Times New Roman"/>
          <w:iCs/>
        </w:rPr>
        <w:t>кольцевые</w:t>
      </w:r>
      <w:r w:rsidRPr="00866614">
        <w:rPr>
          <w:rFonts w:eastAsia="Times New Roman"/>
        </w:rPr>
        <w:t xml:space="preserve"> сети (количество колец в сети</w:t>
      </w:r>
      <w:r w:rsidRPr="0015419D">
        <w:rPr>
          <w:rFonts w:eastAsia="Times New Roman"/>
        </w:rPr>
        <w:t xml:space="preserve"> неограниченно), а также двух, трех, четырехтрубные или многотрубные системы теплоснабжения, в том числе с повысительными насосными станциями и дросселирующими устройствами, работающие от одного или нескольких источников.</w:t>
      </w:r>
      <w:r>
        <w:rPr>
          <w:rFonts w:eastAsia="Times New Roman"/>
        </w:rPr>
        <w:t xml:space="preserve"> </w:t>
      </w:r>
    </w:p>
    <w:p w:rsidR="006279D4" w:rsidRDefault="006279D4" w:rsidP="005327E9">
      <w:pPr>
        <w:spacing w:line="360" w:lineRule="auto"/>
        <w:ind w:firstLine="709"/>
        <w:jc w:val="both"/>
        <w:rPr>
          <w:szCs w:val="28"/>
        </w:rPr>
      </w:pPr>
      <w:r>
        <w:rPr>
          <w:szCs w:val="28"/>
        </w:rPr>
        <w:t>У существующих участков тепловых сетей дефицит</w:t>
      </w:r>
      <w:r w:rsidR="009113C3">
        <w:rPr>
          <w:szCs w:val="28"/>
        </w:rPr>
        <w:t xml:space="preserve">а по пропускной способности не </w:t>
      </w:r>
      <w:r>
        <w:rPr>
          <w:szCs w:val="28"/>
        </w:rPr>
        <w:t>наблюдается. Линейные потери на трение не превышают допустимых пределов.</w:t>
      </w:r>
    </w:p>
    <w:p w:rsidR="006B3AE9" w:rsidRPr="000C2D96" w:rsidRDefault="00A42191" w:rsidP="005327E9">
      <w:pPr>
        <w:autoSpaceDE w:val="0"/>
        <w:autoSpaceDN w:val="0"/>
        <w:adjustRightInd w:val="0"/>
        <w:spacing w:line="360" w:lineRule="auto"/>
        <w:ind w:firstLine="709"/>
        <w:jc w:val="both"/>
      </w:pPr>
      <w:r w:rsidRPr="000C2D96">
        <w:t>г) причины возникновения дефицитов тепловой мощности и последствий влияния дефиц</w:t>
      </w:r>
      <w:r w:rsidR="00825D42" w:rsidRPr="000C2D96">
        <w:t>итов на качество теплоснабжения</w:t>
      </w:r>
      <w:r w:rsidR="008E7025">
        <w:t>.</w:t>
      </w:r>
    </w:p>
    <w:p w:rsidR="000C2D96" w:rsidRPr="000C2D96" w:rsidRDefault="00F22181" w:rsidP="005327E9">
      <w:pPr>
        <w:autoSpaceDE w:val="0"/>
        <w:autoSpaceDN w:val="0"/>
        <w:adjustRightInd w:val="0"/>
        <w:spacing w:line="360" w:lineRule="auto"/>
        <w:ind w:firstLine="709"/>
        <w:jc w:val="both"/>
      </w:pPr>
      <w:r w:rsidRPr="000C2D96">
        <w:t xml:space="preserve">Дефициты тепловой мощности </w:t>
      </w:r>
      <w:r w:rsidR="00381FCC" w:rsidRPr="000C2D96">
        <w:t xml:space="preserve">в настоящее время </w:t>
      </w:r>
      <w:r w:rsidRPr="000C2D96">
        <w:t>отсутствуют</w:t>
      </w:r>
      <w:r w:rsidR="00E728F8" w:rsidRPr="000C2D96">
        <w:t>.</w:t>
      </w:r>
      <w:r w:rsidR="00381FCC" w:rsidRPr="000C2D96">
        <w:t xml:space="preserve"> В перспективе возможно возникновение дефицита тепловой мощности, </w:t>
      </w:r>
      <w:r w:rsidR="006B3D7E" w:rsidRPr="000C2D96">
        <w:t>при появлении новых потребителей тепловой энергии.</w:t>
      </w:r>
    </w:p>
    <w:p w:rsidR="00B443AD" w:rsidRPr="005425D0" w:rsidRDefault="00A42191" w:rsidP="005327E9">
      <w:pPr>
        <w:autoSpaceDE w:val="0"/>
        <w:autoSpaceDN w:val="0"/>
        <w:adjustRightInd w:val="0"/>
        <w:spacing w:line="360" w:lineRule="auto"/>
        <w:ind w:firstLine="709"/>
        <w:jc w:val="both"/>
      </w:pPr>
      <w:bookmarkStart w:id="58" w:name="sub_150"/>
      <w:bookmarkEnd w:id="57"/>
      <w:r w:rsidRPr="005425D0">
        <w:t>д) резерв</w:t>
      </w:r>
      <w:r w:rsidR="005506B0" w:rsidRPr="005425D0">
        <w:t>ы</w:t>
      </w:r>
      <w:r w:rsidRPr="005425D0">
        <w:t xml:space="preserve"> тепловой мощности нетто источников тепловой энергии и возможност</w:t>
      </w:r>
      <w:r w:rsidR="005506B0" w:rsidRPr="005425D0">
        <w:t>и</w:t>
      </w:r>
      <w:r w:rsidRPr="005425D0">
        <w:t xml:space="preserve"> расширения технологических зон действия источников с резервами тепловой мощности нетто в зоны действи</w:t>
      </w:r>
      <w:r w:rsidR="00825D42" w:rsidRPr="005425D0">
        <w:t>я с дефицитом тепловой мощности</w:t>
      </w:r>
      <w:bookmarkEnd w:id="58"/>
      <w:r w:rsidR="0058647B">
        <w:t>.</w:t>
      </w:r>
    </w:p>
    <w:p w:rsidR="009113C3" w:rsidRDefault="00B443AD" w:rsidP="005327E9">
      <w:pPr>
        <w:tabs>
          <w:tab w:val="left" w:pos="709"/>
        </w:tabs>
        <w:spacing w:line="360" w:lineRule="auto"/>
        <w:ind w:firstLine="709"/>
        <w:jc w:val="both"/>
      </w:pPr>
      <w:r w:rsidRPr="005425D0">
        <w:lastRenderedPageBreak/>
        <w:t>В настоящее время н</w:t>
      </w:r>
      <w:r w:rsidR="009113C3">
        <w:t>а котельных</w:t>
      </w:r>
      <w:r w:rsidR="0031340C" w:rsidRPr="005425D0">
        <w:t xml:space="preserve"> име</w:t>
      </w:r>
      <w:r w:rsidRPr="005425D0">
        <w:t xml:space="preserve">ется резерв тепловой мощности в </w:t>
      </w:r>
      <w:r w:rsidR="0031340C" w:rsidRPr="005425D0">
        <w:t>размере</w:t>
      </w:r>
      <w:r w:rsidR="009113C3">
        <w:t>:</w:t>
      </w:r>
    </w:p>
    <w:p w:rsidR="009113C3" w:rsidRDefault="009113C3" w:rsidP="009113C3">
      <w:pPr>
        <w:spacing w:line="360" w:lineRule="auto"/>
        <w:ind w:firstLine="709"/>
        <w:jc w:val="both"/>
        <w:rPr>
          <w:rFonts w:eastAsia="Times New Roman"/>
        </w:rPr>
      </w:pPr>
      <w:r>
        <w:rPr>
          <w:noProof/>
          <w:lang w:eastAsia="ja-JP"/>
        </w:rPr>
        <w:t xml:space="preserve">- </w:t>
      </w:r>
      <w:r>
        <w:rPr>
          <w:color w:val="000000"/>
        </w:rPr>
        <w:t>мазутная котельная</w:t>
      </w:r>
      <w:r>
        <w:rPr>
          <w:rFonts w:eastAsia="Times New Roman"/>
        </w:rPr>
        <w:t xml:space="preserve"> – 10,26 Гкал/час;</w:t>
      </w:r>
    </w:p>
    <w:p w:rsidR="009113C3" w:rsidRDefault="009113C3" w:rsidP="009113C3">
      <w:pPr>
        <w:tabs>
          <w:tab w:val="left" w:pos="709"/>
        </w:tabs>
        <w:spacing w:line="360" w:lineRule="auto"/>
        <w:ind w:firstLine="709"/>
        <w:jc w:val="both"/>
      </w:pPr>
      <w:r>
        <w:rPr>
          <w:color w:val="000000"/>
        </w:rPr>
        <w:t xml:space="preserve">- угольная котельная – 3,8 </w:t>
      </w:r>
      <w:r>
        <w:rPr>
          <w:rFonts w:eastAsia="Times New Roman"/>
        </w:rPr>
        <w:t>Гкал/час</w:t>
      </w:r>
    </w:p>
    <w:p w:rsidR="00AE4D4D" w:rsidRPr="005425D0" w:rsidRDefault="005F3B97" w:rsidP="005327E9">
      <w:pPr>
        <w:tabs>
          <w:tab w:val="left" w:pos="709"/>
        </w:tabs>
        <w:spacing w:line="360" w:lineRule="auto"/>
        <w:ind w:firstLine="709"/>
        <w:jc w:val="both"/>
        <w:rPr>
          <w:color w:val="000000"/>
          <w:lang w:eastAsia="ja-JP"/>
        </w:rPr>
      </w:pPr>
      <w:r w:rsidRPr="005425D0">
        <w:rPr>
          <w:lang w:eastAsia="ja-JP"/>
        </w:rPr>
        <w:t xml:space="preserve">В соответствии с перспективным развитием </w:t>
      </w:r>
      <w:r w:rsidR="009113C3">
        <w:rPr>
          <w:bCs/>
          <w:shd w:val="clear" w:color="auto" w:fill="FFFFFF"/>
        </w:rPr>
        <w:t xml:space="preserve">поселка, </w:t>
      </w:r>
      <w:r w:rsidR="009113C3">
        <w:rPr>
          <w:color w:val="000000"/>
          <w:lang w:eastAsia="ja-JP"/>
        </w:rPr>
        <w:t>с</w:t>
      </w:r>
      <w:r w:rsidR="006279D4">
        <w:rPr>
          <w:color w:val="000000"/>
          <w:lang w:eastAsia="ja-JP"/>
        </w:rPr>
        <w:t xml:space="preserve">уществующего резерва тепловой энергии достаточно для обеспечения </w:t>
      </w:r>
      <w:r w:rsidR="009113C3">
        <w:rPr>
          <w:color w:val="000000"/>
          <w:lang w:eastAsia="ja-JP"/>
        </w:rPr>
        <w:t xml:space="preserve">существующих и </w:t>
      </w:r>
      <w:r w:rsidR="006279D4">
        <w:rPr>
          <w:color w:val="000000"/>
          <w:lang w:eastAsia="ja-JP"/>
        </w:rPr>
        <w:t>перспективных потребителей тепловой энергии в рассматриваемый период.</w:t>
      </w:r>
    </w:p>
    <w:p w:rsidR="00705D3A" w:rsidRPr="005425D0" w:rsidRDefault="00D41289" w:rsidP="006279D4">
      <w:pPr>
        <w:pStyle w:val="10"/>
        <w:spacing w:before="0" w:after="0" w:line="360" w:lineRule="auto"/>
        <w:ind w:firstLine="709"/>
        <w:jc w:val="both"/>
        <w:rPr>
          <w:rFonts w:ascii="Times New Roman" w:hAnsi="Times New Roman" w:cs="Times New Roman"/>
          <w:b w:val="0"/>
          <w:sz w:val="24"/>
          <w:szCs w:val="24"/>
        </w:rPr>
      </w:pPr>
      <w:bookmarkStart w:id="59" w:name="_Toc396766281"/>
      <w:r w:rsidRPr="005425D0">
        <w:rPr>
          <w:rFonts w:ascii="Times New Roman" w:hAnsi="Times New Roman" w:cs="Times New Roman"/>
          <w:b w:val="0"/>
          <w:sz w:val="24"/>
          <w:szCs w:val="24"/>
        </w:rPr>
        <w:t>2.1.</w:t>
      </w:r>
      <w:r w:rsidR="00FC7A11" w:rsidRPr="005425D0">
        <w:rPr>
          <w:rFonts w:ascii="Times New Roman" w:hAnsi="Times New Roman" w:cs="Times New Roman"/>
          <w:b w:val="0"/>
          <w:sz w:val="24"/>
          <w:szCs w:val="24"/>
        </w:rPr>
        <w:t>7</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Балансы теплоносителя</w:t>
      </w:r>
      <w:bookmarkEnd w:id="59"/>
      <w:r w:rsidR="005425D0">
        <w:rPr>
          <w:rFonts w:ascii="Times New Roman" w:hAnsi="Times New Roman" w:cs="Times New Roman"/>
          <w:b w:val="0"/>
          <w:sz w:val="24"/>
          <w:szCs w:val="24"/>
        </w:rPr>
        <w:t>.</w:t>
      </w:r>
    </w:p>
    <w:p w:rsidR="00FE12DA" w:rsidRPr="005425D0" w:rsidRDefault="00705D3A" w:rsidP="00F8799E">
      <w:pPr>
        <w:autoSpaceDE w:val="0"/>
        <w:autoSpaceDN w:val="0"/>
        <w:adjustRightInd w:val="0"/>
        <w:spacing w:line="360" w:lineRule="auto"/>
        <w:ind w:firstLine="709"/>
        <w:jc w:val="both"/>
      </w:pPr>
      <w:bookmarkStart w:id="60" w:name="sub_153"/>
      <w:r w:rsidRPr="005425D0">
        <w:t>а) утвержденны</w:t>
      </w:r>
      <w:r w:rsidR="00FE12DA" w:rsidRPr="005425D0">
        <w:t>е балансы</w:t>
      </w:r>
      <w:r w:rsidRPr="005425D0">
        <w:t xml:space="preserve"> производительности </w:t>
      </w:r>
      <w:r w:rsidR="00E64D88" w:rsidRPr="005425D0">
        <w:t>в</w:t>
      </w:r>
      <w:r w:rsidRPr="005425D0">
        <w:t>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w:t>
      </w:r>
      <w:r w:rsidR="00825D42" w:rsidRPr="005425D0">
        <w:t>отающих на единую тепловую сеть</w:t>
      </w:r>
      <w:r w:rsidR="0058647B">
        <w:t>.</w:t>
      </w:r>
    </w:p>
    <w:bookmarkEnd w:id="60"/>
    <w:p w:rsidR="00F8799E" w:rsidRDefault="00F8799E" w:rsidP="00F8799E">
      <w:pPr>
        <w:tabs>
          <w:tab w:val="left" w:pos="1134"/>
        </w:tabs>
        <w:spacing w:line="360" w:lineRule="auto"/>
        <w:ind w:firstLine="709"/>
        <w:jc w:val="both"/>
      </w:pPr>
      <w:r>
        <w:t xml:space="preserve">Водоподготовительные установки на котельной №1 состоит из  одного Na-катионитного фильтра, диаметром 1100 мм, предназначенного для умягчения исходной воды. Регенерация фильтра производится один раз в течение 1,5 суток. При взрыхлении фильтра используется  отмывочная вода. Назначение химводоочистки – подготовка питательной воды для паровых котлов котельной №1, покрытие потерь теплоносителя с утечками. Потери теплоносителя обосновываются объемом тепловых сетей, объемом систем присоединенных потребителей и технологическими потерями. </w:t>
      </w:r>
    </w:p>
    <w:p w:rsidR="00F8799E" w:rsidRDefault="00F8799E" w:rsidP="00F8799E">
      <w:pPr>
        <w:tabs>
          <w:tab w:val="left" w:pos="1134"/>
        </w:tabs>
        <w:spacing w:line="360" w:lineRule="auto"/>
        <w:ind w:firstLine="709"/>
        <w:jc w:val="both"/>
      </w:pPr>
      <w:r>
        <w:t>На котельной №2 ВПУ в настоящее время отсутствует.</w:t>
      </w:r>
    </w:p>
    <w:p w:rsidR="00106995" w:rsidRPr="000C2D96" w:rsidRDefault="00705D3A" w:rsidP="00F8799E">
      <w:pPr>
        <w:tabs>
          <w:tab w:val="left" w:pos="1134"/>
        </w:tabs>
        <w:spacing w:line="360" w:lineRule="auto"/>
        <w:ind w:firstLine="709"/>
        <w:jc w:val="both"/>
      </w:pPr>
      <w:r w:rsidRPr="000C2D96">
        <w:t>б)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58647B">
        <w:t>.</w:t>
      </w:r>
    </w:p>
    <w:p w:rsidR="00ED482E" w:rsidRPr="000C2D96" w:rsidRDefault="00051C9F" w:rsidP="006279D4">
      <w:pPr>
        <w:autoSpaceDE w:val="0"/>
        <w:autoSpaceDN w:val="0"/>
        <w:adjustRightInd w:val="0"/>
        <w:spacing w:line="360" w:lineRule="auto"/>
        <w:ind w:firstLine="709"/>
        <w:jc w:val="both"/>
      </w:pPr>
      <w:r w:rsidRPr="000C2D96">
        <w:t>Расчет подпитки аварийного режима работы ведется без учета горячего водоснабжения на температуру воздуха в жилых зданиях +12°С и +8°С в административных и промышленных зданиях</w:t>
      </w:r>
      <w:r w:rsidR="00EF4CA9" w:rsidRPr="000C2D96">
        <w:t xml:space="preserve">. </w:t>
      </w:r>
    </w:p>
    <w:p w:rsidR="00A60FD1" w:rsidRPr="000C2D96" w:rsidRDefault="00EF4CA9" w:rsidP="005425D0">
      <w:pPr>
        <w:autoSpaceDE w:val="0"/>
        <w:autoSpaceDN w:val="0"/>
        <w:adjustRightInd w:val="0"/>
        <w:spacing w:line="360" w:lineRule="auto"/>
        <w:ind w:firstLine="709"/>
        <w:jc w:val="both"/>
      </w:pPr>
      <w:r w:rsidRPr="000C2D96">
        <w:t>Баланс производительности водоподготовительн</w:t>
      </w:r>
      <w:r w:rsidR="00051C9F" w:rsidRPr="000C2D96">
        <w:t>ых</w:t>
      </w:r>
      <w:r w:rsidRPr="000C2D96">
        <w:t xml:space="preserve"> установ</w:t>
      </w:r>
      <w:r w:rsidR="00051C9F" w:rsidRPr="000C2D96">
        <w:t>ок</w:t>
      </w:r>
      <w:r w:rsidRPr="000C2D96">
        <w:t xml:space="preserve"> в аварийн</w:t>
      </w:r>
      <w:r w:rsidR="00795D71">
        <w:t>ых режимах представлен в таблице</w:t>
      </w:r>
      <w:r w:rsidR="005425D0">
        <w:t xml:space="preserve"> </w:t>
      </w:r>
      <w:r w:rsidR="006279D4">
        <w:t>2</w:t>
      </w:r>
      <w:r w:rsidR="00F8799E">
        <w:t>5</w:t>
      </w:r>
      <w:r w:rsidR="00AF5FDB" w:rsidRPr="000C2D96">
        <w:t>.</w:t>
      </w: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F8799E" w:rsidRDefault="00F8799E" w:rsidP="00C34F57">
      <w:pPr>
        <w:autoSpaceDE w:val="0"/>
        <w:autoSpaceDN w:val="0"/>
        <w:adjustRightInd w:val="0"/>
        <w:jc w:val="right"/>
      </w:pPr>
    </w:p>
    <w:p w:rsidR="00506D54" w:rsidRDefault="00506D54" w:rsidP="00C34F57">
      <w:pPr>
        <w:autoSpaceDE w:val="0"/>
        <w:autoSpaceDN w:val="0"/>
        <w:adjustRightInd w:val="0"/>
        <w:jc w:val="right"/>
      </w:pPr>
      <w:r w:rsidRPr="00AF5FDB">
        <w:lastRenderedPageBreak/>
        <w:t>Таблица</w:t>
      </w:r>
      <w:r w:rsidR="005425D0">
        <w:t xml:space="preserve"> </w:t>
      </w:r>
      <w:r w:rsidR="006279D4">
        <w:t>2</w:t>
      </w:r>
      <w:r w:rsidR="00F8799E">
        <w:t>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0"/>
        <w:gridCol w:w="1159"/>
        <w:gridCol w:w="993"/>
        <w:gridCol w:w="828"/>
        <w:gridCol w:w="828"/>
        <w:gridCol w:w="828"/>
        <w:gridCol w:w="910"/>
      </w:tblGrid>
      <w:tr w:rsidR="00F8799E" w:rsidRPr="00F8799E" w:rsidTr="00F8799E">
        <w:trPr>
          <w:trHeight w:val="555"/>
        </w:trPr>
        <w:tc>
          <w:tcPr>
            <w:tcW w:w="3810" w:type="dxa"/>
            <w:shd w:val="clear" w:color="auto" w:fill="C4BC96" w:themeFill="background2" w:themeFillShade="BF"/>
            <w:vAlign w:val="center"/>
          </w:tcPr>
          <w:p w:rsidR="00F8799E" w:rsidRPr="00F8799E" w:rsidRDefault="00F8799E" w:rsidP="00F8799E">
            <w:r w:rsidRPr="00F8799E">
              <w:t>Зона действия источника тепловой энергии</w:t>
            </w:r>
          </w:p>
        </w:tc>
        <w:tc>
          <w:tcPr>
            <w:tcW w:w="1159" w:type="dxa"/>
            <w:shd w:val="clear" w:color="auto" w:fill="C4BC96" w:themeFill="background2" w:themeFillShade="BF"/>
            <w:vAlign w:val="center"/>
          </w:tcPr>
          <w:p w:rsidR="00F8799E" w:rsidRPr="00F8799E" w:rsidRDefault="00F8799E" w:rsidP="00F8799E">
            <w:pPr>
              <w:jc w:val="center"/>
            </w:pPr>
            <w:r w:rsidRPr="00F8799E">
              <w:t>ед</w:t>
            </w:r>
          </w:p>
        </w:tc>
        <w:tc>
          <w:tcPr>
            <w:tcW w:w="993" w:type="dxa"/>
            <w:shd w:val="clear" w:color="auto" w:fill="C4BC96" w:themeFill="background2" w:themeFillShade="BF"/>
            <w:vAlign w:val="center"/>
          </w:tcPr>
          <w:p w:rsidR="00F8799E" w:rsidRPr="00F8799E" w:rsidRDefault="00F8799E" w:rsidP="00F8799E">
            <w:pPr>
              <w:jc w:val="center"/>
            </w:pPr>
            <w:r w:rsidRPr="00F8799E">
              <w:t>2017</w:t>
            </w:r>
          </w:p>
        </w:tc>
        <w:tc>
          <w:tcPr>
            <w:tcW w:w="828" w:type="dxa"/>
            <w:shd w:val="clear" w:color="auto" w:fill="C4BC96" w:themeFill="background2" w:themeFillShade="BF"/>
            <w:vAlign w:val="center"/>
          </w:tcPr>
          <w:p w:rsidR="00F8799E" w:rsidRPr="00F8799E" w:rsidRDefault="00F8799E" w:rsidP="00F8799E">
            <w:pPr>
              <w:jc w:val="center"/>
            </w:pPr>
            <w:r w:rsidRPr="00F8799E">
              <w:t>2018</w:t>
            </w:r>
          </w:p>
        </w:tc>
        <w:tc>
          <w:tcPr>
            <w:tcW w:w="828" w:type="dxa"/>
            <w:shd w:val="clear" w:color="auto" w:fill="C4BC96" w:themeFill="background2" w:themeFillShade="BF"/>
            <w:vAlign w:val="center"/>
          </w:tcPr>
          <w:p w:rsidR="00F8799E" w:rsidRPr="00F8799E" w:rsidRDefault="00F8799E" w:rsidP="00F8799E">
            <w:pPr>
              <w:jc w:val="center"/>
            </w:pPr>
            <w:r w:rsidRPr="00F8799E">
              <w:t>2020</w:t>
            </w:r>
          </w:p>
        </w:tc>
        <w:tc>
          <w:tcPr>
            <w:tcW w:w="828" w:type="dxa"/>
            <w:shd w:val="clear" w:color="auto" w:fill="C4BC96" w:themeFill="background2" w:themeFillShade="BF"/>
            <w:vAlign w:val="center"/>
          </w:tcPr>
          <w:p w:rsidR="00F8799E" w:rsidRPr="00F8799E" w:rsidRDefault="00F8799E" w:rsidP="00F8799E">
            <w:pPr>
              <w:jc w:val="center"/>
            </w:pPr>
            <w:r w:rsidRPr="00F8799E">
              <w:t>2025</w:t>
            </w:r>
          </w:p>
        </w:tc>
        <w:tc>
          <w:tcPr>
            <w:tcW w:w="910" w:type="dxa"/>
            <w:shd w:val="clear" w:color="auto" w:fill="C4BC96" w:themeFill="background2" w:themeFillShade="BF"/>
            <w:vAlign w:val="center"/>
          </w:tcPr>
          <w:p w:rsidR="00F8799E" w:rsidRPr="00F8799E" w:rsidRDefault="00F8799E" w:rsidP="00F8799E">
            <w:pPr>
              <w:jc w:val="center"/>
            </w:pPr>
            <w:r w:rsidRPr="00F8799E">
              <w:t>2032</w:t>
            </w:r>
          </w:p>
        </w:tc>
      </w:tr>
      <w:tr w:rsidR="00F8799E" w:rsidRPr="00F8799E" w:rsidTr="00F8799E">
        <w:trPr>
          <w:trHeight w:val="269"/>
        </w:trPr>
        <w:tc>
          <w:tcPr>
            <w:tcW w:w="3810" w:type="dxa"/>
            <w:vAlign w:val="center"/>
          </w:tcPr>
          <w:p w:rsidR="00F8799E" w:rsidRPr="00F8799E" w:rsidRDefault="00F8799E" w:rsidP="00F8799E">
            <w:r w:rsidRPr="00F8799E">
              <w:t>Производительность ВПУ</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28</w:t>
            </w:r>
          </w:p>
        </w:tc>
        <w:tc>
          <w:tcPr>
            <w:tcW w:w="828" w:type="dxa"/>
            <w:vAlign w:val="center"/>
          </w:tcPr>
          <w:p w:rsidR="00F8799E" w:rsidRPr="00F8799E" w:rsidRDefault="00F8799E" w:rsidP="00F8799E">
            <w:pPr>
              <w:jc w:val="center"/>
            </w:pPr>
            <w:r w:rsidRPr="00F8799E">
              <w:t>28</w:t>
            </w:r>
          </w:p>
        </w:tc>
        <w:tc>
          <w:tcPr>
            <w:tcW w:w="828" w:type="dxa"/>
            <w:vAlign w:val="center"/>
          </w:tcPr>
          <w:p w:rsidR="00F8799E" w:rsidRPr="00F8799E" w:rsidRDefault="00F8799E" w:rsidP="00F8799E">
            <w:pPr>
              <w:jc w:val="center"/>
            </w:pPr>
            <w:r w:rsidRPr="00F8799E">
              <w:t>28</w:t>
            </w:r>
          </w:p>
        </w:tc>
        <w:tc>
          <w:tcPr>
            <w:tcW w:w="828" w:type="dxa"/>
            <w:vAlign w:val="center"/>
          </w:tcPr>
          <w:p w:rsidR="00F8799E" w:rsidRPr="00F8799E" w:rsidRDefault="00F8799E" w:rsidP="00F8799E">
            <w:pPr>
              <w:jc w:val="center"/>
            </w:pPr>
            <w:r w:rsidRPr="00F8799E">
              <w:t>28</w:t>
            </w:r>
          </w:p>
        </w:tc>
        <w:tc>
          <w:tcPr>
            <w:tcW w:w="910" w:type="dxa"/>
            <w:vAlign w:val="center"/>
          </w:tcPr>
          <w:p w:rsidR="00F8799E" w:rsidRPr="00F8799E" w:rsidRDefault="00F8799E" w:rsidP="00F8799E">
            <w:pPr>
              <w:jc w:val="center"/>
            </w:pPr>
            <w:r w:rsidRPr="00F8799E">
              <w:t>28</w:t>
            </w:r>
          </w:p>
        </w:tc>
      </w:tr>
      <w:tr w:rsidR="00F8799E" w:rsidRPr="00F8799E" w:rsidTr="00F8799E">
        <w:trPr>
          <w:trHeight w:val="269"/>
        </w:trPr>
        <w:tc>
          <w:tcPr>
            <w:tcW w:w="3810" w:type="dxa"/>
            <w:vAlign w:val="center"/>
          </w:tcPr>
          <w:p w:rsidR="00F8799E" w:rsidRPr="00F8799E" w:rsidRDefault="00F8799E" w:rsidP="00F8799E">
            <w:r w:rsidRPr="00F8799E">
              <w:t>Средний срок службы</w:t>
            </w:r>
          </w:p>
        </w:tc>
        <w:tc>
          <w:tcPr>
            <w:tcW w:w="1159" w:type="dxa"/>
            <w:vAlign w:val="center"/>
          </w:tcPr>
          <w:p w:rsidR="00F8799E" w:rsidRPr="00F8799E" w:rsidRDefault="00F8799E" w:rsidP="00F8799E">
            <w:pPr>
              <w:jc w:val="center"/>
            </w:pPr>
            <w:r w:rsidRPr="00F8799E">
              <w:t>лет</w:t>
            </w:r>
          </w:p>
        </w:tc>
        <w:tc>
          <w:tcPr>
            <w:tcW w:w="993" w:type="dxa"/>
            <w:vAlign w:val="center"/>
          </w:tcPr>
          <w:p w:rsidR="00F8799E" w:rsidRPr="00F8799E" w:rsidRDefault="00F8799E" w:rsidP="00F8799E">
            <w:pPr>
              <w:jc w:val="center"/>
            </w:pPr>
            <w:r w:rsidRPr="00F8799E">
              <w:t>45</w:t>
            </w:r>
          </w:p>
        </w:tc>
        <w:tc>
          <w:tcPr>
            <w:tcW w:w="828" w:type="dxa"/>
            <w:vAlign w:val="center"/>
          </w:tcPr>
          <w:p w:rsidR="00F8799E" w:rsidRPr="00F8799E" w:rsidRDefault="00F8799E" w:rsidP="00F8799E">
            <w:pPr>
              <w:jc w:val="center"/>
            </w:pPr>
            <w:r w:rsidRPr="00F8799E">
              <w:t>45</w:t>
            </w:r>
          </w:p>
        </w:tc>
        <w:tc>
          <w:tcPr>
            <w:tcW w:w="828" w:type="dxa"/>
            <w:vAlign w:val="center"/>
          </w:tcPr>
          <w:p w:rsidR="00F8799E" w:rsidRPr="00F8799E" w:rsidRDefault="00F8799E" w:rsidP="00F8799E">
            <w:pPr>
              <w:jc w:val="center"/>
            </w:pPr>
            <w:r w:rsidRPr="00F8799E">
              <w:t>45</w:t>
            </w:r>
          </w:p>
        </w:tc>
        <w:tc>
          <w:tcPr>
            <w:tcW w:w="828" w:type="dxa"/>
            <w:vAlign w:val="center"/>
          </w:tcPr>
          <w:p w:rsidR="00F8799E" w:rsidRPr="00F8799E" w:rsidRDefault="00F8799E" w:rsidP="00F8799E">
            <w:pPr>
              <w:jc w:val="center"/>
            </w:pPr>
            <w:r w:rsidRPr="00F8799E">
              <w:t>45</w:t>
            </w:r>
          </w:p>
        </w:tc>
        <w:tc>
          <w:tcPr>
            <w:tcW w:w="910" w:type="dxa"/>
            <w:vAlign w:val="center"/>
          </w:tcPr>
          <w:p w:rsidR="00F8799E" w:rsidRPr="00F8799E" w:rsidRDefault="00F8799E" w:rsidP="00F8799E">
            <w:pPr>
              <w:jc w:val="center"/>
            </w:pPr>
            <w:r w:rsidRPr="00F8799E">
              <w:t>45</w:t>
            </w:r>
          </w:p>
        </w:tc>
      </w:tr>
      <w:tr w:rsidR="00F8799E" w:rsidRPr="00F8799E" w:rsidTr="00F8799E">
        <w:trPr>
          <w:trHeight w:val="555"/>
        </w:trPr>
        <w:tc>
          <w:tcPr>
            <w:tcW w:w="3810" w:type="dxa"/>
            <w:vAlign w:val="center"/>
          </w:tcPr>
          <w:p w:rsidR="00F8799E" w:rsidRPr="00F8799E" w:rsidRDefault="00F8799E" w:rsidP="00F8799E">
            <w:r w:rsidRPr="00F8799E">
              <w:t>Располагаемая производительность ВПУ</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20</w:t>
            </w:r>
          </w:p>
        </w:tc>
        <w:tc>
          <w:tcPr>
            <w:tcW w:w="828" w:type="dxa"/>
            <w:vAlign w:val="center"/>
          </w:tcPr>
          <w:p w:rsidR="00F8799E" w:rsidRPr="00F8799E" w:rsidRDefault="00F8799E" w:rsidP="00F8799E">
            <w:pPr>
              <w:jc w:val="center"/>
            </w:pPr>
            <w:r w:rsidRPr="00F8799E">
              <w:t>20</w:t>
            </w:r>
          </w:p>
        </w:tc>
        <w:tc>
          <w:tcPr>
            <w:tcW w:w="828" w:type="dxa"/>
            <w:vAlign w:val="center"/>
          </w:tcPr>
          <w:p w:rsidR="00F8799E" w:rsidRPr="00F8799E" w:rsidRDefault="00F8799E" w:rsidP="00F8799E">
            <w:pPr>
              <w:jc w:val="center"/>
            </w:pPr>
            <w:r w:rsidRPr="00F8799E">
              <w:t>20</w:t>
            </w:r>
          </w:p>
        </w:tc>
        <w:tc>
          <w:tcPr>
            <w:tcW w:w="828" w:type="dxa"/>
            <w:vAlign w:val="center"/>
          </w:tcPr>
          <w:p w:rsidR="00F8799E" w:rsidRPr="00F8799E" w:rsidRDefault="00F8799E" w:rsidP="00F8799E">
            <w:pPr>
              <w:jc w:val="center"/>
            </w:pPr>
            <w:r w:rsidRPr="00F8799E">
              <w:t>20</w:t>
            </w:r>
          </w:p>
        </w:tc>
        <w:tc>
          <w:tcPr>
            <w:tcW w:w="910" w:type="dxa"/>
            <w:vAlign w:val="center"/>
          </w:tcPr>
          <w:p w:rsidR="00F8799E" w:rsidRPr="00F8799E" w:rsidRDefault="00F8799E" w:rsidP="00F8799E">
            <w:pPr>
              <w:jc w:val="center"/>
            </w:pPr>
            <w:r w:rsidRPr="00F8799E">
              <w:t>20</w:t>
            </w:r>
          </w:p>
        </w:tc>
      </w:tr>
      <w:tr w:rsidR="00F8799E" w:rsidRPr="00F8799E" w:rsidTr="00F8799E">
        <w:trPr>
          <w:trHeight w:val="538"/>
        </w:trPr>
        <w:tc>
          <w:tcPr>
            <w:tcW w:w="3810" w:type="dxa"/>
            <w:vAlign w:val="center"/>
          </w:tcPr>
          <w:p w:rsidR="00F8799E" w:rsidRPr="00F8799E" w:rsidRDefault="00F8799E" w:rsidP="00F8799E">
            <w:r w:rsidRPr="00F8799E">
              <w:t>Потери располагаемой производительности</w:t>
            </w:r>
          </w:p>
        </w:tc>
        <w:tc>
          <w:tcPr>
            <w:tcW w:w="1159" w:type="dxa"/>
            <w:vAlign w:val="center"/>
          </w:tcPr>
          <w:p w:rsidR="00F8799E" w:rsidRPr="00F8799E" w:rsidRDefault="00F8799E" w:rsidP="00F8799E">
            <w:pPr>
              <w:jc w:val="center"/>
            </w:pPr>
            <w:r w:rsidRPr="00F8799E">
              <w:t>%</w:t>
            </w:r>
          </w:p>
        </w:tc>
        <w:tc>
          <w:tcPr>
            <w:tcW w:w="993"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910" w:type="dxa"/>
            <w:vAlign w:val="center"/>
          </w:tcPr>
          <w:p w:rsidR="00F8799E" w:rsidRPr="00F8799E" w:rsidRDefault="00F8799E" w:rsidP="00F8799E">
            <w:pPr>
              <w:jc w:val="center"/>
            </w:pPr>
            <w:r w:rsidRPr="00F8799E">
              <w:t>0</w:t>
            </w:r>
          </w:p>
        </w:tc>
      </w:tr>
      <w:tr w:rsidR="00F8799E" w:rsidRPr="00F8799E" w:rsidTr="00F8799E">
        <w:trPr>
          <w:trHeight w:val="269"/>
        </w:trPr>
        <w:tc>
          <w:tcPr>
            <w:tcW w:w="3810" w:type="dxa"/>
            <w:vAlign w:val="center"/>
          </w:tcPr>
          <w:p w:rsidR="00F8799E" w:rsidRPr="00F8799E" w:rsidRDefault="00F8799E" w:rsidP="00F8799E">
            <w:r w:rsidRPr="00F8799E">
              <w:t>Собственные нужды</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0,39</w:t>
            </w:r>
          </w:p>
        </w:tc>
        <w:tc>
          <w:tcPr>
            <w:tcW w:w="828" w:type="dxa"/>
            <w:vAlign w:val="center"/>
          </w:tcPr>
          <w:p w:rsidR="00F8799E" w:rsidRPr="00F8799E" w:rsidRDefault="00F8799E" w:rsidP="00F8799E">
            <w:pPr>
              <w:jc w:val="center"/>
            </w:pPr>
            <w:r w:rsidRPr="00F8799E">
              <w:t>0,39</w:t>
            </w:r>
          </w:p>
        </w:tc>
        <w:tc>
          <w:tcPr>
            <w:tcW w:w="828" w:type="dxa"/>
            <w:vAlign w:val="center"/>
          </w:tcPr>
          <w:p w:rsidR="00F8799E" w:rsidRPr="00F8799E" w:rsidRDefault="00F8799E" w:rsidP="00F8799E">
            <w:pPr>
              <w:jc w:val="center"/>
            </w:pPr>
            <w:r w:rsidRPr="00F8799E">
              <w:t>0,39</w:t>
            </w:r>
          </w:p>
        </w:tc>
        <w:tc>
          <w:tcPr>
            <w:tcW w:w="828" w:type="dxa"/>
            <w:vAlign w:val="center"/>
          </w:tcPr>
          <w:p w:rsidR="00F8799E" w:rsidRPr="00F8799E" w:rsidRDefault="00F8799E" w:rsidP="00F8799E">
            <w:pPr>
              <w:jc w:val="center"/>
            </w:pPr>
            <w:r w:rsidRPr="00F8799E">
              <w:t>0,39</w:t>
            </w:r>
          </w:p>
        </w:tc>
        <w:tc>
          <w:tcPr>
            <w:tcW w:w="910" w:type="dxa"/>
            <w:vAlign w:val="center"/>
          </w:tcPr>
          <w:p w:rsidR="00F8799E" w:rsidRPr="00F8799E" w:rsidRDefault="00F8799E" w:rsidP="00F8799E">
            <w:pPr>
              <w:jc w:val="center"/>
            </w:pPr>
            <w:r w:rsidRPr="00F8799E">
              <w:t>0,39</w:t>
            </w:r>
          </w:p>
        </w:tc>
      </w:tr>
      <w:tr w:rsidR="00F8799E" w:rsidRPr="00F8799E" w:rsidTr="00F8799E">
        <w:trPr>
          <w:trHeight w:val="555"/>
        </w:trPr>
        <w:tc>
          <w:tcPr>
            <w:tcW w:w="3810" w:type="dxa"/>
            <w:vAlign w:val="center"/>
          </w:tcPr>
          <w:p w:rsidR="00F8799E" w:rsidRPr="00F8799E" w:rsidRDefault="00F8799E" w:rsidP="00F8799E">
            <w:r w:rsidRPr="00F8799E">
              <w:t>Количество баков аккумуляторов</w:t>
            </w:r>
          </w:p>
        </w:tc>
        <w:tc>
          <w:tcPr>
            <w:tcW w:w="1159" w:type="dxa"/>
            <w:vAlign w:val="center"/>
          </w:tcPr>
          <w:p w:rsidR="00F8799E" w:rsidRPr="00F8799E" w:rsidRDefault="00F8799E" w:rsidP="00F8799E">
            <w:pPr>
              <w:jc w:val="center"/>
            </w:pPr>
            <w:r w:rsidRPr="00F8799E">
              <w:t>Ед.</w:t>
            </w:r>
          </w:p>
        </w:tc>
        <w:tc>
          <w:tcPr>
            <w:tcW w:w="993"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910" w:type="dxa"/>
            <w:vAlign w:val="center"/>
          </w:tcPr>
          <w:p w:rsidR="00F8799E" w:rsidRPr="00F8799E" w:rsidRDefault="00F8799E" w:rsidP="00F8799E">
            <w:pPr>
              <w:jc w:val="center"/>
            </w:pPr>
            <w:r w:rsidRPr="00F8799E">
              <w:t>-</w:t>
            </w:r>
          </w:p>
        </w:tc>
      </w:tr>
      <w:tr w:rsidR="00F8799E" w:rsidRPr="00F8799E" w:rsidTr="00F8799E">
        <w:trPr>
          <w:trHeight w:val="538"/>
        </w:trPr>
        <w:tc>
          <w:tcPr>
            <w:tcW w:w="3810" w:type="dxa"/>
            <w:vAlign w:val="center"/>
          </w:tcPr>
          <w:p w:rsidR="00F8799E" w:rsidRPr="00F8799E" w:rsidRDefault="00F8799E" w:rsidP="00F8799E">
            <w:r w:rsidRPr="00F8799E">
              <w:t>Емкость баков аккумуляторов</w:t>
            </w:r>
          </w:p>
        </w:tc>
        <w:tc>
          <w:tcPr>
            <w:tcW w:w="1159" w:type="dxa"/>
            <w:vAlign w:val="center"/>
          </w:tcPr>
          <w:p w:rsidR="00F8799E" w:rsidRPr="00F8799E" w:rsidRDefault="00F8799E" w:rsidP="00F8799E">
            <w:pPr>
              <w:jc w:val="center"/>
            </w:pPr>
            <w:r w:rsidRPr="00F8799E">
              <w:t>тыс. м</w:t>
            </w:r>
            <w:r w:rsidRPr="00F8799E">
              <w:rPr>
                <w:vertAlign w:val="superscript"/>
              </w:rPr>
              <w:t>3</w:t>
            </w:r>
          </w:p>
        </w:tc>
        <w:tc>
          <w:tcPr>
            <w:tcW w:w="993"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910" w:type="dxa"/>
            <w:vAlign w:val="center"/>
          </w:tcPr>
          <w:p w:rsidR="00F8799E" w:rsidRPr="00F8799E" w:rsidRDefault="00F8799E" w:rsidP="00F8799E">
            <w:pPr>
              <w:jc w:val="center"/>
            </w:pPr>
            <w:r w:rsidRPr="00F8799E">
              <w:t>-</w:t>
            </w:r>
          </w:p>
        </w:tc>
      </w:tr>
      <w:tr w:rsidR="00F8799E" w:rsidRPr="00F8799E" w:rsidTr="00F8799E">
        <w:trPr>
          <w:trHeight w:val="555"/>
        </w:trPr>
        <w:tc>
          <w:tcPr>
            <w:tcW w:w="3810" w:type="dxa"/>
            <w:vAlign w:val="center"/>
          </w:tcPr>
          <w:p w:rsidR="00F8799E" w:rsidRPr="00F8799E" w:rsidRDefault="00F8799E" w:rsidP="00F8799E">
            <w:r w:rsidRPr="00F8799E">
              <w:t>Всего подпитка тепловой сети, т.ч.:</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910" w:type="dxa"/>
            <w:vAlign w:val="center"/>
          </w:tcPr>
          <w:p w:rsidR="00F8799E" w:rsidRPr="00F8799E" w:rsidRDefault="00F8799E" w:rsidP="00F8799E">
            <w:pPr>
              <w:jc w:val="center"/>
            </w:pPr>
            <w:r w:rsidRPr="00F8799E">
              <w:t>1,17</w:t>
            </w:r>
          </w:p>
        </w:tc>
      </w:tr>
      <w:tr w:rsidR="00F8799E" w:rsidRPr="00F8799E" w:rsidTr="00F8799E">
        <w:trPr>
          <w:trHeight w:val="538"/>
        </w:trPr>
        <w:tc>
          <w:tcPr>
            <w:tcW w:w="3810" w:type="dxa"/>
            <w:vAlign w:val="center"/>
          </w:tcPr>
          <w:p w:rsidR="00F8799E" w:rsidRPr="00F8799E" w:rsidRDefault="00F8799E" w:rsidP="00F8799E">
            <w:pPr>
              <w:ind w:firstLine="440"/>
            </w:pPr>
            <w:r w:rsidRPr="00F8799E">
              <w:t>нормативные утечки теплоносителя</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828" w:type="dxa"/>
            <w:vAlign w:val="center"/>
          </w:tcPr>
          <w:p w:rsidR="00F8799E" w:rsidRPr="00F8799E" w:rsidRDefault="00F8799E" w:rsidP="00F8799E">
            <w:pPr>
              <w:jc w:val="center"/>
            </w:pPr>
            <w:r w:rsidRPr="00F8799E">
              <w:t>1,17</w:t>
            </w:r>
          </w:p>
        </w:tc>
        <w:tc>
          <w:tcPr>
            <w:tcW w:w="910" w:type="dxa"/>
            <w:vAlign w:val="center"/>
          </w:tcPr>
          <w:p w:rsidR="00F8799E" w:rsidRPr="00F8799E" w:rsidRDefault="00F8799E" w:rsidP="00F8799E">
            <w:pPr>
              <w:jc w:val="center"/>
            </w:pPr>
            <w:r w:rsidRPr="00F8799E">
              <w:t>1,17</w:t>
            </w:r>
          </w:p>
        </w:tc>
      </w:tr>
      <w:tr w:rsidR="00F8799E" w:rsidRPr="00F8799E" w:rsidTr="00F8799E">
        <w:trPr>
          <w:trHeight w:val="555"/>
        </w:trPr>
        <w:tc>
          <w:tcPr>
            <w:tcW w:w="3810" w:type="dxa"/>
            <w:vAlign w:val="center"/>
          </w:tcPr>
          <w:p w:rsidR="00F8799E" w:rsidRPr="00F8799E" w:rsidRDefault="00F8799E" w:rsidP="00F8799E">
            <w:pPr>
              <w:ind w:firstLine="440"/>
            </w:pPr>
            <w:r w:rsidRPr="00F8799E">
              <w:t>сверхнормативные утечки теплоносителя</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828" w:type="dxa"/>
            <w:vAlign w:val="center"/>
          </w:tcPr>
          <w:p w:rsidR="00F8799E" w:rsidRPr="00F8799E" w:rsidRDefault="00F8799E" w:rsidP="00F8799E">
            <w:pPr>
              <w:jc w:val="center"/>
            </w:pPr>
            <w:r w:rsidRPr="00F8799E">
              <w:t>-</w:t>
            </w:r>
          </w:p>
        </w:tc>
        <w:tc>
          <w:tcPr>
            <w:tcW w:w="910" w:type="dxa"/>
            <w:vAlign w:val="center"/>
          </w:tcPr>
          <w:p w:rsidR="00F8799E" w:rsidRPr="00F8799E" w:rsidRDefault="00F8799E" w:rsidP="00F8799E">
            <w:pPr>
              <w:jc w:val="center"/>
            </w:pPr>
          </w:p>
        </w:tc>
      </w:tr>
      <w:tr w:rsidR="00F8799E" w:rsidRPr="00F8799E" w:rsidTr="00F8799E">
        <w:trPr>
          <w:trHeight w:val="1379"/>
        </w:trPr>
        <w:tc>
          <w:tcPr>
            <w:tcW w:w="3810" w:type="dxa"/>
            <w:vAlign w:val="center"/>
          </w:tcPr>
          <w:p w:rsidR="00F8799E" w:rsidRPr="00F8799E" w:rsidRDefault="00F8799E" w:rsidP="00F8799E">
            <w:pPr>
              <w:ind w:firstLine="440"/>
            </w:pPr>
            <w:r w:rsidRPr="00F8799E">
              <w:t>отпуск теплоносителя из тепловых сетей на цели горячего водоснабжения (для открытых систем теплоснабжения)</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828" w:type="dxa"/>
            <w:vAlign w:val="center"/>
          </w:tcPr>
          <w:p w:rsidR="00F8799E" w:rsidRPr="00F8799E" w:rsidRDefault="00F8799E" w:rsidP="00F8799E">
            <w:pPr>
              <w:jc w:val="center"/>
            </w:pPr>
            <w:r w:rsidRPr="00F8799E">
              <w:t>0</w:t>
            </w:r>
          </w:p>
        </w:tc>
        <w:tc>
          <w:tcPr>
            <w:tcW w:w="910" w:type="dxa"/>
            <w:vAlign w:val="center"/>
          </w:tcPr>
          <w:p w:rsidR="00F8799E" w:rsidRPr="00F8799E" w:rsidRDefault="00F8799E" w:rsidP="00F8799E">
            <w:pPr>
              <w:jc w:val="center"/>
            </w:pPr>
          </w:p>
          <w:p w:rsidR="00F8799E" w:rsidRPr="00F8799E" w:rsidRDefault="00F8799E" w:rsidP="00F8799E">
            <w:pPr>
              <w:jc w:val="center"/>
            </w:pPr>
            <w:r w:rsidRPr="00F8799E">
              <w:t>0</w:t>
            </w:r>
          </w:p>
        </w:tc>
      </w:tr>
      <w:tr w:rsidR="00F8799E" w:rsidRPr="00F8799E" w:rsidTr="00F8799E">
        <w:trPr>
          <w:trHeight w:val="823"/>
        </w:trPr>
        <w:tc>
          <w:tcPr>
            <w:tcW w:w="3810" w:type="dxa"/>
            <w:vAlign w:val="center"/>
          </w:tcPr>
          <w:p w:rsidR="00F8799E" w:rsidRPr="00F8799E" w:rsidRDefault="00F8799E" w:rsidP="00F8799E">
            <w:r w:rsidRPr="00F8799E">
              <w:t>Максимальная подпитка тепловых сетей в период повреждения участка</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3,0</w:t>
            </w:r>
          </w:p>
        </w:tc>
        <w:tc>
          <w:tcPr>
            <w:tcW w:w="828" w:type="dxa"/>
            <w:vAlign w:val="center"/>
          </w:tcPr>
          <w:p w:rsidR="00F8799E" w:rsidRPr="00F8799E" w:rsidRDefault="00F8799E" w:rsidP="00F8799E">
            <w:pPr>
              <w:jc w:val="center"/>
            </w:pPr>
            <w:r w:rsidRPr="00F8799E">
              <w:t>3,0</w:t>
            </w:r>
          </w:p>
        </w:tc>
        <w:tc>
          <w:tcPr>
            <w:tcW w:w="828" w:type="dxa"/>
            <w:vAlign w:val="center"/>
          </w:tcPr>
          <w:p w:rsidR="00F8799E" w:rsidRPr="00F8799E" w:rsidRDefault="00F8799E" w:rsidP="00F8799E">
            <w:pPr>
              <w:jc w:val="center"/>
            </w:pPr>
            <w:r w:rsidRPr="00F8799E">
              <w:t>3,0</w:t>
            </w:r>
          </w:p>
        </w:tc>
        <w:tc>
          <w:tcPr>
            <w:tcW w:w="828" w:type="dxa"/>
            <w:vAlign w:val="center"/>
          </w:tcPr>
          <w:p w:rsidR="00F8799E" w:rsidRPr="00F8799E" w:rsidRDefault="00F8799E" w:rsidP="00F8799E">
            <w:pPr>
              <w:jc w:val="center"/>
            </w:pPr>
            <w:r w:rsidRPr="00F8799E">
              <w:t>3,0</w:t>
            </w:r>
          </w:p>
        </w:tc>
        <w:tc>
          <w:tcPr>
            <w:tcW w:w="910" w:type="dxa"/>
            <w:vAlign w:val="center"/>
          </w:tcPr>
          <w:p w:rsidR="00F8799E" w:rsidRPr="00F8799E" w:rsidRDefault="00F8799E" w:rsidP="00F8799E">
            <w:pPr>
              <w:jc w:val="center"/>
            </w:pPr>
            <w:r w:rsidRPr="00F8799E">
              <w:t>3,0</w:t>
            </w:r>
          </w:p>
        </w:tc>
      </w:tr>
      <w:tr w:rsidR="00F8799E" w:rsidRPr="00F8799E" w:rsidTr="00F8799E">
        <w:trPr>
          <w:trHeight w:val="269"/>
        </w:trPr>
        <w:tc>
          <w:tcPr>
            <w:tcW w:w="3810" w:type="dxa"/>
            <w:vAlign w:val="center"/>
          </w:tcPr>
          <w:p w:rsidR="00F8799E" w:rsidRPr="00F8799E" w:rsidRDefault="00F8799E" w:rsidP="00F8799E">
            <w:r w:rsidRPr="00F8799E">
              <w:t>Резерв(+)/дефецит (-) ВПУ</w:t>
            </w:r>
          </w:p>
        </w:tc>
        <w:tc>
          <w:tcPr>
            <w:tcW w:w="1159" w:type="dxa"/>
            <w:vAlign w:val="center"/>
          </w:tcPr>
          <w:p w:rsidR="00F8799E" w:rsidRPr="00F8799E" w:rsidRDefault="00F8799E" w:rsidP="00F8799E">
            <w:pPr>
              <w:jc w:val="center"/>
            </w:pPr>
            <w:r w:rsidRPr="00F8799E">
              <w:t>тонн/ч</w:t>
            </w:r>
          </w:p>
        </w:tc>
        <w:tc>
          <w:tcPr>
            <w:tcW w:w="993" w:type="dxa"/>
            <w:vAlign w:val="center"/>
          </w:tcPr>
          <w:p w:rsidR="00F8799E" w:rsidRPr="00F8799E" w:rsidRDefault="00F8799E" w:rsidP="00F8799E">
            <w:pPr>
              <w:jc w:val="center"/>
            </w:pPr>
            <w:r w:rsidRPr="00F8799E">
              <w:t>8</w:t>
            </w:r>
          </w:p>
        </w:tc>
        <w:tc>
          <w:tcPr>
            <w:tcW w:w="828" w:type="dxa"/>
            <w:vAlign w:val="center"/>
          </w:tcPr>
          <w:p w:rsidR="00F8799E" w:rsidRPr="00F8799E" w:rsidRDefault="00F8799E" w:rsidP="00F8799E">
            <w:pPr>
              <w:jc w:val="center"/>
            </w:pPr>
            <w:r w:rsidRPr="00F8799E">
              <w:t>8</w:t>
            </w:r>
          </w:p>
        </w:tc>
        <w:tc>
          <w:tcPr>
            <w:tcW w:w="828" w:type="dxa"/>
            <w:vAlign w:val="center"/>
          </w:tcPr>
          <w:p w:rsidR="00F8799E" w:rsidRPr="00F8799E" w:rsidRDefault="00F8799E" w:rsidP="00F8799E">
            <w:pPr>
              <w:jc w:val="center"/>
            </w:pPr>
            <w:r w:rsidRPr="00F8799E">
              <w:t>8</w:t>
            </w:r>
          </w:p>
        </w:tc>
        <w:tc>
          <w:tcPr>
            <w:tcW w:w="828" w:type="dxa"/>
            <w:vAlign w:val="center"/>
          </w:tcPr>
          <w:p w:rsidR="00F8799E" w:rsidRPr="00F8799E" w:rsidRDefault="00F8799E" w:rsidP="00F8799E">
            <w:pPr>
              <w:jc w:val="center"/>
            </w:pPr>
            <w:r w:rsidRPr="00F8799E">
              <w:t>8</w:t>
            </w:r>
          </w:p>
        </w:tc>
        <w:tc>
          <w:tcPr>
            <w:tcW w:w="910" w:type="dxa"/>
            <w:vAlign w:val="center"/>
          </w:tcPr>
          <w:p w:rsidR="00F8799E" w:rsidRPr="00F8799E" w:rsidRDefault="00F8799E" w:rsidP="00F8799E">
            <w:pPr>
              <w:jc w:val="center"/>
            </w:pPr>
            <w:r w:rsidRPr="00F8799E">
              <w:t>8</w:t>
            </w:r>
          </w:p>
        </w:tc>
      </w:tr>
      <w:tr w:rsidR="00F8799E" w:rsidRPr="00F8799E" w:rsidTr="00F8799E">
        <w:trPr>
          <w:trHeight w:val="286"/>
        </w:trPr>
        <w:tc>
          <w:tcPr>
            <w:tcW w:w="3810" w:type="dxa"/>
            <w:vAlign w:val="center"/>
          </w:tcPr>
          <w:p w:rsidR="00F8799E" w:rsidRPr="00F8799E" w:rsidRDefault="00F8799E" w:rsidP="00F8799E">
            <w:r w:rsidRPr="00F8799E">
              <w:t>Доля резерва</w:t>
            </w:r>
          </w:p>
        </w:tc>
        <w:tc>
          <w:tcPr>
            <w:tcW w:w="1159" w:type="dxa"/>
            <w:vAlign w:val="center"/>
          </w:tcPr>
          <w:p w:rsidR="00F8799E" w:rsidRPr="00F8799E" w:rsidRDefault="00F8799E" w:rsidP="00F8799E">
            <w:pPr>
              <w:jc w:val="center"/>
            </w:pPr>
            <w:r w:rsidRPr="00F8799E">
              <w:t>%</w:t>
            </w:r>
          </w:p>
        </w:tc>
        <w:tc>
          <w:tcPr>
            <w:tcW w:w="993" w:type="dxa"/>
            <w:vAlign w:val="center"/>
          </w:tcPr>
          <w:p w:rsidR="00F8799E" w:rsidRPr="00F8799E" w:rsidRDefault="00F8799E" w:rsidP="00F8799E">
            <w:pPr>
              <w:jc w:val="center"/>
            </w:pPr>
            <w:r w:rsidRPr="00F8799E">
              <w:t>28,5</w:t>
            </w:r>
          </w:p>
        </w:tc>
        <w:tc>
          <w:tcPr>
            <w:tcW w:w="828" w:type="dxa"/>
            <w:vAlign w:val="center"/>
          </w:tcPr>
          <w:p w:rsidR="00F8799E" w:rsidRPr="00F8799E" w:rsidRDefault="00F8799E" w:rsidP="00F8799E">
            <w:pPr>
              <w:jc w:val="center"/>
            </w:pPr>
            <w:r w:rsidRPr="00F8799E">
              <w:t>28,5</w:t>
            </w:r>
          </w:p>
        </w:tc>
        <w:tc>
          <w:tcPr>
            <w:tcW w:w="828" w:type="dxa"/>
            <w:vAlign w:val="center"/>
          </w:tcPr>
          <w:p w:rsidR="00F8799E" w:rsidRPr="00F8799E" w:rsidRDefault="00F8799E" w:rsidP="00F8799E">
            <w:pPr>
              <w:jc w:val="center"/>
            </w:pPr>
            <w:r w:rsidRPr="00F8799E">
              <w:t>28,5</w:t>
            </w:r>
          </w:p>
        </w:tc>
        <w:tc>
          <w:tcPr>
            <w:tcW w:w="828" w:type="dxa"/>
            <w:vAlign w:val="center"/>
          </w:tcPr>
          <w:p w:rsidR="00F8799E" w:rsidRPr="00F8799E" w:rsidRDefault="00F8799E" w:rsidP="00F8799E">
            <w:pPr>
              <w:jc w:val="center"/>
            </w:pPr>
            <w:r w:rsidRPr="00F8799E">
              <w:t>28,5</w:t>
            </w:r>
          </w:p>
        </w:tc>
        <w:tc>
          <w:tcPr>
            <w:tcW w:w="910" w:type="dxa"/>
            <w:vAlign w:val="center"/>
          </w:tcPr>
          <w:p w:rsidR="00F8799E" w:rsidRPr="00F8799E" w:rsidRDefault="00F8799E" w:rsidP="00F8799E">
            <w:pPr>
              <w:jc w:val="center"/>
            </w:pPr>
            <w:r w:rsidRPr="00F8799E">
              <w:t>28,5</w:t>
            </w:r>
          </w:p>
        </w:tc>
      </w:tr>
    </w:tbl>
    <w:p w:rsidR="00F8799E" w:rsidRDefault="00F8799E" w:rsidP="00C34F57">
      <w:pPr>
        <w:autoSpaceDE w:val="0"/>
        <w:autoSpaceDN w:val="0"/>
        <w:adjustRightInd w:val="0"/>
        <w:jc w:val="right"/>
      </w:pPr>
    </w:p>
    <w:p w:rsidR="00705D3A" w:rsidRPr="005425D0" w:rsidRDefault="00075688" w:rsidP="005425D0">
      <w:pPr>
        <w:pStyle w:val="10"/>
        <w:spacing w:before="0" w:after="0" w:line="360" w:lineRule="auto"/>
        <w:ind w:firstLine="709"/>
        <w:jc w:val="both"/>
        <w:rPr>
          <w:rFonts w:ascii="Times New Roman" w:hAnsi="Times New Roman" w:cs="Times New Roman"/>
          <w:b w:val="0"/>
          <w:sz w:val="24"/>
          <w:szCs w:val="24"/>
        </w:rPr>
      </w:pPr>
      <w:bookmarkStart w:id="61" w:name="_Toc396766282"/>
      <w:r w:rsidRPr="005425D0">
        <w:rPr>
          <w:rFonts w:ascii="Times New Roman" w:hAnsi="Times New Roman" w:cs="Times New Roman"/>
          <w:b w:val="0"/>
          <w:sz w:val="24"/>
          <w:szCs w:val="24"/>
        </w:rPr>
        <w:t>2.1.</w:t>
      </w:r>
      <w:r w:rsidR="00FC7A11" w:rsidRPr="005425D0">
        <w:rPr>
          <w:rFonts w:ascii="Times New Roman" w:hAnsi="Times New Roman" w:cs="Times New Roman"/>
          <w:b w:val="0"/>
          <w:sz w:val="24"/>
          <w:szCs w:val="24"/>
        </w:rPr>
        <w:t>8</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Топливные балансы источников тепловой энергии и система обеспечения топливом</w:t>
      </w:r>
      <w:bookmarkEnd w:id="61"/>
      <w:r w:rsidR="0058647B">
        <w:rPr>
          <w:rFonts w:ascii="Times New Roman" w:hAnsi="Times New Roman" w:cs="Times New Roman"/>
          <w:b w:val="0"/>
          <w:sz w:val="24"/>
          <w:szCs w:val="24"/>
        </w:rPr>
        <w:t>.</w:t>
      </w:r>
    </w:p>
    <w:p w:rsidR="008F7BB7" w:rsidRPr="005425D0" w:rsidRDefault="00705D3A" w:rsidP="005425D0">
      <w:pPr>
        <w:autoSpaceDE w:val="0"/>
        <w:autoSpaceDN w:val="0"/>
        <w:adjustRightInd w:val="0"/>
        <w:spacing w:line="360" w:lineRule="auto"/>
        <w:ind w:firstLine="709"/>
        <w:jc w:val="both"/>
      </w:pPr>
      <w:bookmarkStart w:id="62" w:name="sub_156"/>
      <w:r w:rsidRPr="005425D0">
        <w:t>а) описание видов и количества используемого основного топлива для каж</w:t>
      </w:r>
      <w:r w:rsidR="00593730" w:rsidRPr="005425D0">
        <w:t>дого источника тепловой энергии</w:t>
      </w:r>
      <w:r w:rsidR="0058647B">
        <w:t>.</w:t>
      </w:r>
    </w:p>
    <w:p w:rsidR="00795D71" w:rsidRDefault="00795D71" w:rsidP="00795D71">
      <w:pPr>
        <w:pStyle w:val="afd"/>
        <w:spacing w:line="360" w:lineRule="auto"/>
        <w:ind w:firstLine="709"/>
        <w:jc w:val="both"/>
      </w:pPr>
      <w:r>
        <w:t>Основное топливо котельной</w:t>
      </w:r>
      <w:r w:rsidRPr="00924B4B">
        <w:t xml:space="preserve"> </w:t>
      </w:r>
      <w:r>
        <w:rPr>
          <w:color w:val="000000"/>
        </w:rPr>
        <w:t xml:space="preserve">№ 1 </w:t>
      </w:r>
      <w:r w:rsidRPr="00924B4B">
        <w:t xml:space="preserve">– </w:t>
      </w:r>
      <w:r>
        <w:t>мазут, Котельной № 2 – каменный уголь</w:t>
      </w:r>
      <w:r w:rsidRPr="00924B4B">
        <w:t xml:space="preserve">. </w:t>
      </w:r>
    </w:p>
    <w:p w:rsidR="00795D71" w:rsidRDefault="00795D71" w:rsidP="00795D71">
      <w:pPr>
        <w:spacing w:line="360" w:lineRule="auto"/>
        <w:ind w:firstLine="709"/>
        <w:jc w:val="both"/>
        <w:rPr>
          <w:noProof/>
          <w:lang w:eastAsia="ja-JP"/>
        </w:rPr>
      </w:pPr>
      <w:r>
        <w:t xml:space="preserve">В таблице </w:t>
      </w:r>
      <w:r w:rsidR="00F8799E">
        <w:t>26</w:t>
      </w:r>
      <w:r w:rsidRPr="00924B4B">
        <w:t xml:space="preserve"> представлен перспективный топливный баланс для </w:t>
      </w:r>
      <w:r w:rsidRPr="00924B4B">
        <w:rPr>
          <w:noProof/>
          <w:lang w:eastAsia="ja-JP"/>
        </w:rPr>
        <w:t xml:space="preserve">котельной </w:t>
      </w:r>
      <w:r>
        <w:rPr>
          <w:color w:val="000000"/>
        </w:rPr>
        <w:t>№ 1</w:t>
      </w:r>
      <w:r>
        <w:rPr>
          <w:noProof/>
          <w:lang w:eastAsia="ja-JP"/>
        </w:rPr>
        <w:t>.</w:t>
      </w:r>
    </w:p>
    <w:p w:rsidR="00F8799E" w:rsidRDefault="00F8799E" w:rsidP="00795D71">
      <w:pPr>
        <w:spacing w:line="360" w:lineRule="auto"/>
        <w:ind w:firstLine="709"/>
        <w:jc w:val="both"/>
        <w:rPr>
          <w:noProof/>
          <w:lang w:eastAsia="ja-JP"/>
        </w:rPr>
      </w:pPr>
    </w:p>
    <w:p w:rsidR="00F8799E" w:rsidRDefault="00F8799E" w:rsidP="00795D71">
      <w:pPr>
        <w:spacing w:line="360" w:lineRule="auto"/>
        <w:ind w:firstLine="709"/>
        <w:jc w:val="both"/>
        <w:rPr>
          <w:noProof/>
          <w:lang w:eastAsia="ja-JP"/>
        </w:rPr>
      </w:pPr>
    </w:p>
    <w:p w:rsidR="00F8799E" w:rsidRDefault="00F8799E" w:rsidP="00795D71">
      <w:pPr>
        <w:spacing w:line="360" w:lineRule="auto"/>
        <w:ind w:firstLine="709"/>
        <w:jc w:val="both"/>
        <w:rPr>
          <w:noProof/>
          <w:lang w:eastAsia="ja-JP"/>
        </w:rPr>
      </w:pPr>
    </w:p>
    <w:p w:rsidR="00F8799E" w:rsidRDefault="00F8799E" w:rsidP="00795D71">
      <w:pPr>
        <w:spacing w:line="360" w:lineRule="auto"/>
        <w:ind w:firstLine="709"/>
        <w:jc w:val="both"/>
        <w:rPr>
          <w:noProof/>
          <w:lang w:eastAsia="ja-JP"/>
        </w:rPr>
      </w:pPr>
    </w:p>
    <w:p w:rsidR="00F8799E" w:rsidRDefault="00F8799E" w:rsidP="00795D71">
      <w:pPr>
        <w:spacing w:line="360" w:lineRule="auto"/>
        <w:ind w:firstLine="709"/>
        <w:jc w:val="both"/>
        <w:rPr>
          <w:noProof/>
          <w:lang w:eastAsia="ja-JP"/>
        </w:rPr>
      </w:pPr>
    </w:p>
    <w:p w:rsidR="00F8799E" w:rsidRDefault="00F8799E" w:rsidP="00795D71">
      <w:pPr>
        <w:spacing w:line="360" w:lineRule="auto"/>
        <w:ind w:firstLine="709"/>
        <w:jc w:val="both"/>
        <w:rPr>
          <w:noProof/>
          <w:lang w:eastAsia="ja-JP"/>
        </w:rPr>
      </w:pPr>
    </w:p>
    <w:p w:rsidR="00795D71" w:rsidRDefault="00795D71" w:rsidP="00795D71">
      <w:pPr>
        <w:jc w:val="right"/>
        <w:rPr>
          <w:lang w:eastAsia="ja-JP"/>
        </w:rPr>
      </w:pPr>
      <w:r>
        <w:rPr>
          <w:lang w:eastAsia="ja-JP"/>
        </w:rPr>
        <w:lastRenderedPageBreak/>
        <w:t xml:space="preserve">Таблица </w:t>
      </w:r>
      <w:r w:rsidR="00F8799E">
        <w:rPr>
          <w:lang w:eastAsia="ja-JP"/>
        </w:rPr>
        <w:t>26</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39"/>
        <w:gridCol w:w="2117"/>
        <w:gridCol w:w="1559"/>
        <w:gridCol w:w="2253"/>
      </w:tblGrid>
      <w:tr w:rsidR="00795D71" w:rsidRPr="0058647B" w:rsidTr="00032C63">
        <w:trPr>
          <w:jc w:val="center"/>
        </w:trPr>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rPr>
                <w:lang w:eastAsia="ja-JP"/>
              </w:rPr>
            </w:pPr>
            <w:r w:rsidRPr="0058647B">
              <w:t>Отпуск тепла, Гкал</w:t>
            </w:r>
            <w:r w:rsidRPr="0058647B">
              <w:rPr>
                <w:lang w:eastAsia="ja-JP"/>
              </w:rPr>
              <w:t>/год</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vertAlign w:val="superscript"/>
                <w:lang w:eastAsia="ja-JP"/>
              </w:rPr>
            </w:pPr>
            <w:r w:rsidRPr="0058647B">
              <w:t>Потребление основного топлива</w:t>
            </w:r>
            <w:r w:rsidRPr="0058647B">
              <w:rPr>
                <w:lang w:eastAsia="ja-JP"/>
              </w:rPr>
              <w:t xml:space="preserve"> </w:t>
            </w:r>
            <w:r w:rsidRPr="0058647B">
              <w:t xml:space="preserve">на отпуск тепловой энергии,  </w:t>
            </w:r>
            <w:r>
              <w:t>т</w:t>
            </w:r>
            <w:r w:rsidRPr="0058647B">
              <w:rPr>
                <w:lang w:eastAsia="ja-JP"/>
              </w:rPr>
              <w:t xml:space="preserve"> /год</w:t>
            </w:r>
          </w:p>
        </w:tc>
        <w:tc>
          <w:tcPr>
            <w:tcW w:w="21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Потребление аварийного топлива</w:t>
            </w:r>
            <w:r w:rsidRPr="0058647B">
              <w:rPr>
                <w:lang w:eastAsia="ja-JP"/>
              </w:rPr>
              <w:t xml:space="preserve"> </w:t>
            </w:r>
            <w:r w:rsidRPr="0058647B">
              <w:t xml:space="preserve">на отпуск тепловой энергии в сутки, </w:t>
            </w:r>
            <w:r>
              <w:t>т</w:t>
            </w:r>
            <w:r w:rsidRPr="0058647B">
              <w:rPr>
                <w:lang w:eastAsia="ja-JP"/>
              </w:rPr>
              <w:t xml:space="preserve"> /сут.</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Отпуск тепла в аварийном режиме, Гкал</w:t>
            </w:r>
            <w:r w:rsidRPr="0058647B">
              <w:rPr>
                <w:lang w:eastAsia="ja-JP"/>
              </w:rPr>
              <w:t>/ч</w:t>
            </w:r>
          </w:p>
        </w:tc>
        <w:tc>
          <w:tcPr>
            <w:tcW w:w="2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Потребление топлива на отпуск тепловой энергии в аварийном режиме работы за трехдневный период, тонн</w:t>
            </w:r>
          </w:p>
        </w:tc>
      </w:tr>
      <w:tr w:rsidR="00795D71" w:rsidRPr="0058647B" w:rsidTr="00032C63">
        <w:trPr>
          <w:trHeight w:val="5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jc w:val="center"/>
              <w:rPr>
                <w:color w:val="000000"/>
              </w:rPr>
            </w:pPr>
            <w:r w:rsidRPr="00353754">
              <w:rPr>
                <w:color w:val="000000"/>
              </w:rPr>
              <w:t>34347</w:t>
            </w:r>
          </w:p>
        </w:tc>
        <w:tc>
          <w:tcPr>
            <w:tcW w:w="0" w:type="auto"/>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sidRPr="00353754">
              <w:t>5436</w:t>
            </w:r>
          </w:p>
        </w:tc>
        <w:tc>
          <w:tcPr>
            <w:tcW w:w="2117" w:type="dxa"/>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Pr>
                <w:color w:val="000000"/>
              </w:rPr>
              <w:t>20,9</w:t>
            </w:r>
          </w:p>
        </w:tc>
        <w:tc>
          <w:tcPr>
            <w:tcW w:w="1559" w:type="dxa"/>
            <w:tcBorders>
              <w:top w:val="single" w:sz="4" w:space="0" w:color="auto"/>
              <w:left w:val="single" w:sz="4" w:space="0" w:color="auto"/>
              <w:bottom w:val="single" w:sz="4" w:space="0" w:color="auto"/>
              <w:right w:val="single" w:sz="4" w:space="0" w:color="auto"/>
            </w:tcBorders>
            <w:vAlign w:val="center"/>
          </w:tcPr>
          <w:p w:rsidR="00795D71" w:rsidRPr="00DA5A77" w:rsidRDefault="00795D71" w:rsidP="00032C63">
            <w:pPr>
              <w:jc w:val="center"/>
              <w:rPr>
                <w:color w:val="000000"/>
              </w:rPr>
            </w:pPr>
            <w:r>
              <w:rPr>
                <w:color w:val="000000"/>
              </w:rPr>
              <w:t>4,06</w:t>
            </w:r>
          </w:p>
        </w:tc>
        <w:tc>
          <w:tcPr>
            <w:tcW w:w="2253" w:type="dxa"/>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Pr>
                <w:color w:val="000000"/>
              </w:rPr>
              <w:t>62,7</w:t>
            </w:r>
          </w:p>
        </w:tc>
      </w:tr>
    </w:tbl>
    <w:p w:rsidR="00795D71" w:rsidRDefault="00795D71" w:rsidP="00795D71">
      <w:pPr>
        <w:spacing w:line="360" w:lineRule="auto"/>
        <w:ind w:firstLine="709"/>
        <w:jc w:val="both"/>
      </w:pPr>
      <w:r>
        <w:t xml:space="preserve">Годовое потребление котельной № 2 составляет – </w:t>
      </w:r>
      <w:r w:rsidRPr="00DA5A77">
        <w:t>1398</w:t>
      </w:r>
      <w:r>
        <w:t xml:space="preserve"> тонн. Теплота сгорания каменного угля Q н.р. = </w:t>
      </w:r>
      <w:r>
        <w:rPr>
          <w:rFonts w:eastAsia="Calibri"/>
        </w:rPr>
        <w:t>4737</w:t>
      </w:r>
      <w:r>
        <w:t xml:space="preserve"> кКал/кг.</w:t>
      </w:r>
    </w:p>
    <w:p w:rsidR="00795D71" w:rsidRDefault="00F8799E" w:rsidP="00795D71">
      <w:pPr>
        <w:spacing w:line="360" w:lineRule="auto"/>
        <w:ind w:firstLine="709"/>
        <w:jc w:val="both"/>
      </w:pPr>
      <w:r>
        <w:t>В таблице 27</w:t>
      </w:r>
      <w:r w:rsidR="00795D71">
        <w:t xml:space="preserve"> представлен перспективный топливный баланс для котельной № 2</w:t>
      </w:r>
    </w:p>
    <w:p w:rsidR="00795D71" w:rsidRDefault="00F8799E" w:rsidP="00795D71">
      <w:pPr>
        <w:spacing w:line="360" w:lineRule="auto"/>
        <w:ind w:firstLine="709"/>
        <w:jc w:val="right"/>
      </w:pPr>
      <w:r>
        <w:t>Таблица 27</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39"/>
        <w:gridCol w:w="2117"/>
        <w:gridCol w:w="1559"/>
        <w:gridCol w:w="2253"/>
      </w:tblGrid>
      <w:tr w:rsidR="00795D71" w:rsidRPr="0058647B" w:rsidTr="00032C63">
        <w:trPr>
          <w:jc w:val="center"/>
        </w:trPr>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rPr>
                <w:lang w:eastAsia="ja-JP"/>
              </w:rPr>
            </w:pPr>
            <w:r w:rsidRPr="0058647B">
              <w:t>Отпуск тепла, Гкал</w:t>
            </w:r>
            <w:r w:rsidRPr="0058647B">
              <w:rPr>
                <w:lang w:eastAsia="ja-JP"/>
              </w:rPr>
              <w:t>/год</w:t>
            </w:r>
          </w:p>
        </w:tc>
        <w:tc>
          <w:tcPr>
            <w:tcW w:w="0" w:type="auto"/>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vertAlign w:val="superscript"/>
                <w:lang w:eastAsia="ja-JP"/>
              </w:rPr>
            </w:pPr>
            <w:r w:rsidRPr="0058647B">
              <w:t>Потребление основного топлива</w:t>
            </w:r>
            <w:r w:rsidRPr="0058647B">
              <w:rPr>
                <w:lang w:eastAsia="ja-JP"/>
              </w:rPr>
              <w:t xml:space="preserve"> </w:t>
            </w:r>
            <w:r w:rsidRPr="0058647B">
              <w:t xml:space="preserve">на отпуск тепловой энергии,  </w:t>
            </w:r>
            <w:r>
              <w:t>т</w:t>
            </w:r>
            <w:r w:rsidRPr="0058647B">
              <w:rPr>
                <w:lang w:eastAsia="ja-JP"/>
              </w:rPr>
              <w:t xml:space="preserve"> /год</w:t>
            </w:r>
          </w:p>
        </w:tc>
        <w:tc>
          <w:tcPr>
            <w:tcW w:w="21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Потребление аварийного топлива</w:t>
            </w:r>
            <w:r w:rsidRPr="0058647B">
              <w:rPr>
                <w:lang w:eastAsia="ja-JP"/>
              </w:rPr>
              <w:t xml:space="preserve"> </w:t>
            </w:r>
            <w:r w:rsidRPr="0058647B">
              <w:t xml:space="preserve">на отпуск тепловой энергии в сутки, </w:t>
            </w:r>
            <w:r>
              <w:t>т</w:t>
            </w:r>
            <w:r w:rsidRPr="0058647B">
              <w:rPr>
                <w:lang w:eastAsia="ja-JP"/>
              </w:rPr>
              <w:t xml:space="preserve"> /сут.</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Отпуск тепла в аварийном режиме, Гкал</w:t>
            </w:r>
            <w:r w:rsidRPr="0058647B">
              <w:rPr>
                <w:lang w:eastAsia="ja-JP"/>
              </w:rPr>
              <w:t>/ч</w:t>
            </w:r>
          </w:p>
        </w:tc>
        <w:tc>
          <w:tcPr>
            <w:tcW w:w="2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lang w:eastAsia="ja-JP"/>
              </w:rPr>
            </w:pPr>
            <w:r w:rsidRPr="0058647B">
              <w:t>Потребление топлива на отпуск тепловой энергии в аварийном режиме работы за трехдневный период, тонн</w:t>
            </w:r>
          </w:p>
        </w:tc>
      </w:tr>
      <w:tr w:rsidR="00795D71" w:rsidRPr="0058647B" w:rsidTr="00032C63">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jc w:val="center"/>
              <w:rPr>
                <w:color w:val="000000"/>
              </w:rPr>
            </w:pPr>
            <w:r w:rsidRPr="00DA5A77">
              <w:rPr>
                <w:color w:val="000000"/>
              </w:rPr>
              <w:t>4449</w:t>
            </w:r>
          </w:p>
        </w:tc>
        <w:tc>
          <w:tcPr>
            <w:tcW w:w="0" w:type="auto"/>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t>1398</w:t>
            </w:r>
          </w:p>
        </w:tc>
        <w:tc>
          <w:tcPr>
            <w:tcW w:w="2117" w:type="dxa"/>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Pr>
                <w:color w:val="000000"/>
              </w:rPr>
              <w:t>5,3</w:t>
            </w:r>
          </w:p>
        </w:tc>
        <w:tc>
          <w:tcPr>
            <w:tcW w:w="1559" w:type="dxa"/>
            <w:tcBorders>
              <w:top w:val="single" w:sz="4" w:space="0" w:color="auto"/>
              <w:left w:val="single" w:sz="4" w:space="0" w:color="auto"/>
              <w:bottom w:val="single" w:sz="4" w:space="0" w:color="auto"/>
              <w:right w:val="single" w:sz="4" w:space="0" w:color="auto"/>
            </w:tcBorders>
            <w:vAlign w:val="center"/>
          </w:tcPr>
          <w:p w:rsidR="00795D71" w:rsidRPr="00DA5A77" w:rsidRDefault="00795D71" w:rsidP="00032C63">
            <w:pPr>
              <w:jc w:val="center"/>
              <w:rPr>
                <w:color w:val="000000"/>
              </w:rPr>
            </w:pPr>
            <w:r>
              <w:rPr>
                <w:color w:val="000000"/>
              </w:rPr>
              <w:t>0,42</w:t>
            </w:r>
          </w:p>
        </w:tc>
        <w:tc>
          <w:tcPr>
            <w:tcW w:w="2253" w:type="dxa"/>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Pr>
                <w:color w:val="000000"/>
              </w:rPr>
              <w:t>15,9</w:t>
            </w:r>
          </w:p>
        </w:tc>
      </w:tr>
    </w:tbl>
    <w:p w:rsidR="00795D71" w:rsidRDefault="00795D71" w:rsidP="005425D0">
      <w:pPr>
        <w:autoSpaceDE w:val="0"/>
        <w:autoSpaceDN w:val="0"/>
        <w:adjustRightInd w:val="0"/>
        <w:spacing w:line="360" w:lineRule="auto"/>
        <w:ind w:firstLine="709"/>
        <w:jc w:val="both"/>
      </w:pPr>
    </w:p>
    <w:p w:rsidR="00BF30ED" w:rsidRPr="000C2D96" w:rsidRDefault="00705D3A" w:rsidP="005425D0">
      <w:pPr>
        <w:autoSpaceDE w:val="0"/>
        <w:autoSpaceDN w:val="0"/>
        <w:adjustRightInd w:val="0"/>
        <w:spacing w:line="360" w:lineRule="auto"/>
        <w:ind w:firstLine="709"/>
        <w:jc w:val="both"/>
      </w:pPr>
      <w:bookmarkStart w:id="63" w:name="sub_157"/>
      <w:bookmarkEnd w:id="62"/>
      <w:r w:rsidRPr="000C2D96">
        <w:t>б) описание видов резервного и аварийного топлива и возможности их обеспечения в соответствии с нормативными требованиями</w:t>
      </w:r>
      <w:r w:rsidR="0058647B">
        <w:t>.</w:t>
      </w:r>
    </w:p>
    <w:p w:rsidR="005E1DD1" w:rsidRPr="000C2D96" w:rsidRDefault="00841036" w:rsidP="005425D0">
      <w:pPr>
        <w:autoSpaceDE w:val="0"/>
        <w:autoSpaceDN w:val="0"/>
        <w:adjustRightInd w:val="0"/>
        <w:spacing w:line="360" w:lineRule="auto"/>
        <w:ind w:firstLine="709"/>
        <w:jc w:val="both"/>
      </w:pPr>
      <w:bookmarkStart w:id="64" w:name="sub_158"/>
      <w:bookmarkEnd w:id="63"/>
      <w:r w:rsidRPr="000C2D96">
        <w:t xml:space="preserve">Резервное топливо </w:t>
      </w:r>
      <w:r w:rsidR="00945FBB">
        <w:t>- отсутствует</w:t>
      </w:r>
      <w:r w:rsidR="005E1DD1" w:rsidRPr="000C2D96">
        <w:t>.</w:t>
      </w:r>
    </w:p>
    <w:p w:rsidR="00A637FC" w:rsidRPr="000C2D96" w:rsidRDefault="00705D3A" w:rsidP="005425D0">
      <w:pPr>
        <w:autoSpaceDE w:val="0"/>
        <w:autoSpaceDN w:val="0"/>
        <w:adjustRightInd w:val="0"/>
        <w:spacing w:line="360" w:lineRule="auto"/>
        <w:ind w:firstLine="709"/>
        <w:jc w:val="both"/>
      </w:pPr>
      <w:r w:rsidRPr="000C2D96">
        <w:t>в) описание особенностей характеристик топлив</w:t>
      </w:r>
      <w:r w:rsidR="0077110D" w:rsidRPr="000C2D96">
        <w:t>а</w:t>
      </w:r>
      <w:r w:rsidR="000C35A6" w:rsidRPr="000C2D96">
        <w:t xml:space="preserve"> в зависимости от мест поставки</w:t>
      </w:r>
    </w:p>
    <w:p w:rsidR="00795D71" w:rsidRPr="00924B4B" w:rsidRDefault="00795D71" w:rsidP="00795D71">
      <w:pPr>
        <w:pStyle w:val="afd"/>
        <w:spacing w:line="360" w:lineRule="auto"/>
        <w:ind w:firstLine="709"/>
        <w:jc w:val="both"/>
      </w:pPr>
      <w:r>
        <w:t xml:space="preserve">Годовое потребление котельной № 1 составляет – </w:t>
      </w:r>
      <w:r w:rsidRPr="00353754">
        <w:t>5436</w:t>
      </w:r>
      <w:r>
        <w:t xml:space="preserve"> тонн. </w:t>
      </w:r>
      <w:r w:rsidRPr="00924B4B">
        <w:t>Теплота сгора</w:t>
      </w:r>
      <w:r>
        <w:t xml:space="preserve">ния мазута Q н.р. = </w:t>
      </w:r>
      <w:r>
        <w:rPr>
          <w:rFonts w:eastAsia="Calibri"/>
        </w:rPr>
        <w:t>9641</w:t>
      </w:r>
      <w:r w:rsidRPr="00924B4B">
        <w:t xml:space="preserve"> кКал/кг.</w:t>
      </w:r>
    </w:p>
    <w:p w:rsidR="00795D71" w:rsidRDefault="00795D71" w:rsidP="00795D71">
      <w:pPr>
        <w:spacing w:line="360" w:lineRule="auto"/>
        <w:ind w:firstLine="709"/>
        <w:jc w:val="both"/>
      </w:pPr>
      <w:r>
        <w:t xml:space="preserve">Годовое потребление котельной № 2 составляет – </w:t>
      </w:r>
      <w:r w:rsidRPr="00DA5A77">
        <w:t>1398</w:t>
      </w:r>
      <w:r>
        <w:t xml:space="preserve"> тонн. Теплота сгорания каменного угля Q н.р. = </w:t>
      </w:r>
      <w:r>
        <w:rPr>
          <w:rFonts w:eastAsia="Calibri"/>
        </w:rPr>
        <w:t>4737</w:t>
      </w:r>
      <w:r>
        <w:t xml:space="preserve"> кКал/кг.</w:t>
      </w:r>
    </w:p>
    <w:bookmarkEnd w:id="64"/>
    <w:p w:rsidR="00A637FC" w:rsidRPr="000C2D96" w:rsidRDefault="00705D3A" w:rsidP="005425D0">
      <w:pPr>
        <w:tabs>
          <w:tab w:val="left" w:pos="709"/>
        </w:tabs>
        <w:spacing w:line="360" w:lineRule="auto"/>
        <w:ind w:firstLine="709"/>
        <w:jc w:val="both"/>
      </w:pPr>
      <w:r w:rsidRPr="000C2D96">
        <w:t>г) анализ поставки топлива в периоды расчетных температур наружного воздуха</w:t>
      </w:r>
    </w:p>
    <w:p w:rsidR="00825D42" w:rsidRPr="000C2D96" w:rsidRDefault="000D05B0" w:rsidP="005425D0">
      <w:pPr>
        <w:tabs>
          <w:tab w:val="left" w:pos="709"/>
        </w:tabs>
        <w:spacing w:line="360" w:lineRule="auto"/>
        <w:ind w:firstLine="709"/>
        <w:jc w:val="both"/>
      </w:pPr>
      <w:r w:rsidRPr="000C2D96">
        <w:t>П</w:t>
      </w:r>
      <w:r w:rsidR="003B5206" w:rsidRPr="000C2D96">
        <w:t xml:space="preserve">оставка </w:t>
      </w:r>
      <w:r w:rsidR="00795D71">
        <w:t>мазута и угля</w:t>
      </w:r>
      <w:r w:rsidR="004978BC" w:rsidRPr="000C2D96">
        <w:t xml:space="preserve"> </w:t>
      </w:r>
      <w:r w:rsidR="00CF7A18" w:rsidRPr="000C2D96">
        <w:t xml:space="preserve">в периоды </w:t>
      </w:r>
      <w:r w:rsidR="003B5206" w:rsidRPr="000C2D96">
        <w:t xml:space="preserve">расчетных температур наружного воздуха </w:t>
      </w:r>
      <w:r w:rsidR="00CF7A18" w:rsidRPr="000C2D96">
        <w:t>производится регулярно</w:t>
      </w:r>
      <w:r w:rsidR="002F667B" w:rsidRPr="000C2D96">
        <w:t>.</w:t>
      </w:r>
    </w:p>
    <w:p w:rsidR="00705D3A" w:rsidRPr="005425D0" w:rsidRDefault="00075688" w:rsidP="005425D0">
      <w:pPr>
        <w:pStyle w:val="10"/>
        <w:spacing w:before="0" w:after="0" w:line="360" w:lineRule="auto"/>
        <w:ind w:firstLine="709"/>
        <w:jc w:val="both"/>
        <w:rPr>
          <w:rFonts w:ascii="Times New Roman" w:hAnsi="Times New Roman" w:cs="Times New Roman"/>
          <w:b w:val="0"/>
          <w:sz w:val="24"/>
          <w:szCs w:val="24"/>
        </w:rPr>
      </w:pPr>
      <w:bookmarkStart w:id="65" w:name="_Toc396766283"/>
      <w:r w:rsidRPr="005425D0">
        <w:rPr>
          <w:rFonts w:ascii="Times New Roman" w:hAnsi="Times New Roman" w:cs="Times New Roman"/>
          <w:b w:val="0"/>
          <w:sz w:val="24"/>
          <w:szCs w:val="24"/>
        </w:rPr>
        <w:t>2.1.</w:t>
      </w:r>
      <w:r w:rsidR="00FC7A11" w:rsidRPr="005425D0">
        <w:rPr>
          <w:rFonts w:ascii="Times New Roman" w:hAnsi="Times New Roman" w:cs="Times New Roman"/>
          <w:b w:val="0"/>
          <w:sz w:val="24"/>
          <w:szCs w:val="24"/>
        </w:rPr>
        <w:t>9</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Надежность теплоснабжения</w:t>
      </w:r>
      <w:bookmarkEnd w:id="65"/>
      <w:r w:rsidR="005425D0">
        <w:rPr>
          <w:rFonts w:ascii="Times New Roman" w:hAnsi="Times New Roman" w:cs="Times New Roman"/>
          <w:b w:val="0"/>
          <w:sz w:val="24"/>
          <w:szCs w:val="24"/>
        </w:rPr>
        <w:t>.</w:t>
      </w:r>
    </w:p>
    <w:p w:rsidR="00E22D1B" w:rsidRPr="00916063" w:rsidRDefault="00705D3A" w:rsidP="005425D0">
      <w:pPr>
        <w:autoSpaceDE w:val="0"/>
        <w:autoSpaceDN w:val="0"/>
        <w:adjustRightInd w:val="0"/>
        <w:spacing w:line="360" w:lineRule="auto"/>
        <w:ind w:firstLine="709"/>
        <w:jc w:val="both"/>
      </w:pPr>
      <w:bookmarkStart w:id="66" w:name="sub_161"/>
      <w:r w:rsidRPr="000C2D96">
        <w:t xml:space="preserve">а) описание показателей, определяемых в соответствии с методическими указаниями по расчету уровня надежности и качества поставляемых товаров, </w:t>
      </w:r>
      <w:r w:rsidRPr="000C2D96">
        <w:lastRenderedPageBreak/>
        <w:t xml:space="preserve">оказываемых услуг для организаций, осуществляющих деятельность по производству и </w:t>
      </w:r>
      <w:r w:rsidR="005D5A72" w:rsidRPr="000C2D96">
        <w:t>(или) передаче тепловой энергии</w:t>
      </w:r>
      <w:r w:rsidR="0058647B">
        <w:t>.</w:t>
      </w:r>
    </w:p>
    <w:p w:rsidR="00A77200" w:rsidRPr="000C2D96" w:rsidRDefault="005D5A72" w:rsidP="005425D0">
      <w:pPr>
        <w:autoSpaceDE w:val="0"/>
        <w:autoSpaceDN w:val="0"/>
        <w:adjustRightInd w:val="0"/>
        <w:spacing w:line="360" w:lineRule="auto"/>
        <w:ind w:firstLine="709"/>
        <w:jc w:val="both"/>
        <w:rPr>
          <w:bCs/>
        </w:rPr>
      </w:pPr>
      <w:r w:rsidRPr="000C2D96">
        <w:rPr>
          <w:bCs/>
        </w:rPr>
        <w:t xml:space="preserve">Резервирование в системе теплоснабжения. </w:t>
      </w:r>
    </w:p>
    <w:p w:rsidR="0007388E" w:rsidRPr="000C2D96" w:rsidRDefault="008301B3" w:rsidP="005425D0">
      <w:pPr>
        <w:autoSpaceDE w:val="0"/>
        <w:autoSpaceDN w:val="0"/>
        <w:adjustRightInd w:val="0"/>
        <w:spacing w:line="360" w:lineRule="auto"/>
        <w:ind w:firstLine="709"/>
        <w:jc w:val="both"/>
        <w:rPr>
          <w:rFonts w:eastAsia="TimesNewRoman"/>
        </w:rPr>
      </w:pPr>
      <w:r w:rsidRPr="000C2D96">
        <w:rPr>
          <w:rFonts w:eastAsia="TimesNewRoman"/>
        </w:rPr>
        <w:t xml:space="preserve">Резервирование в системе теплоснабжения </w:t>
      </w:r>
      <w:r w:rsidR="008C7E08">
        <w:rPr>
          <w:rFonts w:eastAsia="TimesNewRoman"/>
        </w:rPr>
        <w:t>наслега</w:t>
      </w:r>
      <w:r w:rsidRPr="000C2D96">
        <w:rPr>
          <w:rFonts w:eastAsia="TimesNewRoman"/>
        </w:rPr>
        <w:t xml:space="preserve"> не требуется</w:t>
      </w:r>
      <w:r w:rsidR="0007388E" w:rsidRPr="000C2D96">
        <w:rPr>
          <w:rFonts w:eastAsia="TimesNewRoman"/>
        </w:rPr>
        <w:t xml:space="preserve">. </w:t>
      </w:r>
    </w:p>
    <w:p w:rsidR="00A77200" w:rsidRPr="000C2D96" w:rsidRDefault="0007388E" w:rsidP="005425D0">
      <w:pPr>
        <w:autoSpaceDE w:val="0"/>
        <w:autoSpaceDN w:val="0"/>
        <w:adjustRightInd w:val="0"/>
        <w:spacing w:line="360" w:lineRule="auto"/>
        <w:ind w:firstLine="709"/>
        <w:jc w:val="both"/>
        <w:rPr>
          <w:bCs/>
        </w:rPr>
      </w:pPr>
      <w:r w:rsidRPr="000C2D96">
        <w:rPr>
          <w:bCs/>
        </w:rPr>
        <w:t>Комплексная автоматизация системы теплоснабжения</w:t>
      </w:r>
      <w:r w:rsidR="0058647B">
        <w:rPr>
          <w:bCs/>
        </w:rPr>
        <w:t>.</w:t>
      </w:r>
    </w:p>
    <w:p w:rsidR="00151514" w:rsidRPr="000C2D96" w:rsidRDefault="0007388E" w:rsidP="005425D0">
      <w:pPr>
        <w:autoSpaceDE w:val="0"/>
        <w:autoSpaceDN w:val="0"/>
        <w:adjustRightInd w:val="0"/>
        <w:spacing w:line="360" w:lineRule="auto"/>
        <w:ind w:firstLine="709"/>
        <w:jc w:val="both"/>
        <w:rPr>
          <w:rFonts w:eastAsia="TimesNewRoman"/>
        </w:rPr>
      </w:pPr>
      <w:r w:rsidRPr="000C2D96">
        <w:rPr>
          <w:rFonts w:eastAsia="TimesNewRoman"/>
        </w:rPr>
        <w:t>В современных условиях комплексная автоматизация систем теплоснабжения включает как одну из основных задач - автоматизацию регулирования отпуска теплоты на отопление и горячее водоснабжение в тепловых пунктах зданий (ИТП). Главная цель автоматизации регулирования в ИТП - получение экономии теплоты и соответственно топлива, обеспечение комфортных условий в отапливаемых помещениях.</w:t>
      </w:r>
      <w:r w:rsidR="00151514" w:rsidRPr="000C2D96">
        <w:rPr>
          <w:rFonts w:eastAsia="TimesNewRoman"/>
        </w:rPr>
        <w:t xml:space="preserve"> Решается эта задача путем установки в тепловых пунктах средств автоматического регулирования отпуска теплоты (регуляторов для систем отопления и горячего водоснабжения) и необходимых смесительных устройств (</w:t>
      </w:r>
      <w:r w:rsidR="001A03A6" w:rsidRPr="000C2D96">
        <w:rPr>
          <w:rFonts w:eastAsia="TimesNewRoman"/>
        </w:rPr>
        <w:t>корректирующих насосов смешения</w:t>
      </w:r>
      <w:r w:rsidR="00151514" w:rsidRPr="000C2D96">
        <w:rPr>
          <w:rFonts w:eastAsia="TimesNewRoman"/>
        </w:rPr>
        <w:t>). Одновременно с решением главной задачи автоматизация тепловых пунктов способствует повышению надежности систем теплоснабжения. При наличии автоматизации могут быть достигнуты:</w:t>
      </w:r>
    </w:p>
    <w:p w:rsidR="0007388E" w:rsidRPr="000C2D96" w:rsidRDefault="00151514" w:rsidP="005425D0">
      <w:pPr>
        <w:autoSpaceDE w:val="0"/>
        <w:autoSpaceDN w:val="0"/>
        <w:adjustRightInd w:val="0"/>
        <w:spacing w:line="360" w:lineRule="auto"/>
        <w:ind w:firstLine="709"/>
        <w:jc w:val="both"/>
        <w:rPr>
          <w:rFonts w:eastAsia="TimesNewRoman"/>
        </w:rPr>
      </w:pPr>
      <w:r w:rsidRPr="000C2D96">
        <w:rPr>
          <w:rFonts w:eastAsia="TimesNewRoman"/>
        </w:rPr>
        <w:t>улучшение состояния изоляции трубопроводов и связанное с этим снижение</w:t>
      </w:r>
      <w:r w:rsidR="00C34E47" w:rsidRPr="000C2D96">
        <w:rPr>
          <w:rFonts w:eastAsia="TimesNewRoman"/>
        </w:rPr>
        <w:t xml:space="preserve"> </w:t>
      </w:r>
      <w:r w:rsidRPr="000C2D96">
        <w:rPr>
          <w:rFonts w:eastAsia="TimesNewRoman"/>
        </w:rPr>
        <w:t>коррозионной повреждаемости тепловых сетей за счет поддержания температуры 100 °С при 100 %-ной автоматизации; улучшение условий работы компенсаторных устройств тепловых сетей; обеспечение устойчивого гидравлического режима работы систем отопления зданий при снижении температуры сетевой воды против требуемой по графику,  автономная циркуляция в местных системах отопления при аварийном падении давления в тепловых сетях, позволяющая снизить вероятность повреждений систем отопления потребителей</w:t>
      </w:r>
      <w:r w:rsidR="009C701E" w:rsidRPr="000C2D96">
        <w:rPr>
          <w:rFonts w:eastAsia="TimesNewRoman"/>
        </w:rPr>
        <w:t>.</w:t>
      </w:r>
    </w:p>
    <w:p w:rsidR="00151514" w:rsidRPr="000C2D96" w:rsidRDefault="00151514" w:rsidP="005425D0">
      <w:pPr>
        <w:autoSpaceDE w:val="0"/>
        <w:autoSpaceDN w:val="0"/>
        <w:adjustRightInd w:val="0"/>
        <w:spacing w:line="360" w:lineRule="auto"/>
        <w:ind w:firstLine="709"/>
        <w:jc w:val="both"/>
        <w:rPr>
          <w:bCs/>
        </w:rPr>
      </w:pPr>
      <w:r w:rsidRPr="000C2D96">
        <w:rPr>
          <w:bCs/>
        </w:rPr>
        <w:t>Защита систем теплоснабжения при гидравлическом ударе</w:t>
      </w:r>
      <w:r w:rsidR="0058647B">
        <w:rPr>
          <w:bCs/>
        </w:rPr>
        <w:t>.</w:t>
      </w:r>
    </w:p>
    <w:p w:rsidR="00151514" w:rsidRPr="000C2D96" w:rsidRDefault="00151514" w:rsidP="005425D0">
      <w:pPr>
        <w:autoSpaceDE w:val="0"/>
        <w:autoSpaceDN w:val="0"/>
        <w:adjustRightInd w:val="0"/>
        <w:spacing w:line="360" w:lineRule="auto"/>
        <w:ind w:firstLine="709"/>
        <w:jc w:val="both"/>
        <w:rPr>
          <w:rFonts w:eastAsia="TimesNewRoman"/>
        </w:rPr>
      </w:pPr>
      <w:r w:rsidRPr="000C2D96">
        <w:rPr>
          <w:rFonts w:eastAsia="TimesNewRoman"/>
        </w:rPr>
        <w:t>Защита от гидравлических ударов может быть осуществлена за счет применения</w:t>
      </w:r>
      <w:r w:rsidR="00BF2D36" w:rsidRPr="000C2D96">
        <w:rPr>
          <w:rFonts w:eastAsia="TimesNewRoman"/>
        </w:rPr>
        <w:t xml:space="preserve"> </w:t>
      </w:r>
      <w:r w:rsidRPr="000C2D96">
        <w:rPr>
          <w:rFonts w:eastAsia="TimesNewRoman"/>
        </w:rPr>
        <w:t>ряда специальных устройств</w:t>
      </w:r>
      <w:r w:rsidR="000E4B3F" w:rsidRPr="000C2D96">
        <w:rPr>
          <w:rFonts w:eastAsia="TimesNewRoman"/>
        </w:rPr>
        <w:t xml:space="preserve">. </w:t>
      </w:r>
      <w:r w:rsidRPr="000C2D96">
        <w:rPr>
          <w:rFonts w:eastAsia="TimesNewRoman"/>
        </w:rPr>
        <w:t>В котельных для предотвращения гидравлического удара используются</w:t>
      </w:r>
      <w:r w:rsidR="00BF2D36" w:rsidRPr="000C2D96">
        <w:rPr>
          <w:rFonts w:eastAsia="TimesNewRoman"/>
        </w:rPr>
        <w:t xml:space="preserve"> </w:t>
      </w:r>
      <w:r w:rsidRPr="000C2D96">
        <w:rPr>
          <w:rFonts w:eastAsia="TimesNewRoman"/>
        </w:rPr>
        <w:t>гидрозатворы, подключаемые к обратному коллектору, Гидрозатвор представляет собой установленную вертикально "трубу в трубе" высотой примерно на  3 м больше напора в обратном коллекторе. Внутренняя труба гидрозатвора врезана в обратный коллектор тепловой сети, внешняя - служит для приема выброса теплоносителя при срабатывании гидрозатвора и подключается либо к приемной емкости, либо к системе канализации.</w:t>
      </w:r>
    </w:p>
    <w:p w:rsidR="00755C92" w:rsidRPr="000C2D96" w:rsidRDefault="00755C92" w:rsidP="005425D0">
      <w:pPr>
        <w:autoSpaceDE w:val="0"/>
        <w:autoSpaceDN w:val="0"/>
        <w:adjustRightInd w:val="0"/>
        <w:spacing w:line="360" w:lineRule="auto"/>
        <w:ind w:firstLine="709"/>
        <w:jc w:val="both"/>
        <w:rPr>
          <w:rFonts w:eastAsia="TimesNewRoman"/>
        </w:rPr>
      </w:pPr>
      <w:r w:rsidRPr="000C2D96">
        <w:rPr>
          <w:bCs/>
        </w:rPr>
        <w:lastRenderedPageBreak/>
        <w:t>Использование передвижных котельных</w:t>
      </w:r>
      <w:r w:rsidR="0058647B">
        <w:rPr>
          <w:bCs/>
        </w:rPr>
        <w:t>.</w:t>
      </w:r>
    </w:p>
    <w:p w:rsidR="00151514" w:rsidRPr="000C2D96" w:rsidRDefault="00755C92" w:rsidP="005425D0">
      <w:pPr>
        <w:autoSpaceDE w:val="0"/>
        <w:autoSpaceDN w:val="0"/>
        <w:adjustRightInd w:val="0"/>
        <w:spacing w:line="360" w:lineRule="auto"/>
        <w:ind w:firstLine="709"/>
        <w:jc w:val="both"/>
        <w:rPr>
          <w:rFonts w:eastAsia="TimesNewRoman"/>
        </w:rPr>
      </w:pPr>
      <w:r w:rsidRPr="000C2D96">
        <w:rPr>
          <w:rFonts w:eastAsia="TimesNewRoman"/>
        </w:rPr>
        <w:t>Повышение надежности систем теплоснабжения может быть достигнуто путем использования передвижных котельных, которые при аварии на тепловой сети должны применяться в качестве резервных источников теплоты, обеспечивая</w:t>
      </w:r>
      <w:r w:rsidR="00BF2D36" w:rsidRPr="000C2D96">
        <w:rPr>
          <w:rFonts w:eastAsia="TimesNewRoman"/>
        </w:rPr>
        <w:t xml:space="preserve"> </w:t>
      </w:r>
      <w:r w:rsidRPr="000C2D96">
        <w:rPr>
          <w:rFonts w:eastAsia="TimesNewRoman"/>
        </w:rPr>
        <w:t>подачу тепла как целым кварталам (через центральные тепловые пункты), так и</w:t>
      </w:r>
      <w:r w:rsidR="00BF2D36" w:rsidRPr="000C2D96">
        <w:rPr>
          <w:rFonts w:eastAsia="TimesNewRoman"/>
        </w:rPr>
        <w:t xml:space="preserve"> </w:t>
      </w:r>
      <w:r w:rsidRPr="000C2D96">
        <w:rPr>
          <w:rFonts w:eastAsia="TimesNewRoman"/>
        </w:rPr>
        <w:t>отдельным зданиям, в первую очередь потребителям первой категории. Для целей аварийного теплоснабжения каждое предприятие объединенных котельных должно иметь как минимум одну передвижную котельную. Основным преимуществом передвижных котельных при аварийном теплоснабжении является быстрота ввода установки в работу, что в зимний  период является решающим фактором надежности эксплуатации. Время присоединения передвижной котельной к системе отопления и топливно-энергетическим коммуникациям для бригады из 4 чел. (два слесаря, электрик, сварщик), составляет примерно 4-8 ч</w:t>
      </w:r>
      <w:r w:rsidR="000E4B3F" w:rsidRPr="000C2D96">
        <w:rPr>
          <w:rFonts w:eastAsia="TimesNewRoman"/>
        </w:rPr>
        <w:t>.</w:t>
      </w:r>
    </w:p>
    <w:p w:rsidR="00755C92" w:rsidRPr="000C2D96" w:rsidRDefault="00755C92" w:rsidP="005425D0">
      <w:pPr>
        <w:autoSpaceDE w:val="0"/>
        <w:autoSpaceDN w:val="0"/>
        <w:adjustRightInd w:val="0"/>
        <w:spacing w:line="360" w:lineRule="auto"/>
        <w:ind w:firstLine="709"/>
        <w:jc w:val="both"/>
        <w:rPr>
          <w:bCs/>
        </w:rPr>
      </w:pPr>
      <w:r w:rsidRPr="000C2D96">
        <w:rPr>
          <w:bCs/>
        </w:rPr>
        <w:t>Совершенствование эксплуатации системы теплоснабжения</w:t>
      </w:r>
    </w:p>
    <w:p w:rsidR="00755C92" w:rsidRPr="000C2D96" w:rsidRDefault="00755C92" w:rsidP="005425D0">
      <w:pPr>
        <w:autoSpaceDE w:val="0"/>
        <w:autoSpaceDN w:val="0"/>
        <w:adjustRightInd w:val="0"/>
        <w:spacing w:line="360" w:lineRule="auto"/>
        <w:ind w:firstLine="709"/>
        <w:jc w:val="both"/>
        <w:rPr>
          <w:rFonts w:eastAsia="TimesNewRoman"/>
        </w:rPr>
      </w:pPr>
      <w:r w:rsidRPr="000C2D96">
        <w:rPr>
          <w:rFonts w:eastAsia="TimesNewRoman"/>
        </w:rPr>
        <w:t>Надежность системы теплоснабжения в значительной степени может быть повышена путем четкой организации эксплуатации системы, взаимодействия</w:t>
      </w:r>
      <w:r w:rsidR="00BF2D36" w:rsidRPr="000C2D96">
        <w:rPr>
          <w:rFonts w:eastAsia="TimesNewRoman"/>
        </w:rPr>
        <w:t xml:space="preserve"> </w:t>
      </w:r>
      <w:r w:rsidRPr="000C2D96">
        <w:rPr>
          <w:rFonts w:eastAsia="TimesNewRoman"/>
        </w:rPr>
        <w:t>теплоснабжающих и теплопотребляющих организаций, своевременного проведения ремонта, замены изношенного оборудования, наличия аварийно-</w:t>
      </w:r>
      <w:r w:rsidR="00BF2D36" w:rsidRPr="000C2D96">
        <w:rPr>
          <w:rFonts w:eastAsia="TimesNewRoman"/>
        </w:rPr>
        <w:t xml:space="preserve"> </w:t>
      </w:r>
      <w:r w:rsidRPr="000C2D96">
        <w:rPr>
          <w:rFonts w:eastAsia="TimesNewRoman"/>
        </w:rPr>
        <w:t>восстановительной службы и организация аварийных ремонтов. Последнее</w:t>
      </w:r>
      <w:r w:rsidR="00BF2D36" w:rsidRPr="000C2D96">
        <w:rPr>
          <w:rFonts w:eastAsia="TimesNewRoman"/>
        </w:rPr>
        <w:t xml:space="preserve"> </w:t>
      </w:r>
      <w:r w:rsidRPr="000C2D96">
        <w:rPr>
          <w:rFonts w:eastAsia="TimesNewRoman"/>
        </w:rPr>
        <w:t>является особенно важным при наличии значительной доли ветхих теплопроводов и их высокой повреждаемости.</w:t>
      </w:r>
    </w:p>
    <w:p w:rsidR="00222886" w:rsidRDefault="00755C92" w:rsidP="005425D0">
      <w:pPr>
        <w:autoSpaceDE w:val="0"/>
        <w:autoSpaceDN w:val="0"/>
        <w:adjustRightInd w:val="0"/>
        <w:spacing w:line="360" w:lineRule="auto"/>
        <w:ind w:firstLine="709"/>
        <w:jc w:val="both"/>
        <w:rPr>
          <w:rFonts w:eastAsia="TimesNewRoman"/>
        </w:rPr>
      </w:pPr>
      <w:r w:rsidRPr="000C2D96">
        <w:rPr>
          <w:rFonts w:eastAsia="TimesNewRoman"/>
        </w:rPr>
        <w:t>С целью определения состояния строительно-изоляционных конструкций,</w:t>
      </w:r>
      <w:r w:rsidR="00BF2D36" w:rsidRPr="000C2D96">
        <w:rPr>
          <w:rFonts w:eastAsia="TimesNewRoman"/>
        </w:rPr>
        <w:t xml:space="preserve"> </w:t>
      </w:r>
      <w:r w:rsidRPr="000C2D96">
        <w:rPr>
          <w:rFonts w:eastAsia="TimesNewRoman"/>
        </w:rPr>
        <w:t>тепловой изоляции и трубопроводов должны проводиться шурфовки, которые в</w:t>
      </w:r>
      <w:r w:rsidR="00BF2D36" w:rsidRPr="000C2D96">
        <w:rPr>
          <w:rFonts w:eastAsia="TimesNewRoman"/>
        </w:rPr>
        <w:t xml:space="preserve"> </w:t>
      </w:r>
      <w:r w:rsidRPr="000C2D96">
        <w:rPr>
          <w:rFonts w:eastAsia="TimesNewRoman"/>
        </w:rPr>
        <w:t>настоящее время являются единственным способом оценки состояния элементов</w:t>
      </w:r>
      <w:r w:rsidR="00BF2D36" w:rsidRPr="000C2D96">
        <w:rPr>
          <w:rFonts w:eastAsia="TimesNewRoman"/>
        </w:rPr>
        <w:t xml:space="preserve"> </w:t>
      </w:r>
      <w:r w:rsidRPr="000C2D96">
        <w:rPr>
          <w:rFonts w:eastAsia="TimesNewRoman"/>
        </w:rPr>
        <w:t>подземных прокладок тепловых сетей. Тепловые сети от источника теплоснабжения до тепловых пунктов</w:t>
      </w:r>
      <w:r w:rsidR="00A44D6C" w:rsidRPr="000C2D96">
        <w:rPr>
          <w:rFonts w:eastAsia="TimesNewRoman"/>
        </w:rPr>
        <w:t xml:space="preserve"> </w:t>
      </w:r>
      <w:r w:rsidRPr="000C2D96">
        <w:rPr>
          <w:rFonts w:eastAsia="TimesNewRoman"/>
        </w:rPr>
        <w:t xml:space="preserve">теплопотребителя, включая </w:t>
      </w:r>
      <w:r w:rsidR="00A44D6C" w:rsidRPr="000C2D96">
        <w:rPr>
          <w:rFonts w:eastAsia="TimesNewRoman"/>
        </w:rPr>
        <w:t xml:space="preserve"> </w:t>
      </w:r>
      <w:r w:rsidR="00430730" w:rsidRPr="000C2D96">
        <w:rPr>
          <w:rFonts w:eastAsia="TimesNewRoman"/>
        </w:rPr>
        <w:t>м</w:t>
      </w:r>
      <w:r w:rsidRPr="000C2D96">
        <w:rPr>
          <w:rFonts w:eastAsia="TimesNewRoman"/>
        </w:rPr>
        <w:t>агистральные, разводящие трубопроводы и</w:t>
      </w:r>
      <w:r w:rsidR="00A44D6C" w:rsidRPr="000C2D96">
        <w:rPr>
          <w:rFonts w:eastAsia="TimesNewRoman"/>
        </w:rPr>
        <w:t xml:space="preserve"> </w:t>
      </w:r>
      <w:r w:rsidRPr="000C2D96">
        <w:rPr>
          <w:rFonts w:eastAsia="TimesNewRoman"/>
        </w:rPr>
        <w:t>абонентские ответвления, должны подвергаться испытаниям на расчетную</w:t>
      </w:r>
      <w:r w:rsidR="00A44D6C" w:rsidRPr="000C2D96">
        <w:rPr>
          <w:rFonts w:eastAsia="TimesNewRoman"/>
        </w:rPr>
        <w:t xml:space="preserve"> </w:t>
      </w:r>
      <w:r w:rsidRPr="000C2D96">
        <w:rPr>
          <w:rFonts w:eastAsia="TimesNewRoman"/>
        </w:rPr>
        <w:t xml:space="preserve">температуру теплоносителя не реже одного раза в год.  </w:t>
      </w:r>
      <w:r w:rsidR="00A44D6C" w:rsidRPr="000C2D96">
        <w:rPr>
          <w:rFonts w:eastAsia="TimesNewRoman"/>
        </w:rPr>
        <w:t xml:space="preserve"> </w:t>
      </w:r>
      <w:r w:rsidRPr="000C2D96">
        <w:rPr>
          <w:rFonts w:eastAsia="TimesNewRoman"/>
        </w:rPr>
        <w:t>Тепловые сети, находящиеся в эксплуатации, должны</w:t>
      </w:r>
      <w:r w:rsidRPr="000E4B3F">
        <w:rPr>
          <w:rFonts w:eastAsia="TimesNewRoman"/>
        </w:rPr>
        <w:t xml:space="preserve"> подвергаться</w:t>
      </w:r>
      <w:r w:rsidR="00A44D6C" w:rsidRPr="000E4B3F">
        <w:rPr>
          <w:rFonts w:eastAsia="TimesNewRoman"/>
        </w:rPr>
        <w:t xml:space="preserve"> </w:t>
      </w:r>
      <w:r w:rsidRPr="000E4B3F">
        <w:rPr>
          <w:rFonts w:eastAsia="TimesNewRoman"/>
        </w:rPr>
        <w:t>испытаниям на гидравлическую плотность ежегодно после окончания</w:t>
      </w:r>
      <w:r w:rsidR="00A44D6C" w:rsidRPr="000E4B3F">
        <w:rPr>
          <w:rFonts w:eastAsia="TimesNewRoman"/>
        </w:rPr>
        <w:t xml:space="preserve"> </w:t>
      </w:r>
      <w:r w:rsidRPr="000E4B3F">
        <w:rPr>
          <w:rFonts w:eastAsia="TimesNewRoman"/>
        </w:rPr>
        <w:t>отопительного периода для выявления дефектов, подлежащих устранению при</w:t>
      </w:r>
      <w:r w:rsidR="00A44D6C" w:rsidRPr="000E4B3F">
        <w:rPr>
          <w:rFonts w:eastAsia="TimesNewRoman"/>
        </w:rPr>
        <w:t xml:space="preserve"> </w:t>
      </w:r>
      <w:r w:rsidRPr="000E4B3F">
        <w:rPr>
          <w:rFonts w:eastAsia="TimesNewRoman"/>
        </w:rPr>
        <w:t>капитальном ремонте и после окончания ремонта, перед включением сетей в</w:t>
      </w:r>
      <w:r w:rsidR="00A44D6C" w:rsidRPr="000E4B3F">
        <w:rPr>
          <w:rFonts w:eastAsia="TimesNewRoman"/>
        </w:rPr>
        <w:t xml:space="preserve"> </w:t>
      </w:r>
      <w:r w:rsidRPr="000E4B3F">
        <w:rPr>
          <w:rFonts w:eastAsia="TimesNewRoman"/>
        </w:rPr>
        <w:t xml:space="preserve">эксплуатацию. </w:t>
      </w:r>
      <w:bookmarkStart w:id="67" w:name="sub_162"/>
      <w:bookmarkEnd w:id="66"/>
    </w:p>
    <w:p w:rsidR="006C6C2B" w:rsidRPr="00916063" w:rsidRDefault="00705D3A" w:rsidP="005425D0">
      <w:pPr>
        <w:autoSpaceDE w:val="0"/>
        <w:autoSpaceDN w:val="0"/>
        <w:adjustRightInd w:val="0"/>
        <w:spacing w:line="360" w:lineRule="auto"/>
        <w:ind w:firstLine="709"/>
        <w:jc w:val="both"/>
      </w:pPr>
      <w:r w:rsidRPr="00916063">
        <w:t>б) анализ аварийных отключений потребителей</w:t>
      </w:r>
      <w:r w:rsidR="0058647B">
        <w:t>.</w:t>
      </w:r>
    </w:p>
    <w:p w:rsidR="00A44D6C" w:rsidRPr="00916063" w:rsidRDefault="00A44D6C" w:rsidP="005425D0">
      <w:pPr>
        <w:tabs>
          <w:tab w:val="left" w:pos="709"/>
        </w:tabs>
        <w:spacing w:line="360" w:lineRule="auto"/>
        <w:ind w:firstLine="709"/>
        <w:jc w:val="both"/>
      </w:pPr>
      <w:r w:rsidRPr="00916063">
        <w:t>Крупных отказов, приводящих к перебою теплосн</w:t>
      </w:r>
      <w:r w:rsidR="003E76A5" w:rsidRPr="00916063">
        <w:t xml:space="preserve">абжения потребителей более двух </w:t>
      </w:r>
      <w:r w:rsidRPr="00916063">
        <w:t>ча</w:t>
      </w:r>
      <w:r w:rsidR="00D42247" w:rsidRPr="00916063">
        <w:t>сов за последние 5 лет не было.</w:t>
      </w:r>
    </w:p>
    <w:p w:rsidR="005E2146" w:rsidRPr="00916063" w:rsidRDefault="00705D3A" w:rsidP="005425D0">
      <w:pPr>
        <w:autoSpaceDE w:val="0"/>
        <w:autoSpaceDN w:val="0"/>
        <w:adjustRightInd w:val="0"/>
        <w:spacing w:line="360" w:lineRule="auto"/>
        <w:ind w:firstLine="709"/>
        <w:jc w:val="both"/>
      </w:pPr>
      <w:bookmarkStart w:id="68" w:name="sub_163"/>
      <w:bookmarkEnd w:id="67"/>
      <w:r w:rsidRPr="00916063">
        <w:lastRenderedPageBreak/>
        <w:t>в) анализ времени восстановления теплоснабжения потребит</w:t>
      </w:r>
      <w:r w:rsidR="00A44D6C" w:rsidRPr="00916063">
        <w:t>елей после аварийных отключений</w:t>
      </w:r>
      <w:r w:rsidR="0058647B">
        <w:t>.</w:t>
      </w:r>
    </w:p>
    <w:p w:rsidR="00A44D6C" w:rsidRPr="005425D0" w:rsidRDefault="00A44D6C" w:rsidP="005425D0">
      <w:pPr>
        <w:tabs>
          <w:tab w:val="left" w:pos="709"/>
        </w:tabs>
        <w:spacing w:line="360" w:lineRule="auto"/>
        <w:ind w:firstLine="709"/>
        <w:jc w:val="both"/>
      </w:pPr>
      <w:r w:rsidRPr="00916063">
        <w:t>Среднее время, затраченное на восстановление работоспособности тепловых сетей на аварийно-</w:t>
      </w:r>
      <w:r w:rsidRPr="005425D0">
        <w:t>восстановительные ремонты в тепловых сетях за последние 5 лет не превышало двух часов.</w:t>
      </w:r>
    </w:p>
    <w:p w:rsidR="00752E50" w:rsidRPr="005425D0" w:rsidRDefault="00075688" w:rsidP="005425D0">
      <w:pPr>
        <w:pStyle w:val="10"/>
        <w:spacing w:before="0" w:after="0" w:line="360" w:lineRule="auto"/>
        <w:ind w:firstLine="709"/>
        <w:jc w:val="both"/>
        <w:rPr>
          <w:rFonts w:ascii="Times New Roman" w:hAnsi="Times New Roman" w:cs="Times New Roman"/>
          <w:b w:val="0"/>
          <w:sz w:val="24"/>
          <w:szCs w:val="24"/>
        </w:rPr>
      </w:pPr>
      <w:bookmarkStart w:id="69" w:name="_Toc396766284"/>
      <w:bookmarkEnd w:id="68"/>
      <w:r w:rsidRPr="005425D0">
        <w:rPr>
          <w:rFonts w:ascii="Times New Roman" w:hAnsi="Times New Roman" w:cs="Times New Roman"/>
          <w:b w:val="0"/>
          <w:sz w:val="24"/>
          <w:szCs w:val="24"/>
        </w:rPr>
        <w:t>2.1.</w:t>
      </w:r>
      <w:r w:rsidR="00FC7A11" w:rsidRPr="005425D0">
        <w:rPr>
          <w:rFonts w:ascii="Times New Roman" w:hAnsi="Times New Roman" w:cs="Times New Roman"/>
          <w:b w:val="0"/>
          <w:sz w:val="24"/>
          <w:szCs w:val="24"/>
        </w:rPr>
        <w:t>10</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Технико-экономические показатели теплоснабжающих и теплосетевых организаций</w:t>
      </w:r>
      <w:bookmarkEnd w:id="69"/>
      <w:r w:rsidR="005425D0">
        <w:rPr>
          <w:rFonts w:ascii="Times New Roman" w:hAnsi="Times New Roman" w:cs="Times New Roman"/>
          <w:b w:val="0"/>
          <w:sz w:val="24"/>
          <w:szCs w:val="24"/>
        </w:rPr>
        <w:t>.</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5425D0">
        <w:rPr>
          <w:rFonts w:eastAsia="Calibri"/>
          <w:color w:val="000000"/>
          <w:lang w:eastAsia="en-US"/>
        </w:rPr>
        <w:t>Согласно Постановлению Правительства РФ №1140 от 30.12.2009 г. «Об утверждении стандартов раскрытия информации организациями коммунального</w:t>
      </w:r>
      <w:r w:rsidRPr="00916063">
        <w:rPr>
          <w:rFonts w:eastAsia="Calibri"/>
          <w:color w:val="000000"/>
          <w:lang w:eastAsia="en-US"/>
        </w:rPr>
        <w:t xml:space="preserve"> комплекса и субъектами естественных монополий, осуществляющих деятельность в сфере оказания услуг по передаче тепловой энергии» раскрытию подлежит следующая информация: </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916063">
        <w:rPr>
          <w:rFonts w:eastAsia="Calibri"/>
          <w:color w:val="000000"/>
          <w:lang w:eastAsia="en-US"/>
        </w:rPr>
        <w:t xml:space="preserve">- о ценах (тарифах) на регулируемые товары и услуги и надбавках к этим ценам (тарифам); </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916063">
        <w:rPr>
          <w:rFonts w:eastAsia="Calibri"/>
          <w:color w:val="000000"/>
          <w:lang w:eastAsia="en-US"/>
        </w:rPr>
        <w:t xml:space="preserve">-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 </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916063">
        <w:rPr>
          <w:rFonts w:eastAsia="Calibri"/>
          <w:color w:val="000000"/>
          <w:lang w:eastAsia="en-US"/>
        </w:rPr>
        <w:t xml:space="preserve">-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 </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916063">
        <w:rPr>
          <w:rFonts w:eastAsia="Calibri"/>
          <w:color w:val="000000"/>
          <w:lang w:eastAsia="en-US"/>
        </w:rPr>
        <w:t xml:space="preserve">- об инвестиционных программах и отчетах об их реализации; </w:t>
      </w:r>
    </w:p>
    <w:p w:rsidR="00045511" w:rsidRPr="00916063" w:rsidRDefault="00045511" w:rsidP="005425D0">
      <w:pPr>
        <w:pStyle w:val="Default"/>
        <w:spacing w:line="360" w:lineRule="auto"/>
        <w:ind w:firstLine="709"/>
        <w:jc w:val="both"/>
        <w:rPr>
          <w:rFonts w:eastAsia="Calibri"/>
          <w:lang w:eastAsia="en-US"/>
        </w:rPr>
      </w:pPr>
      <w:r w:rsidRPr="00916063">
        <w:rPr>
          <w:rFonts w:eastAsia="Calibri"/>
          <w:lang w:eastAsia="en-US"/>
        </w:rPr>
        <w:t xml:space="preserve">-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 </w:t>
      </w:r>
    </w:p>
    <w:p w:rsidR="00045511" w:rsidRPr="00916063" w:rsidRDefault="00045511" w:rsidP="005425D0">
      <w:pPr>
        <w:autoSpaceDE w:val="0"/>
        <w:autoSpaceDN w:val="0"/>
        <w:adjustRightInd w:val="0"/>
        <w:spacing w:line="360" w:lineRule="auto"/>
        <w:ind w:firstLine="709"/>
        <w:jc w:val="both"/>
        <w:rPr>
          <w:rFonts w:eastAsia="Calibri"/>
          <w:color w:val="000000"/>
          <w:lang w:eastAsia="en-US"/>
        </w:rPr>
      </w:pPr>
      <w:r w:rsidRPr="00916063">
        <w:rPr>
          <w:rFonts w:eastAsia="Calibri"/>
          <w:color w:val="000000"/>
          <w:lang w:eastAsia="en-US"/>
        </w:rPr>
        <w:t xml:space="preserve">- об условиях, на которых осуществляется поставка регулируемых товаров и (или) оказание регулируемых услуг; </w:t>
      </w:r>
    </w:p>
    <w:p w:rsidR="006C6C2B" w:rsidRPr="00916063" w:rsidRDefault="00045511" w:rsidP="005425D0">
      <w:pPr>
        <w:pStyle w:val="13"/>
        <w:spacing w:before="0" w:after="0" w:line="360" w:lineRule="auto"/>
        <w:ind w:firstLine="709"/>
        <w:rPr>
          <w:rFonts w:eastAsia="Calibri"/>
          <w:color w:val="000000"/>
          <w:sz w:val="24"/>
          <w:szCs w:val="24"/>
        </w:rPr>
      </w:pPr>
      <w:r w:rsidRPr="00916063">
        <w:rPr>
          <w:rFonts w:eastAsia="Calibri"/>
          <w:color w:val="000000"/>
          <w:sz w:val="24"/>
          <w:szCs w:val="24"/>
        </w:rPr>
        <w:t>- о порядке выполнения технологических, технических и других мероприятий, связанных с подключением к системе теплоснабжения.</w:t>
      </w:r>
    </w:p>
    <w:p w:rsidR="00045511" w:rsidRDefault="00045511" w:rsidP="005425D0">
      <w:pPr>
        <w:pStyle w:val="13"/>
        <w:spacing w:before="0" w:after="0" w:line="360" w:lineRule="auto"/>
        <w:ind w:firstLine="709"/>
        <w:rPr>
          <w:rFonts w:eastAsia="Calibri"/>
          <w:color w:val="000000"/>
          <w:sz w:val="24"/>
          <w:szCs w:val="24"/>
        </w:rPr>
      </w:pPr>
      <w:r w:rsidRPr="00916063">
        <w:rPr>
          <w:rFonts w:eastAsia="Calibri"/>
          <w:color w:val="000000"/>
          <w:sz w:val="24"/>
          <w:szCs w:val="24"/>
        </w:rPr>
        <w:t xml:space="preserve">Показатели работы теплоснабжающей организации </w:t>
      </w:r>
      <w:r w:rsidR="00795D71" w:rsidRPr="00795D71">
        <w:rPr>
          <w:color w:val="000000"/>
          <w:sz w:val="24"/>
          <w:szCs w:val="24"/>
        </w:rPr>
        <w:t>МУП «Стекольный – комэнерго»</w:t>
      </w:r>
      <w:r w:rsidR="00193630">
        <w:rPr>
          <w:color w:val="000000"/>
          <w:sz w:val="24"/>
          <w:szCs w:val="24"/>
        </w:rPr>
        <w:t xml:space="preserve"> </w:t>
      </w:r>
      <w:r w:rsidR="00F8799E">
        <w:rPr>
          <w:rFonts w:eastAsia="Calibri"/>
          <w:color w:val="000000"/>
          <w:sz w:val="24"/>
          <w:szCs w:val="24"/>
        </w:rPr>
        <w:t>представлены в таблицах</w:t>
      </w:r>
      <w:r w:rsidR="005425D0">
        <w:rPr>
          <w:rFonts w:eastAsia="Calibri"/>
          <w:color w:val="000000"/>
          <w:sz w:val="24"/>
          <w:szCs w:val="24"/>
        </w:rPr>
        <w:t xml:space="preserve"> </w:t>
      </w:r>
      <w:r w:rsidR="00945FBB">
        <w:rPr>
          <w:rFonts w:eastAsia="Calibri"/>
          <w:color w:val="000000"/>
          <w:sz w:val="24"/>
          <w:szCs w:val="24"/>
        </w:rPr>
        <w:t>2</w:t>
      </w:r>
      <w:r w:rsidR="00F8799E">
        <w:rPr>
          <w:rFonts w:eastAsia="Calibri"/>
          <w:color w:val="000000"/>
          <w:sz w:val="24"/>
          <w:szCs w:val="24"/>
        </w:rPr>
        <w:t>8 и 29</w:t>
      </w:r>
      <w:r w:rsidR="00916063" w:rsidRPr="00916063">
        <w:rPr>
          <w:rFonts w:eastAsia="Calibri"/>
          <w:color w:val="000000"/>
          <w:sz w:val="24"/>
          <w:szCs w:val="24"/>
        </w:rPr>
        <w:t>.</w:t>
      </w:r>
    </w:p>
    <w:p w:rsidR="00F8799E" w:rsidRDefault="00F8799E" w:rsidP="002B0E48">
      <w:pPr>
        <w:pStyle w:val="13"/>
        <w:spacing w:before="0" w:after="0"/>
        <w:ind w:firstLine="709"/>
        <w:jc w:val="right"/>
        <w:rPr>
          <w:rFonts w:eastAsia="Calibri"/>
          <w:color w:val="000000"/>
          <w:sz w:val="24"/>
          <w:szCs w:val="24"/>
        </w:rPr>
      </w:pPr>
    </w:p>
    <w:p w:rsidR="00F8799E" w:rsidRDefault="00F8799E" w:rsidP="002B0E48">
      <w:pPr>
        <w:pStyle w:val="13"/>
        <w:spacing w:before="0" w:after="0"/>
        <w:ind w:firstLine="709"/>
        <w:jc w:val="right"/>
        <w:rPr>
          <w:rFonts w:eastAsia="Calibri"/>
          <w:color w:val="000000"/>
          <w:sz w:val="24"/>
          <w:szCs w:val="24"/>
        </w:rPr>
      </w:pPr>
    </w:p>
    <w:p w:rsidR="00F8799E" w:rsidRDefault="00F8799E" w:rsidP="002B0E48">
      <w:pPr>
        <w:pStyle w:val="13"/>
        <w:spacing w:before="0" w:after="0"/>
        <w:ind w:firstLine="709"/>
        <w:jc w:val="right"/>
        <w:rPr>
          <w:rFonts w:eastAsia="Calibri"/>
          <w:color w:val="000000"/>
          <w:sz w:val="24"/>
          <w:szCs w:val="24"/>
        </w:rPr>
      </w:pPr>
    </w:p>
    <w:p w:rsidR="00F8799E" w:rsidRDefault="00F8799E" w:rsidP="002B0E48">
      <w:pPr>
        <w:pStyle w:val="13"/>
        <w:spacing w:before="0" w:after="0"/>
        <w:ind w:firstLine="709"/>
        <w:jc w:val="right"/>
        <w:rPr>
          <w:rFonts w:eastAsia="Calibri"/>
          <w:color w:val="000000"/>
          <w:sz w:val="24"/>
          <w:szCs w:val="24"/>
        </w:rPr>
      </w:pPr>
    </w:p>
    <w:p w:rsidR="00045511" w:rsidRDefault="005425D0" w:rsidP="002B0E48">
      <w:pPr>
        <w:pStyle w:val="13"/>
        <w:spacing w:before="0" w:after="0"/>
        <w:ind w:firstLine="709"/>
        <w:jc w:val="right"/>
        <w:rPr>
          <w:rFonts w:eastAsia="Calibri"/>
          <w:color w:val="000000"/>
          <w:sz w:val="24"/>
          <w:szCs w:val="24"/>
        </w:rPr>
      </w:pPr>
      <w:r>
        <w:rPr>
          <w:rFonts w:eastAsia="Calibri"/>
          <w:color w:val="000000"/>
          <w:sz w:val="24"/>
          <w:szCs w:val="24"/>
        </w:rPr>
        <w:lastRenderedPageBreak/>
        <w:t xml:space="preserve">Таблица </w:t>
      </w:r>
      <w:r w:rsidR="00945FBB">
        <w:rPr>
          <w:rFonts w:eastAsia="Calibri"/>
          <w:color w:val="000000"/>
          <w:sz w:val="24"/>
          <w:szCs w:val="24"/>
        </w:rPr>
        <w:t>2</w:t>
      </w:r>
      <w:r w:rsidR="00F8799E">
        <w:rPr>
          <w:rFonts w:eastAsia="Calibri"/>
          <w:color w:val="000000"/>
          <w:sz w:val="24"/>
          <w:szCs w:val="24"/>
        </w:rPr>
        <w:t>8</w:t>
      </w:r>
    </w:p>
    <w:tbl>
      <w:tblPr>
        <w:tblW w:w="9368" w:type="dxa"/>
        <w:jc w:val="center"/>
        <w:tblLayout w:type="fixed"/>
        <w:tblLook w:val="04A0" w:firstRow="1" w:lastRow="0" w:firstColumn="1" w:lastColumn="0" w:noHBand="0" w:noVBand="1"/>
      </w:tblPr>
      <w:tblGrid>
        <w:gridCol w:w="5115"/>
        <w:gridCol w:w="4253"/>
      </w:tblGrid>
      <w:tr w:rsidR="002B0E48" w:rsidRPr="002B0E48" w:rsidTr="00795D71">
        <w:trPr>
          <w:trHeight w:val="391"/>
          <w:jc w:val="center"/>
        </w:trPr>
        <w:tc>
          <w:tcPr>
            <w:tcW w:w="5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B0E48" w:rsidRPr="002B0E48" w:rsidRDefault="002B0E48" w:rsidP="0026143D">
            <w:pPr>
              <w:pStyle w:val="afd"/>
              <w:jc w:val="center"/>
            </w:pPr>
            <w:r w:rsidRPr="002B0E48">
              <w:t>Наименование показателя</w:t>
            </w:r>
          </w:p>
        </w:tc>
        <w:tc>
          <w:tcPr>
            <w:tcW w:w="425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2B0E48" w:rsidRPr="002B0E48" w:rsidRDefault="002B0E48" w:rsidP="00795D71">
            <w:pPr>
              <w:pStyle w:val="afd"/>
              <w:jc w:val="center"/>
            </w:pPr>
            <w:r w:rsidRPr="002B0E48">
              <w:t>Котельная</w:t>
            </w:r>
            <w:r w:rsidR="00795D71">
              <w:t xml:space="preserve"> 1</w:t>
            </w:r>
          </w:p>
        </w:tc>
      </w:tr>
      <w:tr w:rsidR="002B0E48" w:rsidRPr="002B0E48" w:rsidTr="00795D71">
        <w:trPr>
          <w:trHeight w:val="418"/>
          <w:jc w:val="center"/>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B0E48" w:rsidRPr="002B0E48" w:rsidRDefault="002B0E48" w:rsidP="0026143D">
            <w:pPr>
              <w:pStyle w:val="afd"/>
              <w:jc w:val="center"/>
            </w:pPr>
            <w:r w:rsidRPr="002B0E48">
              <w:t>Объемные показатели:</w:t>
            </w:r>
          </w:p>
        </w:tc>
        <w:tc>
          <w:tcPr>
            <w:tcW w:w="4253" w:type="dxa"/>
            <w:tcBorders>
              <w:top w:val="nil"/>
              <w:left w:val="nil"/>
              <w:bottom w:val="single" w:sz="4" w:space="0" w:color="auto"/>
              <w:right w:val="single" w:sz="4" w:space="0" w:color="auto"/>
            </w:tcBorders>
            <w:shd w:val="clear" w:color="auto" w:fill="auto"/>
            <w:vAlign w:val="center"/>
            <w:hideMark/>
          </w:tcPr>
          <w:p w:rsidR="002B0E48" w:rsidRPr="002B0E48" w:rsidRDefault="002B0E48" w:rsidP="0026143D">
            <w:pPr>
              <w:pStyle w:val="afd"/>
              <w:jc w:val="center"/>
            </w:pPr>
            <w:r w:rsidRPr="002B0E48">
              <w:t>Гкал</w:t>
            </w:r>
          </w:p>
        </w:tc>
      </w:tr>
      <w:tr w:rsidR="002B0E48" w:rsidRPr="002B0E48" w:rsidTr="00795D71">
        <w:trPr>
          <w:trHeight w:val="410"/>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2B0E48" w:rsidRPr="002B0E48" w:rsidRDefault="002B0E48" w:rsidP="0026143D">
            <w:pPr>
              <w:pStyle w:val="afd"/>
              <w:jc w:val="center"/>
            </w:pPr>
            <w:r w:rsidRPr="002B0E48">
              <w:t>Выработка тепловой энергии</w:t>
            </w:r>
          </w:p>
        </w:tc>
        <w:tc>
          <w:tcPr>
            <w:tcW w:w="4253" w:type="dxa"/>
            <w:tcBorders>
              <w:top w:val="nil"/>
              <w:left w:val="nil"/>
              <w:bottom w:val="single" w:sz="4" w:space="0" w:color="auto"/>
              <w:right w:val="single" w:sz="4" w:space="0" w:color="auto"/>
            </w:tcBorders>
            <w:shd w:val="clear" w:color="auto" w:fill="auto"/>
            <w:noWrap/>
            <w:vAlign w:val="center"/>
            <w:hideMark/>
          </w:tcPr>
          <w:p w:rsidR="002B0E48" w:rsidRPr="002B0E48" w:rsidRDefault="00795D71" w:rsidP="0026143D">
            <w:pPr>
              <w:jc w:val="center"/>
            </w:pPr>
            <w:r w:rsidRPr="00795D71">
              <w:t>34347</w:t>
            </w:r>
          </w:p>
        </w:tc>
      </w:tr>
      <w:tr w:rsidR="002B0E48" w:rsidRPr="002B0E48" w:rsidTr="00795D71">
        <w:trPr>
          <w:trHeight w:val="415"/>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2B0E48" w:rsidRPr="002B0E48" w:rsidRDefault="002B0E48" w:rsidP="0026143D">
            <w:pPr>
              <w:pStyle w:val="afd"/>
              <w:jc w:val="center"/>
            </w:pPr>
            <w:r w:rsidRPr="002B0E48">
              <w:t>Расход тепла на собственные нужды котельной</w:t>
            </w:r>
          </w:p>
        </w:tc>
        <w:tc>
          <w:tcPr>
            <w:tcW w:w="4253" w:type="dxa"/>
            <w:tcBorders>
              <w:top w:val="nil"/>
              <w:left w:val="nil"/>
              <w:bottom w:val="single" w:sz="4" w:space="0" w:color="auto"/>
              <w:right w:val="single" w:sz="4" w:space="0" w:color="auto"/>
            </w:tcBorders>
            <w:shd w:val="clear" w:color="auto" w:fill="auto"/>
            <w:noWrap/>
            <w:vAlign w:val="center"/>
            <w:hideMark/>
          </w:tcPr>
          <w:p w:rsidR="002B0E48" w:rsidRPr="002B0E48" w:rsidRDefault="00795D71" w:rsidP="0026143D">
            <w:pPr>
              <w:pStyle w:val="afd"/>
              <w:jc w:val="center"/>
            </w:pPr>
            <w:r w:rsidRPr="00795D71">
              <w:t>2214</w:t>
            </w:r>
          </w:p>
        </w:tc>
      </w:tr>
      <w:tr w:rsidR="002B0E48" w:rsidRPr="002B0E48" w:rsidTr="00795D71">
        <w:trPr>
          <w:trHeight w:val="421"/>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2B0E48" w:rsidRPr="002B0E48" w:rsidRDefault="002B0E48" w:rsidP="0026143D">
            <w:pPr>
              <w:pStyle w:val="afd"/>
              <w:jc w:val="center"/>
            </w:pPr>
            <w:r w:rsidRPr="002B0E48">
              <w:t>Полезный отпуск по группам потребителей</w:t>
            </w:r>
          </w:p>
        </w:tc>
        <w:tc>
          <w:tcPr>
            <w:tcW w:w="4253" w:type="dxa"/>
            <w:tcBorders>
              <w:top w:val="nil"/>
              <w:left w:val="nil"/>
              <w:bottom w:val="single" w:sz="4" w:space="0" w:color="auto"/>
              <w:right w:val="single" w:sz="4" w:space="0" w:color="auto"/>
            </w:tcBorders>
            <w:shd w:val="clear" w:color="auto" w:fill="auto"/>
            <w:noWrap/>
            <w:vAlign w:val="center"/>
            <w:hideMark/>
          </w:tcPr>
          <w:p w:rsidR="002B0E48" w:rsidRPr="002B0E48" w:rsidRDefault="00795D71" w:rsidP="0026143D">
            <w:pPr>
              <w:pStyle w:val="afd"/>
              <w:jc w:val="center"/>
            </w:pPr>
            <w:r>
              <w:t>23744</w:t>
            </w:r>
          </w:p>
        </w:tc>
      </w:tr>
      <w:tr w:rsidR="002B0E48" w:rsidRPr="002B0E48" w:rsidTr="00795D71">
        <w:trPr>
          <w:trHeight w:val="413"/>
          <w:jc w:val="center"/>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B0E48" w:rsidRPr="002B0E48" w:rsidRDefault="002B0E48" w:rsidP="0026143D">
            <w:pPr>
              <w:pStyle w:val="afd"/>
              <w:jc w:val="center"/>
            </w:pPr>
            <w:r w:rsidRPr="002B0E48">
              <w:t>Потери тепловой энергии в сетях</w:t>
            </w:r>
          </w:p>
        </w:tc>
        <w:tc>
          <w:tcPr>
            <w:tcW w:w="4253" w:type="dxa"/>
            <w:tcBorders>
              <w:top w:val="nil"/>
              <w:left w:val="nil"/>
              <w:bottom w:val="single" w:sz="4" w:space="0" w:color="auto"/>
              <w:right w:val="single" w:sz="4" w:space="0" w:color="auto"/>
            </w:tcBorders>
            <w:shd w:val="clear" w:color="auto" w:fill="auto"/>
            <w:vAlign w:val="center"/>
            <w:hideMark/>
          </w:tcPr>
          <w:p w:rsidR="002B0E48" w:rsidRPr="002B0E48" w:rsidRDefault="00795D71" w:rsidP="0026143D">
            <w:pPr>
              <w:pStyle w:val="afd"/>
              <w:jc w:val="center"/>
            </w:pPr>
            <w:r w:rsidRPr="00795D71">
              <w:t>8389</w:t>
            </w:r>
          </w:p>
        </w:tc>
      </w:tr>
    </w:tbl>
    <w:p w:rsidR="002B0E48" w:rsidRDefault="002B0E48" w:rsidP="00045511">
      <w:pPr>
        <w:pStyle w:val="13"/>
        <w:spacing w:before="0" w:after="0"/>
        <w:ind w:firstLine="709"/>
        <w:jc w:val="left"/>
        <w:rPr>
          <w:rFonts w:eastAsia="Calibri"/>
          <w:color w:val="000000"/>
          <w:sz w:val="24"/>
          <w:szCs w:val="24"/>
        </w:rPr>
      </w:pPr>
    </w:p>
    <w:p w:rsidR="00795D71" w:rsidRDefault="00F8799E" w:rsidP="00795D71">
      <w:pPr>
        <w:pStyle w:val="13"/>
        <w:spacing w:before="0" w:after="0"/>
        <w:ind w:firstLine="709"/>
        <w:jc w:val="right"/>
        <w:rPr>
          <w:rFonts w:eastAsia="Calibri"/>
          <w:color w:val="000000"/>
          <w:sz w:val="24"/>
          <w:szCs w:val="24"/>
        </w:rPr>
      </w:pPr>
      <w:r>
        <w:rPr>
          <w:rFonts w:eastAsia="Calibri"/>
          <w:color w:val="000000"/>
          <w:sz w:val="24"/>
          <w:szCs w:val="24"/>
        </w:rPr>
        <w:t>Таблица 29</w:t>
      </w:r>
    </w:p>
    <w:tbl>
      <w:tblPr>
        <w:tblW w:w="9368" w:type="dxa"/>
        <w:jc w:val="center"/>
        <w:tblLayout w:type="fixed"/>
        <w:tblLook w:val="04A0" w:firstRow="1" w:lastRow="0" w:firstColumn="1" w:lastColumn="0" w:noHBand="0" w:noVBand="1"/>
      </w:tblPr>
      <w:tblGrid>
        <w:gridCol w:w="5115"/>
        <w:gridCol w:w="4253"/>
      </w:tblGrid>
      <w:tr w:rsidR="00795D71" w:rsidRPr="002B0E48" w:rsidTr="00032C63">
        <w:trPr>
          <w:trHeight w:val="391"/>
          <w:jc w:val="center"/>
        </w:trPr>
        <w:tc>
          <w:tcPr>
            <w:tcW w:w="5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2B0E48" w:rsidRDefault="00795D71" w:rsidP="00032C63">
            <w:pPr>
              <w:pStyle w:val="afd"/>
              <w:jc w:val="center"/>
            </w:pPr>
            <w:r w:rsidRPr="002B0E48">
              <w:t>Наименование показателя</w:t>
            </w:r>
          </w:p>
        </w:tc>
        <w:tc>
          <w:tcPr>
            <w:tcW w:w="425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795D71" w:rsidRPr="002B0E48" w:rsidRDefault="00795D71" w:rsidP="00032C63">
            <w:pPr>
              <w:pStyle w:val="afd"/>
              <w:jc w:val="center"/>
            </w:pPr>
            <w:r w:rsidRPr="002B0E48">
              <w:t>Котельная</w:t>
            </w:r>
            <w:r>
              <w:t xml:space="preserve"> 2</w:t>
            </w:r>
          </w:p>
        </w:tc>
      </w:tr>
      <w:tr w:rsidR="00795D71" w:rsidRPr="002B0E48" w:rsidTr="00032C63">
        <w:trPr>
          <w:trHeight w:val="418"/>
          <w:jc w:val="center"/>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795D71" w:rsidRPr="002B0E48" w:rsidRDefault="00795D71" w:rsidP="00032C63">
            <w:pPr>
              <w:pStyle w:val="afd"/>
              <w:jc w:val="center"/>
            </w:pPr>
            <w:r w:rsidRPr="002B0E48">
              <w:t>Объемные показатели:</w:t>
            </w:r>
          </w:p>
        </w:tc>
        <w:tc>
          <w:tcPr>
            <w:tcW w:w="4253" w:type="dxa"/>
            <w:tcBorders>
              <w:top w:val="nil"/>
              <w:left w:val="nil"/>
              <w:bottom w:val="single" w:sz="4" w:space="0" w:color="auto"/>
              <w:right w:val="single" w:sz="4" w:space="0" w:color="auto"/>
            </w:tcBorders>
            <w:shd w:val="clear" w:color="auto" w:fill="auto"/>
            <w:vAlign w:val="center"/>
            <w:hideMark/>
          </w:tcPr>
          <w:p w:rsidR="00795D71" w:rsidRPr="002B0E48" w:rsidRDefault="00795D71" w:rsidP="00032C63">
            <w:pPr>
              <w:pStyle w:val="afd"/>
              <w:jc w:val="center"/>
            </w:pPr>
            <w:r w:rsidRPr="002B0E48">
              <w:t>Гкал</w:t>
            </w:r>
          </w:p>
        </w:tc>
      </w:tr>
      <w:tr w:rsidR="00795D71" w:rsidRPr="002B0E48" w:rsidTr="00032C63">
        <w:trPr>
          <w:trHeight w:val="410"/>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795D71" w:rsidRPr="002B0E48" w:rsidRDefault="00795D71" w:rsidP="00032C63">
            <w:pPr>
              <w:pStyle w:val="afd"/>
              <w:jc w:val="center"/>
            </w:pPr>
            <w:r w:rsidRPr="002B0E48">
              <w:t>Выработка тепловой энергии</w:t>
            </w:r>
          </w:p>
        </w:tc>
        <w:tc>
          <w:tcPr>
            <w:tcW w:w="4253" w:type="dxa"/>
            <w:tcBorders>
              <w:top w:val="nil"/>
              <w:left w:val="nil"/>
              <w:bottom w:val="single" w:sz="4" w:space="0" w:color="auto"/>
              <w:right w:val="single" w:sz="4" w:space="0" w:color="auto"/>
            </w:tcBorders>
            <w:shd w:val="clear" w:color="auto" w:fill="auto"/>
            <w:noWrap/>
            <w:vAlign w:val="center"/>
            <w:hideMark/>
          </w:tcPr>
          <w:p w:rsidR="00795D71" w:rsidRPr="002B0E48" w:rsidRDefault="00795D71" w:rsidP="00032C63">
            <w:pPr>
              <w:jc w:val="center"/>
            </w:pPr>
            <w:r w:rsidRPr="00795D71">
              <w:t>4449</w:t>
            </w:r>
          </w:p>
        </w:tc>
      </w:tr>
      <w:tr w:rsidR="00795D71" w:rsidRPr="002B0E48" w:rsidTr="00032C63">
        <w:trPr>
          <w:trHeight w:val="415"/>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795D71" w:rsidRPr="002B0E48" w:rsidRDefault="00795D71" w:rsidP="00032C63">
            <w:pPr>
              <w:pStyle w:val="afd"/>
              <w:jc w:val="center"/>
            </w:pPr>
            <w:r w:rsidRPr="002B0E48">
              <w:t>Расход тепла на собственные нужды котельной</w:t>
            </w:r>
          </w:p>
        </w:tc>
        <w:tc>
          <w:tcPr>
            <w:tcW w:w="4253" w:type="dxa"/>
            <w:tcBorders>
              <w:top w:val="nil"/>
              <w:left w:val="nil"/>
              <w:bottom w:val="single" w:sz="4" w:space="0" w:color="auto"/>
              <w:right w:val="single" w:sz="4" w:space="0" w:color="auto"/>
            </w:tcBorders>
            <w:shd w:val="clear" w:color="auto" w:fill="auto"/>
            <w:noWrap/>
            <w:vAlign w:val="center"/>
            <w:hideMark/>
          </w:tcPr>
          <w:p w:rsidR="00795D71" w:rsidRPr="002B0E48" w:rsidRDefault="00795D71" w:rsidP="00032C63">
            <w:pPr>
              <w:pStyle w:val="afd"/>
              <w:jc w:val="center"/>
            </w:pPr>
            <w:r>
              <w:t>45</w:t>
            </w:r>
          </w:p>
        </w:tc>
      </w:tr>
      <w:tr w:rsidR="00795D71" w:rsidRPr="002B0E48" w:rsidTr="00032C63">
        <w:trPr>
          <w:trHeight w:val="421"/>
          <w:jc w:val="center"/>
        </w:trPr>
        <w:tc>
          <w:tcPr>
            <w:tcW w:w="5115" w:type="dxa"/>
            <w:tcBorders>
              <w:top w:val="nil"/>
              <w:left w:val="single" w:sz="4" w:space="0" w:color="auto"/>
              <w:bottom w:val="single" w:sz="4" w:space="0" w:color="auto"/>
              <w:right w:val="single" w:sz="4" w:space="0" w:color="auto"/>
            </w:tcBorders>
            <w:shd w:val="clear" w:color="auto" w:fill="auto"/>
            <w:noWrap/>
            <w:vAlign w:val="center"/>
            <w:hideMark/>
          </w:tcPr>
          <w:p w:rsidR="00795D71" w:rsidRPr="002B0E48" w:rsidRDefault="00795D71" w:rsidP="00032C63">
            <w:pPr>
              <w:pStyle w:val="afd"/>
              <w:jc w:val="center"/>
            </w:pPr>
            <w:r w:rsidRPr="002B0E48">
              <w:t>Полезный отпуск по группам потребителей</w:t>
            </w:r>
          </w:p>
        </w:tc>
        <w:tc>
          <w:tcPr>
            <w:tcW w:w="4253" w:type="dxa"/>
            <w:tcBorders>
              <w:top w:val="nil"/>
              <w:left w:val="nil"/>
              <w:bottom w:val="single" w:sz="4" w:space="0" w:color="auto"/>
              <w:right w:val="single" w:sz="4" w:space="0" w:color="auto"/>
            </w:tcBorders>
            <w:shd w:val="clear" w:color="auto" w:fill="auto"/>
            <w:noWrap/>
            <w:vAlign w:val="center"/>
            <w:hideMark/>
          </w:tcPr>
          <w:p w:rsidR="00795D71" w:rsidRPr="002B0E48" w:rsidRDefault="00795D71" w:rsidP="00032C63">
            <w:pPr>
              <w:pStyle w:val="afd"/>
              <w:jc w:val="center"/>
            </w:pPr>
            <w:r>
              <w:t>3275</w:t>
            </w:r>
          </w:p>
        </w:tc>
      </w:tr>
      <w:tr w:rsidR="00795D71" w:rsidRPr="002B0E48" w:rsidTr="00032C63">
        <w:trPr>
          <w:trHeight w:val="413"/>
          <w:jc w:val="center"/>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795D71" w:rsidRPr="002B0E48" w:rsidRDefault="00795D71" w:rsidP="00032C63">
            <w:pPr>
              <w:pStyle w:val="afd"/>
              <w:jc w:val="center"/>
            </w:pPr>
            <w:r w:rsidRPr="002B0E48">
              <w:t>Потери тепловой энергии в сетях</w:t>
            </w:r>
          </w:p>
        </w:tc>
        <w:tc>
          <w:tcPr>
            <w:tcW w:w="4253" w:type="dxa"/>
            <w:tcBorders>
              <w:top w:val="nil"/>
              <w:left w:val="nil"/>
              <w:bottom w:val="single" w:sz="4" w:space="0" w:color="auto"/>
              <w:right w:val="single" w:sz="4" w:space="0" w:color="auto"/>
            </w:tcBorders>
            <w:shd w:val="clear" w:color="auto" w:fill="auto"/>
            <w:vAlign w:val="center"/>
            <w:hideMark/>
          </w:tcPr>
          <w:p w:rsidR="00795D71" w:rsidRPr="002B0E48" w:rsidRDefault="00795D71" w:rsidP="00032C63">
            <w:pPr>
              <w:pStyle w:val="afd"/>
              <w:jc w:val="center"/>
            </w:pPr>
            <w:r w:rsidRPr="00795D71">
              <w:t>1129</w:t>
            </w:r>
          </w:p>
        </w:tc>
      </w:tr>
    </w:tbl>
    <w:p w:rsidR="00795D71" w:rsidRDefault="00795D71" w:rsidP="00045511">
      <w:pPr>
        <w:pStyle w:val="13"/>
        <w:spacing w:before="0" w:after="0"/>
        <w:ind w:firstLine="709"/>
        <w:jc w:val="left"/>
        <w:rPr>
          <w:rFonts w:eastAsia="Calibri"/>
          <w:color w:val="000000"/>
          <w:sz w:val="24"/>
          <w:szCs w:val="24"/>
        </w:rPr>
      </w:pPr>
    </w:p>
    <w:p w:rsidR="00D36714" w:rsidRPr="005425D0" w:rsidRDefault="00075688" w:rsidP="005425D0">
      <w:pPr>
        <w:pStyle w:val="10"/>
        <w:spacing w:before="0" w:after="0" w:line="360" w:lineRule="auto"/>
        <w:ind w:firstLine="709"/>
        <w:jc w:val="both"/>
        <w:rPr>
          <w:rFonts w:ascii="Times New Roman" w:hAnsi="Times New Roman" w:cs="Times New Roman"/>
          <w:b w:val="0"/>
          <w:sz w:val="24"/>
          <w:szCs w:val="24"/>
        </w:rPr>
      </w:pPr>
      <w:bookmarkStart w:id="70" w:name="_Toc396766285"/>
      <w:r w:rsidRPr="005425D0">
        <w:rPr>
          <w:rFonts w:ascii="Times New Roman" w:hAnsi="Times New Roman" w:cs="Times New Roman"/>
          <w:b w:val="0"/>
          <w:sz w:val="24"/>
          <w:szCs w:val="24"/>
        </w:rPr>
        <w:t>2.1.1</w:t>
      </w:r>
      <w:r w:rsidR="00FC7A11" w:rsidRPr="005425D0">
        <w:rPr>
          <w:rFonts w:ascii="Times New Roman" w:hAnsi="Times New Roman" w:cs="Times New Roman"/>
          <w:b w:val="0"/>
          <w:sz w:val="24"/>
          <w:szCs w:val="24"/>
        </w:rPr>
        <w:t>1</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Цены (тарифы) в сфере теплоснабжения</w:t>
      </w:r>
      <w:bookmarkStart w:id="71" w:name="sub_167"/>
      <w:bookmarkEnd w:id="70"/>
      <w:r w:rsidR="0058647B">
        <w:rPr>
          <w:rFonts w:ascii="Times New Roman" w:hAnsi="Times New Roman" w:cs="Times New Roman"/>
          <w:b w:val="0"/>
          <w:sz w:val="24"/>
          <w:szCs w:val="24"/>
        </w:rPr>
        <w:t>.</w:t>
      </w:r>
    </w:p>
    <w:p w:rsidR="002B0E48" w:rsidRPr="005425D0" w:rsidRDefault="002B0E48" w:rsidP="005425D0">
      <w:pPr>
        <w:pStyle w:val="afd"/>
        <w:spacing w:line="360" w:lineRule="auto"/>
        <w:ind w:firstLine="709"/>
        <w:jc w:val="both"/>
      </w:pPr>
      <w:r w:rsidRPr="005425D0">
        <w:t>а)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DF2DB9" w:rsidRDefault="002B0E48" w:rsidP="005425D0">
      <w:pPr>
        <w:pStyle w:val="afd"/>
        <w:spacing w:line="360" w:lineRule="auto"/>
        <w:ind w:firstLine="709"/>
        <w:jc w:val="both"/>
      </w:pPr>
      <w:r w:rsidRPr="005425D0">
        <w:t xml:space="preserve">В таблице </w:t>
      </w:r>
      <w:r w:rsidR="00F8799E">
        <w:t>30</w:t>
      </w:r>
      <w:r w:rsidRPr="005425D0">
        <w:t xml:space="preserve"> представлена динамика утвержденных тарифов, устанавливаемых </w:t>
      </w:r>
      <w:r w:rsidR="00795D71" w:rsidRPr="00795D71">
        <w:t>департаментом цен и тарифов Магаданской области</w:t>
      </w:r>
      <w:r w:rsidRPr="005425D0">
        <w:t>.</w:t>
      </w:r>
    </w:p>
    <w:p w:rsidR="002B0E48" w:rsidRPr="002B0E48" w:rsidRDefault="002B0E48" w:rsidP="002B0E48">
      <w:pPr>
        <w:jc w:val="right"/>
      </w:pPr>
      <w:r w:rsidRPr="002B0E48">
        <w:t xml:space="preserve">Таблица </w:t>
      </w:r>
      <w:r w:rsidR="00F8799E">
        <w:t>30</w:t>
      </w:r>
    </w:p>
    <w:tbl>
      <w:tblPr>
        <w:tblW w:w="9455" w:type="dxa"/>
        <w:jc w:val="center"/>
        <w:tblInd w:w="96" w:type="dxa"/>
        <w:tblLook w:val="04A0" w:firstRow="1" w:lastRow="0" w:firstColumn="1" w:lastColumn="0" w:noHBand="0" w:noVBand="1"/>
      </w:tblPr>
      <w:tblGrid>
        <w:gridCol w:w="2565"/>
        <w:gridCol w:w="6890"/>
      </w:tblGrid>
      <w:tr w:rsidR="002B0E48" w:rsidRPr="002B0E48" w:rsidTr="00F8799E">
        <w:trPr>
          <w:trHeight w:val="453"/>
          <w:jc w:val="center"/>
        </w:trPr>
        <w:tc>
          <w:tcPr>
            <w:tcW w:w="2565"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2B0E48" w:rsidRPr="002B0E48" w:rsidRDefault="002B0E48" w:rsidP="002B0E48">
            <w:pPr>
              <w:pStyle w:val="afd"/>
              <w:jc w:val="center"/>
            </w:pPr>
            <w:r w:rsidRPr="002B0E48">
              <w:t>Срок действия тарифов</w:t>
            </w:r>
          </w:p>
        </w:tc>
        <w:tc>
          <w:tcPr>
            <w:tcW w:w="689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2B0E48" w:rsidRPr="002B0E48" w:rsidRDefault="002B0E48" w:rsidP="002B0E48">
            <w:pPr>
              <w:pStyle w:val="afd"/>
              <w:jc w:val="center"/>
            </w:pPr>
            <w:r w:rsidRPr="002B0E48">
              <w:t>Тариф на тепловую энергию для прочих потребителей, руб./Гкал без НДС</w:t>
            </w:r>
          </w:p>
        </w:tc>
      </w:tr>
      <w:tr w:rsidR="002B0E48" w:rsidRPr="002B0E48" w:rsidTr="00F8799E">
        <w:trPr>
          <w:trHeight w:val="325"/>
          <w:jc w:val="center"/>
        </w:trPr>
        <w:tc>
          <w:tcPr>
            <w:tcW w:w="2565"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2B0E48" w:rsidRPr="002B0E48" w:rsidRDefault="002B0E48" w:rsidP="002B0E48">
            <w:pPr>
              <w:pStyle w:val="afd"/>
              <w:jc w:val="center"/>
            </w:pPr>
          </w:p>
        </w:tc>
        <w:tc>
          <w:tcPr>
            <w:tcW w:w="6890" w:type="dxa"/>
            <w:tcBorders>
              <w:top w:val="nil"/>
              <w:left w:val="nil"/>
              <w:bottom w:val="single" w:sz="4" w:space="0" w:color="auto"/>
              <w:right w:val="single" w:sz="4" w:space="0" w:color="auto"/>
            </w:tcBorders>
            <w:shd w:val="clear" w:color="auto" w:fill="C4BC96" w:themeFill="background2" w:themeFillShade="BF"/>
            <w:vAlign w:val="center"/>
            <w:hideMark/>
          </w:tcPr>
          <w:p w:rsidR="002B0E48" w:rsidRPr="002B0E48" w:rsidRDefault="00795D71" w:rsidP="002B0E48">
            <w:pPr>
              <w:pStyle w:val="afd"/>
              <w:jc w:val="center"/>
            </w:pPr>
            <w:r w:rsidRPr="00795D71">
              <w:rPr>
                <w:color w:val="000000"/>
              </w:rPr>
              <w:t>МУП «Стекольный-комэнерго».</w:t>
            </w:r>
          </w:p>
        </w:tc>
      </w:tr>
      <w:tr w:rsidR="00795D71" w:rsidRPr="002B0E48" w:rsidTr="00D07063">
        <w:trPr>
          <w:trHeight w:val="394"/>
          <w:jc w:val="center"/>
        </w:trPr>
        <w:tc>
          <w:tcPr>
            <w:tcW w:w="2565" w:type="dxa"/>
            <w:tcBorders>
              <w:top w:val="nil"/>
              <w:left w:val="single" w:sz="4" w:space="0" w:color="auto"/>
              <w:bottom w:val="single" w:sz="4" w:space="0" w:color="auto"/>
              <w:right w:val="single" w:sz="4" w:space="0" w:color="auto"/>
            </w:tcBorders>
            <w:shd w:val="clear" w:color="auto" w:fill="auto"/>
            <w:vAlign w:val="center"/>
          </w:tcPr>
          <w:p w:rsidR="00795D71" w:rsidRDefault="00795D71" w:rsidP="002B0E48">
            <w:pPr>
              <w:pStyle w:val="afd"/>
              <w:jc w:val="center"/>
            </w:pPr>
            <w:r>
              <w:t>01.01.2016-30.06.2016</w:t>
            </w:r>
          </w:p>
        </w:tc>
        <w:tc>
          <w:tcPr>
            <w:tcW w:w="6890" w:type="dxa"/>
            <w:tcBorders>
              <w:top w:val="nil"/>
              <w:left w:val="nil"/>
              <w:bottom w:val="single" w:sz="4" w:space="0" w:color="auto"/>
              <w:right w:val="single" w:sz="4" w:space="0" w:color="auto"/>
            </w:tcBorders>
            <w:shd w:val="clear" w:color="auto" w:fill="auto"/>
            <w:vAlign w:val="center"/>
          </w:tcPr>
          <w:p w:rsidR="00795D71" w:rsidRDefault="00795D71" w:rsidP="002B0E48">
            <w:pPr>
              <w:pStyle w:val="afd"/>
              <w:jc w:val="center"/>
            </w:pPr>
            <w:r>
              <w:t>8083,57</w:t>
            </w:r>
          </w:p>
        </w:tc>
      </w:tr>
      <w:tr w:rsidR="00795D71" w:rsidRPr="002B0E48" w:rsidTr="00D07063">
        <w:trPr>
          <w:trHeight w:val="394"/>
          <w:jc w:val="center"/>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795D71" w:rsidRPr="002B0E48" w:rsidRDefault="00795D71" w:rsidP="002B0E48">
            <w:pPr>
              <w:pStyle w:val="afd"/>
              <w:jc w:val="center"/>
            </w:pPr>
            <w:r>
              <w:t>01.07.2016-31.12.2016</w:t>
            </w:r>
          </w:p>
        </w:tc>
        <w:tc>
          <w:tcPr>
            <w:tcW w:w="6890" w:type="dxa"/>
            <w:tcBorders>
              <w:top w:val="nil"/>
              <w:left w:val="nil"/>
              <w:bottom w:val="single" w:sz="4" w:space="0" w:color="auto"/>
              <w:right w:val="single" w:sz="4" w:space="0" w:color="auto"/>
            </w:tcBorders>
            <w:shd w:val="clear" w:color="auto" w:fill="auto"/>
            <w:vAlign w:val="center"/>
            <w:hideMark/>
          </w:tcPr>
          <w:p w:rsidR="00795D71" w:rsidRPr="002B0E48" w:rsidRDefault="00795D71" w:rsidP="002B0E48">
            <w:pPr>
              <w:pStyle w:val="afd"/>
              <w:jc w:val="center"/>
            </w:pPr>
            <w:r>
              <w:t>8725,55</w:t>
            </w:r>
          </w:p>
        </w:tc>
      </w:tr>
      <w:tr w:rsidR="00795D71" w:rsidRPr="002B0E48" w:rsidTr="00D07063">
        <w:trPr>
          <w:trHeight w:val="394"/>
          <w:jc w:val="center"/>
        </w:trPr>
        <w:tc>
          <w:tcPr>
            <w:tcW w:w="2565" w:type="dxa"/>
            <w:tcBorders>
              <w:top w:val="nil"/>
              <w:left w:val="single" w:sz="4" w:space="0" w:color="auto"/>
              <w:bottom w:val="single" w:sz="4" w:space="0" w:color="auto"/>
              <w:right w:val="single" w:sz="4" w:space="0" w:color="auto"/>
            </w:tcBorders>
            <w:shd w:val="clear" w:color="auto" w:fill="auto"/>
            <w:vAlign w:val="center"/>
          </w:tcPr>
          <w:p w:rsidR="00795D71" w:rsidRDefault="00795D71" w:rsidP="00795D71">
            <w:pPr>
              <w:pStyle w:val="afd"/>
              <w:jc w:val="center"/>
            </w:pPr>
            <w:r>
              <w:t>01.01.2017-30.06.2017</w:t>
            </w:r>
          </w:p>
        </w:tc>
        <w:tc>
          <w:tcPr>
            <w:tcW w:w="6890" w:type="dxa"/>
            <w:tcBorders>
              <w:top w:val="nil"/>
              <w:left w:val="nil"/>
              <w:bottom w:val="single" w:sz="4" w:space="0" w:color="auto"/>
              <w:right w:val="single" w:sz="4" w:space="0" w:color="auto"/>
            </w:tcBorders>
            <w:shd w:val="clear" w:color="auto" w:fill="auto"/>
            <w:vAlign w:val="center"/>
          </w:tcPr>
          <w:p w:rsidR="00795D71" w:rsidRDefault="00795D71" w:rsidP="00193630">
            <w:pPr>
              <w:pStyle w:val="afd"/>
              <w:jc w:val="center"/>
            </w:pPr>
            <w:r>
              <w:t>8725,55</w:t>
            </w:r>
          </w:p>
        </w:tc>
      </w:tr>
      <w:tr w:rsidR="00795D71" w:rsidRPr="002B0E48" w:rsidTr="00BD52CD">
        <w:trPr>
          <w:trHeight w:val="394"/>
          <w:jc w:val="center"/>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Default="00795D71" w:rsidP="00795D71">
            <w:pPr>
              <w:pStyle w:val="afd"/>
              <w:jc w:val="center"/>
            </w:pPr>
            <w:r>
              <w:t>01.07.2017-31.12.2017</w:t>
            </w:r>
          </w:p>
        </w:tc>
        <w:tc>
          <w:tcPr>
            <w:tcW w:w="6890" w:type="dxa"/>
            <w:tcBorders>
              <w:top w:val="single" w:sz="4" w:space="0" w:color="auto"/>
              <w:left w:val="nil"/>
              <w:bottom w:val="single" w:sz="4" w:space="0" w:color="auto"/>
              <w:right w:val="single" w:sz="4" w:space="0" w:color="auto"/>
            </w:tcBorders>
            <w:shd w:val="clear" w:color="auto" w:fill="auto"/>
            <w:vAlign w:val="center"/>
          </w:tcPr>
          <w:p w:rsidR="00795D71" w:rsidRDefault="00795D71" w:rsidP="00193630">
            <w:pPr>
              <w:pStyle w:val="afd"/>
              <w:jc w:val="center"/>
            </w:pPr>
            <w:r>
              <w:t>9091,87</w:t>
            </w:r>
          </w:p>
        </w:tc>
      </w:tr>
    </w:tbl>
    <w:p w:rsidR="002B0E48" w:rsidRDefault="005E2146" w:rsidP="005425D0">
      <w:pPr>
        <w:jc w:val="both"/>
      </w:pPr>
      <w:r>
        <w:tab/>
      </w:r>
    </w:p>
    <w:p w:rsidR="00C508EE" w:rsidRPr="00C508EE" w:rsidRDefault="00C508EE" w:rsidP="005425D0">
      <w:pPr>
        <w:pStyle w:val="afd"/>
        <w:spacing w:line="360" w:lineRule="auto"/>
        <w:ind w:firstLine="709"/>
        <w:jc w:val="both"/>
      </w:pPr>
      <w:r w:rsidRPr="00C508EE">
        <w:t>б) структура цен (тарифов), установленных на момент разработки схемы теплоснабжения.</w:t>
      </w:r>
    </w:p>
    <w:p w:rsidR="00916063" w:rsidRPr="00C508EE" w:rsidRDefault="00C508EE" w:rsidP="005425D0">
      <w:pPr>
        <w:pStyle w:val="afd"/>
        <w:spacing w:line="360" w:lineRule="auto"/>
        <w:ind w:firstLine="709"/>
        <w:jc w:val="both"/>
      </w:pPr>
      <w:r w:rsidRPr="00C508EE">
        <w:t>В таблице</w:t>
      </w:r>
      <w:r w:rsidR="005425D0">
        <w:t xml:space="preserve"> </w:t>
      </w:r>
      <w:r w:rsidR="00F8799E">
        <w:t>31</w:t>
      </w:r>
      <w:r w:rsidRPr="00C508EE">
        <w:t xml:space="preserve"> представлена динамика утвержденных тарифов, устанавливаемых </w:t>
      </w:r>
      <w:r w:rsidR="00795D71" w:rsidRPr="00795D71">
        <w:t>департаментом цен и тарифов Магаданской области</w:t>
      </w:r>
      <w:r w:rsidR="00795D71">
        <w:t xml:space="preserve"> на 2018</w:t>
      </w:r>
      <w:r w:rsidRPr="00C508EE">
        <w:t xml:space="preserve"> год.</w:t>
      </w:r>
    </w:p>
    <w:p w:rsidR="00C508EE" w:rsidRPr="00C508EE" w:rsidRDefault="005425D0" w:rsidP="00C508EE">
      <w:pPr>
        <w:jc w:val="right"/>
      </w:pPr>
      <w:r>
        <w:lastRenderedPageBreak/>
        <w:t xml:space="preserve">Таблица </w:t>
      </w:r>
      <w:r w:rsidR="00F8799E">
        <w:t>31</w:t>
      </w:r>
    </w:p>
    <w:tbl>
      <w:tblPr>
        <w:tblW w:w="9356" w:type="dxa"/>
        <w:jc w:val="center"/>
        <w:tblInd w:w="96" w:type="dxa"/>
        <w:tblLook w:val="04A0" w:firstRow="1" w:lastRow="0" w:firstColumn="1" w:lastColumn="0" w:noHBand="0" w:noVBand="1"/>
      </w:tblPr>
      <w:tblGrid>
        <w:gridCol w:w="2836"/>
        <w:gridCol w:w="6520"/>
      </w:tblGrid>
      <w:tr w:rsidR="00C508EE" w:rsidRPr="00C508EE" w:rsidTr="00F8799E">
        <w:trPr>
          <w:trHeight w:val="371"/>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C508EE" w:rsidRPr="00C508EE" w:rsidRDefault="00C508EE" w:rsidP="00C508EE">
            <w:pPr>
              <w:pStyle w:val="afd"/>
              <w:jc w:val="center"/>
            </w:pPr>
            <w:r w:rsidRPr="00C508EE">
              <w:t>Срок действия тарифов</w:t>
            </w:r>
          </w:p>
        </w:tc>
        <w:tc>
          <w:tcPr>
            <w:tcW w:w="652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C508EE" w:rsidRPr="00C508EE" w:rsidRDefault="00C508EE" w:rsidP="00C508EE">
            <w:pPr>
              <w:pStyle w:val="afd"/>
              <w:jc w:val="center"/>
            </w:pPr>
            <w:r w:rsidRPr="00C508EE">
              <w:t>Тариф на тепловую энергию для прочих потребителей, руб./Гкал без НДС</w:t>
            </w:r>
          </w:p>
        </w:tc>
      </w:tr>
      <w:tr w:rsidR="00C508EE" w:rsidRPr="00C508EE" w:rsidTr="00F8799E">
        <w:trPr>
          <w:trHeight w:val="365"/>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C508EE" w:rsidRPr="00C508EE" w:rsidRDefault="00C508EE" w:rsidP="00C508EE">
            <w:pPr>
              <w:pStyle w:val="afd"/>
              <w:jc w:val="center"/>
            </w:pPr>
          </w:p>
        </w:tc>
        <w:tc>
          <w:tcPr>
            <w:tcW w:w="6520" w:type="dxa"/>
            <w:tcBorders>
              <w:top w:val="nil"/>
              <w:left w:val="nil"/>
              <w:bottom w:val="single" w:sz="4" w:space="0" w:color="auto"/>
              <w:right w:val="single" w:sz="4" w:space="0" w:color="auto"/>
            </w:tcBorders>
            <w:shd w:val="clear" w:color="auto" w:fill="C4BC96" w:themeFill="background2" w:themeFillShade="BF"/>
            <w:vAlign w:val="center"/>
            <w:hideMark/>
          </w:tcPr>
          <w:p w:rsidR="00C508EE" w:rsidRPr="00C508EE" w:rsidRDefault="00795D71" w:rsidP="00C508EE">
            <w:pPr>
              <w:pStyle w:val="afd"/>
              <w:jc w:val="center"/>
            </w:pPr>
            <w:r w:rsidRPr="00795D71">
              <w:rPr>
                <w:color w:val="000000"/>
              </w:rPr>
              <w:t>МУП «Стекольный-комэнерго».</w:t>
            </w:r>
          </w:p>
        </w:tc>
      </w:tr>
      <w:tr w:rsidR="00795D71" w:rsidRPr="00C508EE" w:rsidTr="00795D71">
        <w:trPr>
          <w:trHeight w:val="4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95D71" w:rsidRDefault="00795D71" w:rsidP="00032C63">
            <w:pPr>
              <w:pStyle w:val="afd"/>
              <w:jc w:val="center"/>
            </w:pPr>
            <w:r>
              <w:t>01.01.2018-30.06.2018</w:t>
            </w:r>
          </w:p>
        </w:tc>
        <w:tc>
          <w:tcPr>
            <w:tcW w:w="6520" w:type="dxa"/>
            <w:tcBorders>
              <w:top w:val="nil"/>
              <w:left w:val="nil"/>
              <w:bottom w:val="single" w:sz="4" w:space="0" w:color="auto"/>
              <w:right w:val="single" w:sz="4" w:space="0" w:color="auto"/>
            </w:tcBorders>
            <w:shd w:val="clear" w:color="auto" w:fill="auto"/>
            <w:vAlign w:val="center"/>
            <w:hideMark/>
          </w:tcPr>
          <w:p w:rsidR="00795D71" w:rsidRDefault="00795D71" w:rsidP="00193630">
            <w:pPr>
              <w:pStyle w:val="afd"/>
              <w:jc w:val="center"/>
            </w:pPr>
            <w:r>
              <w:t>9091,87</w:t>
            </w:r>
          </w:p>
        </w:tc>
      </w:tr>
      <w:tr w:rsidR="00795D71" w:rsidRPr="00C508EE" w:rsidTr="00795D71">
        <w:trPr>
          <w:trHeight w:val="417"/>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95D71" w:rsidRDefault="00795D71" w:rsidP="00032C63">
            <w:pPr>
              <w:pStyle w:val="afd"/>
              <w:jc w:val="center"/>
            </w:pPr>
            <w:r>
              <w:t>01.07.2018-31.12.2018</w:t>
            </w:r>
          </w:p>
        </w:tc>
        <w:tc>
          <w:tcPr>
            <w:tcW w:w="6520" w:type="dxa"/>
            <w:tcBorders>
              <w:top w:val="nil"/>
              <w:left w:val="nil"/>
              <w:bottom w:val="single" w:sz="4" w:space="0" w:color="auto"/>
              <w:right w:val="single" w:sz="4" w:space="0" w:color="auto"/>
            </w:tcBorders>
            <w:shd w:val="clear" w:color="auto" w:fill="auto"/>
            <w:vAlign w:val="center"/>
            <w:hideMark/>
          </w:tcPr>
          <w:p w:rsidR="00795D71" w:rsidRDefault="00795D71" w:rsidP="00193630">
            <w:pPr>
              <w:pStyle w:val="afd"/>
              <w:jc w:val="center"/>
            </w:pPr>
            <w:r>
              <w:t>9877,1</w:t>
            </w:r>
          </w:p>
        </w:tc>
      </w:tr>
    </w:tbl>
    <w:p w:rsidR="002B0E48" w:rsidRDefault="002B0E48" w:rsidP="005E2146">
      <w:pPr>
        <w:jc w:val="both"/>
      </w:pPr>
    </w:p>
    <w:p w:rsidR="00705D3A" w:rsidRPr="005425D0" w:rsidRDefault="00075688" w:rsidP="0026143D">
      <w:pPr>
        <w:pStyle w:val="10"/>
        <w:spacing w:before="0" w:after="0" w:line="360" w:lineRule="auto"/>
        <w:ind w:firstLine="709"/>
        <w:jc w:val="both"/>
        <w:rPr>
          <w:rFonts w:ascii="Times New Roman" w:hAnsi="Times New Roman" w:cs="Times New Roman"/>
          <w:b w:val="0"/>
          <w:sz w:val="24"/>
          <w:szCs w:val="24"/>
        </w:rPr>
      </w:pPr>
      <w:bookmarkStart w:id="72" w:name="_Toc396766286"/>
      <w:bookmarkEnd w:id="71"/>
      <w:r w:rsidRPr="005425D0">
        <w:rPr>
          <w:rFonts w:ascii="Times New Roman" w:hAnsi="Times New Roman" w:cs="Times New Roman"/>
          <w:b w:val="0"/>
          <w:sz w:val="24"/>
          <w:szCs w:val="24"/>
        </w:rPr>
        <w:t>2.1.1</w:t>
      </w:r>
      <w:r w:rsidR="00FC7A11" w:rsidRPr="005425D0">
        <w:rPr>
          <w:rFonts w:ascii="Times New Roman" w:hAnsi="Times New Roman" w:cs="Times New Roman"/>
          <w:b w:val="0"/>
          <w:sz w:val="24"/>
          <w:szCs w:val="24"/>
        </w:rPr>
        <w:t>2</w:t>
      </w:r>
      <w:r w:rsidRPr="005425D0">
        <w:rPr>
          <w:rFonts w:ascii="Times New Roman" w:hAnsi="Times New Roman" w:cs="Times New Roman"/>
          <w:b w:val="0"/>
          <w:sz w:val="24"/>
          <w:szCs w:val="24"/>
        </w:rPr>
        <w:t xml:space="preserve"> </w:t>
      </w:r>
      <w:r w:rsidR="00705D3A" w:rsidRPr="005425D0">
        <w:rPr>
          <w:rFonts w:ascii="Times New Roman" w:hAnsi="Times New Roman" w:cs="Times New Roman"/>
          <w:b w:val="0"/>
          <w:sz w:val="24"/>
          <w:szCs w:val="24"/>
        </w:rPr>
        <w:t xml:space="preserve">Описание существующих технических и технологических проблем в системах теплоснабжения </w:t>
      </w:r>
      <w:r w:rsidR="00190A7A" w:rsidRPr="005425D0">
        <w:rPr>
          <w:rFonts w:ascii="Times New Roman" w:hAnsi="Times New Roman" w:cs="Times New Roman"/>
          <w:b w:val="0"/>
          <w:sz w:val="24"/>
          <w:szCs w:val="24"/>
        </w:rPr>
        <w:t>поселения</w:t>
      </w:r>
      <w:r w:rsidR="00DC086E" w:rsidRPr="005425D0">
        <w:rPr>
          <w:rFonts w:ascii="Times New Roman" w:hAnsi="Times New Roman" w:cs="Times New Roman"/>
          <w:b w:val="0"/>
          <w:sz w:val="24"/>
          <w:szCs w:val="24"/>
        </w:rPr>
        <w:t xml:space="preserve">, </w:t>
      </w:r>
      <w:r w:rsidR="00913EC8" w:rsidRPr="005425D0">
        <w:rPr>
          <w:rFonts w:ascii="Times New Roman" w:hAnsi="Times New Roman" w:cs="Times New Roman"/>
          <w:b w:val="0"/>
          <w:sz w:val="24"/>
          <w:szCs w:val="24"/>
        </w:rPr>
        <w:t>сельского</w:t>
      </w:r>
      <w:r w:rsidR="00DC086E" w:rsidRPr="005425D0">
        <w:rPr>
          <w:rFonts w:ascii="Times New Roman" w:hAnsi="Times New Roman" w:cs="Times New Roman"/>
          <w:b w:val="0"/>
          <w:sz w:val="24"/>
          <w:szCs w:val="24"/>
        </w:rPr>
        <w:t xml:space="preserve"> округа</w:t>
      </w:r>
      <w:bookmarkEnd w:id="72"/>
      <w:r w:rsidR="005425D0">
        <w:rPr>
          <w:rFonts w:ascii="Times New Roman" w:hAnsi="Times New Roman" w:cs="Times New Roman"/>
          <w:b w:val="0"/>
          <w:sz w:val="24"/>
          <w:szCs w:val="24"/>
        </w:rPr>
        <w:t>.</w:t>
      </w:r>
    </w:p>
    <w:p w:rsidR="0072788F" w:rsidRPr="005425D0" w:rsidRDefault="00705D3A" w:rsidP="0026143D">
      <w:pPr>
        <w:autoSpaceDE w:val="0"/>
        <w:autoSpaceDN w:val="0"/>
        <w:adjustRightInd w:val="0"/>
        <w:spacing w:line="360" w:lineRule="auto"/>
        <w:ind w:firstLine="709"/>
        <w:jc w:val="both"/>
      </w:pPr>
      <w:bookmarkStart w:id="73" w:name="sub_172"/>
      <w:r w:rsidRPr="005425D0">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5425D0">
        <w:t>.</w:t>
      </w:r>
    </w:p>
    <w:p w:rsidR="00C622BC" w:rsidRPr="005425D0" w:rsidRDefault="00B6006E" w:rsidP="0026143D">
      <w:pPr>
        <w:autoSpaceDE w:val="0"/>
        <w:autoSpaceDN w:val="0"/>
        <w:adjustRightInd w:val="0"/>
        <w:spacing w:line="360" w:lineRule="auto"/>
        <w:ind w:firstLine="709"/>
        <w:jc w:val="both"/>
        <w:rPr>
          <w:rFonts w:eastAsia="Calibri"/>
          <w:lang w:eastAsia="en-US"/>
        </w:rPr>
      </w:pPr>
      <w:r w:rsidRPr="005425D0">
        <w:rPr>
          <w:rFonts w:eastAsia="Calibri"/>
          <w:bCs/>
          <w:lang w:eastAsia="en-US"/>
        </w:rPr>
        <w:t xml:space="preserve">Износ сетей </w:t>
      </w:r>
      <w:r w:rsidRPr="005425D0">
        <w:rPr>
          <w:rFonts w:eastAsia="Calibri"/>
          <w:lang w:eastAsia="en-US"/>
        </w:rPr>
        <w:t>– наиболее существенная проблема организации качественного теплоснабжения. Старение тепловых сетей приводит как к снижению надежности, вызванному коррозией и усталостью металла, так и разрушению изоляции. Разрушение изоляции в свою очередь приводит к тепловым потерям и значительному снижению температуры теплоносителя на вводах потребителей. Отложения, образовавшиеся в тепловых сетях за время эксплуатации в результате коррозии, отложений солей жесткости и прочих причин,</w:t>
      </w:r>
      <w:r w:rsidR="00721818" w:rsidRPr="005425D0">
        <w:rPr>
          <w:rFonts w:eastAsia="Calibri"/>
          <w:lang w:eastAsia="en-US"/>
        </w:rPr>
        <w:t xml:space="preserve"> снижают качество сетевой воды.</w:t>
      </w:r>
      <w:r w:rsidRPr="005425D0">
        <w:rPr>
          <w:rFonts w:eastAsia="Calibri"/>
          <w:lang w:eastAsia="en-US"/>
        </w:rPr>
        <w:t xml:space="preserve"> Повышение качества теплоснабжения может быть достигнуто путем реконструкции тепловых сетей.</w:t>
      </w:r>
    </w:p>
    <w:p w:rsidR="0072788F" w:rsidRPr="005425D0" w:rsidRDefault="00B6006E" w:rsidP="0026143D">
      <w:pPr>
        <w:autoSpaceDE w:val="0"/>
        <w:autoSpaceDN w:val="0"/>
        <w:adjustRightInd w:val="0"/>
        <w:spacing w:line="360" w:lineRule="auto"/>
        <w:ind w:firstLine="709"/>
        <w:jc w:val="both"/>
      </w:pPr>
      <w:r w:rsidRPr="005425D0">
        <w:t>Гидравлические режимы тепловых сетей. Для обеспечения качественного теплоснабжения необходимо провести работы по оптимизации тепловой сети и по наладке гидравлических режимов тепловой сети.</w:t>
      </w:r>
      <w:bookmarkStart w:id="74" w:name="sub_173"/>
      <w:bookmarkEnd w:id="73"/>
    </w:p>
    <w:p w:rsidR="0072788F" w:rsidRPr="005425D0" w:rsidRDefault="00705D3A" w:rsidP="0026143D">
      <w:pPr>
        <w:autoSpaceDE w:val="0"/>
        <w:autoSpaceDN w:val="0"/>
        <w:adjustRightInd w:val="0"/>
        <w:spacing w:line="360" w:lineRule="auto"/>
        <w:ind w:firstLine="709"/>
        <w:jc w:val="both"/>
      </w:pPr>
      <w:r w:rsidRPr="005425D0">
        <w:t xml:space="preserve">б) описание существующих проблем организации надежного и безопасного теплоснабжения </w:t>
      </w:r>
      <w:r w:rsidR="0005241D" w:rsidRPr="005425D0">
        <w:t>района</w:t>
      </w:r>
      <w:r w:rsidRPr="005425D0">
        <w:t xml:space="preserve"> (перечень причин, приводящих к  снижению надежного теплоснабжения, включая проблемы в работе теплопотре</w:t>
      </w:r>
      <w:r w:rsidR="00C622BC" w:rsidRPr="005425D0">
        <w:t>бляющих установок потребителей)</w:t>
      </w:r>
      <w:r w:rsidR="00721818" w:rsidRPr="005425D0">
        <w:t>.</w:t>
      </w:r>
    </w:p>
    <w:p w:rsidR="00A50C23" w:rsidRPr="00E87D71" w:rsidRDefault="00A50C23" w:rsidP="0026143D">
      <w:pPr>
        <w:pStyle w:val="afd"/>
        <w:spacing w:line="360" w:lineRule="auto"/>
        <w:ind w:firstLine="709"/>
        <w:jc w:val="both"/>
        <w:rPr>
          <w:szCs w:val="28"/>
        </w:rPr>
      </w:pPr>
      <w:bookmarkStart w:id="75" w:name="sub_174"/>
      <w:bookmarkEnd w:id="74"/>
      <w:r w:rsidRPr="00E87D71">
        <w:rPr>
          <w:szCs w:val="28"/>
        </w:rPr>
        <w:t xml:space="preserve">Организация надежного и безопасного теплоснабжения </w:t>
      </w:r>
      <w:r w:rsidR="00795D71">
        <w:rPr>
          <w:szCs w:val="28"/>
        </w:rPr>
        <w:t>поселка Стекольный</w:t>
      </w:r>
      <w:r>
        <w:rPr>
          <w:szCs w:val="28"/>
        </w:rPr>
        <w:t xml:space="preserve"> </w:t>
      </w:r>
      <w:r w:rsidRPr="00E87D71">
        <w:rPr>
          <w:szCs w:val="28"/>
        </w:rPr>
        <w:t xml:space="preserve">- комплекс организационно-технических мероприятий, из которых можно выделить следующие: </w:t>
      </w:r>
    </w:p>
    <w:p w:rsidR="00A50C23" w:rsidRPr="00E87D71" w:rsidRDefault="00A50C23" w:rsidP="0026143D">
      <w:pPr>
        <w:spacing w:line="360" w:lineRule="auto"/>
        <w:ind w:firstLine="709"/>
        <w:jc w:val="both"/>
        <w:rPr>
          <w:rFonts w:eastAsia="Calibri"/>
          <w:szCs w:val="28"/>
        </w:rPr>
      </w:pPr>
      <w:r w:rsidRPr="00E87D71">
        <w:rPr>
          <w:rFonts w:eastAsia="Calibri"/>
          <w:szCs w:val="28"/>
          <w:lang w:eastAsia="en-US"/>
        </w:rPr>
        <w:t xml:space="preserve">- оценка остаточного ресурса тепловых сетей; </w:t>
      </w:r>
    </w:p>
    <w:p w:rsidR="00A50C23" w:rsidRPr="00E87D71" w:rsidRDefault="00A50C23" w:rsidP="0026143D">
      <w:pPr>
        <w:spacing w:line="360" w:lineRule="auto"/>
        <w:ind w:firstLine="709"/>
        <w:jc w:val="both"/>
        <w:rPr>
          <w:rFonts w:eastAsia="Calibri"/>
          <w:szCs w:val="28"/>
          <w:lang w:eastAsia="en-US"/>
        </w:rPr>
      </w:pPr>
      <w:r w:rsidRPr="00E87D71">
        <w:rPr>
          <w:rFonts w:eastAsia="Calibri"/>
          <w:szCs w:val="28"/>
          <w:lang w:eastAsia="en-US"/>
        </w:rPr>
        <w:t>- разработка плана перекладки теп</w:t>
      </w:r>
      <w:r>
        <w:rPr>
          <w:rFonts w:eastAsia="Calibri"/>
          <w:szCs w:val="28"/>
          <w:lang w:eastAsia="en-US"/>
        </w:rPr>
        <w:t>ловых сетей на территории поселения</w:t>
      </w:r>
      <w:r w:rsidRPr="00E87D71">
        <w:rPr>
          <w:rFonts w:eastAsia="Calibri"/>
          <w:szCs w:val="28"/>
          <w:lang w:eastAsia="en-US"/>
        </w:rPr>
        <w:t xml:space="preserve">; </w:t>
      </w:r>
    </w:p>
    <w:p w:rsidR="00A50C23" w:rsidRPr="00E87D71" w:rsidRDefault="00A50C23" w:rsidP="0026143D">
      <w:pPr>
        <w:spacing w:line="360" w:lineRule="auto"/>
        <w:ind w:firstLine="709"/>
        <w:jc w:val="both"/>
        <w:rPr>
          <w:rFonts w:eastAsia="Calibri"/>
          <w:szCs w:val="28"/>
          <w:lang w:eastAsia="en-US"/>
        </w:rPr>
      </w:pPr>
      <w:r w:rsidRPr="00E87D71">
        <w:rPr>
          <w:rFonts w:eastAsia="Calibri"/>
          <w:szCs w:val="28"/>
          <w:lang w:eastAsia="en-US"/>
        </w:rPr>
        <w:t xml:space="preserve">- диспетчеризация работы тепловых сетей; </w:t>
      </w:r>
    </w:p>
    <w:p w:rsidR="00A50C23" w:rsidRPr="00E87D71" w:rsidRDefault="00A50C23" w:rsidP="0026143D">
      <w:pPr>
        <w:spacing w:line="360" w:lineRule="auto"/>
        <w:ind w:firstLine="709"/>
        <w:jc w:val="both"/>
        <w:rPr>
          <w:rFonts w:eastAsia="Calibri"/>
          <w:szCs w:val="28"/>
          <w:lang w:eastAsia="en-US"/>
        </w:rPr>
      </w:pPr>
      <w:r w:rsidRPr="00E87D71">
        <w:rPr>
          <w:rFonts w:eastAsia="Calibri"/>
          <w:szCs w:val="28"/>
          <w:lang w:eastAsia="en-US"/>
        </w:rPr>
        <w:t>- разработка методов определения мест утечек;</w:t>
      </w:r>
    </w:p>
    <w:p w:rsidR="00A50C23" w:rsidRPr="00E87D71" w:rsidRDefault="00A50C23" w:rsidP="0026143D">
      <w:pPr>
        <w:pStyle w:val="afd"/>
        <w:spacing w:line="360" w:lineRule="auto"/>
        <w:ind w:firstLine="709"/>
        <w:jc w:val="both"/>
        <w:rPr>
          <w:szCs w:val="28"/>
          <w:lang w:eastAsia="en-US"/>
        </w:rPr>
      </w:pPr>
      <w:r w:rsidRPr="00E87D71">
        <w:rPr>
          <w:bCs/>
          <w:szCs w:val="28"/>
          <w:lang w:eastAsia="en-US"/>
        </w:rPr>
        <w:lastRenderedPageBreak/>
        <w:t>Остаточный ресурс тепловых сетей</w:t>
      </w:r>
      <w:r w:rsidRPr="00E87D71">
        <w:rPr>
          <w:b/>
          <w:bCs/>
          <w:szCs w:val="28"/>
          <w:lang w:eastAsia="en-US"/>
        </w:rPr>
        <w:t xml:space="preserve"> </w:t>
      </w:r>
      <w:r w:rsidRPr="00E87D71">
        <w:rPr>
          <w:szCs w:val="28"/>
          <w:lang w:eastAsia="en-US"/>
        </w:rPr>
        <w:t xml:space="preserve">– коэффициент, характеризующий реальную степень готовности системы и ее элементов к надежной работе в течение заданного временного периода. Оценку остаточного ресурса обычно проводят с помощью инженерной диагностики - надежного, но трудоемкого и дорогостоящего метода обнаружения потенциальных мест отказов. В связи с этим для определения перечня участков тепловых сетей, которые в первую очередь нуждаются в комплексной диагностике, следует проводить расчет надежности. Этот расчет должен базироваться на статистических данных об авариях, результатах осмотров и технической диагностики на рассматриваемых участках тепловых сетей за период не менее пяти лет. </w:t>
      </w:r>
    </w:p>
    <w:p w:rsidR="00A50C23" w:rsidRPr="00E87D71" w:rsidRDefault="00A50C23" w:rsidP="0026143D">
      <w:pPr>
        <w:spacing w:line="360" w:lineRule="auto"/>
        <w:ind w:firstLine="709"/>
        <w:jc w:val="both"/>
        <w:rPr>
          <w:szCs w:val="28"/>
        </w:rPr>
      </w:pPr>
      <w:r w:rsidRPr="00E87D71">
        <w:rPr>
          <w:szCs w:val="28"/>
        </w:rPr>
        <w:t xml:space="preserve">План перекладки тепловых сетей на территории </w:t>
      </w:r>
      <w:r w:rsidR="00795D71">
        <w:rPr>
          <w:szCs w:val="28"/>
        </w:rPr>
        <w:t>поселка</w:t>
      </w:r>
      <w:r w:rsidRPr="00E87D71">
        <w:rPr>
          <w:szCs w:val="28"/>
        </w:rPr>
        <w:t xml:space="preserve"> – документ, содержащий график проведения ремонтно-восстановительных работ на тепловых сетях с указанием перечня участков тепловых сетей, подлежащих перекладке или ремонту.</w:t>
      </w:r>
    </w:p>
    <w:p w:rsidR="00A50C23" w:rsidRPr="00866614" w:rsidRDefault="00A50C23" w:rsidP="0026143D">
      <w:pPr>
        <w:spacing w:line="360" w:lineRule="auto"/>
        <w:ind w:firstLine="709"/>
        <w:jc w:val="both"/>
        <w:rPr>
          <w:szCs w:val="28"/>
        </w:rPr>
      </w:pPr>
      <w:r w:rsidRPr="00E87D71">
        <w:rPr>
          <w:rFonts w:eastAsia="Calibri"/>
          <w:bCs/>
          <w:szCs w:val="28"/>
          <w:lang w:eastAsia="en-US"/>
        </w:rPr>
        <w:t>Диспетчеризация</w:t>
      </w:r>
      <w:r w:rsidRPr="00E87D71">
        <w:rPr>
          <w:rFonts w:eastAsia="Calibri"/>
          <w:b/>
          <w:bCs/>
          <w:szCs w:val="28"/>
          <w:lang w:eastAsia="en-US"/>
        </w:rPr>
        <w:t xml:space="preserve"> </w:t>
      </w:r>
      <w:r w:rsidRPr="00E87D71">
        <w:rPr>
          <w:rFonts w:eastAsia="Calibri"/>
          <w:szCs w:val="28"/>
          <w:lang w:eastAsia="en-US"/>
        </w:rPr>
        <w:t>- организация круглосуточного контроля состояния тепловых сетей и работы оборудования систем теплоснабжения. При разработке проектов перекладки тепловых сетей, рекомендуется применять трубопроводы с системой оперативного дистанционного контроля (ОДК)</w:t>
      </w:r>
      <w:r w:rsidRPr="00E87D71">
        <w:rPr>
          <w:szCs w:val="28"/>
        </w:rPr>
        <w:t>.</w:t>
      </w:r>
    </w:p>
    <w:p w:rsidR="004556DD" w:rsidRPr="005425D0" w:rsidRDefault="00705D3A" w:rsidP="0026143D">
      <w:pPr>
        <w:autoSpaceDE w:val="0"/>
        <w:autoSpaceDN w:val="0"/>
        <w:adjustRightInd w:val="0"/>
        <w:spacing w:line="360" w:lineRule="auto"/>
        <w:ind w:firstLine="709"/>
        <w:jc w:val="both"/>
      </w:pPr>
      <w:r w:rsidRPr="005425D0">
        <w:t>в) описание существующих проблем развития систем теплоснабжения</w:t>
      </w:r>
      <w:r w:rsidR="0058647B">
        <w:t>.</w:t>
      </w:r>
    </w:p>
    <w:p w:rsidR="00304719" w:rsidRPr="00762891" w:rsidRDefault="00304719" w:rsidP="0026143D">
      <w:pPr>
        <w:spacing w:line="360" w:lineRule="auto"/>
        <w:ind w:firstLine="709"/>
        <w:jc w:val="both"/>
        <w:rPr>
          <w:szCs w:val="28"/>
        </w:rPr>
      </w:pPr>
      <w:r w:rsidRPr="00762891">
        <w:rPr>
          <w:szCs w:val="28"/>
        </w:rPr>
        <w:t xml:space="preserve">Проблемы в развитии системы теплоснабжения </w:t>
      </w:r>
      <w:r w:rsidR="00795D71">
        <w:rPr>
          <w:bCs/>
          <w:shd w:val="clear" w:color="auto" w:fill="FFFFFF"/>
        </w:rPr>
        <w:t>п. Стекольный</w:t>
      </w:r>
      <w:r w:rsidRPr="00762891">
        <w:rPr>
          <w:szCs w:val="28"/>
        </w:rPr>
        <w:t>:</w:t>
      </w:r>
      <w:r>
        <w:rPr>
          <w:szCs w:val="28"/>
        </w:rPr>
        <w:t xml:space="preserve"> </w:t>
      </w:r>
    </w:p>
    <w:p w:rsidR="00304719" w:rsidRPr="00762891" w:rsidRDefault="00304719" w:rsidP="0026143D">
      <w:pPr>
        <w:numPr>
          <w:ilvl w:val="0"/>
          <w:numId w:val="22"/>
        </w:numPr>
        <w:spacing w:line="360" w:lineRule="auto"/>
        <w:ind w:left="0" w:firstLine="709"/>
        <w:jc w:val="both"/>
        <w:rPr>
          <w:bCs/>
          <w:szCs w:val="28"/>
        </w:rPr>
      </w:pPr>
      <w:r w:rsidRPr="00762891">
        <w:rPr>
          <w:bCs/>
          <w:szCs w:val="28"/>
        </w:rPr>
        <w:t>Малый объём инвестиций в развитие систем теплоснабжения;</w:t>
      </w:r>
    </w:p>
    <w:p w:rsidR="00304719" w:rsidRDefault="00304719" w:rsidP="0026143D">
      <w:pPr>
        <w:autoSpaceDE w:val="0"/>
        <w:autoSpaceDN w:val="0"/>
        <w:adjustRightInd w:val="0"/>
        <w:spacing w:line="360" w:lineRule="auto"/>
        <w:ind w:firstLine="709"/>
        <w:jc w:val="both"/>
      </w:pPr>
      <w:r w:rsidRPr="00762891">
        <w:rPr>
          <w:bCs/>
          <w:szCs w:val="28"/>
        </w:rPr>
        <w:t>Высокий износ тепловой изоляции трубопроводов, рекомендуется использовать трубопроводы с пенополиуретановой изоляцией</w:t>
      </w:r>
      <w:r>
        <w:rPr>
          <w:bCs/>
          <w:szCs w:val="28"/>
        </w:rPr>
        <w:t>.</w:t>
      </w:r>
    </w:p>
    <w:p w:rsidR="004556DD" w:rsidRPr="005425D0" w:rsidRDefault="00705D3A" w:rsidP="0026143D">
      <w:pPr>
        <w:tabs>
          <w:tab w:val="left" w:pos="1134"/>
        </w:tabs>
        <w:spacing w:line="360" w:lineRule="auto"/>
        <w:ind w:firstLine="709"/>
        <w:jc w:val="both"/>
      </w:pPr>
      <w:bookmarkStart w:id="76" w:name="sub_175"/>
      <w:bookmarkEnd w:id="75"/>
      <w:r w:rsidRPr="005425D0">
        <w:t>г) описание существующих проблем надежного и эффективного снабжения топливом действующих систем теплоснабжения</w:t>
      </w:r>
      <w:bookmarkEnd w:id="76"/>
      <w:r w:rsidR="0058647B">
        <w:t>.</w:t>
      </w:r>
    </w:p>
    <w:p w:rsidR="00DC5FBD" w:rsidRPr="005425D0" w:rsidRDefault="00DC5FBD" w:rsidP="0026143D">
      <w:pPr>
        <w:tabs>
          <w:tab w:val="left" w:pos="709"/>
          <w:tab w:val="left" w:pos="1134"/>
        </w:tabs>
        <w:spacing w:line="360" w:lineRule="auto"/>
        <w:ind w:firstLine="709"/>
        <w:jc w:val="both"/>
        <w:rPr>
          <w:bCs/>
        </w:rPr>
      </w:pPr>
      <w:r w:rsidRPr="005425D0">
        <w:t xml:space="preserve">Проблем надежного и эффективного снабжения топливом </w:t>
      </w:r>
      <w:r w:rsidR="00304719">
        <w:t>сельской</w:t>
      </w:r>
      <w:r w:rsidR="008D6FBB" w:rsidRPr="005425D0">
        <w:t xml:space="preserve"> котельн</w:t>
      </w:r>
      <w:r w:rsidR="008E72AD" w:rsidRPr="005425D0">
        <w:t>ой</w:t>
      </w:r>
      <w:r w:rsidRPr="005425D0">
        <w:t xml:space="preserve"> </w:t>
      </w:r>
      <w:r w:rsidRPr="005425D0">
        <w:rPr>
          <w:bCs/>
        </w:rPr>
        <w:t>нет</w:t>
      </w:r>
      <w:r w:rsidR="008D6FBB" w:rsidRPr="005425D0">
        <w:rPr>
          <w:bCs/>
        </w:rPr>
        <w:t>.</w:t>
      </w:r>
    </w:p>
    <w:p w:rsidR="00CE43B6" w:rsidRPr="005425D0" w:rsidRDefault="00075688" w:rsidP="0026143D">
      <w:pPr>
        <w:pStyle w:val="10"/>
        <w:spacing w:before="0" w:after="0" w:line="360" w:lineRule="auto"/>
        <w:ind w:firstLine="709"/>
        <w:jc w:val="both"/>
        <w:rPr>
          <w:rFonts w:ascii="Times New Roman" w:hAnsi="Times New Roman" w:cs="Times New Roman"/>
          <w:b w:val="0"/>
          <w:sz w:val="24"/>
          <w:szCs w:val="24"/>
        </w:rPr>
      </w:pPr>
      <w:bookmarkStart w:id="77" w:name="_Toc396766287"/>
      <w:r w:rsidRPr="005425D0">
        <w:rPr>
          <w:rFonts w:ascii="Times New Roman" w:hAnsi="Times New Roman" w:cs="Times New Roman"/>
          <w:b w:val="0"/>
          <w:sz w:val="24"/>
          <w:szCs w:val="24"/>
        </w:rPr>
        <w:t xml:space="preserve">2.2 </w:t>
      </w:r>
      <w:r w:rsidR="00CE43B6" w:rsidRPr="005425D0">
        <w:rPr>
          <w:rFonts w:ascii="Times New Roman" w:hAnsi="Times New Roman" w:cs="Times New Roman"/>
          <w:b w:val="0"/>
          <w:sz w:val="24"/>
          <w:szCs w:val="24"/>
        </w:rPr>
        <w:t>Перспективное потребление тепловой энергии на цели теплоснабжения.</w:t>
      </w:r>
      <w:bookmarkEnd w:id="77"/>
    </w:p>
    <w:p w:rsidR="00CD6C2D" w:rsidRDefault="00CE43B6" w:rsidP="00CD6C2D">
      <w:pPr>
        <w:spacing w:line="360" w:lineRule="auto"/>
        <w:ind w:firstLine="709"/>
        <w:jc w:val="both"/>
      </w:pPr>
      <w:r w:rsidRPr="005425D0">
        <w:t>2.2.1.Существующий уровень потребления тепла на нужды теплоснабжения.</w:t>
      </w:r>
    </w:p>
    <w:p w:rsidR="00F8799E" w:rsidRDefault="00F8799E" w:rsidP="00CD6C2D">
      <w:pPr>
        <w:spacing w:line="360" w:lineRule="auto"/>
        <w:ind w:firstLine="709"/>
        <w:jc w:val="both"/>
      </w:pPr>
      <w:r w:rsidRPr="005425D0">
        <w:t>Существующий уровень потребления тепла на нужды теплоснабжения</w:t>
      </w:r>
      <w:r>
        <w:t>, представлен в таблице 32.</w:t>
      </w:r>
    </w:p>
    <w:p w:rsidR="007F71D9" w:rsidRDefault="007F71D9" w:rsidP="004A6BC7">
      <w:pPr>
        <w:jc w:val="right"/>
      </w:pPr>
    </w:p>
    <w:p w:rsidR="007F71D9" w:rsidRDefault="007F71D9" w:rsidP="004A6BC7">
      <w:pPr>
        <w:jc w:val="right"/>
      </w:pPr>
    </w:p>
    <w:p w:rsidR="007F71D9" w:rsidRDefault="007F71D9" w:rsidP="004A6BC7">
      <w:pPr>
        <w:jc w:val="right"/>
      </w:pPr>
    </w:p>
    <w:p w:rsidR="007F71D9" w:rsidRDefault="007F71D9" w:rsidP="004A6BC7">
      <w:pPr>
        <w:jc w:val="right"/>
      </w:pPr>
    </w:p>
    <w:p w:rsidR="007F71D9" w:rsidRDefault="007F71D9" w:rsidP="004A6BC7">
      <w:pPr>
        <w:jc w:val="right"/>
      </w:pPr>
    </w:p>
    <w:p w:rsidR="007F71D9" w:rsidRDefault="007F71D9" w:rsidP="004A6BC7">
      <w:pPr>
        <w:jc w:val="right"/>
      </w:pPr>
    </w:p>
    <w:p w:rsidR="007F71D9" w:rsidRDefault="007F71D9" w:rsidP="004A6BC7">
      <w:pPr>
        <w:jc w:val="right"/>
      </w:pPr>
    </w:p>
    <w:p w:rsidR="00CE43B6" w:rsidRDefault="005425D0" w:rsidP="004A6BC7">
      <w:pPr>
        <w:jc w:val="right"/>
      </w:pPr>
      <w:r>
        <w:lastRenderedPageBreak/>
        <w:t xml:space="preserve">Таблица </w:t>
      </w:r>
      <w:r w:rsidR="00F8799E">
        <w:t>32</w:t>
      </w:r>
    </w:p>
    <w:tbl>
      <w:tblPr>
        <w:tblW w:w="4888" w:type="pct"/>
        <w:tblInd w:w="108" w:type="dxa"/>
        <w:tblLook w:val="04A0" w:firstRow="1" w:lastRow="0" w:firstColumn="1" w:lastColumn="0" w:noHBand="0" w:noVBand="1"/>
      </w:tblPr>
      <w:tblGrid>
        <w:gridCol w:w="1280"/>
        <w:gridCol w:w="5374"/>
        <w:gridCol w:w="2702"/>
      </w:tblGrid>
      <w:tr w:rsidR="00795D71" w:rsidRPr="008947CA" w:rsidTr="00795D71">
        <w:trPr>
          <w:trHeight w:val="1098"/>
          <w:tblHeader/>
        </w:trPr>
        <w:tc>
          <w:tcPr>
            <w:tcW w:w="68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8947CA" w:rsidRDefault="00795D71" w:rsidP="00032C63">
            <w:pPr>
              <w:jc w:val="center"/>
              <w:rPr>
                <w:rFonts w:eastAsia="Times New Roman"/>
                <w:color w:val="000000"/>
              </w:rPr>
            </w:pPr>
            <w:r w:rsidRPr="008947CA">
              <w:rPr>
                <w:rFonts w:eastAsia="Times New Roman"/>
                <w:color w:val="000000"/>
              </w:rPr>
              <w:t>№№</w:t>
            </w:r>
          </w:p>
        </w:tc>
        <w:tc>
          <w:tcPr>
            <w:tcW w:w="2872" w:type="pct"/>
            <w:tcBorders>
              <w:top w:val="single" w:sz="4" w:space="0" w:color="000000"/>
              <w:left w:val="nil"/>
              <w:bottom w:val="single" w:sz="4" w:space="0" w:color="000000"/>
              <w:right w:val="single" w:sz="4" w:space="0" w:color="000000"/>
            </w:tcBorders>
            <w:shd w:val="clear" w:color="auto" w:fill="C4BC96" w:themeFill="background2" w:themeFillShade="BF"/>
            <w:vAlign w:val="center"/>
            <w:hideMark/>
          </w:tcPr>
          <w:p w:rsidR="00795D71" w:rsidRPr="008947CA" w:rsidRDefault="00795D71" w:rsidP="00032C63">
            <w:pPr>
              <w:jc w:val="center"/>
              <w:rPr>
                <w:rFonts w:eastAsia="Times New Roman"/>
                <w:b/>
                <w:bCs/>
                <w:color w:val="000000"/>
              </w:rPr>
            </w:pPr>
            <w:r w:rsidRPr="008947CA">
              <w:rPr>
                <w:rFonts w:eastAsia="Times New Roman"/>
                <w:b/>
                <w:bCs/>
                <w:color w:val="000000"/>
              </w:rPr>
              <w:t>Наименование узла</w:t>
            </w:r>
          </w:p>
        </w:tc>
        <w:tc>
          <w:tcPr>
            <w:tcW w:w="1444" w:type="pct"/>
            <w:tcBorders>
              <w:top w:val="single" w:sz="4" w:space="0" w:color="000000"/>
              <w:left w:val="nil"/>
              <w:bottom w:val="single" w:sz="4" w:space="0" w:color="000000"/>
              <w:right w:val="single" w:sz="4" w:space="0" w:color="000000"/>
            </w:tcBorders>
            <w:shd w:val="clear" w:color="auto" w:fill="C4BC96" w:themeFill="background2" w:themeFillShade="BF"/>
            <w:vAlign w:val="center"/>
            <w:hideMark/>
          </w:tcPr>
          <w:p w:rsidR="00795D71" w:rsidRPr="008947CA" w:rsidRDefault="00795D71" w:rsidP="00032C63">
            <w:pPr>
              <w:jc w:val="center"/>
              <w:rPr>
                <w:rFonts w:eastAsia="Times New Roman"/>
                <w:b/>
                <w:bCs/>
                <w:color w:val="000000"/>
              </w:rPr>
            </w:pPr>
            <w:r w:rsidRPr="008947CA">
              <w:rPr>
                <w:rFonts w:eastAsia="Times New Roman"/>
                <w:b/>
                <w:bCs/>
                <w:color w:val="000000"/>
              </w:rPr>
              <w:t>Расчетная нагрузка на отопление, Гкал/ч</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 Центральная, ч/д (131)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 ч/д (132)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0,0235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 3(ввод2( (157)</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0,217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Стадионная.2 (136)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 (140)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0,0375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Школьная,3 (143)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Магазин "Арбат" (149)</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0,02575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ПУ-12 (151)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0,17052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Насосная</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0,0005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РСЦ-1 (25)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0,0147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РСЦ 2 (27)</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0,0147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ДЭС</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Вахта</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0,0118</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Центральная.16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0,0075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 2А (61)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0,008645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Контора "Комэнерго"</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0,098</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Центральная,3 ввод 1 (157)</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0,217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Стадионная.8 (161)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0,272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19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Гараж поликлиники</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 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0,326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 ч/д(166)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Школа (ввод1)(169)</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Автокласс (171)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Школа (ввод2) (173)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Начальная школа (175)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0,11</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Гараж автокласса (176)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Рабочая,5 (178)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Рабочая, 11, ч/д (180)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29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Рабочая, 3 (184)</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Рабочая,4 (183)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0,0216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Церковь</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0,004</w:t>
            </w:r>
          </w:p>
        </w:tc>
      </w:tr>
      <w:tr w:rsidR="00795D71" w:rsidRPr="008947CA" w:rsidTr="00795D71">
        <w:trPr>
          <w:trHeight w:val="300"/>
        </w:trPr>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1</w:t>
            </w:r>
          </w:p>
        </w:tc>
        <w:tc>
          <w:tcPr>
            <w:tcW w:w="2872"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2</w:t>
            </w:r>
          </w:p>
        </w:tc>
        <w:tc>
          <w:tcPr>
            <w:tcW w:w="1444"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Администрация МО</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0,0342</w:t>
            </w:r>
          </w:p>
        </w:tc>
      </w:tr>
      <w:tr w:rsidR="00795D71" w:rsidRPr="008947CA" w:rsidTr="00795D71">
        <w:trPr>
          <w:trHeight w:val="300"/>
        </w:trPr>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33</w:t>
            </w:r>
          </w:p>
        </w:tc>
        <w:tc>
          <w:tcPr>
            <w:tcW w:w="2872"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Дом культуры (210)</w:t>
            </w:r>
          </w:p>
        </w:tc>
        <w:tc>
          <w:tcPr>
            <w:tcW w:w="1444"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0,067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 17  (215)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Школьная.13 (218)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0,0158</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Почта АТС (220)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0,0319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Школьная,15 (222)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0,0166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lastRenderedPageBreak/>
              <w:t>38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Советская.11 (326)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39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Школьная,12 (228)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Школьная.16 (226)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0,0128</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Школьная.14 (227)</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Пожарная часть №13 (230)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0,0372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Советская,13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0,0134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Гараж ПЧ-13(236)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0,00153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Баня (240)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0,0164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Дом ребенка (245)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Центральная,1А (248)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0,185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Центральная.3А (250)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0,349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49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Школьная.9 (253)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0,022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Заречная.1 ж/д</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Заречная,3 (260)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Заречная.1А (262)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Заречная,3Б</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Заречная,5А (266)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Заречная,5Б (268)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Заречная,5 (296)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0,0069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Зеленая,14 (272)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Амбулатория</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0,0904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59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 Зеленая,8 (276)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0,165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60</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Детский сад "Светлячок"</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0,1179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Зеленая,6 (279)</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0,0809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Центральная,5А</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Зеленая.4 (280)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0,212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 3,</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0,0675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Зеленая,2 (286)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0,271</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Зеленая,1 (289)</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Зеленая,5 (291)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0,223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Сейсмостанция (294)</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0,05032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69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Хлораторная "Спутник"</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71</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Зеленая,11 (ввод2) (298)</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72</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Зеленая,11 (ввод1) (299)</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0,152</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73</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Зеленая,7 (301)</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0,118</w:t>
            </w:r>
          </w:p>
        </w:tc>
      </w:tr>
      <w:tr w:rsidR="00795D71" w:rsidRPr="008947CA" w:rsidTr="00795D71">
        <w:trPr>
          <w:trHeight w:val="300"/>
        </w:trPr>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1</w:t>
            </w:r>
          </w:p>
        </w:tc>
        <w:tc>
          <w:tcPr>
            <w:tcW w:w="2872"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2</w:t>
            </w:r>
          </w:p>
        </w:tc>
        <w:tc>
          <w:tcPr>
            <w:tcW w:w="1444" w:type="pct"/>
            <w:tcBorders>
              <w:top w:val="single" w:sz="4" w:space="0" w:color="auto"/>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i/>
                <w:color w:val="000000"/>
              </w:rPr>
            </w:pPr>
            <w:r w:rsidRPr="008947CA">
              <w:rPr>
                <w:rFonts w:eastAsia="Times New Roman"/>
                <w:i/>
                <w:color w:val="000000"/>
              </w:rPr>
              <w:t>3</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74</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Зеленая,9 (302)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0,0809</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75</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w:t>
            </w:r>
            <w:r>
              <w:rPr>
                <w:rFonts w:eastAsia="Times New Roman"/>
                <w:color w:val="000000"/>
              </w:rPr>
              <w:t xml:space="preserve"> </w:t>
            </w:r>
            <w:r w:rsidRPr="008947CA">
              <w:rPr>
                <w:rFonts w:eastAsia="Times New Roman"/>
                <w:color w:val="000000"/>
              </w:rPr>
              <w:t>Зеленая,10</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0,144</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76</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ул. Зеленая, 12</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0,25</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77</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Водоразборная колонка</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0,0006</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lastRenderedPageBreak/>
              <w:t>78</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Гараж (306)</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0,007</w:t>
            </w:r>
          </w:p>
        </w:tc>
      </w:tr>
      <w:tr w:rsidR="00795D71" w:rsidRPr="008947CA" w:rsidTr="00795D71">
        <w:trPr>
          <w:trHeight w:val="300"/>
        </w:trPr>
        <w:tc>
          <w:tcPr>
            <w:tcW w:w="684" w:type="pct"/>
            <w:tcBorders>
              <w:top w:val="nil"/>
              <w:left w:val="single" w:sz="4" w:space="0" w:color="auto"/>
              <w:bottom w:val="single" w:sz="4" w:space="0" w:color="auto"/>
              <w:right w:val="single" w:sz="4" w:space="0" w:color="auto"/>
            </w:tcBorders>
            <w:shd w:val="clear" w:color="auto" w:fill="auto"/>
            <w:vAlign w:val="center"/>
            <w:hideMark/>
          </w:tcPr>
          <w:p w:rsidR="00795D71" w:rsidRPr="008947CA" w:rsidRDefault="00795D71" w:rsidP="00032C63">
            <w:pPr>
              <w:jc w:val="center"/>
              <w:rPr>
                <w:rFonts w:eastAsia="Times New Roman"/>
                <w:color w:val="000000"/>
              </w:rPr>
            </w:pPr>
            <w:r w:rsidRPr="008947CA">
              <w:rPr>
                <w:rFonts w:eastAsia="Times New Roman"/>
                <w:color w:val="000000"/>
              </w:rPr>
              <w:t>79</w:t>
            </w:r>
          </w:p>
        </w:tc>
        <w:tc>
          <w:tcPr>
            <w:tcW w:w="2872"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Вахта "Комэнерго" (305)</w:t>
            </w:r>
          </w:p>
        </w:tc>
        <w:tc>
          <w:tcPr>
            <w:tcW w:w="1444" w:type="pct"/>
            <w:tcBorders>
              <w:top w:val="nil"/>
              <w:left w:val="nil"/>
              <w:bottom w:val="single" w:sz="4" w:space="0" w:color="000000"/>
              <w:right w:val="single" w:sz="4" w:space="0" w:color="000000"/>
            </w:tcBorders>
            <w:shd w:val="clear" w:color="000000" w:fill="FFFFFF"/>
            <w:vAlign w:val="center"/>
            <w:hideMark/>
          </w:tcPr>
          <w:p w:rsidR="00795D71" w:rsidRPr="008947CA" w:rsidRDefault="00795D71" w:rsidP="00032C63">
            <w:pPr>
              <w:jc w:val="center"/>
              <w:rPr>
                <w:rFonts w:eastAsia="Times New Roman"/>
                <w:color w:val="000000"/>
              </w:rPr>
            </w:pPr>
            <w:r w:rsidRPr="008947CA">
              <w:rPr>
                <w:rFonts w:eastAsia="Times New Roman"/>
                <w:color w:val="000000"/>
              </w:rPr>
              <w:t>0,0118</w:t>
            </w:r>
          </w:p>
        </w:tc>
      </w:tr>
    </w:tbl>
    <w:p w:rsidR="00795D71" w:rsidRDefault="00795D71" w:rsidP="004A6BC7">
      <w:pPr>
        <w:jc w:val="right"/>
      </w:pPr>
    </w:p>
    <w:p w:rsidR="00C508EE" w:rsidRDefault="00CE43B6" w:rsidP="005425D0">
      <w:pPr>
        <w:spacing w:line="360" w:lineRule="auto"/>
        <w:ind w:firstLine="709"/>
        <w:jc w:val="both"/>
      </w:pPr>
      <w:r w:rsidRPr="005425D0">
        <w:t>2.2.2. Прогнозы приростов на каждом этапе площади строительных фондов, сгруппированные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CD6C2D">
        <w:t>.</w:t>
      </w:r>
    </w:p>
    <w:p w:rsidR="00CD6C2D" w:rsidRPr="00CD6C2D" w:rsidRDefault="00CD6C2D" w:rsidP="00CD6C2D">
      <w:pPr>
        <w:spacing w:line="360" w:lineRule="auto"/>
        <w:ind w:firstLine="709"/>
        <w:jc w:val="both"/>
      </w:pPr>
      <w:r>
        <w:rPr>
          <w:rFonts w:eastAsia="TimesNewRomanPS-BoldMT"/>
          <w:color w:val="000000"/>
        </w:rPr>
        <w:t xml:space="preserve">В рассматриваемый период на территории </w:t>
      </w:r>
      <w:r w:rsidR="00795D71">
        <w:rPr>
          <w:rFonts w:eastAsia="TimesNewRomanPS-BoldMT"/>
          <w:color w:val="000000"/>
        </w:rPr>
        <w:t>поселка</w:t>
      </w:r>
      <w:r>
        <w:rPr>
          <w:rFonts w:eastAsia="TimesNewRomanPS-BoldMT"/>
          <w:color w:val="000000"/>
        </w:rPr>
        <w:t xml:space="preserve"> </w:t>
      </w:r>
      <w:r w:rsidRPr="007854B5">
        <w:t>предусматривается строительс</w:t>
      </w:r>
      <w:r>
        <w:t>тво домов усадебного типа оборудованных индивидуальными источниками тепловой энергии</w:t>
      </w:r>
      <w:r w:rsidR="00795D71">
        <w:t>.</w:t>
      </w:r>
    </w:p>
    <w:p w:rsidR="00255169" w:rsidRPr="005425D0" w:rsidRDefault="00B7404A" w:rsidP="005425D0">
      <w:pPr>
        <w:spacing w:line="360" w:lineRule="auto"/>
        <w:ind w:firstLine="709"/>
        <w:jc w:val="both"/>
      </w:pPr>
      <w:r w:rsidRPr="005425D0">
        <w:t>2.2.3. Прогнозы перспективных удельных расходов тепловой энергии на отопление, вентиляцию и горячее водоснабжение.</w:t>
      </w:r>
    </w:p>
    <w:p w:rsidR="00255169" w:rsidRPr="005425D0" w:rsidRDefault="00255169" w:rsidP="005425D0">
      <w:pPr>
        <w:spacing w:line="360" w:lineRule="auto"/>
        <w:ind w:firstLine="709"/>
        <w:jc w:val="both"/>
      </w:pPr>
      <w:r w:rsidRPr="005425D0">
        <w:t>Расчет тепловых нагрузок ведется по укрупненным показателям по формулам:</w:t>
      </w:r>
    </w:p>
    <w:p w:rsidR="00255169" w:rsidRPr="005425D0" w:rsidRDefault="00255169" w:rsidP="005425D0">
      <w:pPr>
        <w:numPr>
          <w:ilvl w:val="0"/>
          <w:numId w:val="13"/>
        </w:numPr>
        <w:spacing w:line="360" w:lineRule="auto"/>
        <w:ind w:left="0" w:firstLine="709"/>
        <w:jc w:val="both"/>
      </w:pPr>
      <w:r w:rsidRPr="005425D0">
        <w:t>Расчет нагрузки на отопление:</w:t>
      </w:r>
    </w:p>
    <w:p w:rsidR="00255169" w:rsidRPr="005425D0" w:rsidRDefault="00255169" w:rsidP="005425D0">
      <w:pPr>
        <w:pStyle w:val="14"/>
        <w:spacing w:line="360" w:lineRule="auto"/>
        <w:ind w:firstLine="709"/>
        <w:jc w:val="both"/>
        <w:rPr>
          <w:sz w:val="24"/>
          <w:szCs w:val="24"/>
        </w:rPr>
      </w:pPr>
      <w:r w:rsidRPr="005425D0">
        <w:rPr>
          <w:sz w:val="24"/>
          <w:szCs w:val="24"/>
          <w:lang w:val="en-US"/>
        </w:rPr>
        <w:t>Q</w:t>
      </w:r>
      <w:r w:rsidRPr="005425D0">
        <w:rPr>
          <w:sz w:val="24"/>
          <w:szCs w:val="24"/>
          <w:vertAlign w:val="subscript"/>
        </w:rPr>
        <w:t xml:space="preserve">ор </w:t>
      </w:r>
      <w:r w:rsidRPr="005425D0">
        <w:rPr>
          <w:sz w:val="24"/>
          <w:szCs w:val="24"/>
        </w:rPr>
        <w:t xml:space="preserve">= </w:t>
      </w:r>
      <w:r w:rsidRPr="005425D0">
        <w:rPr>
          <w:sz w:val="24"/>
          <w:szCs w:val="24"/>
        </w:rPr>
        <w:sym w:font="Symbol" w:char="F061"/>
      </w:r>
      <w:r w:rsidRPr="005425D0">
        <w:rPr>
          <w:sz w:val="24"/>
          <w:szCs w:val="24"/>
        </w:rPr>
        <w:t xml:space="preserve"> · </w:t>
      </w:r>
      <w:r w:rsidRPr="005425D0">
        <w:rPr>
          <w:sz w:val="24"/>
          <w:szCs w:val="24"/>
          <w:lang w:val="en-US"/>
        </w:rPr>
        <w:t>q</w:t>
      </w:r>
      <w:r w:rsidRPr="005425D0">
        <w:rPr>
          <w:sz w:val="24"/>
          <w:szCs w:val="24"/>
          <w:vertAlign w:val="subscript"/>
        </w:rPr>
        <w:t>о</w:t>
      </w:r>
      <w:r w:rsidRPr="005425D0">
        <w:rPr>
          <w:sz w:val="24"/>
          <w:szCs w:val="24"/>
        </w:rPr>
        <w:t xml:space="preserve"> · </w:t>
      </w:r>
      <w:r w:rsidRPr="005425D0">
        <w:rPr>
          <w:sz w:val="24"/>
          <w:szCs w:val="24"/>
          <w:lang w:val="en-US"/>
        </w:rPr>
        <w:t>V</w:t>
      </w:r>
      <w:r w:rsidRPr="005425D0">
        <w:rPr>
          <w:sz w:val="24"/>
          <w:szCs w:val="24"/>
        </w:rPr>
        <w:t xml:space="preserve"> · (</w:t>
      </w:r>
      <w:r w:rsidRPr="005425D0">
        <w:rPr>
          <w:sz w:val="24"/>
          <w:szCs w:val="24"/>
          <w:lang w:val="en-US"/>
        </w:rPr>
        <w:t>t</w:t>
      </w:r>
      <w:r w:rsidRPr="005425D0">
        <w:rPr>
          <w:sz w:val="24"/>
          <w:szCs w:val="24"/>
          <w:vertAlign w:val="subscript"/>
        </w:rPr>
        <w:t>вр</w:t>
      </w:r>
      <w:r w:rsidRPr="005425D0">
        <w:rPr>
          <w:sz w:val="24"/>
          <w:szCs w:val="24"/>
        </w:rPr>
        <w:t xml:space="preserve"> - </w:t>
      </w:r>
      <w:r w:rsidRPr="005425D0">
        <w:rPr>
          <w:sz w:val="24"/>
          <w:szCs w:val="24"/>
          <w:lang w:val="en-US"/>
        </w:rPr>
        <w:t>t</w:t>
      </w:r>
      <w:r w:rsidRPr="005425D0">
        <w:rPr>
          <w:sz w:val="24"/>
          <w:szCs w:val="24"/>
          <w:vertAlign w:val="subscript"/>
        </w:rPr>
        <w:t>нро</w:t>
      </w:r>
      <w:r w:rsidRPr="005425D0">
        <w:rPr>
          <w:sz w:val="24"/>
          <w:szCs w:val="24"/>
        </w:rPr>
        <w:t>) · 10</w:t>
      </w:r>
      <w:r w:rsidRPr="005425D0">
        <w:rPr>
          <w:sz w:val="24"/>
          <w:szCs w:val="24"/>
          <w:vertAlign w:val="superscript"/>
        </w:rPr>
        <w:t>-6</w:t>
      </w:r>
      <w:r w:rsidRPr="005425D0">
        <w:rPr>
          <w:sz w:val="24"/>
          <w:szCs w:val="24"/>
        </w:rPr>
        <w:t xml:space="preserve">,             Гкал/ч                        </w:t>
      </w:r>
    </w:p>
    <w:p w:rsidR="00255169" w:rsidRPr="005425D0" w:rsidRDefault="00255169" w:rsidP="005425D0">
      <w:pPr>
        <w:pStyle w:val="14"/>
        <w:spacing w:line="360" w:lineRule="auto"/>
        <w:ind w:firstLine="709"/>
        <w:jc w:val="both"/>
        <w:rPr>
          <w:sz w:val="24"/>
          <w:szCs w:val="24"/>
        </w:rPr>
      </w:pPr>
      <w:r w:rsidRPr="005425D0">
        <w:rPr>
          <w:sz w:val="24"/>
          <w:szCs w:val="24"/>
        </w:rPr>
        <w:t xml:space="preserve">где  </w:t>
      </w:r>
      <w:r w:rsidRPr="005425D0">
        <w:rPr>
          <w:sz w:val="24"/>
          <w:szCs w:val="24"/>
        </w:rPr>
        <w:sym w:font="Symbol" w:char="F061"/>
      </w:r>
      <w:r w:rsidRPr="005425D0">
        <w:rPr>
          <w:sz w:val="24"/>
          <w:szCs w:val="24"/>
        </w:rPr>
        <w:t xml:space="preserve"> -  поправочный коэффициент на расчетную температуру наружного воздуха;   </w:t>
      </w:r>
    </w:p>
    <w:p w:rsidR="00255169" w:rsidRPr="005425D0" w:rsidRDefault="00255169" w:rsidP="005425D0">
      <w:pPr>
        <w:pStyle w:val="14"/>
        <w:spacing w:line="360" w:lineRule="auto"/>
        <w:ind w:firstLine="709"/>
        <w:jc w:val="both"/>
        <w:rPr>
          <w:sz w:val="24"/>
          <w:szCs w:val="24"/>
        </w:rPr>
      </w:pPr>
      <w:r w:rsidRPr="005425D0">
        <w:rPr>
          <w:sz w:val="24"/>
          <w:szCs w:val="24"/>
        </w:rPr>
        <w:t xml:space="preserve">(принимается равным 1,16 для расчетной температуры -29 </w:t>
      </w:r>
      <w:r w:rsidRPr="005425D0">
        <w:rPr>
          <w:sz w:val="24"/>
          <w:szCs w:val="24"/>
        </w:rPr>
        <w:sym w:font="Symbol" w:char="F0B0"/>
      </w:r>
      <w:r w:rsidRPr="005425D0">
        <w:rPr>
          <w:sz w:val="24"/>
          <w:szCs w:val="24"/>
        </w:rPr>
        <w:t>С);</w:t>
      </w:r>
    </w:p>
    <w:p w:rsidR="00255169" w:rsidRPr="00843DD7" w:rsidRDefault="00255169" w:rsidP="005425D0">
      <w:pPr>
        <w:pStyle w:val="14"/>
        <w:spacing w:line="360" w:lineRule="auto"/>
        <w:ind w:firstLine="709"/>
        <w:jc w:val="both"/>
        <w:rPr>
          <w:sz w:val="24"/>
          <w:szCs w:val="24"/>
        </w:rPr>
      </w:pPr>
      <w:r w:rsidRPr="00843DD7">
        <w:rPr>
          <w:sz w:val="24"/>
          <w:szCs w:val="24"/>
          <w:lang w:val="en-US"/>
        </w:rPr>
        <w:t>V</w:t>
      </w:r>
      <w:r w:rsidRPr="00843DD7">
        <w:rPr>
          <w:sz w:val="24"/>
          <w:szCs w:val="24"/>
        </w:rPr>
        <w:t xml:space="preserve"> - наружный строительный объем зданий, м</w:t>
      </w:r>
      <w:r w:rsidRPr="00843DD7">
        <w:rPr>
          <w:sz w:val="24"/>
          <w:szCs w:val="24"/>
          <w:vertAlign w:val="superscript"/>
        </w:rPr>
        <w:t>3</w:t>
      </w:r>
      <w:r w:rsidRPr="00843DD7">
        <w:rPr>
          <w:sz w:val="24"/>
          <w:szCs w:val="24"/>
        </w:rPr>
        <w:t>;</w:t>
      </w:r>
    </w:p>
    <w:p w:rsidR="00255169" w:rsidRPr="00843DD7" w:rsidRDefault="00255169" w:rsidP="00916063">
      <w:pPr>
        <w:pStyle w:val="14"/>
        <w:spacing w:line="360" w:lineRule="auto"/>
        <w:ind w:firstLine="709"/>
        <w:jc w:val="both"/>
        <w:rPr>
          <w:sz w:val="24"/>
          <w:szCs w:val="24"/>
        </w:rPr>
      </w:pPr>
      <w:r w:rsidRPr="00843DD7">
        <w:rPr>
          <w:sz w:val="24"/>
          <w:szCs w:val="24"/>
          <w:lang w:val="en-US"/>
        </w:rPr>
        <w:t>t</w:t>
      </w:r>
      <w:r w:rsidRPr="00843DD7">
        <w:rPr>
          <w:sz w:val="24"/>
          <w:szCs w:val="24"/>
          <w:vertAlign w:val="subscript"/>
        </w:rPr>
        <w:t>вр</w:t>
      </w:r>
      <w:r w:rsidRPr="00843DD7">
        <w:rPr>
          <w:sz w:val="24"/>
          <w:szCs w:val="24"/>
        </w:rPr>
        <w:t xml:space="preserve"> - усредненная расчетная температура внутри отапливаемых помещений здания, </w:t>
      </w:r>
      <w:r w:rsidRPr="00843DD7">
        <w:rPr>
          <w:sz w:val="24"/>
          <w:szCs w:val="24"/>
        </w:rPr>
        <w:sym w:font="Symbol" w:char="F0B0"/>
      </w:r>
      <w:r w:rsidRPr="00843DD7">
        <w:rPr>
          <w:sz w:val="24"/>
          <w:szCs w:val="24"/>
        </w:rPr>
        <w:t>С; (принимается для жилых и административных зданий равной 20</w:t>
      </w:r>
      <w:r w:rsidRPr="00843DD7">
        <w:rPr>
          <w:sz w:val="24"/>
          <w:szCs w:val="24"/>
        </w:rPr>
        <w:sym w:font="Symbol" w:char="F0B0"/>
      </w:r>
      <w:r w:rsidRPr="00843DD7">
        <w:rPr>
          <w:sz w:val="24"/>
          <w:szCs w:val="24"/>
        </w:rPr>
        <w:t>С, для промышленных предприятий 18</w:t>
      </w:r>
      <w:r w:rsidRPr="00843DD7">
        <w:rPr>
          <w:sz w:val="24"/>
          <w:szCs w:val="24"/>
        </w:rPr>
        <w:sym w:font="Symbol" w:char="F0B0"/>
      </w:r>
      <w:r w:rsidRPr="00843DD7">
        <w:rPr>
          <w:sz w:val="24"/>
          <w:szCs w:val="24"/>
        </w:rPr>
        <w:t>С);</w:t>
      </w:r>
    </w:p>
    <w:p w:rsidR="00255169" w:rsidRPr="00843DD7" w:rsidRDefault="00255169" w:rsidP="00916063">
      <w:pPr>
        <w:pStyle w:val="14"/>
        <w:spacing w:line="360" w:lineRule="auto"/>
        <w:ind w:firstLine="709"/>
        <w:jc w:val="both"/>
        <w:rPr>
          <w:sz w:val="24"/>
          <w:szCs w:val="24"/>
        </w:rPr>
      </w:pPr>
      <w:r w:rsidRPr="00843DD7">
        <w:rPr>
          <w:sz w:val="24"/>
          <w:szCs w:val="24"/>
          <w:lang w:val="en-US"/>
        </w:rPr>
        <w:t>t</w:t>
      </w:r>
      <w:r w:rsidRPr="00843DD7">
        <w:rPr>
          <w:sz w:val="24"/>
          <w:szCs w:val="24"/>
          <w:vertAlign w:val="subscript"/>
        </w:rPr>
        <w:t>нр</w:t>
      </w:r>
      <w:r w:rsidRPr="00843DD7">
        <w:rPr>
          <w:sz w:val="24"/>
          <w:szCs w:val="24"/>
        </w:rPr>
        <w:t xml:space="preserve"> - расчетная температура наружного воздуха, </w:t>
      </w:r>
      <w:r w:rsidRPr="00843DD7">
        <w:rPr>
          <w:sz w:val="24"/>
          <w:szCs w:val="24"/>
        </w:rPr>
        <w:sym w:font="Symbol" w:char="F0B0"/>
      </w:r>
      <w:r w:rsidRPr="00843DD7">
        <w:rPr>
          <w:sz w:val="24"/>
          <w:szCs w:val="24"/>
        </w:rPr>
        <w:t>С (принимается по СНиП 23-01-99 «Строительная климатология»;</w:t>
      </w:r>
    </w:p>
    <w:p w:rsidR="00991BC0" w:rsidRDefault="00255169" w:rsidP="00916063">
      <w:pPr>
        <w:spacing w:line="360" w:lineRule="auto"/>
        <w:ind w:firstLine="709"/>
        <w:jc w:val="both"/>
      </w:pPr>
      <w:r w:rsidRPr="00843DD7">
        <w:rPr>
          <w:lang w:val="en-US"/>
        </w:rPr>
        <w:t>q</w:t>
      </w:r>
      <w:r w:rsidRPr="00843DD7">
        <w:rPr>
          <w:vertAlign w:val="subscript"/>
        </w:rPr>
        <w:t>о</w:t>
      </w:r>
      <w:r w:rsidRPr="00843DD7">
        <w:t xml:space="preserve"> - удельная отопительная характеристика здания при расчетной температуре наружного воздуха, равной -30</w:t>
      </w:r>
      <w:r w:rsidRPr="00843DD7">
        <w:sym w:font="Symbol" w:char="F0B0"/>
      </w:r>
      <w:r w:rsidRPr="00843DD7">
        <w:t>С, ккал/м</w:t>
      </w:r>
      <w:r w:rsidRPr="00843DD7">
        <w:rPr>
          <w:vertAlign w:val="superscript"/>
        </w:rPr>
        <w:t>3</w:t>
      </w:r>
      <w:r w:rsidRPr="00843DD7">
        <w:t>·ч·</w:t>
      </w:r>
      <w:r w:rsidRPr="00843DD7">
        <w:sym w:font="Symbol" w:char="F0B0"/>
      </w:r>
      <w:r w:rsidRPr="00843DD7">
        <w:t>С (принимается по таблицам в зависимост</w:t>
      </w:r>
      <w:r>
        <w:t>и от объема и назначения здания</w:t>
      </w:r>
      <w:r w:rsidRPr="00843DD7">
        <w:t>).</w:t>
      </w:r>
    </w:p>
    <w:p w:rsidR="00255169" w:rsidRPr="00843DD7" w:rsidRDefault="00255169" w:rsidP="00916063">
      <w:pPr>
        <w:pStyle w:val="14"/>
        <w:numPr>
          <w:ilvl w:val="0"/>
          <w:numId w:val="13"/>
        </w:numPr>
        <w:spacing w:line="360" w:lineRule="auto"/>
        <w:ind w:left="0" w:firstLine="709"/>
        <w:jc w:val="both"/>
        <w:rPr>
          <w:sz w:val="24"/>
          <w:szCs w:val="24"/>
        </w:rPr>
      </w:pPr>
      <w:r w:rsidRPr="00843DD7">
        <w:rPr>
          <w:sz w:val="24"/>
          <w:szCs w:val="24"/>
        </w:rPr>
        <w:t>Расчет нагрузки на вентиляцию:</w:t>
      </w:r>
    </w:p>
    <w:p w:rsidR="00255169" w:rsidRPr="00843DD7" w:rsidRDefault="00255169" w:rsidP="00916063">
      <w:pPr>
        <w:spacing w:line="360" w:lineRule="auto"/>
        <w:ind w:firstLine="709"/>
        <w:jc w:val="both"/>
      </w:pPr>
      <w:r w:rsidRPr="00843DD7">
        <w:rPr>
          <w:lang w:val="en-US"/>
        </w:rPr>
        <w:t>Q</w:t>
      </w:r>
      <w:r w:rsidRPr="00843DD7">
        <w:rPr>
          <w:vertAlign w:val="subscript"/>
        </w:rPr>
        <w:t>вр</w:t>
      </w:r>
      <w:r w:rsidRPr="00843DD7">
        <w:t xml:space="preserve"> = </w:t>
      </w:r>
      <w:r w:rsidRPr="00843DD7">
        <w:rPr>
          <w:lang w:val="en-US"/>
        </w:rPr>
        <w:t>q</w:t>
      </w:r>
      <w:r w:rsidRPr="00843DD7">
        <w:rPr>
          <w:vertAlign w:val="subscript"/>
        </w:rPr>
        <w:t>в</w:t>
      </w:r>
      <w:r w:rsidRPr="00843DD7">
        <w:t xml:space="preserve"> · </w:t>
      </w:r>
      <w:r w:rsidRPr="00843DD7">
        <w:rPr>
          <w:lang w:val="en-US"/>
        </w:rPr>
        <w:t>V</w:t>
      </w:r>
      <w:r w:rsidRPr="00843DD7">
        <w:t xml:space="preserve"> · (</w:t>
      </w:r>
      <w:r w:rsidRPr="00843DD7">
        <w:rPr>
          <w:lang w:val="en-US"/>
        </w:rPr>
        <w:t>t</w:t>
      </w:r>
      <w:r w:rsidRPr="00843DD7">
        <w:rPr>
          <w:vertAlign w:val="subscript"/>
        </w:rPr>
        <w:t>вр</w:t>
      </w:r>
      <w:r w:rsidRPr="00843DD7">
        <w:t xml:space="preserve"> -  </w:t>
      </w:r>
      <w:r w:rsidRPr="00843DD7">
        <w:rPr>
          <w:lang w:val="en-US"/>
        </w:rPr>
        <w:t>t</w:t>
      </w:r>
      <w:r w:rsidRPr="00843DD7">
        <w:rPr>
          <w:vertAlign w:val="subscript"/>
        </w:rPr>
        <w:t>нрв</w:t>
      </w:r>
      <w:r w:rsidRPr="00843DD7">
        <w:t>) · 10</w:t>
      </w:r>
      <w:r w:rsidRPr="00843DD7">
        <w:rPr>
          <w:vertAlign w:val="superscript"/>
        </w:rPr>
        <w:t>-6</w:t>
      </w:r>
      <w:r w:rsidRPr="00843DD7">
        <w:t>,         Гкал/ч                             (</w:t>
      </w:r>
      <w:r w:rsidR="00F8799E">
        <w:t>33</w:t>
      </w:r>
      <w:r w:rsidRPr="00843DD7">
        <w:t>),</w:t>
      </w:r>
    </w:p>
    <w:p w:rsidR="00255169" w:rsidRPr="00843DD7" w:rsidRDefault="00255169" w:rsidP="00916063">
      <w:pPr>
        <w:spacing w:line="360" w:lineRule="auto"/>
        <w:ind w:firstLine="709"/>
        <w:jc w:val="both"/>
      </w:pPr>
      <w:bookmarkStart w:id="78" w:name="_Toc361733361"/>
      <w:r w:rsidRPr="00843DD7">
        <w:t xml:space="preserve">где </w:t>
      </w:r>
      <w:r w:rsidRPr="00843DD7">
        <w:rPr>
          <w:lang w:val="en-US"/>
        </w:rPr>
        <w:t>q</w:t>
      </w:r>
      <w:r w:rsidRPr="00843DD7">
        <w:rPr>
          <w:vertAlign w:val="subscript"/>
        </w:rPr>
        <w:t>в</w:t>
      </w:r>
      <w:r w:rsidRPr="00843DD7">
        <w:t xml:space="preserve"> - удельная вентиляционная характеристика здания, ккал/(м</w:t>
      </w:r>
      <w:r w:rsidRPr="00843DD7">
        <w:rPr>
          <w:vertAlign w:val="superscript"/>
        </w:rPr>
        <w:t>3</w:t>
      </w:r>
      <w:r w:rsidRPr="00843DD7">
        <w:t xml:space="preserve"> ·ч · ºС) (принимается по таблицам в зависимости от</w:t>
      </w:r>
      <w:bookmarkEnd w:id="78"/>
      <w:r w:rsidRPr="00843DD7">
        <w:t xml:space="preserve"> </w:t>
      </w:r>
      <w:bookmarkStart w:id="79" w:name="_Toc361733362"/>
      <w:r w:rsidR="000A77B0">
        <w:t>объема и назначения здания</w:t>
      </w:r>
      <w:r w:rsidRPr="00843DD7">
        <w:t>);</w:t>
      </w:r>
      <w:bookmarkEnd w:id="79"/>
    </w:p>
    <w:p w:rsidR="00255169" w:rsidRDefault="00255169" w:rsidP="00916063">
      <w:pPr>
        <w:spacing w:line="360" w:lineRule="auto"/>
        <w:ind w:firstLine="709"/>
        <w:jc w:val="both"/>
      </w:pPr>
      <w:r w:rsidRPr="00843DD7">
        <w:t xml:space="preserve">     </w:t>
      </w:r>
      <w:r w:rsidR="00991BC0">
        <w:t xml:space="preserve"> </w:t>
      </w:r>
      <w:r w:rsidRPr="00843DD7">
        <w:t xml:space="preserve"> </w:t>
      </w:r>
      <w:r w:rsidRPr="00843DD7">
        <w:rPr>
          <w:lang w:val="en-US"/>
        </w:rPr>
        <w:t>t</w:t>
      </w:r>
      <w:r w:rsidRPr="00843DD7">
        <w:rPr>
          <w:vertAlign w:val="subscript"/>
        </w:rPr>
        <w:t>нр</w:t>
      </w:r>
      <w:r w:rsidR="000A77B0">
        <w:rPr>
          <w:vertAlign w:val="subscript"/>
        </w:rPr>
        <w:t>в</w:t>
      </w:r>
      <w:r w:rsidRPr="00843DD7">
        <w:t xml:space="preserve"> - расчетная температура наружного воздуха</w:t>
      </w:r>
      <w:r w:rsidR="000A77B0">
        <w:t xml:space="preserve"> для систем вентиляции</w:t>
      </w:r>
      <w:r w:rsidRPr="00843DD7">
        <w:t>.</w:t>
      </w:r>
    </w:p>
    <w:p w:rsidR="00B7404A" w:rsidRDefault="005425D0" w:rsidP="00580899">
      <w:pPr>
        <w:jc w:val="right"/>
      </w:pPr>
      <w:bookmarkStart w:id="80" w:name="_GoBack"/>
      <w:bookmarkEnd w:id="80"/>
      <w:r>
        <w:lastRenderedPageBreak/>
        <w:t xml:space="preserve">Таблица </w:t>
      </w:r>
      <w:r w:rsidR="00F8799E">
        <w:t>33</w:t>
      </w:r>
    </w:p>
    <w:tbl>
      <w:tblPr>
        <w:tblW w:w="0" w:type="auto"/>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977"/>
        <w:gridCol w:w="2714"/>
        <w:gridCol w:w="1674"/>
        <w:gridCol w:w="1664"/>
      </w:tblGrid>
      <w:tr w:rsidR="00795D71" w:rsidRPr="00622B72" w:rsidTr="00795D71">
        <w:trPr>
          <w:trHeight w:val="721"/>
          <w:jc w:val="center"/>
        </w:trPr>
        <w:tc>
          <w:tcPr>
            <w:tcW w:w="1306"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r w:rsidRPr="00622B72">
              <w:rPr>
                <w:lang w:eastAsia="ja-JP"/>
              </w:rPr>
              <w:t>№ п/п</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795D71">
            <w:pPr>
              <w:pStyle w:val="afd"/>
              <w:jc w:val="center"/>
              <w:rPr>
                <w:lang w:eastAsia="ja-JP"/>
              </w:rPr>
            </w:pPr>
            <w:r w:rsidRPr="00622B72">
              <w:rPr>
                <w:lang w:eastAsia="ja-JP"/>
              </w:rPr>
              <w:t xml:space="preserve">Наименование </w:t>
            </w:r>
            <w:r>
              <w:rPr>
                <w:lang w:eastAsia="ja-JP"/>
              </w:rPr>
              <w:t>источника</w:t>
            </w:r>
          </w:p>
        </w:tc>
        <w:tc>
          <w:tcPr>
            <w:tcW w:w="2714" w:type="dxa"/>
            <w:vMerge w:val="restart"/>
            <w:tcBorders>
              <w:top w:val="single" w:sz="4" w:space="0" w:color="auto"/>
              <w:left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r w:rsidRPr="00622B72">
              <w:rPr>
                <w:lang w:eastAsia="ja-JP"/>
              </w:rPr>
              <w:t>Объемы потребления тепловой энергии (мощности), Гкал/ч</w:t>
            </w:r>
          </w:p>
        </w:tc>
        <w:tc>
          <w:tcPr>
            <w:tcW w:w="333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r w:rsidRPr="00622B72">
              <w:rPr>
                <w:lang w:eastAsia="ja-JP"/>
              </w:rPr>
              <w:t>Прирост потребления тепловой энергии (мощности), Гкал/ч</w:t>
            </w:r>
          </w:p>
        </w:tc>
      </w:tr>
      <w:tr w:rsidR="00795D71" w:rsidRPr="00622B72" w:rsidTr="00795D71">
        <w:trPr>
          <w:trHeight w:val="470"/>
          <w:jc w:val="center"/>
        </w:trPr>
        <w:tc>
          <w:tcPr>
            <w:tcW w:w="1306"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p>
        </w:tc>
        <w:tc>
          <w:tcPr>
            <w:tcW w:w="1977"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p>
        </w:tc>
        <w:tc>
          <w:tcPr>
            <w:tcW w:w="2714" w:type="dxa"/>
            <w:vMerge/>
            <w:tcBorders>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p>
        </w:tc>
        <w:tc>
          <w:tcPr>
            <w:tcW w:w="167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r>
              <w:rPr>
                <w:lang w:eastAsia="ja-JP"/>
              </w:rPr>
              <w:t>2017</w:t>
            </w:r>
            <w:r w:rsidRPr="00622B72">
              <w:rPr>
                <w:lang w:eastAsia="ja-JP"/>
              </w:rPr>
              <w:t>-20</w:t>
            </w:r>
            <w:r>
              <w:rPr>
                <w:lang w:eastAsia="ja-JP"/>
              </w:rPr>
              <w:t>32</w:t>
            </w:r>
            <w:r w:rsidRPr="00622B72">
              <w:rPr>
                <w:lang w:eastAsia="ja-JP"/>
              </w:rPr>
              <w:t xml:space="preserve"> г</w:t>
            </w:r>
          </w:p>
        </w:tc>
        <w:tc>
          <w:tcPr>
            <w:tcW w:w="16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622B72" w:rsidRDefault="00795D71" w:rsidP="00032C63">
            <w:pPr>
              <w:pStyle w:val="afd"/>
              <w:jc w:val="center"/>
              <w:rPr>
                <w:lang w:eastAsia="ja-JP"/>
              </w:rPr>
            </w:pPr>
            <w:r w:rsidRPr="00622B72">
              <w:rPr>
                <w:lang w:eastAsia="ja-JP"/>
              </w:rPr>
              <w:t>Итого</w:t>
            </w:r>
          </w:p>
        </w:tc>
      </w:tr>
      <w:tr w:rsidR="00795D71" w:rsidRPr="00622B72" w:rsidTr="00795D71">
        <w:trPr>
          <w:trHeight w:val="310"/>
          <w:jc w:val="center"/>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sidRPr="00622B72">
              <w:rPr>
                <w:lang w:eastAsia="ja-JP"/>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sidRPr="00622B72">
              <w:rPr>
                <w:lang w:eastAsia="ja-JP"/>
              </w:rPr>
              <w:t>2</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Pr>
                <w:lang w:eastAsia="ja-JP"/>
              </w:rPr>
              <w:t>3</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Pr>
                <w:lang w:eastAsia="ja-JP"/>
              </w:rPr>
              <w:t>4</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Pr>
                <w:lang w:eastAsia="ja-JP"/>
              </w:rPr>
              <w:t>5</w:t>
            </w:r>
          </w:p>
        </w:tc>
      </w:tr>
      <w:tr w:rsidR="00795D71" w:rsidRPr="00622B72" w:rsidTr="00795D71">
        <w:trPr>
          <w:trHeight w:val="507"/>
          <w:jc w:val="center"/>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pStyle w:val="afd"/>
              <w:jc w:val="center"/>
              <w:rPr>
                <w:lang w:eastAsia="ja-JP"/>
              </w:rPr>
            </w:pPr>
            <w:r w:rsidRPr="00622B72">
              <w:rPr>
                <w:lang w:eastAsia="ja-JP"/>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622B72" w:rsidRDefault="00795D71" w:rsidP="00032C63">
            <w:pPr>
              <w:jc w:val="center"/>
            </w:pPr>
            <w:r>
              <w:t>Котельная 1</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0005FC" w:rsidRDefault="00795D71" w:rsidP="00032C63">
            <w:pPr>
              <w:jc w:val="center"/>
              <w:rPr>
                <w:rFonts w:ascii="Calibri" w:hAnsi="Calibri" w:cs="Calibri"/>
                <w:sz w:val="20"/>
                <w:szCs w:val="20"/>
              </w:rPr>
            </w:pPr>
            <w:r>
              <w:t>5,8</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0005FC" w:rsidRDefault="00795D71" w:rsidP="00032C63">
            <w:pPr>
              <w:pStyle w:val="afd"/>
              <w:jc w:val="center"/>
              <w:rPr>
                <w:lang w:eastAsia="ja-JP"/>
              </w:rPr>
            </w:pPr>
            <w:r>
              <w:rPr>
                <w:lang w:eastAsia="ja-JP"/>
              </w:rPr>
              <w:t>-</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0005FC" w:rsidRDefault="00795D71" w:rsidP="00032C63">
            <w:pPr>
              <w:jc w:val="center"/>
              <w:rPr>
                <w:rFonts w:ascii="Calibri" w:hAnsi="Calibri" w:cs="Calibri"/>
                <w:sz w:val="20"/>
                <w:szCs w:val="20"/>
              </w:rPr>
            </w:pPr>
            <w:r>
              <w:t>5,8</w:t>
            </w:r>
          </w:p>
        </w:tc>
      </w:tr>
      <w:tr w:rsidR="00795D71" w:rsidRPr="00622B72" w:rsidTr="00795D71">
        <w:trPr>
          <w:trHeight w:val="507"/>
          <w:jc w:val="center"/>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622B72" w:rsidRDefault="00795D71" w:rsidP="00032C63">
            <w:pPr>
              <w:pStyle w:val="afd"/>
              <w:jc w:val="center"/>
              <w:rPr>
                <w:lang w:eastAsia="ja-JP"/>
              </w:rPr>
            </w:pPr>
            <w:r>
              <w:rPr>
                <w:lang w:eastAsia="ja-JP"/>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Default="00795D71" w:rsidP="00032C63">
            <w:pPr>
              <w:jc w:val="center"/>
            </w:pPr>
            <w:r>
              <w:t>Котельная 2</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Default="00795D71" w:rsidP="00032C63">
            <w:pPr>
              <w:jc w:val="center"/>
            </w:pPr>
            <w:r>
              <w:t>0,6</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Default="00795D71" w:rsidP="00032C63">
            <w:pPr>
              <w:pStyle w:val="afd"/>
              <w:jc w:val="center"/>
              <w:rPr>
                <w:lang w:eastAsia="ja-JP"/>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Default="00795D71" w:rsidP="00032C63">
            <w:pPr>
              <w:jc w:val="center"/>
            </w:pPr>
            <w:r>
              <w:t>0,6</w:t>
            </w:r>
          </w:p>
        </w:tc>
      </w:tr>
    </w:tbl>
    <w:p w:rsidR="00795D71" w:rsidRDefault="00795D71" w:rsidP="00580899">
      <w:pPr>
        <w:jc w:val="right"/>
      </w:pPr>
    </w:p>
    <w:p w:rsidR="00564BC2" w:rsidRPr="005425D0" w:rsidRDefault="00564BC2" w:rsidP="005425D0">
      <w:pPr>
        <w:numPr>
          <w:ilvl w:val="2"/>
          <w:numId w:val="14"/>
        </w:numPr>
        <w:spacing w:line="360" w:lineRule="auto"/>
        <w:ind w:left="0" w:firstLine="709"/>
        <w:contextualSpacing/>
        <w:jc w:val="both"/>
        <w:rPr>
          <w:lang w:eastAsia="ja-JP"/>
        </w:rPr>
      </w:pPr>
      <w:r w:rsidRPr="005425D0">
        <w:t>Прогнозы приростов объемов потребления тепловой энергии</w:t>
      </w:r>
      <w:r w:rsidR="0058647B">
        <w:t>.</w:t>
      </w:r>
    </w:p>
    <w:p w:rsidR="00564BC2" w:rsidRPr="005425D0" w:rsidRDefault="00564BC2" w:rsidP="005425D0">
      <w:pPr>
        <w:spacing w:line="360" w:lineRule="auto"/>
        <w:ind w:firstLine="709"/>
        <w:contextualSpacing/>
        <w:jc w:val="both"/>
        <w:rPr>
          <w:lang w:eastAsia="ja-JP"/>
        </w:rPr>
      </w:pPr>
      <w:r w:rsidRPr="005425D0">
        <w:t>(мощности) и теплоносителя в зоне действия Центральной котельной с разделением по видам теплопотребления в каждом расчетном элементе территориального деления на каждом этапе.</w:t>
      </w:r>
    </w:p>
    <w:p w:rsidR="006A08AC" w:rsidRPr="006A08AC" w:rsidRDefault="006A08AC" w:rsidP="006A08AC">
      <w:pPr>
        <w:spacing w:line="360" w:lineRule="auto"/>
        <w:ind w:firstLine="709"/>
        <w:jc w:val="both"/>
      </w:pPr>
      <w:r>
        <w:rPr>
          <w:rFonts w:eastAsia="TimesNewRomanPS-BoldMT"/>
          <w:color w:val="000000"/>
        </w:rPr>
        <w:t xml:space="preserve">В рассматриваемый период на территории </w:t>
      </w:r>
      <w:r w:rsidR="00795D71">
        <w:rPr>
          <w:rFonts w:eastAsia="TimesNewRomanPS-BoldMT"/>
          <w:color w:val="000000"/>
        </w:rPr>
        <w:t>поселка</w:t>
      </w:r>
      <w:r>
        <w:rPr>
          <w:rFonts w:eastAsia="TimesNewRomanPS-BoldMT"/>
          <w:color w:val="000000"/>
        </w:rPr>
        <w:t xml:space="preserve"> </w:t>
      </w:r>
      <w:r w:rsidRPr="007854B5">
        <w:t>предусматривается строительс</w:t>
      </w:r>
      <w:r>
        <w:t>тво домов усадебного типа оборудованных индивидуальными источниками тепловой энергии</w:t>
      </w:r>
      <w:r w:rsidR="00795D71">
        <w:t>.</w:t>
      </w:r>
    </w:p>
    <w:p w:rsidR="00846F80" w:rsidRDefault="00846F80" w:rsidP="00846F80">
      <w:pPr>
        <w:tabs>
          <w:tab w:val="left" w:pos="1020"/>
        </w:tabs>
        <w:spacing w:line="360" w:lineRule="auto"/>
        <w:ind w:firstLine="709"/>
        <w:jc w:val="both"/>
        <w:rPr>
          <w:bCs/>
        </w:rPr>
      </w:pPr>
      <w:r w:rsidRPr="00526B9B">
        <w:t>Р</w:t>
      </w:r>
      <w:r w:rsidRPr="00526B9B">
        <w:rPr>
          <w:bCs/>
        </w:rPr>
        <w:t>ез</w:t>
      </w:r>
      <w:r w:rsidR="00795D71">
        <w:rPr>
          <w:bCs/>
        </w:rPr>
        <w:t>ерва тепловой мощности котельных</w:t>
      </w:r>
      <w:r w:rsidRPr="00526B9B">
        <w:rPr>
          <w:bCs/>
        </w:rPr>
        <w:t xml:space="preserve"> достаточно для покрытия</w:t>
      </w:r>
      <w:r>
        <w:rPr>
          <w:bCs/>
        </w:rPr>
        <w:t xml:space="preserve"> нагрузок</w:t>
      </w:r>
      <w:r w:rsidRPr="00526B9B">
        <w:rPr>
          <w:bCs/>
        </w:rPr>
        <w:t xml:space="preserve"> </w:t>
      </w:r>
      <w:r>
        <w:rPr>
          <w:bCs/>
        </w:rPr>
        <w:t xml:space="preserve">существующих и перспективных </w:t>
      </w:r>
      <w:r w:rsidRPr="00526B9B">
        <w:rPr>
          <w:bCs/>
        </w:rPr>
        <w:t>тепловых потребителей. Резерв тепловой энергии составляет:</w:t>
      </w:r>
    </w:p>
    <w:p w:rsidR="00795D71" w:rsidRDefault="00795D71" w:rsidP="00795D71">
      <w:pPr>
        <w:spacing w:line="360" w:lineRule="auto"/>
        <w:ind w:firstLine="709"/>
        <w:jc w:val="both"/>
        <w:rPr>
          <w:rFonts w:eastAsia="Times New Roman"/>
        </w:rPr>
      </w:pPr>
      <w:r>
        <w:rPr>
          <w:noProof/>
          <w:lang w:eastAsia="ja-JP"/>
        </w:rPr>
        <w:t xml:space="preserve">- </w:t>
      </w:r>
      <w:r>
        <w:rPr>
          <w:color w:val="000000"/>
        </w:rPr>
        <w:t>мазутная котельная</w:t>
      </w:r>
      <w:r>
        <w:rPr>
          <w:rFonts w:eastAsia="Times New Roman"/>
        </w:rPr>
        <w:t xml:space="preserve"> – 10,26 Гкал/час;</w:t>
      </w:r>
    </w:p>
    <w:p w:rsidR="00795D71" w:rsidRDefault="00795D71" w:rsidP="00795D71">
      <w:pPr>
        <w:tabs>
          <w:tab w:val="left" w:pos="1020"/>
        </w:tabs>
        <w:spacing w:line="360" w:lineRule="auto"/>
        <w:ind w:firstLine="709"/>
        <w:jc w:val="both"/>
        <w:rPr>
          <w:bCs/>
        </w:rPr>
      </w:pPr>
      <w:r>
        <w:rPr>
          <w:color w:val="000000"/>
        </w:rPr>
        <w:t xml:space="preserve">- угольная котельная – 3,8 </w:t>
      </w:r>
      <w:r>
        <w:rPr>
          <w:rFonts w:eastAsia="Times New Roman"/>
        </w:rPr>
        <w:t>Гкал/час.</w:t>
      </w:r>
    </w:p>
    <w:p w:rsidR="00846F80" w:rsidRDefault="00795D71" w:rsidP="00846F80">
      <w:pPr>
        <w:pStyle w:val="afd"/>
        <w:spacing w:line="360" w:lineRule="auto"/>
        <w:ind w:firstLine="709"/>
        <w:jc w:val="both"/>
        <w:rPr>
          <w:noProof/>
          <w:lang w:eastAsia="ja-JP"/>
        </w:rPr>
      </w:pPr>
      <w:r>
        <w:t>В</w:t>
      </w:r>
      <w:r w:rsidR="00846F80" w:rsidRPr="0026345F">
        <w:t xml:space="preserve"> перспективе планир</w:t>
      </w:r>
      <w:r>
        <w:t>уется реконструкция действующих котельных</w:t>
      </w:r>
      <w:r w:rsidR="00846F80" w:rsidRPr="0026345F">
        <w:t>,</w:t>
      </w:r>
      <w:r>
        <w:t xml:space="preserve"> в связи с износом технического оборудования. С</w:t>
      </w:r>
      <w:r w:rsidR="00846F80" w:rsidRPr="0026345F">
        <w:t xml:space="preserve">троительство новых источников тепла </w:t>
      </w:r>
      <w:r w:rsidR="00846F80">
        <w:t xml:space="preserve">в рассматриваемый период </w:t>
      </w:r>
      <w:r w:rsidR="00846F80" w:rsidRPr="0026345F">
        <w:t>не планируется.</w:t>
      </w:r>
    </w:p>
    <w:p w:rsidR="00564BC2" w:rsidRPr="005425D0" w:rsidRDefault="00564BC2" w:rsidP="005425D0">
      <w:pPr>
        <w:spacing w:line="360" w:lineRule="auto"/>
        <w:ind w:firstLine="709"/>
        <w:contextualSpacing/>
        <w:jc w:val="both"/>
      </w:pPr>
      <w:r w:rsidRPr="005425D0">
        <w:t>2.2.5. Прогнозы приростов объемов потребления тепловой энергии (мощности) и теплоносителя в зоне с индивидуальным теплоснабжением с разделением по видам теплопотребления в каждом расчетном элементе территориального деления на каждом этапе.</w:t>
      </w:r>
    </w:p>
    <w:p w:rsidR="00846F80" w:rsidRPr="00846F80" w:rsidRDefault="00DF142D" w:rsidP="00846F80">
      <w:pPr>
        <w:pStyle w:val="27"/>
        <w:widowControl w:val="0"/>
        <w:contextualSpacing/>
        <w:rPr>
          <w:rFonts w:ascii="Arial" w:hAnsi="Arial" w:cs="Arial"/>
          <w:szCs w:val="24"/>
        </w:rPr>
      </w:pPr>
      <w:r w:rsidRPr="005425D0">
        <w:rPr>
          <w:szCs w:val="24"/>
        </w:rPr>
        <w:t xml:space="preserve">Согласно генеральному плану </w:t>
      </w:r>
      <w:r w:rsidR="007013B6" w:rsidRPr="005425D0">
        <w:rPr>
          <w:color w:val="000000" w:themeColor="text1"/>
          <w:szCs w:val="24"/>
        </w:rPr>
        <w:t xml:space="preserve">планируется размещение домов сельского типа (усадеб) с земельными участками не присоединенных к </w:t>
      </w:r>
      <w:r w:rsidR="00DA719A" w:rsidRPr="005425D0">
        <w:rPr>
          <w:color w:val="000000" w:themeColor="text1"/>
          <w:szCs w:val="24"/>
        </w:rPr>
        <w:t>сетям центрального теплоснабжения</w:t>
      </w:r>
      <w:r w:rsidR="00846F80">
        <w:rPr>
          <w:color w:val="000000" w:themeColor="text1"/>
          <w:szCs w:val="24"/>
        </w:rPr>
        <w:t xml:space="preserve">. </w:t>
      </w:r>
      <w:r w:rsidR="00846F80">
        <w:t>При перспективном развитии наслега планируется строительство объектов</w:t>
      </w:r>
      <w:r w:rsidR="00846F80" w:rsidRPr="005425D0">
        <w:t xml:space="preserve"> социальной инфраструктуры</w:t>
      </w:r>
      <w:r w:rsidR="00846F80">
        <w:t xml:space="preserve"> подключенных к сетям центрального теплоснабжения.</w:t>
      </w:r>
    </w:p>
    <w:p w:rsidR="00C30D52" w:rsidRPr="00C30D52" w:rsidRDefault="00C30D52" w:rsidP="007013B6">
      <w:pPr>
        <w:rPr>
          <w:lang w:eastAsia="ja-JP"/>
        </w:rPr>
        <w:sectPr w:rsidR="00C30D52" w:rsidRPr="00C30D52" w:rsidSect="007E6291">
          <w:footerReference w:type="default" r:id="rId32"/>
          <w:pgSz w:w="11906" w:h="16838"/>
          <w:pgMar w:top="1134" w:right="851" w:bottom="1134" w:left="1701" w:header="709" w:footer="709" w:gutter="0"/>
          <w:cols w:space="720"/>
          <w:docGrid w:linePitch="326"/>
        </w:sectPr>
      </w:pPr>
    </w:p>
    <w:p w:rsidR="00916063" w:rsidRPr="005425D0" w:rsidRDefault="00CE43B6" w:rsidP="006A08AC">
      <w:pPr>
        <w:pStyle w:val="10"/>
        <w:numPr>
          <w:ilvl w:val="1"/>
          <w:numId w:val="15"/>
        </w:numPr>
        <w:spacing w:before="0" w:after="0" w:line="360" w:lineRule="auto"/>
        <w:ind w:left="0" w:firstLine="709"/>
        <w:jc w:val="both"/>
        <w:rPr>
          <w:rFonts w:ascii="Times New Roman" w:hAnsi="Times New Roman" w:cs="Times New Roman"/>
          <w:b w:val="0"/>
          <w:sz w:val="24"/>
          <w:szCs w:val="24"/>
        </w:rPr>
      </w:pPr>
      <w:bookmarkStart w:id="81" w:name="_Toc396766288"/>
      <w:r w:rsidRPr="005425D0">
        <w:rPr>
          <w:rFonts w:ascii="Times New Roman" w:hAnsi="Times New Roman" w:cs="Times New Roman"/>
          <w:b w:val="0"/>
          <w:sz w:val="24"/>
          <w:szCs w:val="24"/>
        </w:rPr>
        <w:lastRenderedPageBreak/>
        <w:t>Перспективные балансы тепловой мощности источников тепловой энергии и тепловой нагрузки.</w:t>
      </w:r>
      <w:bookmarkEnd w:id="81"/>
    </w:p>
    <w:p w:rsidR="003C02C3" w:rsidRPr="005425D0" w:rsidRDefault="00781123" w:rsidP="006A08AC">
      <w:pPr>
        <w:autoSpaceDE w:val="0"/>
        <w:autoSpaceDN w:val="0"/>
        <w:adjustRightInd w:val="0"/>
        <w:spacing w:line="360" w:lineRule="auto"/>
        <w:ind w:firstLine="709"/>
        <w:jc w:val="both"/>
      </w:pPr>
      <w:r w:rsidRPr="005425D0">
        <w:t xml:space="preserve">2.3.1 </w:t>
      </w:r>
      <w:r w:rsidR="00CE43B6" w:rsidRPr="005425D0">
        <w:t>Балансы тепловой энергии (мощности) (Гкал</w:t>
      </w:r>
      <w:r w:rsidR="00CE43B6" w:rsidRPr="005425D0">
        <w:rPr>
          <w:lang w:eastAsia="ja-JP"/>
        </w:rPr>
        <w:t>/ч),</w:t>
      </w:r>
      <w:r w:rsidR="00CE43B6" w:rsidRPr="005425D0">
        <w:t xml:space="preserve"> и перспективной тепловой нагрузки (Гкал</w:t>
      </w:r>
      <w:r w:rsidR="00CE43B6" w:rsidRPr="005425D0">
        <w:rPr>
          <w:lang w:eastAsia="ja-JP"/>
        </w:rPr>
        <w:t>/ч)</w:t>
      </w:r>
      <w:r w:rsidR="00CE43B6" w:rsidRPr="005425D0">
        <w:t xml:space="preserve">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3C02C3" w:rsidRPr="005425D0" w:rsidRDefault="00E6334E" w:rsidP="006A08AC">
      <w:pPr>
        <w:spacing w:line="360" w:lineRule="auto"/>
        <w:ind w:firstLine="709"/>
        <w:jc w:val="both"/>
        <w:rPr>
          <w:lang w:eastAsia="ja-JP"/>
        </w:rPr>
      </w:pPr>
      <w:r w:rsidRPr="005425D0">
        <w:t xml:space="preserve">Согласно генеральному плану </w:t>
      </w:r>
      <w:r w:rsidR="007013B6" w:rsidRPr="005425D0">
        <w:t xml:space="preserve">не </w:t>
      </w:r>
      <w:r w:rsidRPr="005425D0">
        <w:t>планируется расширение мощности котельной</w:t>
      </w:r>
      <w:r w:rsidR="007013B6" w:rsidRPr="005425D0">
        <w:rPr>
          <w:lang w:eastAsia="ja-JP"/>
        </w:rPr>
        <w:t>.</w:t>
      </w:r>
    </w:p>
    <w:p w:rsidR="00CE43B6" w:rsidRDefault="005425D0" w:rsidP="008F60BB">
      <w:pPr>
        <w:autoSpaceDE w:val="0"/>
        <w:autoSpaceDN w:val="0"/>
        <w:adjustRightInd w:val="0"/>
        <w:ind w:firstLine="357"/>
        <w:jc w:val="right"/>
      </w:pPr>
      <w:r>
        <w:t xml:space="preserve">Таблица </w:t>
      </w:r>
      <w:r w:rsidR="00F8799E">
        <w:t>34</w:t>
      </w:r>
    </w:p>
    <w:tbl>
      <w:tblPr>
        <w:tblpPr w:leftFromText="180" w:rightFromText="180" w:vertAnchor="text" w:horzAnchor="margin" w:tblpXSpec="center" w:tblpY="5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951"/>
        <w:gridCol w:w="1168"/>
        <w:gridCol w:w="1275"/>
        <w:gridCol w:w="1560"/>
        <w:gridCol w:w="1417"/>
        <w:gridCol w:w="1418"/>
        <w:gridCol w:w="1275"/>
        <w:gridCol w:w="1526"/>
      </w:tblGrid>
      <w:tr w:rsidR="00795D71" w:rsidRPr="0058647B" w:rsidTr="00032C63">
        <w:trPr>
          <w:trHeight w:val="2117"/>
        </w:trPr>
        <w:tc>
          <w:tcPr>
            <w:tcW w:w="9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Этапы</w:t>
            </w: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Наименование источника теплоснабжения</w:t>
            </w:r>
          </w:p>
        </w:tc>
        <w:tc>
          <w:tcPr>
            <w:tcW w:w="19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Наименование основного оборудования котельной</w:t>
            </w:r>
          </w:p>
        </w:tc>
        <w:tc>
          <w:tcPr>
            <w:tcW w:w="116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Установленная тепловая мощность</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Располагаемая тепловая мощность</w:t>
            </w:r>
          </w:p>
        </w:tc>
        <w:tc>
          <w:tcPr>
            <w:tcW w:w="1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Затраты тепловой мощности на собственные и хозяйственные нужды</w:t>
            </w:r>
          </w:p>
        </w:tc>
        <w:tc>
          <w:tcPr>
            <w:tcW w:w="14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pPr>
            <w:r w:rsidRPr="0058647B">
              <w:t>Располагаемая тепловая мощность «нетто»</w:t>
            </w:r>
          </w:p>
        </w:tc>
        <w:tc>
          <w:tcPr>
            <w:tcW w:w="141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Нагрузка потребителей</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Потери тепловой энергии в сетях</w:t>
            </w:r>
          </w:p>
        </w:tc>
        <w:tc>
          <w:tcPr>
            <w:tcW w:w="15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pPr>
            <w:r w:rsidRPr="0058647B">
              <w:t>Присоединенная тепловая нагрузка (с учетом тепловых потерь в сетях)</w:t>
            </w:r>
          </w:p>
        </w:tc>
      </w:tr>
      <w:tr w:rsidR="00795D71" w:rsidRPr="0058647B" w:rsidTr="00032C63">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58647B" w:rsidRDefault="00795D71" w:rsidP="00032C63">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58647B" w:rsidRDefault="00795D71" w:rsidP="00032C63">
            <w:pPr>
              <w:pStyle w:val="afd"/>
              <w:jc w:val="center"/>
            </w:pPr>
            <w:r>
              <w:rPr>
                <w:lang w:eastAsia="ja-JP"/>
              </w:rPr>
              <w:t>МАЗУТНАЯ. п</w:t>
            </w:r>
            <w:r w:rsidRPr="00B50537">
              <w:rPr>
                <w:lang w:eastAsia="ja-JP"/>
              </w:rPr>
              <w:t>. Стекольный</w:t>
            </w:r>
            <w:r w:rsidRPr="00526B9B">
              <w:rPr>
                <w:color w:val="000000"/>
              </w:rPr>
              <w: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Default="00795D71" w:rsidP="00032C63">
            <w:pPr>
              <w:pStyle w:val="afd"/>
              <w:jc w:val="center"/>
            </w:pPr>
            <w:r>
              <w:t>2*</w:t>
            </w:r>
            <w:r w:rsidRPr="00B50537">
              <w:t>ДКВР 4/13</w:t>
            </w:r>
          </w:p>
          <w:p w:rsidR="00795D71" w:rsidRDefault="00795D71" w:rsidP="00032C63">
            <w:pPr>
              <w:pStyle w:val="afd"/>
              <w:jc w:val="center"/>
            </w:pPr>
            <w:r>
              <w:t>1*</w:t>
            </w:r>
            <w:r w:rsidRPr="00B50537">
              <w:t>ДКВР-6,5/13</w:t>
            </w:r>
          </w:p>
          <w:p w:rsidR="00795D71" w:rsidRPr="0058647B" w:rsidRDefault="00795D71" w:rsidP="00032C63">
            <w:pPr>
              <w:pStyle w:val="afd"/>
              <w:jc w:val="center"/>
            </w:pPr>
            <w:r>
              <w:t>1*</w:t>
            </w:r>
            <w:r w:rsidRPr="00B50537">
              <w:t>ДЕ-10/14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pStyle w:val="afd"/>
              <w:jc w:val="center"/>
            </w:pPr>
            <w:r>
              <w:t>16,06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pStyle w:val="afd"/>
              <w:jc w:val="center"/>
            </w:pPr>
            <w:r>
              <w:t>16,06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pStyle w:val="afd"/>
              <w:jc w:val="center"/>
            </w:pPr>
            <w:r w:rsidRPr="0058647B">
              <w:t>0,</w:t>
            </w:r>
            <w:r>
              <w:t>35</w:t>
            </w:r>
          </w:p>
        </w:tc>
        <w:tc>
          <w:tcPr>
            <w:tcW w:w="1417" w:type="dxa"/>
            <w:tcBorders>
              <w:top w:val="single" w:sz="4" w:space="0" w:color="auto"/>
              <w:left w:val="single" w:sz="4" w:space="0" w:color="auto"/>
              <w:bottom w:val="single" w:sz="4" w:space="0" w:color="auto"/>
              <w:right w:val="single" w:sz="4" w:space="0" w:color="auto"/>
            </w:tcBorders>
            <w:vAlign w:val="center"/>
          </w:tcPr>
          <w:p w:rsidR="00795D71" w:rsidRPr="00B50537" w:rsidRDefault="00795D71" w:rsidP="00032C63">
            <w:pPr>
              <w:pStyle w:val="afd"/>
              <w:jc w:val="center"/>
            </w:pPr>
            <w:r>
              <w:t>15,71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jc w:val="center"/>
            </w:pPr>
            <w: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pStyle w:val="afd"/>
              <w:jc w:val="center"/>
            </w:pPr>
            <w:r>
              <w:t>1,34</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D71" w:rsidRPr="00B50537" w:rsidRDefault="00795D71" w:rsidP="00032C63">
            <w:pPr>
              <w:pStyle w:val="afd"/>
              <w:jc w:val="center"/>
              <w:rPr>
                <w:color w:val="000000"/>
              </w:rPr>
            </w:pPr>
            <w:r>
              <w:rPr>
                <w:color w:val="000000"/>
              </w:rPr>
              <w:t>7,14</w:t>
            </w:r>
          </w:p>
        </w:tc>
      </w:tr>
      <w:tr w:rsidR="00795D71" w:rsidRPr="0058647B" w:rsidTr="00032C63">
        <w:trPr>
          <w:trHeight w:val="9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pStyle w:val="afd"/>
              <w:jc w:val="center"/>
            </w:pPr>
            <w:r>
              <w:t>2017</w:t>
            </w:r>
            <w:r w:rsidRPr="0058647B">
              <w:t>-20</w:t>
            </w:r>
            <w:r>
              <w:t xml:space="preserve">32 </w:t>
            </w:r>
            <w:r w:rsidRPr="0058647B">
              <w:t>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pStyle w:val="afd"/>
              <w:jc w:val="center"/>
            </w:pPr>
            <w:r>
              <w:rPr>
                <w:lang w:eastAsia="ja-JP"/>
              </w:rPr>
              <w:t>УГОЛЬНАЯ п</w:t>
            </w:r>
            <w:r w:rsidRPr="00B50537">
              <w:rPr>
                <w:lang w:eastAsia="ja-JP"/>
              </w:rPr>
              <w:t>. Стекольный</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pStyle w:val="afd"/>
              <w:jc w:val="center"/>
            </w:pPr>
            <w:r>
              <w:t>4*</w:t>
            </w:r>
            <w:r w:rsidRPr="00B50537">
              <w:t>КВР-1,28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pStyle w:val="afd"/>
              <w:jc w:val="center"/>
            </w:pPr>
            <w: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pStyle w:val="afd"/>
              <w:jc w:val="center"/>
            </w:pPr>
            <w:r>
              <w:t>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pStyle w:val="afd"/>
              <w:jc w:val="center"/>
            </w:pPr>
            <w:r w:rsidRPr="0058647B">
              <w:t>0,0</w:t>
            </w:r>
            <w:r w:rsidRPr="00B50537">
              <w:t>5</w:t>
            </w:r>
          </w:p>
        </w:tc>
        <w:tc>
          <w:tcPr>
            <w:tcW w:w="1417" w:type="dxa"/>
            <w:tcBorders>
              <w:top w:val="single" w:sz="4" w:space="0" w:color="auto"/>
              <w:left w:val="single" w:sz="4" w:space="0" w:color="auto"/>
              <w:bottom w:val="single" w:sz="4" w:space="0" w:color="auto"/>
              <w:right w:val="single" w:sz="4" w:space="0" w:color="auto"/>
            </w:tcBorders>
            <w:vAlign w:val="center"/>
          </w:tcPr>
          <w:p w:rsidR="00795D71" w:rsidRPr="00B50537" w:rsidRDefault="00795D71" w:rsidP="00032C63">
            <w:pPr>
              <w:pStyle w:val="afd"/>
              <w:jc w:val="center"/>
            </w:pPr>
            <w:r w:rsidRPr="00B50537">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jc w:val="center"/>
            </w:pPr>
            <w: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pStyle w:val="afd"/>
              <w:jc w:val="center"/>
            </w:pPr>
            <w:r>
              <w:t>0,18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B50537" w:rsidRDefault="00795D71" w:rsidP="00032C63">
            <w:pPr>
              <w:pStyle w:val="afd"/>
              <w:jc w:val="center"/>
              <w:rPr>
                <w:color w:val="000000"/>
              </w:rPr>
            </w:pPr>
            <w:r>
              <w:rPr>
                <w:color w:val="000000"/>
              </w:rPr>
              <w:t>0,78</w:t>
            </w:r>
          </w:p>
        </w:tc>
      </w:tr>
    </w:tbl>
    <w:p w:rsidR="00795D71" w:rsidRDefault="00795D71" w:rsidP="008F60BB">
      <w:pPr>
        <w:autoSpaceDE w:val="0"/>
        <w:autoSpaceDN w:val="0"/>
        <w:adjustRightInd w:val="0"/>
        <w:ind w:firstLine="357"/>
        <w:jc w:val="right"/>
      </w:pPr>
    </w:p>
    <w:p w:rsidR="00795D71" w:rsidRDefault="00795D71" w:rsidP="008F60BB">
      <w:pPr>
        <w:autoSpaceDE w:val="0"/>
        <w:autoSpaceDN w:val="0"/>
        <w:adjustRightInd w:val="0"/>
        <w:ind w:firstLine="357"/>
        <w:jc w:val="right"/>
      </w:pPr>
    </w:p>
    <w:p w:rsidR="00795D71" w:rsidRDefault="00795D71" w:rsidP="008F60BB">
      <w:pPr>
        <w:autoSpaceDE w:val="0"/>
        <w:autoSpaceDN w:val="0"/>
        <w:adjustRightInd w:val="0"/>
        <w:ind w:firstLine="357"/>
        <w:jc w:val="right"/>
      </w:pPr>
    </w:p>
    <w:p w:rsidR="007013B6" w:rsidRDefault="007013B6" w:rsidP="008F60BB">
      <w:pPr>
        <w:autoSpaceDE w:val="0"/>
        <w:autoSpaceDN w:val="0"/>
        <w:adjustRightInd w:val="0"/>
        <w:ind w:firstLine="357"/>
        <w:jc w:val="right"/>
      </w:pPr>
    </w:p>
    <w:p w:rsidR="007013B6" w:rsidRDefault="007013B6" w:rsidP="008F60BB">
      <w:pPr>
        <w:autoSpaceDE w:val="0"/>
        <w:autoSpaceDN w:val="0"/>
        <w:adjustRightInd w:val="0"/>
        <w:ind w:firstLine="357"/>
        <w:jc w:val="right"/>
      </w:pPr>
    </w:p>
    <w:p w:rsidR="007013B6" w:rsidRDefault="007013B6" w:rsidP="008F60BB">
      <w:pPr>
        <w:autoSpaceDE w:val="0"/>
        <w:autoSpaceDN w:val="0"/>
        <w:adjustRightInd w:val="0"/>
        <w:ind w:firstLine="357"/>
        <w:jc w:val="right"/>
      </w:pPr>
    </w:p>
    <w:p w:rsidR="007013B6" w:rsidRDefault="007013B6" w:rsidP="008F60BB">
      <w:pPr>
        <w:autoSpaceDE w:val="0"/>
        <w:autoSpaceDN w:val="0"/>
        <w:adjustRightInd w:val="0"/>
        <w:ind w:firstLine="357"/>
        <w:jc w:val="right"/>
      </w:pPr>
    </w:p>
    <w:p w:rsidR="00F83EBB" w:rsidRDefault="00F83EBB" w:rsidP="008977FD">
      <w:pPr>
        <w:rPr>
          <w:sz w:val="28"/>
          <w:szCs w:val="28"/>
        </w:rPr>
        <w:sectPr w:rsidR="00F83EBB">
          <w:pgSz w:w="16838" w:h="11906" w:orient="landscape"/>
          <w:pgMar w:top="851" w:right="1134" w:bottom="1701" w:left="1134" w:header="709" w:footer="709" w:gutter="0"/>
          <w:cols w:space="720"/>
        </w:sectPr>
      </w:pPr>
    </w:p>
    <w:p w:rsidR="00CE43B6" w:rsidRDefault="008F60BB" w:rsidP="005425D0">
      <w:pPr>
        <w:spacing w:line="360" w:lineRule="auto"/>
        <w:ind w:firstLine="709"/>
        <w:jc w:val="both"/>
      </w:pPr>
      <w:r w:rsidRPr="005425D0">
        <w:rPr>
          <w:color w:val="000000" w:themeColor="text1"/>
        </w:rPr>
        <w:lastRenderedPageBreak/>
        <w:t>2</w:t>
      </w:r>
      <w:r w:rsidR="00CE43B6" w:rsidRPr="005425D0">
        <w:rPr>
          <w:color w:val="000000" w:themeColor="text1"/>
        </w:rPr>
        <w:t>.3.2</w:t>
      </w:r>
      <w:r w:rsidR="00CE43B6" w:rsidRPr="005425D0">
        <w:t>.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846F80" w:rsidRDefault="00846F80" w:rsidP="005425D0">
      <w:pPr>
        <w:spacing w:line="360" w:lineRule="auto"/>
        <w:ind w:firstLine="709"/>
        <w:jc w:val="both"/>
      </w:pPr>
      <w:r>
        <w:rPr>
          <w:szCs w:val="28"/>
        </w:rPr>
        <w:t xml:space="preserve">Большинство существующих трубопроводов имеют завышенные диаметры для </w:t>
      </w:r>
      <w:r w:rsidR="00F8799E">
        <w:rPr>
          <w:szCs w:val="28"/>
        </w:rPr>
        <w:t>обеспечения теплом существующих</w:t>
      </w:r>
      <w:r>
        <w:rPr>
          <w:szCs w:val="28"/>
        </w:rPr>
        <w:t xml:space="preserve"> теплопотребляющих установок. Так как приростов в тепловой энергии не планируется, то в гидравлике существующей системы значительных изменений не произойдет.</w:t>
      </w:r>
    </w:p>
    <w:p w:rsidR="00CE43B6" w:rsidRPr="005425D0" w:rsidRDefault="008F60BB" w:rsidP="005425D0">
      <w:pPr>
        <w:pStyle w:val="10"/>
        <w:spacing w:before="0" w:after="0" w:line="360" w:lineRule="auto"/>
        <w:ind w:firstLine="709"/>
        <w:jc w:val="both"/>
        <w:rPr>
          <w:rFonts w:ascii="Times New Roman" w:hAnsi="Times New Roman" w:cs="Times New Roman"/>
          <w:b w:val="0"/>
          <w:sz w:val="24"/>
          <w:szCs w:val="24"/>
        </w:rPr>
      </w:pPr>
      <w:bookmarkStart w:id="82" w:name="_Toc396766289"/>
      <w:r w:rsidRPr="005425D0">
        <w:rPr>
          <w:rFonts w:ascii="Times New Roman" w:hAnsi="Times New Roman" w:cs="Times New Roman"/>
          <w:b w:val="0"/>
          <w:sz w:val="24"/>
          <w:szCs w:val="24"/>
        </w:rPr>
        <w:t>2</w:t>
      </w:r>
      <w:r w:rsidR="00CE43B6" w:rsidRPr="005425D0">
        <w:rPr>
          <w:rFonts w:ascii="Times New Roman" w:hAnsi="Times New Roman" w:cs="Times New Roman"/>
          <w:b w:val="0"/>
          <w:sz w:val="24"/>
          <w:szCs w:val="24"/>
        </w:rPr>
        <w:t>.4.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82"/>
    </w:p>
    <w:p w:rsidR="00F14C67" w:rsidRPr="005425D0" w:rsidRDefault="00F14C67" w:rsidP="005425D0">
      <w:pPr>
        <w:pStyle w:val="S0"/>
        <w:spacing w:line="360" w:lineRule="auto"/>
        <w:rPr>
          <w:bCs/>
        </w:rPr>
      </w:pPr>
      <w:r w:rsidRPr="005425D0">
        <w:t>Расчеты производительности установок водоподготовки и объемов аварийной подпитка химически не обработанной и недеаэрированной водой выполнены</w:t>
      </w:r>
      <w:r w:rsidR="00795D71">
        <w:t xml:space="preserve"> в соответствии с требованиями </w:t>
      </w:r>
      <w:r w:rsidRPr="005425D0">
        <w:rPr>
          <w:bCs/>
        </w:rPr>
        <w:t xml:space="preserve">СНиП 41-02-2003 «Тепловые сети», п.6.16-6.18. </w:t>
      </w:r>
      <w:bookmarkStart w:id="83" w:name="_Toc385004469"/>
    </w:p>
    <w:p w:rsidR="00F14C67" w:rsidRPr="005425D0" w:rsidRDefault="00F14C67" w:rsidP="005425D0">
      <w:pPr>
        <w:pStyle w:val="S0"/>
        <w:spacing w:line="360" w:lineRule="auto"/>
      </w:pPr>
      <w:r w:rsidRPr="005425D0">
        <w:t>Объем воды в системах теплоснабжения с перспективными тепловыми нагрузками принимается  равным 65 м</w:t>
      </w:r>
      <w:r w:rsidRPr="005425D0">
        <w:rPr>
          <w:vertAlign w:val="superscript"/>
        </w:rPr>
        <w:t>3</w:t>
      </w:r>
      <w:r w:rsidRPr="005425D0">
        <w:t xml:space="preserve"> на 1 МВт расчетной тепловой нагрузки</w:t>
      </w:r>
      <w:bookmarkEnd w:id="83"/>
      <w:r w:rsidRPr="005425D0">
        <w:t xml:space="preserve">. </w:t>
      </w:r>
    </w:p>
    <w:p w:rsidR="00F14C67" w:rsidRPr="005425D0" w:rsidRDefault="00F14C67" w:rsidP="005425D0">
      <w:pPr>
        <w:pStyle w:val="S0"/>
        <w:spacing w:line="360" w:lineRule="auto"/>
      </w:pPr>
      <w:r w:rsidRPr="005425D0">
        <w:t>Нормативные потери теплоносителя с утечкой составляют 0,25 % от объема теплоносителя в системе теплоснабжения. Расчетный часовой расход воды для определения производительности водоподготовки и соответствующего оборудования для подпитки в закрытой системе теплоснабжения следует принимать как 0,75 % фактического объема воды в трубопроводах тепловых сетей и присоединенных к ним системах отопления.</w:t>
      </w:r>
    </w:p>
    <w:p w:rsidR="004127B9" w:rsidRDefault="0018760F" w:rsidP="004127B9">
      <w:pPr>
        <w:jc w:val="right"/>
      </w:pPr>
      <w:r>
        <w:tab/>
      </w:r>
      <w:r w:rsidR="005425D0">
        <w:t xml:space="preserve">Таблица </w:t>
      </w:r>
      <w:r w:rsidR="00846F80">
        <w:t>3</w:t>
      </w:r>
      <w:r w:rsidR="00F8799E">
        <w:t>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0"/>
        <w:gridCol w:w="1159"/>
        <w:gridCol w:w="993"/>
        <w:gridCol w:w="828"/>
        <w:gridCol w:w="828"/>
        <w:gridCol w:w="828"/>
        <w:gridCol w:w="910"/>
      </w:tblGrid>
      <w:tr w:rsidR="00F8799E" w:rsidRPr="00F8799E" w:rsidTr="00F8799E">
        <w:trPr>
          <w:trHeight w:val="555"/>
          <w:tblHeader/>
        </w:trPr>
        <w:tc>
          <w:tcPr>
            <w:tcW w:w="3810" w:type="dxa"/>
            <w:shd w:val="clear" w:color="auto" w:fill="C4BC96" w:themeFill="background2" w:themeFillShade="BF"/>
            <w:vAlign w:val="center"/>
          </w:tcPr>
          <w:p w:rsidR="00F8799E" w:rsidRPr="00F8799E" w:rsidRDefault="00F8799E" w:rsidP="00032C63">
            <w:r w:rsidRPr="00F8799E">
              <w:t>Зона действия источника тепловой энергии</w:t>
            </w:r>
          </w:p>
        </w:tc>
        <w:tc>
          <w:tcPr>
            <w:tcW w:w="1159" w:type="dxa"/>
            <w:shd w:val="clear" w:color="auto" w:fill="C4BC96" w:themeFill="background2" w:themeFillShade="BF"/>
            <w:vAlign w:val="center"/>
          </w:tcPr>
          <w:p w:rsidR="00F8799E" w:rsidRPr="00F8799E" w:rsidRDefault="00F8799E" w:rsidP="00032C63">
            <w:pPr>
              <w:jc w:val="center"/>
            </w:pPr>
            <w:r w:rsidRPr="00F8799E">
              <w:t>ед</w:t>
            </w:r>
          </w:p>
        </w:tc>
        <w:tc>
          <w:tcPr>
            <w:tcW w:w="993" w:type="dxa"/>
            <w:shd w:val="clear" w:color="auto" w:fill="C4BC96" w:themeFill="background2" w:themeFillShade="BF"/>
            <w:vAlign w:val="center"/>
          </w:tcPr>
          <w:p w:rsidR="00F8799E" w:rsidRPr="00F8799E" w:rsidRDefault="00F8799E" w:rsidP="00032C63">
            <w:pPr>
              <w:jc w:val="center"/>
            </w:pPr>
            <w:r w:rsidRPr="00F8799E">
              <w:t>2017</w:t>
            </w:r>
          </w:p>
        </w:tc>
        <w:tc>
          <w:tcPr>
            <w:tcW w:w="828" w:type="dxa"/>
            <w:shd w:val="clear" w:color="auto" w:fill="C4BC96" w:themeFill="background2" w:themeFillShade="BF"/>
            <w:vAlign w:val="center"/>
          </w:tcPr>
          <w:p w:rsidR="00F8799E" w:rsidRPr="00F8799E" w:rsidRDefault="00F8799E" w:rsidP="00032C63">
            <w:pPr>
              <w:jc w:val="center"/>
            </w:pPr>
            <w:r w:rsidRPr="00F8799E">
              <w:t>2018</w:t>
            </w:r>
          </w:p>
        </w:tc>
        <w:tc>
          <w:tcPr>
            <w:tcW w:w="828" w:type="dxa"/>
            <w:shd w:val="clear" w:color="auto" w:fill="C4BC96" w:themeFill="background2" w:themeFillShade="BF"/>
            <w:vAlign w:val="center"/>
          </w:tcPr>
          <w:p w:rsidR="00F8799E" w:rsidRPr="00F8799E" w:rsidRDefault="00F8799E" w:rsidP="00032C63">
            <w:pPr>
              <w:jc w:val="center"/>
            </w:pPr>
            <w:r w:rsidRPr="00F8799E">
              <w:t>2020</w:t>
            </w:r>
          </w:p>
        </w:tc>
        <w:tc>
          <w:tcPr>
            <w:tcW w:w="828" w:type="dxa"/>
            <w:shd w:val="clear" w:color="auto" w:fill="C4BC96" w:themeFill="background2" w:themeFillShade="BF"/>
            <w:vAlign w:val="center"/>
          </w:tcPr>
          <w:p w:rsidR="00F8799E" w:rsidRPr="00F8799E" w:rsidRDefault="00F8799E" w:rsidP="00032C63">
            <w:pPr>
              <w:jc w:val="center"/>
            </w:pPr>
            <w:r w:rsidRPr="00F8799E">
              <w:t>2025</w:t>
            </w:r>
          </w:p>
        </w:tc>
        <w:tc>
          <w:tcPr>
            <w:tcW w:w="910" w:type="dxa"/>
            <w:shd w:val="clear" w:color="auto" w:fill="C4BC96" w:themeFill="background2" w:themeFillShade="BF"/>
            <w:vAlign w:val="center"/>
          </w:tcPr>
          <w:p w:rsidR="00F8799E" w:rsidRPr="00F8799E" w:rsidRDefault="00F8799E" w:rsidP="00032C63">
            <w:pPr>
              <w:jc w:val="center"/>
            </w:pPr>
            <w:r w:rsidRPr="00F8799E">
              <w:t>2032</w:t>
            </w:r>
          </w:p>
        </w:tc>
      </w:tr>
      <w:tr w:rsidR="00F8799E" w:rsidRPr="00F8799E" w:rsidTr="00F8799E">
        <w:trPr>
          <w:trHeight w:val="269"/>
        </w:trPr>
        <w:tc>
          <w:tcPr>
            <w:tcW w:w="3810" w:type="dxa"/>
            <w:vAlign w:val="center"/>
          </w:tcPr>
          <w:p w:rsidR="00F8799E" w:rsidRPr="00F8799E" w:rsidRDefault="00F8799E" w:rsidP="00032C63">
            <w:r w:rsidRPr="00F8799E">
              <w:t>Производительность ВПУ</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28</w:t>
            </w:r>
          </w:p>
        </w:tc>
        <w:tc>
          <w:tcPr>
            <w:tcW w:w="828" w:type="dxa"/>
            <w:vAlign w:val="center"/>
          </w:tcPr>
          <w:p w:rsidR="00F8799E" w:rsidRPr="00F8799E" w:rsidRDefault="00F8799E" w:rsidP="00032C63">
            <w:pPr>
              <w:jc w:val="center"/>
            </w:pPr>
            <w:r w:rsidRPr="00F8799E">
              <w:t>28</w:t>
            </w:r>
          </w:p>
        </w:tc>
        <w:tc>
          <w:tcPr>
            <w:tcW w:w="828" w:type="dxa"/>
            <w:vAlign w:val="center"/>
          </w:tcPr>
          <w:p w:rsidR="00F8799E" w:rsidRPr="00F8799E" w:rsidRDefault="00F8799E" w:rsidP="00032C63">
            <w:pPr>
              <w:jc w:val="center"/>
            </w:pPr>
            <w:r w:rsidRPr="00F8799E">
              <w:t>28</w:t>
            </w:r>
          </w:p>
        </w:tc>
        <w:tc>
          <w:tcPr>
            <w:tcW w:w="828" w:type="dxa"/>
            <w:vAlign w:val="center"/>
          </w:tcPr>
          <w:p w:rsidR="00F8799E" w:rsidRPr="00F8799E" w:rsidRDefault="00F8799E" w:rsidP="00032C63">
            <w:pPr>
              <w:jc w:val="center"/>
            </w:pPr>
            <w:r w:rsidRPr="00F8799E">
              <w:t>28</w:t>
            </w:r>
          </w:p>
        </w:tc>
        <w:tc>
          <w:tcPr>
            <w:tcW w:w="910" w:type="dxa"/>
            <w:vAlign w:val="center"/>
          </w:tcPr>
          <w:p w:rsidR="00F8799E" w:rsidRPr="00F8799E" w:rsidRDefault="00F8799E" w:rsidP="00032C63">
            <w:pPr>
              <w:jc w:val="center"/>
            </w:pPr>
            <w:r w:rsidRPr="00F8799E">
              <w:t>28</w:t>
            </w:r>
          </w:p>
        </w:tc>
      </w:tr>
      <w:tr w:rsidR="00F8799E" w:rsidRPr="00F8799E" w:rsidTr="00F8799E">
        <w:trPr>
          <w:trHeight w:val="269"/>
        </w:trPr>
        <w:tc>
          <w:tcPr>
            <w:tcW w:w="3810" w:type="dxa"/>
            <w:vAlign w:val="center"/>
          </w:tcPr>
          <w:p w:rsidR="00F8799E" w:rsidRPr="00F8799E" w:rsidRDefault="00F8799E" w:rsidP="00032C63">
            <w:r w:rsidRPr="00F8799E">
              <w:t>Средний срок службы</w:t>
            </w:r>
          </w:p>
        </w:tc>
        <w:tc>
          <w:tcPr>
            <w:tcW w:w="1159" w:type="dxa"/>
            <w:vAlign w:val="center"/>
          </w:tcPr>
          <w:p w:rsidR="00F8799E" w:rsidRPr="00F8799E" w:rsidRDefault="00F8799E" w:rsidP="00032C63">
            <w:pPr>
              <w:jc w:val="center"/>
            </w:pPr>
            <w:r w:rsidRPr="00F8799E">
              <w:t>лет</w:t>
            </w:r>
          </w:p>
        </w:tc>
        <w:tc>
          <w:tcPr>
            <w:tcW w:w="993" w:type="dxa"/>
            <w:vAlign w:val="center"/>
          </w:tcPr>
          <w:p w:rsidR="00F8799E" w:rsidRPr="00F8799E" w:rsidRDefault="00F8799E" w:rsidP="00032C63">
            <w:pPr>
              <w:jc w:val="center"/>
            </w:pPr>
            <w:r w:rsidRPr="00F8799E">
              <w:t>45</w:t>
            </w:r>
          </w:p>
        </w:tc>
        <w:tc>
          <w:tcPr>
            <w:tcW w:w="828" w:type="dxa"/>
            <w:vAlign w:val="center"/>
          </w:tcPr>
          <w:p w:rsidR="00F8799E" w:rsidRPr="00F8799E" w:rsidRDefault="00F8799E" w:rsidP="00032C63">
            <w:pPr>
              <w:jc w:val="center"/>
            </w:pPr>
            <w:r w:rsidRPr="00F8799E">
              <w:t>45</w:t>
            </w:r>
          </w:p>
        </w:tc>
        <w:tc>
          <w:tcPr>
            <w:tcW w:w="828" w:type="dxa"/>
            <w:vAlign w:val="center"/>
          </w:tcPr>
          <w:p w:rsidR="00F8799E" w:rsidRPr="00F8799E" w:rsidRDefault="00F8799E" w:rsidP="00032C63">
            <w:pPr>
              <w:jc w:val="center"/>
            </w:pPr>
            <w:r w:rsidRPr="00F8799E">
              <w:t>45</w:t>
            </w:r>
          </w:p>
        </w:tc>
        <w:tc>
          <w:tcPr>
            <w:tcW w:w="828" w:type="dxa"/>
            <w:vAlign w:val="center"/>
          </w:tcPr>
          <w:p w:rsidR="00F8799E" w:rsidRPr="00F8799E" w:rsidRDefault="00F8799E" w:rsidP="00032C63">
            <w:pPr>
              <w:jc w:val="center"/>
            </w:pPr>
            <w:r w:rsidRPr="00F8799E">
              <w:t>45</w:t>
            </w:r>
          </w:p>
        </w:tc>
        <w:tc>
          <w:tcPr>
            <w:tcW w:w="910" w:type="dxa"/>
            <w:vAlign w:val="center"/>
          </w:tcPr>
          <w:p w:rsidR="00F8799E" w:rsidRPr="00F8799E" w:rsidRDefault="00F8799E" w:rsidP="00032C63">
            <w:pPr>
              <w:jc w:val="center"/>
            </w:pPr>
            <w:r w:rsidRPr="00F8799E">
              <w:t>45</w:t>
            </w:r>
          </w:p>
        </w:tc>
      </w:tr>
      <w:tr w:rsidR="00F8799E" w:rsidRPr="00F8799E" w:rsidTr="00F8799E">
        <w:trPr>
          <w:trHeight w:val="555"/>
        </w:trPr>
        <w:tc>
          <w:tcPr>
            <w:tcW w:w="3810" w:type="dxa"/>
            <w:vAlign w:val="center"/>
          </w:tcPr>
          <w:p w:rsidR="00F8799E" w:rsidRPr="00F8799E" w:rsidRDefault="00F8799E" w:rsidP="00032C63">
            <w:r w:rsidRPr="00F8799E">
              <w:t>Располагаемая производительность ВПУ</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20</w:t>
            </w:r>
          </w:p>
        </w:tc>
        <w:tc>
          <w:tcPr>
            <w:tcW w:w="828" w:type="dxa"/>
            <w:vAlign w:val="center"/>
          </w:tcPr>
          <w:p w:rsidR="00F8799E" w:rsidRPr="00F8799E" w:rsidRDefault="00F8799E" w:rsidP="00032C63">
            <w:pPr>
              <w:jc w:val="center"/>
            </w:pPr>
            <w:r w:rsidRPr="00F8799E">
              <w:t>20</w:t>
            </w:r>
          </w:p>
        </w:tc>
        <w:tc>
          <w:tcPr>
            <w:tcW w:w="828" w:type="dxa"/>
            <w:vAlign w:val="center"/>
          </w:tcPr>
          <w:p w:rsidR="00F8799E" w:rsidRPr="00F8799E" w:rsidRDefault="00F8799E" w:rsidP="00032C63">
            <w:pPr>
              <w:jc w:val="center"/>
            </w:pPr>
            <w:r w:rsidRPr="00F8799E">
              <w:t>20</w:t>
            </w:r>
          </w:p>
        </w:tc>
        <w:tc>
          <w:tcPr>
            <w:tcW w:w="828" w:type="dxa"/>
            <w:vAlign w:val="center"/>
          </w:tcPr>
          <w:p w:rsidR="00F8799E" w:rsidRPr="00F8799E" w:rsidRDefault="00F8799E" w:rsidP="00032C63">
            <w:pPr>
              <w:jc w:val="center"/>
            </w:pPr>
            <w:r w:rsidRPr="00F8799E">
              <w:t>20</w:t>
            </w:r>
          </w:p>
        </w:tc>
        <w:tc>
          <w:tcPr>
            <w:tcW w:w="910" w:type="dxa"/>
            <w:vAlign w:val="center"/>
          </w:tcPr>
          <w:p w:rsidR="00F8799E" w:rsidRPr="00F8799E" w:rsidRDefault="00F8799E" w:rsidP="00032C63">
            <w:pPr>
              <w:jc w:val="center"/>
            </w:pPr>
            <w:r w:rsidRPr="00F8799E">
              <w:t>20</w:t>
            </w:r>
          </w:p>
        </w:tc>
      </w:tr>
      <w:tr w:rsidR="00F8799E" w:rsidRPr="00F8799E" w:rsidTr="00F8799E">
        <w:trPr>
          <w:trHeight w:val="538"/>
        </w:trPr>
        <w:tc>
          <w:tcPr>
            <w:tcW w:w="3810" w:type="dxa"/>
            <w:vAlign w:val="center"/>
          </w:tcPr>
          <w:p w:rsidR="00F8799E" w:rsidRPr="00F8799E" w:rsidRDefault="00F8799E" w:rsidP="00032C63">
            <w:r w:rsidRPr="00F8799E">
              <w:t>Потери располагаемой производительности</w:t>
            </w:r>
          </w:p>
        </w:tc>
        <w:tc>
          <w:tcPr>
            <w:tcW w:w="1159" w:type="dxa"/>
            <w:vAlign w:val="center"/>
          </w:tcPr>
          <w:p w:rsidR="00F8799E" w:rsidRPr="00F8799E" w:rsidRDefault="00F8799E" w:rsidP="00032C63">
            <w:pPr>
              <w:jc w:val="center"/>
            </w:pPr>
            <w:r w:rsidRPr="00F8799E">
              <w:t>%</w:t>
            </w:r>
          </w:p>
        </w:tc>
        <w:tc>
          <w:tcPr>
            <w:tcW w:w="993"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910" w:type="dxa"/>
            <w:vAlign w:val="center"/>
          </w:tcPr>
          <w:p w:rsidR="00F8799E" w:rsidRPr="00F8799E" w:rsidRDefault="00F8799E" w:rsidP="00032C63">
            <w:pPr>
              <w:jc w:val="center"/>
            </w:pPr>
            <w:r w:rsidRPr="00F8799E">
              <w:t>0</w:t>
            </w:r>
          </w:p>
        </w:tc>
      </w:tr>
      <w:tr w:rsidR="00F8799E" w:rsidRPr="00F8799E" w:rsidTr="00F8799E">
        <w:trPr>
          <w:trHeight w:val="269"/>
        </w:trPr>
        <w:tc>
          <w:tcPr>
            <w:tcW w:w="3810" w:type="dxa"/>
            <w:vAlign w:val="center"/>
          </w:tcPr>
          <w:p w:rsidR="00F8799E" w:rsidRPr="00F8799E" w:rsidRDefault="00F8799E" w:rsidP="00032C63">
            <w:r w:rsidRPr="00F8799E">
              <w:t>Собственные нужды</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0,39</w:t>
            </w:r>
          </w:p>
        </w:tc>
        <w:tc>
          <w:tcPr>
            <w:tcW w:w="828" w:type="dxa"/>
            <w:vAlign w:val="center"/>
          </w:tcPr>
          <w:p w:rsidR="00F8799E" w:rsidRPr="00F8799E" w:rsidRDefault="00F8799E" w:rsidP="00032C63">
            <w:pPr>
              <w:jc w:val="center"/>
            </w:pPr>
            <w:r w:rsidRPr="00F8799E">
              <w:t>0,39</w:t>
            </w:r>
          </w:p>
        </w:tc>
        <w:tc>
          <w:tcPr>
            <w:tcW w:w="828" w:type="dxa"/>
            <w:vAlign w:val="center"/>
          </w:tcPr>
          <w:p w:rsidR="00F8799E" w:rsidRPr="00F8799E" w:rsidRDefault="00F8799E" w:rsidP="00032C63">
            <w:pPr>
              <w:jc w:val="center"/>
            </w:pPr>
            <w:r w:rsidRPr="00F8799E">
              <w:t>0,39</w:t>
            </w:r>
          </w:p>
        </w:tc>
        <w:tc>
          <w:tcPr>
            <w:tcW w:w="828" w:type="dxa"/>
            <w:vAlign w:val="center"/>
          </w:tcPr>
          <w:p w:rsidR="00F8799E" w:rsidRPr="00F8799E" w:rsidRDefault="00F8799E" w:rsidP="00032C63">
            <w:pPr>
              <w:jc w:val="center"/>
            </w:pPr>
            <w:r w:rsidRPr="00F8799E">
              <w:t>0,39</w:t>
            </w:r>
          </w:p>
        </w:tc>
        <w:tc>
          <w:tcPr>
            <w:tcW w:w="910" w:type="dxa"/>
            <w:vAlign w:val="center"/>
          </w:tcPr>
          <w:p w:rsidR="00F8799E" w:rsidRPr="00F8799E" w:rsidRDefault="00F8799E" w:rsidP="00032C63">
            <w:pPr>
              <w:jc w:val="center"/>
            </w:pPr>
            <w:r w:rsidRPr="00F8799E">
              <w:t>0,39</w:t>
            </w:r>
          </w:p>
        </w:tc>
      </w:tr>
      <w:tr w:rsidR="00F8799E" w:rsidRPr="00F8799E" w:rsidTr="00F8799E">
        <w:trPr>
          <w:trHeight w:val="555"/>
        </w:trPr>
        <w:tc>
          <w:tcPr>
            <w:tcW w:w="3810" w:type="dxa"/>
            <w:vAlign w:val="center"/>
          </w:tcPr>
          <w:p w:rsidR="00F8799E" w:rsidRPr="00F8799E" w:rsidRDefault="00F8799E" w:rsidP="00032C63">
            <w:r w:rsidRPr="00F8799E">
              <w:t>Количество баков аккумуляторов</w:t>
            </w:r>
          </w:p>
        </w:tc>
        <w:tc>
          <w:tcPr>
            <w:tcW w:w="1159" w:type="dxa"/>
            <w:vAlign w:val="center"/>
          </w:tcPr>
          <w:p w:rsidR="00F8799E" w:rsidRPr="00F8799E" w:rsidRDefault="00F8799E" w:rsidP="00032C63">
            <w:pPr>
              <w:jc w:val="center"/>
            </w:pPr>
            <w:r w:rsidRPr="00F8799E">
              <w:t>Ед.</w:t>
            </w:r>
          </w:p>
        </w:tc>
        <w:tc>
          <w:tcPr>
            <w:tcW w:w="993"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910" w:type="dxa"/>
            <w:vAlign w:val="center"/>
          </w:tcPr>
          <w:p w:rsidR="00F8799E" w:rsidRPr="00F8799E" w:rsidRDefault="00F8799E" w:rsidP="00032C63">
            <w:pPr>
              <w:jc w:val="center"/>
            </w:pPr>
            <w:r w:rsidRPr="00F8799E">
              <w:t>-</w:t>
            </w:r>
          </w:p>
        </w:tc>
      </w:tr>
      <w:tr w:rsidR="00F8799E" w:rsidRPr="00F8799E" w:rsidTr="00F8799E">
        <w:trPr>
          <w:trHeight w:val="538"/>
        </w:trPr>
        <w:tc>
          <w:tcPr>
            <w:tcW w:w="3810" w:type="dxa"/>
            <w:vAlign w:val="center"/>
          </w:tcPr>
          <w:p w:rsidR="00F8799E" w:rsidRPr="00F8799E" w:rsidRDefault="00F8799E" w:rsidP="00032C63">
            <w:r w:rsidRPr="00F8799E">
              <w:t>Емкость баков аккумуляторов</w:t>
            </w:r>
          </w:p>
        </w:tc>
        <w:tc>
          <w:tcPr>
            <w:tcW w:w="1159" w:type="dxa"/>
            <w:vAlign w:val="center"/>
          </w:tcPr>
          <w:p w:rsidR="00F8799E" w:rsidRPr="00F8799E" w:rsidRDefault="00F8799E" w:rsidP="00032C63">
            <w:pPr>
              <w:jc w:val="center"/>
            </w:pPr>
            <w:r w:rsidRPr="00F8799E">
              <w:t>тыс. м</w:t>
            </w:r>
            <w:r w:rsidRPr="00F8799E">
              <w:rPr>
                <w:vertAlign w:val="superscript"/>
              </w:rPr>
              <w:t>3</w:t>
            </w:r>
          </w:p>
        </w:tc>
        <w:tc>
          <w:tcPr>
            <w:tcW w:w="993"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910" w:type="dxa"/>
            <w:vAlign w:val="center"/>
          </w:tcPr>
          <w:p w:rsidR="00F8799E" w:rsidRPr="00F8799E" w:rsidRDefault="00F8799E" w:rsidP="00032C63">
            <w:pPr>
              <w:jc w:val="center"/>
            </w:pPr>
            <w:r w:rsidRPr="00F8799E">
              <w:t>-</w:t>
            </w:r>
          </w:p>
        </w:tc>
      </w:tr>
      <w:tr w:rsidR="00F8799E" w:rsidRPr="00F8799E" w:rsidTr="00F8799E">
        <w:trPr>
          <w:trHeight w:val="555"/>
        </w:trPr>
        <w:tc>
          <w:tcPr>
            <w:tcW w:w="3810" w:type="dxa"/>
            <w:vAlign w:val="center"/>
          </w:tcPr>
          <w:p w:rsidR="00F8799E" w:rsidRPr="00F8799E" w:rsidRDefault="00F8799E" w:rsidP="00032C63">
            <w:r w:rsidRPr="00F8799E">
              <w:t>Всего подпитка тепловой сети, т.ч.:</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910" w:type="dxa"/>
            <w:vAlign w:val="center"/>
          </w:tcPr>
          <w:p w:rsidR="00F8799E" w:rsidRPr="00F8799E" w:rsidRDefault="00F8799E" w:rsidP="00032C63">
            <w:pPr>
              <w:jc w:val="center"/>
            </w:pPr>
            <w:r w:rsidRPr="00F8799E">
              <w:t>1,17</w:t>
            </w:r>
          </w:p>
        </w:tc>
      </w:tr>
      <w:tr w:rsidR="00F8799E" w:rsidRPr="00F8799E" w:rsidTr="00F8799E">
        <w:trPr>
          <w:trHeight w:val="538"/>
        </w:trPr>
        <w:tc>
          <w:tcPr>
            <w:tcW w:w="3810" w:type="dxa"/>
            <w:vAlign w:val="center"/>
          </w:tcPr>
          <w:p w:rsidR="00F8799E" w:rsidRPr="00F8799E" w:rsidRDefault="00F8799E" w:rsidP="00032C63">
            <w:pPr>
              <w:ind w:firstLine="440"/>
            </w:pPr>
            <w:r w:rsidRPr="00F8799E">
              <w:lastRenderedPageBreak/>
              <w:t>нормативные утечки теплоносителя</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828" w:type="dxa"/>
            <w:vAlign w:val="center"/>
          </w:tcPr>
          <w:p w:rsidR="00F8799E" w:rsidRPr="00F8799E" w:rsidRDefault="00F8799E" w:rsidP="00032C63">
            <w:pPr>
              <w:jc w:val="center"/>
            </w:pPr>
            <w:r w:rsidRPr="00F8799E">
              <w:t>1,17</w:t>
            </w:r>
          </w:p>
        </w:tc>
        <w:tc>
          <w:tcPr>
            <w:tcW w:w="910" w:type="dxa"/>
            <w:vAlign w:val="center"/>
          </w:tcPr>
          <w:p w:rsidR="00F8799E" w:rsidRPr="00F8799E" w:rsidRDefault="00F8799E" w:rsidP="00032C63">
            <w:pPr>
              <w:jc w:val="center"/>
            </w:pPr>
            <w:r w:rsidRPr="00F8799E">
              <w:t>1,17</w:t>
            </w:r>
          </w:p>
        </w:tc>
      </w:tr>
      <w:tr w:rsidR="00F8799E" w:rsidRPr="00F8799E" w:rsidTr="00F8799E">
        <w:trPr>
          <w:trHeight w:val="555"/>
        </w:trPr>
        <w:tc>
          <w:tcPr>
            <w:tcW w:w="3810" w:type="dxa"/>
            <w:vAlign w:val="center"/>
          </w:tcPr>
          <w:p w:rsidR="00F8799E" w:rsidRPr="00F8799E" w:rsidRDefault="00F8799E" w:rsidP="00032C63">
            <w:pPr>
              <w:ind w:firstLine="440"/>
            </w:pPr>
            <w:r w:rsidRPr="00F8799E">
              <w:t>сверхнормативные утечки теплоносителя</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828" w:type="dxa"/>
            <w:vAlign w:val="center"/>
          </w:tcPr>
          <w:p w:rsidR="00F8799E" w:rsidRPr="00F8799E" w:rsidRDefault="00F8799E" w:rsidP="00032C63">
            <w:pPr>
              <w:jc w:val="center"/>
            </w:pPr>
            <w:r w:rsidRPr="00F8799E">
              <w:t>-</w:t>
            </w:r>
          </w:p>
        </w:tc>
        <w:tc>
          <w:tcPr>
            <w:tcW w:w="910" w:type="dxa"/>
            <w:vAlign w:val="center"/>
          </w:tcPr>
          <w:p w:rsidR="00F8799E" w:rsidRPr="00F8799E" w:rsidRDefault="00F8799E" w:rsidP="00032C63">
            <w:pPr>
              <w:jc w:val="center"/>
            </w:pPr>
          </w:p>
        </w:tc>
      </w:tr>
      <w:tr w:rsidR="00F8799E" w:rsidRPr="00F8799E" w:rsidTr="00F8799E">
        <w:trPr>
          <w:trHeight w:val="1379"/>
        </w:trPr>
        <w:tc>
          <w:tcPr>
            <w:tcW w:w="3810" w:type="dxa"/>
            <w:vAlign w:val="center"/>
          </w:tcPr>
          <w:p w:rsidR="00F8799E" w:rsidRPr="00F8799E" w:rsidRDefault="00F8799E" w:rsidP="00032C63">
            <w:pPr>
              <w:ind w:firstLine="440"/>
            </w:pPr>
            <w:r w:rsidRPr="00F8799E">
              <w:t>отпуск теплоносителя из тепловых сетей на цели горячего водоснабжения (для открытых систем теплоснабжения)</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828" w:type="dxa"/>
            <w:vAlign w:val="center"/>
          </w:tcPr>
          <w:p w:rsidR="00F8799E" w:rsidRPr="00F8799E" w:rsidRDefault="00F8799E" w:rsidP="00032C63">
            <w:pPr>
              <w:jc w:val="center"/>
            </w:pPr>
            <w:r w:rsidRPr="00F8799E">
              <w:t>0</w:t>
            </w:r>
          </w:p>
        </w:tc>
        <w:tc>
          <w:tcPr>
            <w:tcW w:w="910" w:type="dxa"/>
            <w:vAlign w:val="center"/>
          </w:tcPr>
          <w:p w:rsidR="00F8799E" w:rsidRPr="00F8799E" w:rsidRDefault="00F8799E" w:rsidP="00032C63">
            <w:pPr>
              <w:jc w:val="center"/>
            </w:pPr>
          </w:p>
          <w:p w:rsidR="00F8799E" w:rsidRPr="00F8799E" w:rsidRDefault="00F8799E" w:rsidP="00032C63">
            <w:pPr>
              <w:jc w:val="center"/>
            </w:pPr>
            <w:r w:rsidRPr="00F8799E">
              <w:t>0</w:t>
            </w:r>
          </w:p>
        </w:tc>
      </w:tr>
      <w:tr w:rsidR="00F8799E" w:rsidRPr="00F8799E" w:rsidTr="00F8799E">
        <w:trPr>
          <w:trHeight w:val="823"/>
        </w:trPr>
        <w:tc>
          <w:tcPr>
            <w:tcW w:w="3810" w:type="dxa"/>
            <w:vAlign w:val="center"/>
          </w:tcPr>
          <w:p w:rsidR="00F8799E" w:rsidRPr="00F8799E" w:rsidRDefault="00F8799E" w:rsidP="00032C63">
            <w:r w:rsidRPr="00F8799E">
              <w:t>Максимальная подпитка тепловых сетей в период повреждения участка</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3,0</w:t>
            </w:r>
          </w:p>
        </w:tc>
        <w:tc>
          <w:tcPr>
            <w:tcW w:w="828" w:type="dxa"/>
            <w:vAlign w:val="center"/>
          </w:tcPr>
          <w:p w:rsidR="00F8799E" w:rsidRPr="00F8799E" w:rsidRDefault="00F8799E" w:rsidP="00032C63">
            <w:pPr>
              <w:jc w:val="center"/>
            </w:pPr>
            <w:r w:rsidRPr="00F8799E">
              <w:t>3,0</w:t>
            </w:r>
          </w:p>
        </w:tc>
        <w:tc>
          <w:tcPr>
            <w:tcW w:w="828" w:type="dxa"/>
            <w:vAlign w:val="center"/>
          </w:tcPr>
          <w:p w:rsidR="00F8799E" w:rsidRPr="00F8799E" w:rsidRDefault="00F8799E" w:rsidP="00032C63">
            <w:pPr>
              <w:jc w:val="center"/>
            </w:pPr>
            <w:r w:rsidRPr="00F8799E">
              <w:t>3,0</w:t>
            </w:r>
          </w:p>
        </w:tc>
        <w:tc>
          <w:tcPr>
            <w:tcW w:w="828" w:type="dxa"/>
            <w:vAlign w:val="center"/>
          </w:tcPr>
          <w:p w:rsidR="00F8799E" w:rsidRPr="00F8799E" w:rsidRDefault="00F8799E" w:rsidP="00032C63">
            <w:pPr>
              <w:jc w:val="center"/>
            </w:pPr>
            <w:r w:rsidRPr="00F8799E">
              <w:t>3,0</w:t>
            </w:r>
          </w:p>
        </w:tc>
        <w:tc>
          <w:tcPr>
            <w:tcW w:w="910" w:type="dxa"/>
            <w:vAlign w:val="center"/>
          </w:tcPr>
          <w:p w:rsidR="00F8799E" w:rsidRPr="00F8799E" w:rsidRDefault="00F8799E" w:rsidP="00032C63">
            <w:pPr>
              <w:jc w:val="center"/>
            </w:pPr>
            <w:r w:rsidRPr="00F8799E">
              <w:t>3,0</w:t>
            </w:r>
          </w:p>
        </w:tc>
      </w:tr>
      <w:tr w:rsidR="00F8799E" w:rsidRPr="00F8799E" w:rsidTr="00F8799E">
        <w:trPr>
          <w:trHeight w:val="269"/>
        </w:trPr>
        <w:tc>
          <w:tcPr>
            <w:tcW w:w="3810" w:type="dxa"/>
            <w:vAlign w:val="center"/>
          </w:tcPr>
          <w:p w:rsidR="00F8799E" w:rsidRPr="00F8799E" w:rsidRDefault="00F8799E" w:rsidP="00032C63">
            <w:r w:rsidRPr="00F8799E">
              <w:t>Резерв(+)/дефецит (-) ВПУ</w:t>
            </w:r>
          </w:p>
        </w:tc>
        <w:tc>
          <w:tcPr>
            <w:tcW w:w="1159" w:type="dxa"/>
            <w:vAlign w:val="center"/>
          </w:tcPr>
          <w:p w:rsidR="00F8799E" w:rsidRPr="00F8799E" w:rsidRDefault="00F8799E" w:rsidP="00032C63">
            <w:pPr>
              <w:jc w:val="center"/>
            </w:pPr>
            <w:r w:rsidRPr="00F8799E">
              <w:t>тонн/ч</w:t>
            </w:r>
          </w:p>
        </w:tc>
        <w:tc>
          <w:tcPr>
            <w:tcW w:w="993" w:type="dxa"/>
            <w:vAlign w:val="center"/>
          </w:tcPr>
          <w:p w:rsidR="00F8799E" w:rsidRPr="00F8799E" w:rsidRDefault="00F8799E" w:rsidP="00032C63">
            <w:pPr>
              <w:jc w:val="center"/>
            </w:pPr>
            <w:r w:rsidRPr="00F8799E">
              <w:t>8</w:t>
            </w:r>
          </w:p>
        </w:tc>
        <w:tc>
          <w:tcPr>
            <w:tcW w:w="828" w:type="dxa"/>
            <w:vAlign w:val="center"/>
          </w:tcPr>
          <w:p w:rsidR="00F8799E" w:rsidRPr="00F8799E" w:rsidRDefault="00F8799E" w:rsidP="00032C63">
            <w:pPr>
              <w:jc w:val="center"/>
            </w:pPr>
            <w:r w:rsidRPr="00F8799E">
              <w:t>8</w:t>
            </w:r>
          </w:p>
        </w:tc>
        <w:tc>
          <w:tcPr>
            <w:tcW w:w="828" w:type="dxa"/>
            <w:vAlign w:val="center"/>
          </w:tcPr>
          <w:p w:rsidR="00F8799E" w:rsidRPr="00F8799E" w:rsidRDefault="00F8799E" w:rsidP="00032C63">
            <w:pPr>
              <w:jc w:val="center"/>
            </w:pPr>
            <w:r w:rsidRPr="00F8799E">
              <w:t>8</w:t>
            </w:r>
          </w:p>
        </w:tc>
        <w:tc>
          <w:tcPr>
            <w:tcW w:w="828" w:type="dxa"/>
            <w:vAlign w:val="center"/>
          </w:tcPr>
          <w:p w:rsidR="00F8799E" w:rsidRPr="00F8799E" w:rsidRDefault="00F8799E" w:rsidP="00032C63">
            <w:pPr>
              <w:jc w:val="center"/>
            </w:pPr>
            <w:r w:rsidRPr="00F8799E">
              <w:t>8</w:t>
            </w:r>
          </w:p>
        </w:tc>
        <w:tc>
          <w:tcPr>
            <w:tcW w:w="910" w:type="dxa"/>
            <w:vAlign w:val="center"/>
          </w:tcPr>
          <w:p w:rsidR="00F8799E" w:rsidRPr="00F8799E" w:rsidRDefault="00F8799E" w:rsidP="00032C63">
            <w:pPr>
              <w:jc w:val="center"/>
            </w:pPr>
            <w:r w:rsidRPr="00F8799E">
              <w:t>8</w:t>
            </w:r>
          </w:p>
        </w:tc>
      </w:tr>
      <w:tr w:rsidR="00F8799E" w:rsidRPr="00F8799E" w:rsidTr="00F8799E">
        <w:trPr>
          <w:trHeight w:val="286"/>
        </w:trPr>
        <w:tc>
          <w:tcPr>
            <w:tcW w:w="3810" w:type="dxa"/>
            <w:vAlign w:val="center"/>
          </w:tcPr>
          <w:p w:rsidR="00F8799E" w:rsidRPr="00F8799E" w:rsidRDefault="00F8799E" w:rsidP="00032C63">
            <w:r w:rsidRPr="00F8799E">
              <w:t>Доля резерва</w:t>
            </w:r>
          </w:p>
        </w:tc>
        <w:tc>
          <w:tcPr>
            <w:tcW w:w="1159" w:type="dxa"/>
            <w:vAlign w:val="center"/>
          </w:tcPr>
          <w:p w:rsidR="00F8799E" w:rsidRPr="00F8799E" w:rsidRDefault="00F8799E" w:rsidP="00032C63">
            <w:pPr>
              <w:jc w:val="center"/>
            </w:pPr>
            <w:r w:rsidRPr="00F8799E">
              <w:t>%</w:t>
            </w:r>
          </w:p>
        </w:tc>
        <w:tc>
          <w:tcPr>
            <w:tcW w:w="993" w:type="dxa"/>
            <w:vAlign w:val="center"/>
          </w:tcPr>
          <w:p w:rsidR="00F8799E" w:rsidRPr="00F8799E" w:rsidRDefault="00F8799E" w:rsidP="00032C63">
            <w:pPr>
              <w:jc w:val="center"/>
            </w:pPr>
            <w:r w:rsidRPr="00F8799E">
              <w:t>28,5</w:t>
            </w:r>
          </w:p>
        </w:tc>
        <w:tc>
          <w:tcPr>
            <w:tcW w:w="828" w:type="dxa"/>
            <w:vAlign w:val="center"/>
          </w:tcPr>
          <w:p w:rsidR="00F8799E" w:rsidRPr="00F8799E" w:rsidRDefault="00F8799E" w:rsidP="00032C63">
            <w:pPr>
              <w:jc w:val="center"/>
            </w:pPr>
            <w:r w:rsidRPr="00F8799E">
              <w:t>28,5</w:t>
            </w:r>
          </w:p>
        </w:tc>
        <w:tc>
          <w:tcPr>
            <w:tcW w:w="828" w:type="dxa"/>
            <w:vAlign w:val="center"/>
          </w:tcPr>
          <w:p w:rsidR="00F8799E" w:rsidRPr="00F8799E" w:rsidRDefault="00F8799E" w:rsidP="00032C63">
            <w:pPr>
              <w:jc w:val="center"/>
            </w:pPr>
            <w:r w:rsidRPr="00F8799E">
              <w:t>28,5</w:t>
            </w:r>
          </w:p>
        </w:tc>
        <w:tc>
          <w:tcPr>
            <w:tcW w:w="828" w:type="dxa"/>
            <w:vAlign w:val="center"/>
          </w:tcPr>
          <w:p w:rsidR="00F8799E" w:rsidRPr="00F8799E" w:rsidRDefault="00F8799E" w:rsidP="00032C63">
            <w:pPr>
              <w:jc w:val="center"/>
            </w:pPr>
            <w:r w:rsidRPr="00F8799E">
              <w:t>28,5</w:t>
            </w:r>
          </w:p>
        </w:tc>
        <w:tc>
          <w:tcPr>
            <w:tcW w:w="910" w:type="dxa"/>
            <w:vAlign w:val="center"/>
          </w:tcPr>
          <w:p w:rsidR="00F8799E" w:rsidRPr="00F8799E" w:rsidRDefault="00F8799E" w:rsidP="00032C63">
            <w:pPr>
              <w:jc w:val="center"/>
            </w:pPr>
            <w:r w:rsidRPr="00F8799E">
              <w:t>28,5</w:t>
            </w:r>
          </w:p>
        </w:tc>
      </w:tr>
    </w:tbl>
    <w:p w:rsidR="00F8799E" w:rsidRDefault="00F8799E" w:rsidP="004127B9">
      <w:pPr>
        <w:jc w:val="right"/>
      </w:pPr>
    </w:p>
    <w:p w:rsidR="00F8799E" w:rsidRDefault="00F8799E" w:rsidP="00F8799E">
      <w:pPr>
        <w:spacing w:line="360" w:lineRule="auto"/>
        <w:ind w:firstLine="709"/>
        <w:jc w:val="both"/>
      </w:pPr>
      <w:r w:rsidRPr="00C732D7">
        <w:rPr>
          <w:sz w:val="23"/>
          <w:szCs w:val="23"/>
        </w:rPr>
        <w:t xml:space="preserve">Перспективный баланс производительности ВПУ и подпитки тепловой в зонах действия </w:t>
      </w:r>
      <w:r w:rsidRPr="00C732D7">
        <w:rPr>
          <w:sz w:val="20"/>
          <w:szCs w:val="20"/>
        </w:rPr>
        <w:t>котельной №2</w:t>
      </w:r>
      <w:r w:rsidRPr="00C732D7">
        <w:rPr>
          <w:sz w:val="23"/>
          <w:szCs w:val="23"/>
        </w:rPr>
        <w:t>. Теплоноситель – вода</w:t>
      </w:r>
    </w:p>
    <w:p w:rsidR="00F8799E" w:rsidRDefault="00F8799E" w:rsidP="004127B9">
      <w:pPr>
        <w:jc w:val="right"/>
      </w:pPr>
      <w:r>
        <w:t>Таблица 36</w:t>
      </w:r>
    </w:p>
    <w:tbl>
      <w:tblPr>
        <w:tblW w:w="94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6"/>
        <w:gridCol w:w="1009"/>
        <w:gridCol w:w="737"/>
        <w:gridCol w:w="737"/>
        <w:gridCol w:w="737"/>
        <w:gridCol w:w="761"/>
        <w:gridCol w:w="737"/>
      </w:tblGrid>
      <w:tr w:rsidR="00F8799E" w:rsidRPr="00F8799E" w:rsidTr="00F8799E">
        <w:trPr>
          <w:trHeight w:val="536"/>
        </w:trPr>
        <w:tc>
          <w:tcPr>
            <w:tcW w:w="4716" w:type="dxa"/>
            <w:shd w:val="clear" w:color="auto" w:fill="C4BC96" w:themeFill="background2" w:themeFillShade="BF"/>
            <w:vAlign w:val="center"/>
          </w:tcPr>
          <w:p w:rsidR="00F8799E" w:rsidRPr="00F8799E" w:rsidRDefault="00F8799E" w:rsidP="00032C63">
            <w:r w:rsidRPr="00F8799E">
              <w:t>Зона действия источника тепловой энергии</w:t>
            </w:r>
          </w:p>
        </w:tc>
        <w:tc>
          <w:tcPr>
            <w:tcW w:w="1009" w:type="dxa"/>
            <w:shd w:val="clear" w:color="auto" w:fill="C4BC96" w:themeFill="background2" w:themeFillShade="BF"/>
            <w:vAlign w:val="center"/>
          </w:tcPr>
          <w:p w:rsidR="00F8799E" w:rsidRPr="00F8799E" w:rsidRDefault="00F8799E" w:rsidP="00032C63">
            <w:pPr>
              <w:jc w:val="center"/>
            </w:pPr>
            <w:r>
              <w:t>ед</w:t>
            </w:r>
          </w:p>
        </w:tc>
        <w:tc>
          <w:tcPr>
            <w:tcW w:w="737" w:type="dxa"/>
            <w:shd w:val="clear" w:color="auto" w:fill="C4BC96" w:themeFill="background2" w:themeFillShade="BF"/>
            <w:vAlign w:val="center"/>
          </w:tcPr>
          <w:p w:rsidR="00F8799E" w:rsidRPr="00F8799E" w:rsidRDefault="00F8799E" w:rsidP="00032C63">
            <w:pPr>
              <w:jc w:val="center"/>
            </w:pPr>
            <w:r w:rsidRPr="00F8799E">
              <w:t>2017</w:t>
            </w:r>
          </w:p>
        </w:tc>
        <w:tc>
          <w:tcPr>
            <w:tcW w:w="737" w:type="dxa"/>
            <w:shd w:val="clear" w:color="auto" w:fill="C4BC96" w:themeFill="background2" w:themeFillShade="BF"/>
            <w:vAlign w:val="center"/>
          </w:tcPr>
          <w:p w:rsidR="00F8799E" w:rsidRPr="00F8799E" w:rsidRDefault="00F8799E" w:rsidP="00032C63">
            <w:pPr>
              <w:jc w:val="center"/>
            </w:pPr>
            <w:r w:rsidRPr="00F8799E">
              <w:t>2018</w:t>
            </w:r>
          </w:p>
        </w:tc>
        <w:tc>
          <w:tcPr>
            <w:tcW w:w="737" w:type="dxa"/>
            <w:shd w:val="clear" w:color="auto" w:fill="C4BC96" w:themeFill="background2" w:themeFillShade="BF"/>
            <w:vAlign w:val="center"/>
          </w:tcPr>
          <w:p w:rsidR="00F8799E" w:rsidRPr="00F8799E" w:rsidRDefault="00F8799E" w:rsidP="00032C63">
            <w:pPr>
              <w:jc w:val="center"/>
            </w:pPr>
            <w:r w:rsidRPr="00F8799E">
              <w:t>2020</w:t>
            </w:r>
          </w:p>
        </w:tc>
        <w:tc>
          <w:tcPr>
            <w:tcW w:w="761" w:type="dxa"/>
            <w:shd w:val="clear" w:color="auto" w:fill="C4BC96" w:themeFill="background2" w:themeFillShade="BF"/>
            <w:vAlign w:val="center"/>
          </w:tcPr>
          <w:p w:rsidR="00F8799E" w:rsidRPr="00F8799E" w:rsidRDefault="00F8799E" w:rsidP="00032C63">
            <w:pPr>
              <w:jc w:val="center"/>
            </w:pPr>
            <w:r w:rsidRPr="00F8799E">
              <w:t>2025</w:t>
            </w:r>
          </w:p>
        </w:tc>
        <w:tc>
          <w:tcPr>
            <w:tcW w:w="737" w:type="dxa"/>
            <w:shd w:val="clear" w:color="auto" w:fill="C4BC96" w:themeFill="background2" w:themeFillShade="BF"/>
            <w:vAlign w:val="center"/>
          </w:tcPr>
          <w:p w:rsidR="00F8799E" w:rsidRPr="00F8799E" w:rsidRDefault="00F8799E" w:rsidP="00032C63">
            <w:pPr>
              <w:jc w:val="center"/>
            </w:pPr>
            <w:r w:rsidRPr="00F8799E">
              <w:t>2032</w:t>
            </w:r>
          </w:p>
        </w:tc>
      </w:tr>
      <w:tr w:rsidR="00F8799E" w:rsidRPr="00F8799E" w:rsidTr="00F8799E">
        <w:trPr>
          <w:trHeight w:val="268"/>
        </w:trPr>
        <w:tc>
          <w:tcPr>
            <w:tcW w:w="4716" w:type="dxa"/>
            <w:vAlign w:val="center"/>
          </w:tcPr>
          <w:p w:rsidR="00F8799E" w:rsidRPr="00F8799E" w:rsidRDefault="00F8799E" w:rsidP="00032C63">
            <w:r w:rsidRPr="00F8799E">
              <w:t>Производительность ВПУ</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1</w:t>
            </w:r>
          </w:p>
        </w:tc>
      </w:tr>
      <w:tr w:rsidR="00F8799E" w:rsidRPr="00F8799E" w:rsidTr="00F8799E">
        <w:trPr>
          <w:trHeight w:val="285"/>
        </w:trPr>
        <w:tc>
          <w:tcPr>
            <w:tcW w:w="4716" w:type="dxa"/>
            <w:vAlign w:val="center"/>
          </w:tcPr>
          <w:p w:rsidR="00F8799E" w:rsidRPr="00F8799E" w:rsidRDefault="00F8799E" w:rsidP="00032C63">
            <w:r w:rsidRPr="00F8799E">
              <w:t>Средний срок службы</w:t>
            </w:r>
          </w:p>
        </w:tc>
        <w:tc>
          <w:tcPr>
            <w:tcW w:w="1009" w:type="dxa"/>
            <w:vAlign w:val="center"/>
          </w:tcPr>
          <w:p w:rsidR="00F8799E" w:rsidRPr="00F8799E" w:rsidRDefault="00F8799E" w:rsidP="00032C63">
            <w:pPr>
              <w:jc w:val="center"/>
            </w:pPr>
            <w:r w:rsidRPr="00F8799E">
              <w:t>лет</w:t>
            </w:r>
          </w:p>
        </w:tc>
        <w:tc>
          <w:tcPr>
            <w:tcW w:w="737" w:type="dxa"/>
            <w:vAlign w:val="center"/>
          </w:tcPr>
          <w:p w:rsidR="00F8799E" w:rsidRPr="00F8799E" w:rsidRDefault="00F8799E" w:rsidP="00032C63">
            <w:pPr>
              <w:jc w:val="center"/>
            </w:pPr>
            <w:r w:rsidRPr="00F8799E">
              <w:t>45</w:t>
            </w:r>
          </w:p>
        </w:tc>
        <w:tc>
          <w:tcPr>
            <w:tcW w:w="737" w:type="dxa"/>
            <w:vAlign w:val="center"/>
          </w:tcPr>
          <w:p w:rsidR="00F8799E" w:rsidRPr="00F8799E" w:rsidRDefault="00F8799E" w:rsidP="00032C63">
            <w:pPr>
              <w:jc w:val="center"/>
            </w:pPr>
            <w:r w:rsidRPr="00F8799E">
              <w:t>45</w:t>
            </w:r>
          </w:p>
        </w:tc>
        <w:tc>
          <w:tcPr>
            <w:tcW w:w="737" w:type="dxa"/>
            <w:vAlign w:val="center"/>
          </w:tcPr>
          <w:p w:rsidR="00F8799E" w:rsidRPr="00F8799E" w:rsidRDefault="00F8799E" w:rsidP="00032C63">
            <w:pPr>
              <w:jc w:val="center"/>
            </w:pPr>
            <w:r w:rsidRPr="00F8799E">
              <w:t>45</w:t>
            </w:r>
          </w:p>
        </w:tc>
        <w:tc>
          <w:tcPr>
            <w:tcW w:w="761" w:type="dxa"/>
            <w:vAlign w:val="center"/>
          </w:tcPr>
          <w:p w:rsidR="00F8799E" w:rsidRPr="00F8799E" w:rsidRDefault="00F8799E" w:rsidP="00032C63">
            <w:pPr>
              <w:jc w:val="center"/>
            </w:pPr>
            <w:r w:rsidRPr="00F8799E">
              <w:t>45</w:t>
            </w:r>
          </w:p>
        </w:tc>
        <w:tc>
          <w:tcPr>
            <w:tcW w:w="737" w:type="dxa"/>
          </w:tcPr>
          <w:p w:rsidR="00F8799E" w:rsidRPr="00F8799E" w:rsidRDefault="00F8799E" w:rsidP="00032C63">
            <w:pPr>
              <w:jc w:val="center"/>
            </w:pPr>
            <w:r w:rsidRPr="00F8799E">
              <w:t>45</w:t>
            </w:r>
          </w:p>
        </w:tc>
      </w:tr>
      <w:tr w:rsidR="00F8799E" w:rsidRPr="00F8799E" w:rsidTr="00F8799E">
        <w:trPr>
          <w:trHeight w:val="268"/>
        </w:trPr>
        <w:tc>
          <w:tcPr>
            <w:tcW w:w="4716" w:type="dxa"/>
            <w:vAlign w:val="center"/>
          </w:tcPr>
          <w:p w:rsidR="00F8799E" w:rsidRPr="00F8799E" w:rsidRDefault="00F8799E" w:rsidP="00032C63">
            <w:r w:rsidRPr="00F8799E">
              <w:t>Располагаемая производительность ВПУ</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w:t>
            </w:r>
          </w:p>
        </w:tc>
      </w:tr>
      <w:tr w:rsidR="00F8799E" w:rsidRPr="00F8799E" w:rsidTr="00F8799E">
        <w:trPr>
          <w:trHeight w:val="536"/>
        </w:trPr>
        <w:tc>
          <w:tcPr>
            <w:tcW w:w="4716" w:type="dxa"/>
            <w:vAlign w:val="center"/>
          </w:tcPr>
          <w:p w:rsidR="00F8799E" w:rsidRPr="00F8799E" w:rsidRDefault="00F8799E" w:rsidP="00032C63">
            <w:r w:rsidRPr="00F8799E">
              <w:t>Потери располагаемой производительности</w:t>
            </w:r>
          </w:p>
        </w:tc>
        <w:tc>
          <w:tcPr>
            <w:tcW w:w="1009"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0</w:t>
            </w:r>
          </w:p>
        </w:tc>
        <w:tc>
          <w:tcPr>
            <w:tcW w:w="737" w:type="dxa"/>
            <w:vAlign w:val="center"/>
          </w:tcPr>
          <w:p w:rsidR="00F8799E" w:rsidRPr="00F8799E" w:rsidRDefault="00F8799E" w:rsidP="00032C63">
            <w:pPr>
              <w:jc w:val="center"/>
            </w:pPr>
            <w:r w:rsidRPr="00F8799E">
              <w:t>0</w:t>
            </w:r>
          </w:p>
        </w:tc>
        <w:tc>
          <w:tcPr>
            <w:tcW w:w="737" w:type="dxa"/>
            <w:vAlign w:val="center"/>
          </w:tcPr>
          <w:p w:rsidR="00F8799E" w:rsidRPr="00F8799E" w:rsidRDefault="00F8799E" w:rsidP="00032C63">
            <w:pPr>
              <w:jc w:val="center"/>
            </w:pPr>
            <w:r w:rsidRPr="00F8799E">
              <w:t>0</w:t>
            </w:r>
          </w:p>
        </w:tc>
        <w:tc>
          <w:tcPr>
            <w:tcW w:w="761" w:type="dxa"/>
            <w:vAlign w:val="center"/>
          </w:tcPr>
          <w:p w:rsidR="00F8799E" w:rsidRPr="00F8799E" w:rsidRDefault="00F8799E" w:rsidP="00032C63">
            <w:pPr>
              <w:jc w:val="center"/>
            </w:pPr>
            <w:r w:rsidRPr="00F8799E">
              <w:t>0</w:t>
            </w:r>
          </w:p>
        </w:tc>
        <w:tc>
          <w:tcPr>
            <w:tcW w:w="737" w:type="dxa"/>
          </w:tcPr>
          <w:p w:rsidR="00F8799E" w:rsidRPr="00F8799E" w:rsidRDefault="00F8799E" w:rsidP="00032C63">
            <w:pPr>
              <w:jc w:val="center"/>
            </w:pPr>
            <w:r w:rsidRPr="00F8799E">
              <w:t>0</w:t>
            </w:r>
          </w:p>
        </w:tc>
      </w:tr>
      <w:tr w:rsidR="00F8799E" w:rsidRPr="00F8799E" w:rsidTr="00F8799E">
        <w:trPr>
          <w:trHeight w:val="268"/>
        </w:trPr>
        <w:tc>
          <w:tcPr>
            <w:tcW w:w="4716" w:type="dxa"/>
            <w:vAlign w:val="center"/>
          </w:tcPr>
          <w:p w:rsidR="00F8799E" w:rsidRPr="00F8799E" w:rsidRDefault="00F8799E" w:rsidP="00032C63">
            <w:r w:rsidRPr="00F8799E">
              <w:t>Собственные нужды</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w:t>
            </w:r>
          </w:p>
        </w:tc>
      </w:tr>
      <w:tr w:rsidR="00F8799E" w:rsidRPr="00F8799E" w:rsidTr="00F8799E">
        <w:trPr>
          <w:trHeight w:val="268"/>
        </w:trPr>
        <w:tc>
          <w:tcPr>
            <w:tcW w:w="4716" w:type="dxa"/>
            <w:vAlign w:val="center"/>
          </w:tcPr>
          <w:p w:rsidR="00F8799E" w:rsidRPr="00F8799E" w:rsidRDefault="00F8799E" w:rsidP="00032C63">
            <w:r w:rsidRPr="00F8799E">
              <w:t>Количество баков аккумуляторов</w:t>
            </w:r>
          </w:p>
        </w:tc>
        <w:tc>
          <w:tcPr>
            <w:tcW w:w="1009" w:type="dxa"/>
            <w:vAlign w:val="center"/>
          </w:tcPr>
          <w:p w:rsidR="00F8799E" w:rsidRPr="00F8799E" w:rsidRDefault="00F8799E" w:rsidP="00032C63">
            <w:pPr>
              <w:jc w:val="center"/>
            </w:pPr>
            <w:r w:rsidRPr="00F8799E">
              <w:t>Ед.</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w:t>
            </w:r>
          </w:p>
        </w:tc>
      </w:tr>
      <w:tr w:rsidR="00F8799E" w:rsidRPr="00F8799E" w:rsidTr="00F8799E">
        <w:trPr>
          <w:trHeight w:val="268"/>
        </w:trPr>
        <w:tc>
          <w:tcPr>
            <w:tcW w:w="4716" w:type="dxa"/>
            <w:vAlign w:val="center"/>
          </w:tcPr>
          <w:p w:rsidR="00F8799E" w:rsidRPr="00F8799E" w:rsidRDefault="00F8799E" w:rsidP="00032C63">
            <w:r w:rsidRPr="00F8799E">
              <w:t>Емкость баков аккумуляторов</w:t>
            </w:r>
          </w:p>
        </w:tc>
        <w:tc>
          <w:tcPr>
            <w:tcW w:w="1009" w:type="dxa"/>
            <w:vAlign w:val="center"/>
          </w:tcPr>
          <w:p w:rsidR="00F8799E" w:rsidRPr="00F8799E" w:rsidRDefault="00F8799E" w:rsidP="00032C63">
            <w:pPr>
              <w:jc w:val="center"/>
            </w:pPr>
            <w:r w:rsidRPr="00F8799E">
              <w:t>тыс. м</w:t>
            </w:r>
            <w:r w:rsidRPr="00F8799E">
              <w:rPr>
                <w:vertAlign w:val="superscript"/>
              </w:rPr>
              <w:t>3</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w:t>
            </w:r>
          </w:p>
        </w:tc>
      </w:tr>
      <w:tr w:rsidR="00F8799E" w:rsidRPr="00F8799E" w:rsidTr="00F8799E">
        <w:trPr>
          <w:trHeight w:val="268"/>
        </w:trPr>
        <w:tc>
          <w:tcPr>
            <w:tcW w:w="4716" w:type="dxa"/>
            <w:vAlign w:val="center"/>
          </w:tcPr>
          <w:p w:rsidR="00F8799E" w:rsidRPr="00F8799E" w:rsidRDefault="00F8799E" w:rsidP="00032C63">
            <w:r w:rsidRPr="00F8799E">
              <w:t>Всего подпитка тепловой сети, т.ч.:</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0,65</w:t>
            </w:r>
          </w:p>
        </w:tc>
        <w:tc>
          <w:tcPr>
            <w:tcW w:w="737" w:type="dxa"/>
            <w:vAlign w:val="center"/>
          </w:tcPr>
          <w:p w:rsidR="00F8799E" w:rsidRPr="00F8799E" w:rsidRDefault="00F8799E" w:rsidP="00032C63">
            <w:pPr>
              <w:jc w:val="center"/>
            </w:pPr>
            <w:r w:rsidRPr="00F8799E">
              <w:t>0,65</w:t>
            </w:r>
          </w:p>
        </w:tc>
        <w:tc>
          <w:tcPr>
            <w:tcW w:w="737" w:type="dxa"/>
            <w:vAlign w:val="center"/>
          </w:tcPr>
          <w:p w:rsidR="00F8799E" w:rsidRPr="00F8799E" w:rsidRDefault="00F8799E" w:rsidP="00032C63">
            <w:pPr>
              <w:jc w:val="center"/>
            </w:pPr>
            <w:r w:rsidRPr="00F8799E">
              <w:t>0,65</w:t>
            </w:r>
          </w:p>
        </w:tc>
        <w:tc>
          <w:tcPr>
            <w:tcW w:w="761" w:type="dxa"/>
            <w:vAlign w:val="center"/>
          </w:tcPr>
          <w:p w:rsidR="00F8799E" w:rsidRPr="00F8799E" w:rsidRDefault="00F8799E" w:rsidP="00032C63">
            <w:pPr>
              <w:jc w:val="center"/>
            </w:pPr>
            <w:r w:rsidRPr="00F8799E">
              <w:t>0,65</w:t>
            </w:r>
          </w:p>
        </w:tc>
        <w:tc>
          <w:tcPr>
            <w:tcW w:w="737" w:type="dxa"/>
          </w:tcPr>
          <w:p w:rsidR="00F8799E" w:rsidRPr="00F8799E" w:rsidRDefault="00F8799E" w:rsidP="00032C63">
            <w:pPr>
              <w:jc w:val="center"/>
            </w:pPr>
            <w:r w:rsidRPr="00F8799E">
              <w:t>0,65</w:t>
            </w:r>
          </w:p>
        </w:tc>
      </w:tr>
      <w:tr w:rsidR="00F8799E" w:rsidRPr="00F8799E" w:rsidTr="00F8799E">
        <w:trPr>
          <w:trHeight w:val="285"/>
        </w:trPr>
        <w:tc>
          <w:tcPr>
            <w:tcW w:w="4716" w:type="dxa"/>
            <w:vAlign w:val="center"/>
          </w:tcPr>
          <w:p w:rsidR="00F8799E" w:rsidRPr="00F8799E" w:rsidRDefault="00F8799E" w:rsidP="00032C63">
            <w:pPr>
              <w:ind w:firstLine="440"/>
            </w:pPr>
            <w:r w:rsidRPr="00F8799E">
              <w:t>нормативные утечки теплоносителя</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0,65</w:t>
            </w:r>
          </w:p>
        </w:tc>
        <w:tc>
          <w:tcPr>
            <w:tcW w:w="737" w:type="dxa"/>
            <w:vAlign w:val="center"/>
          </w:tcPr>
          <w:p w:rsidR="00F8799E" w:rsidRPr="00F8799E" w:rsidRDefault="00F8799E" w:rsidP="00032C63">
            <w:pPr>
              <w:jc w:val="center"/>
            </w:pPr>
            <w:r w:rsidRPr="00F8799E">
              <w:t>0,65</w:t>
            </w:r>
          </w:p>
        </w:tc>
        <w:tc>
          <w:tcPr>
            <w:tcW w:w="737" w:type="dxa"/>
            <w:vAlign w:val="center"/>
          </w:tcPr>
          <w:p w:rsidR="00F8799E" w:rsidRPr="00F8799E" w:rsidRDefault="00F8799E" w:rsidP="00032C63">
            <w:pPr>
              <w:jc w:val="center"/>
            </w:pPr>
            <w:r w:rsidRPr="00F8799E">
              <w:t>0,65</w:t>
            </w:r>
          </w:p>
        </w:tc>
        <w:tc>
          <w:tcPr>
            <w:tcW w:w="761" w:type="dxa"/>
            <w:vAlign w:val="center"/>
          </w:tcPr>
          <w:p w:rsidR="00F8799E" w:rsidRPr="00F8799E" w:rsidRDefault="00F8799E" w:rsidP="00032C63">
            <w:pPr>
              <w:jc w:val="center"/>
            </w:pPr>
            <w:r w:rsidRPr="00F8799E">
              <w:t>0,65</w:t>
            </w:r>
          </w:p>
        </w:tc>
        <w:tc>
          <w:tcPr>
            <w:tcW w:w="737" w:type="dxa"/>
          </w:tcPr>
          <w:p w:rsidR="00F8799E" w:rsidRPr="00F8799E" w:rsidRDefault="00F8799E" w:rsidP="00032C63">
            <w:pPr>
              <w:jc w:val="center"/>
            </w:pPr>
            <w:r w:rsidRPr="00F8799E">
              <w:t>0,65</w:t>
            </w:r>
          </w:p>
        </w:tc>
      </w:tr>
      <w:tr w:rsidR="00F8799E" w:rsidRPr="00F8799E" w:rsidTr="00F8799E">
        <w:trPr>
          <w:trHeight w:val="536"/>
        </w:trPr>
        <w:tc>
          <w:tcPr>
            <w:tcW w:w="4716" w:type="dxa"/>
            <w:vAlign w:val="center"/>
          </w:tcPr>
          <w:p w:rsidR="00F8799E" w:rsidRPr="00F8799E" w:rsidRDefault="00F8799E" w:rsidP="00032C63">
            <w:pPr>
              <w:ind w:firstLine="440"/>
            </w:pPr>
            <w:r w:rsidRPr="00F8799E">
              <w:t>сверхнормативные утечки теплоносителя</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w:t>
            </w:r>
          </w:p>
        </w:tc>
      </w:tr>
      <w:tr w:rsidR="00F8799E" w:rsidRPr="00F8799E" w:rsidTr="00F8799E">
        <w:trPr>
          <w:trHeight w:val="820"/>
        </w:trPr>
        <w:tc>
          <w:tcPr>
            <w:tcW w:w="4716" w:type="dxa"/>
            <w:vAlign w:val="center"/>
          </w:tcPr>
          <w:p w:rsidR="00F8799E" w:rsidRPr="00F8799E" w:rsidRDefault="00F8799E" w:rsidP="00032C63">
            <w:pPr>
              <w:ind w:firstLine="440"/>
            </w:pPr>
            <w:r w:rsidRPr="00F8799E">
              <w:t>отпуск теплоносителя из тепловых сетей на цели горячего водоснабжения (для открытых систем теплоснабжения)</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0</w:t>
            </w:r>
          </w:p>
        </w:tc>
        <w:tc>
          <w:tcPr>
            <w:tcW w:w="737" w:type="dxa"/>
            <w:vAlign w:val="center"/>
          </w:tcPr>
          <w:p w:rsidR="00F8799E" w:rsidRPr="00F8799E" w:rsidRDefault="00F8799E" w:rsidP="00032C63">
            <w:pPr>
              <w:jc w:val="center"/>
            </w:pPr>
            <w:r w:rsidRPr="00F8799E">
              <w:t>0</w:t>
            </w:r>
          </w:p>
        </w:tc>
        <w:tc>
          <w:tcPr>
            <w:tcW w:w="737" w:type="dxa"/>
            <w:vAlign w:val="center"/>
          </w:tcPr>
          <w:p w:rsidR="00F8799E" w:rsidRPr="00F8799E" w:rsidRDefault="00F8799E" w:rsidP="00032C63">
            <w:pPr>
              <w:jc w:val="center"/>
            </w:pPr>
            <w:r w:rsidRPr="00F8799E">
              <w:t>0</w:t>
            </w:r>
          </w:p>
        </w:tc>
        <w:tc>
          <w:tcPr>
            <w:tcW w:w="761" w:type="dxa"/>
            <w:vAlign w:val="center"/>
          </w:tcPr>
          <w:p w:rsidR="00F8799E" w:rsidRPr="00F8799E" w:rsidRDefault="00F8799E" w:rsidP="00032C63">
            <w:pPr>
              <w:jc w:val="center"/>
            </w:pPr>
            <w:r w:rsidRPr="00F8799E">
              <w:t>0</w:t>
            </w:r>
          </w:p>
        </w:tc>
        <w:tc>
          <w:tcPr>
            <w:tcW w:w="737" w:type="dxa"/>
          </w:tcPr>
          <w:p w:rsidR="00F8799E" w:rsidRPr="00F8799E" w:rsidRDefault="00F8799E" w:rsidP="00032C63">
            <w:pPr>
              <w:jc w:val="center"/>
            </w:pPr>
          </w:p>
          <w:p w:rsidR="00F8799E" w:rsidRPr="00F8799E" w:rsidRDefault="00F8799E" w:rsidP="00032C63">
            <w:pPr>
              <w:jc w:val="center"/>
            </w:pPr>
            <w:r w:rsidRPr="00F8799E">
              <w:t>0</w:t>
            </w:r>
          </w:p>
        </w:tc>
      </w:tr>
      <w:tr w:rsidR="00F8799E" w:rsidRPr="00F8799E" w:rsidTr="00F8799E">
        <w:trPr>
          <w:trHeight w:val="553"/>
        </w:trPr>
        <w:tc>
          <w:tcPr>
            <w:tcW w:w="4716" w:type="dxa"/>
            <w:vAlign w:val="center"/>
          </w:tcPr>
          <w:p w:rsidR="00F8799E" w:rsidRPr="00F8799E" w:rsidRDefault="00F8799E" w:rsidP="00032C63">
            <w:r w:rsidRPr="00F8799E">
              <w:t>Максимальная подпитка тепловых сетей в период повреждения участка</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0,5</w:t>
            </w:r>
          </w:p>
        </w:tc>
        <w:tc>
          <w:tcPr>
            <w:tcW w:w="737" w:type="dxa"/>
            <w:vAlign w:val="center"/>
          </w:tcPr>
          <w:p w:rsidR="00F8799E" w:rsidRPr="00F8799E" w:rsidRDefault="00F8799E" w:rsidP="00032C63">
            <w:pPr>
              <w:jc w:val="center"/>
            </w:pPr>
            <w:r w:rsidRPr="00F8799E">
              <w:t>0,5</w:t>
            </w:r>
          </w:p>
        </w:tc>
        <w:tc>
          <w:tcPr>
            <w:tcW w:w="737" w:type="dxa"/>
            <w:vAlign w:val="center"/>
          </w:tcPr>
          <w:p w:rsidR="00F8799E" w:rsidRPr="00F8799E" w:rsidRDefault="00F8799E" w:rsidP="00032C63">
            <w:pPr>
              <w:jc w:val="center"/>
            </w:pPr>
            <w:r w:rsidRPr="00F8799E">
              <w:t>0,5</w:t>
            </w:r>
          </w:p>
        </w:tc>
        <w:tc>
          <w:tcPr>
            <w:tcW w:w="761" w:type="dxa"/>
            <w:vAlign w:val="center"/>
          </w:tcPr>
          <w:p w:rsidR="00F8799E" w:rsidRPr="00F8799E" w:rsidRDefault="00F8799E" w:rsidP="00032C63">
            <w:pPr>
              <w:jc w:val="center"/>
            </w:pPr>
            <w:r w:rsidRPr="00F8799E">
              <w:t>0,5</w:t>
            </w:r>
          </w:p>
        </w:tc>
        <w:tc>
          <w:tcPr>
            <w:tcW w:w="737" w:type="dxa"/>
            <w:vAlign w:val="center"/>
          </w:tcPr>
          <w:p w:rsidR="00F8799E" w:rsidRPr="00F8799E" w:rsidRDefault="00F8799E" w:rsidP="00032C63">
            <w:pPr>
              <w:jc w:val="center"/>
            </w:pPr>
            <w:r w:rsidRPr="00F8799E">
              <w:t>0,5</w:t>
            </w:r>
          </w:p>
        </w:tc>
      </w:tr>
      <w:tr w:rsidR="00F8799E" w:rsidRPr="00F8799E" w:rsidTr="00F8799E">
        <w:trPr>
          <w:trHeight w:val="268"/>
        </w:trPr>
        <w:tc>
          <w:tcPr>
            <w:tcW w:w="4716" w:type="dxa"/>
            <w:vAlign w:val="center"/>
          </w:tcPr>
          <w:p w:rsidR="00F8799E" w:rsidRPr="00F8799E" w:rsidRDefault="00F8799E" w:rsidP="00032C63">
            <w:r w:rsidRPr="00F8799E">
              <w:t>Резерв(+)/дефецит (-) ВПУ</w:t>
            </w:r>
          </w:p>
        </w:tc>
        <w:tc>
          <w:tcPr>
            <w:tcW w:w="1009" w:type="dxa"/>
            <w:vAlign w:val="center"/>
          </w:tcPr>
          <w:p w:rsidR="00F8799E" w:rsidRPr="00F8799E" w:rsidRDefault="00F8799E" w:rsidP="00032C63">
            <w:pPr>
              <w:jc w:val="center"/>
            </w:pPr>
            <w:r w:rsidRPr="00F8799E">
              <w:t>тонн/ч</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0,5</w:t>
            </w:r>
          </w:p>
        </w:tc>
      </w:tr>
      <w:tr w:rsidR="00F8799E" w:rsidRPr="00F8799E" w:rsidTr="00F8799E">
        <w:trPr>
          <w:trHeight w:val="268"/>
        </w:trPr>
        <w:tc>
          <w:tcPr>
            <w:tcW w:w="4716" w:type="dxa"/>
            <w:vAlign w:val="center"/>
          </w:tcPr>
          <w:p w:rsidR="00F8799E" w:rsidRPr="00F8799E" w:rsidRDefault="00F8799E" w:rsidP="00032C63">
            <w:r w:rsidRPr="00F8799E">
              <w:t>Доля резерва</w:t>
            </w:r>
          </w:p>
        </w:tc>
        <w:tc>
          <w:tcPr>
            <w:tcW w:w="1009"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37" w:type="dxa"/>
            <w:vAlign w:val="center"/>
          </w:tcPr>
          <w:p w:rsidR="00F8799E" w:rsidRPr="00F8799E" w:rsidRDefault="00F8799E" w:rsidP="00032C63">
            <w:pPr>
              <w:jc w:val="center"/>
            </w:pPr>
            <w:r w:rsidRPr="00F8799E">
              <w:t>-</w:t>
            </w:r>
          </w:p>
        </w:tc>
        <w:tc>
          <w:tcPr>
            <w:tcW w:w="761" w:type="dxa"/>
            <w:vAlign w:val="center"/>
          </w:tcPr>
          <w:p w:rsidR="00F8799E" w:rsidRPr="00F8799E" w:rsidRDefault="00F8799E" w:rsidP="00032C63">
            <w:pPr>
              <w:jc w:val="center"/>
            </w:pPr>
            <w:r w:rsidRPr="00F8799E">
              <w:t>-</w:t>
            </w:r>
          </w:p>
        </w:tc>
        <w:tc>
          <w:tcPr>
            <w:tcW w:w="737" w:type="dxa"/>
          </w:tcPr>
          <w:p w:rsidR="00F8799E" w:rsidRPr="00F8799E" w:rsidRDefault="00F8799E" w:rsidP="00032C63">
            <w:pPr>
              <w:jc w:val="center"/>
            </w:pPr>
            <w:r w:rsidRPr="00F8799E">
              <w:t>50</w:t>
            </w:r>
          </w:p>
        </w:tc>
      </w:tr>
    </w:tbl>
    <w:p w:rsidR="00F8799E" w:rsidRDefault="00F8799E" w:rsidP="004127B9">
      <w:pPr>
        <w:jc w:val="right"/>
      </w:pPr>
    </w:p>
    <w:p w:rsidR="001D0417" w:rsidRPr="005425D0" w:rsidRDefault="008F60BB" w:rsidP="005425D0">
      <w:pPr>
        <w:pStyle w:val="10"/>
        <w:spacing w:before="0" w:after="0" w:line="360" w:lineRule="auto"/>
        <w:ind w:firstLine="709"/>
        <w:jc w:val="both"/>
        <w:rPr>
          <w:rFonts w:ascii="Times New Roman" w:hAnsi="Times New Roman" w:cs="Times New Roman"/>
          <w:b w:val="0"/>
          <w:sz w:val="24"/>
          <w:szCs w:val="24"/>
        </w:rPr>
      </w:pPr>
      <w:bookmarkStart w:id="84" w:name="_Toc396766290"/>
      <w:r w:rsidRPr="005425D0">
        <w:rPr>
          <w:rFonts w:ascii="Times New Roman" w:hAnsi="Times New Roman" w:cs="Times New Roman"/>
          <w:b w:val="0"/>
          <w:sz w:val="24"/>
          <w:szCs w:val="24"/>
        </w:rPr>
        <w:t>2</w:t>
      </w:r>
      <w:r w:rsidR="001D0417" w:rsidRPr="005425D0">
        <w:rPr>
          <w:rFonts w:ascii="Times New Roman" w:hAnsi="Times New Roman" w:cs="Times New Roman"/>
          <w:b w:val="0"/>
          <w:sz w:val="24"/>
          <w:szCs w:val="24"/>
        </w:rPr>
        <w:t xml:space="preserve">.5. </w:t>
      </w:r>
      <w:r w:rsidR="00767B57" w:rsidRPr="005425D0">
        <w:rPr>
          <w:rFonts w:ascii="Times New Roman" w:hAnsi="Times New Roman" w:cs="Times New Roman"/>
          <w:b w:val="0"/>
          <w:sz w:val="24"/>
          <w:szCs w:val="24"/>
        </w:rPr>
        <w:t>Предлож</w:t>
      </w:r>
      <w:r w:rsidR="001D0417" w:rsidRPr="005425D0">
        <w:rPr>
          <w:rFonts w:ascii="Times New Roman" w:hAnsi="Times New Roman" w:cs="Times New Roman"/>
          <w:b w:val="0"/>
          <w:sz w:val="24"/>
          <w:szCs w:val="24"/>
        </w:rPr>
        <w:t>ения по строительству, реконструкции и техническому перевооружению источников тепловой энергии</w:t>
      </w:r>
      <w:r w:rsidR="00EB0171" w:rsidRPr="005425D0">
        <w:rPr>
          <w:rFonts w:ascii="Times New Roman" w:hAnsi="Times New Roman" w:cs="Times New Roman"/>
          <w:b w:val="0"/>
          <w:sz w:val="24"/>
          <w:szCs w:val="24"/>
        </w:rPr>
        <w:t>.</w:t>
      </w:r>
      <w:bookmarkEnd w:id="84"/>
    </w:p>
    <w:p w:rsidR="004556DD" w:rsidRPr="005425D0" w:rsidRDefault="001D0417" w:rsidP="005425D0">
      <w:pPr>
        <w:autoSpaceDE w:val="0"/>
        <w:autoSpaceDN w:val="0"/>
        <w:adjustRightInd w:val="0"/>
        <w:spacing w:line="360" w:lineRule="auto"/>
        <w:ind w:firstLine="709"/>
        <w:jc w:val="both"/>
      </w:pPr>
      <w:bookmarkStart w:id="85" w:name="sub_206"/>
      <w:r w:rsidRPr="005425D0">
        <w:t xml:space="preserve">а) определение условий организации централизованного теплоснабжения, индивидуального теплоснабжения, </w:t>
      </w:r>
      <w:r w:rsidR="00801A4B" w:rsidRPr="005425D0">
        <w:t>а также поквартирного отопления</w:t>
      </w:r>
      <w:r w:rsidR="00DD07E2">
        <w:t>.</w:t>
      </w:r>
    </w:p>
    <w:p w:rsidR="00801A4B" w:rsidRPr="005425D0" w:rsidRDefault="00801A4B" w:rsidP="005425D0">
      <w:pPr>
        <w:spacing w:line="360" w:lineRule="auto"/>
        <w:ind w:firstLine="709"/>
        <w:jc w:val="both"/>
      </w:pPr>
      <w:r w:rsidRPr="005425D0">
        <w:lastRenderedPageBreak/>
        <w:t>В настоящее время</w:t>
      </w:r>
      <w:r w:rsidR="00B33784" w:rsidRPr="005425D0">
        <w:t xml:space="preserve"> </w:t>
      </w:r>
      <w:r w:rsidR="004556DD" w:rsidRPr="005425D0">
        <w:t>установленная тепловая мощность источник</w:t>
      </w:r>
      <w:r w:rsidR="00C626C0" w:rsidRPr="005425D0">
        <w:t>ов</w:t>
      </w:r>
      <w:r w:rsidR="004556DD" w:rsidRPr="005425D0">
        <w:t xml:space="preserve"> обеспечивает существующие тепловые нагрузки</w:t>
      </w:r>
      <w:r w:rsidR="00624EB5" w:rsidRPr="005425D0">
        <w:t xml:space="preserve"> и имеет резервы отопительной мощности</w:t>
      </w:r>
      <w:r w:rsidR="00F56832" w:rsidRPr="005425D0">
        <w:t xml:space="preserve"> для покрытия растущих в ближайшей перспективе (до 20</w:t>
      </w:r>
      <w:r w:rsidR="00795D71">
        <w:t>32</w:t>
      </w:r>
      <w:r w:rsidR="00F56832" w:rsidRPr="005425D0">
        <w:t xml:space="preserve"> года) тепловых нагрузок потребителей</w:t>
      </w:r>
      <w:r w:rsidR="00B33784" w:rsidRPr="005425D0">
        <w:t>.</w:t>
      </w:r>
    </w:p>
    <w:p w:rsidR="00680F28" w:rsidRPr="005425D0" w:rsidRDefault="00846F80" w:rsidP="005425D0">
      <w:pPr>
        <w:spacing w:line="360" w:lineRule="auto"/>
        <w:ind w:firstLine="709"/>
        <w:jc w:val="both"/>
      </w:pPr>
      <w:r>
        <w:t>В перспективе т</w:t>
      </w:r>
      <w:r w:rsidR="00680F28" w:rsidRPr="005425D0">
        <w:t>реб</w:t>
      </w:r>
      <w:r w:rsidR="00795D71">
        <w:t>уется реконструкция существующих котельных</w:t>
      </w:r>
      <w:r w:rsidR="00680F28" w:rsidRPr="005425D0">
        <w:t xml:space="preserve"> в </w:t>
      </w:r>
      <w:r>
        <w:t>связи износа технического оборудования.</w:t>
      </w:r>
    </w:p>
    <w:p w:rsidR="00B33784" w:rsidRPr="005425D0" w:rsidRDefault="001D0417" w:rsidP="005425D0">
      <w:pPr>
        <w:autoSpaceDE w:val="0"/>
        <w:autoSpaceDN w:val="0"/>
        <w:adjustRightInd w:val="0"/>
        <w:spacing w:line="360" w:lineRule="auto"/>
        <w:ind w:firstLine="709"/>
        <w:jc w:val="both"/>
      </w:pPr>
      <w:bookmarkStart w:id="86" w:name="sub_207"/>
      <w:bookmarkEnd w:id="85"/>
      <w:r w:rsidRPr="005425D0">
        <w:t xml:space="preserve">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w:t>
      </w:r>
      <w:r w:rsidR="00C622BC" w:rsidRPr="005425D0">
        <w:t>перспективных тепловых нагрузок</w:t>
      </w:r>
      <w:bookmarkStart w:id="87" w:name="sub_208"/>
      <w:bookmarkEnd w:id="86"/>
      <w:r w:rsidR="00DD07E2">
        <w:t>.</w:t>
      </w:r>
    </w:p>
    <w:p w:rsidR="00852585" w:rsidRPr="005425D0" w:rsidRDefault="00D52287" w:rsidP="005425D0">
      <w:pPr>
        <w:spacing w:line="360" w:lineRule="auto"/>
        <w:ind w:firstLine="709"/>
        <w:jc w:val="both"/>
        <w:rPr>
          <w:color w:val="FF0000"/>
          <w:highlight w:val="yellow"/>
        </w:rPr>
      </w:pPr>
      <w:r w:rsidRPr="005425D0">
        <w:t>С</w:t>
      </w:r>
      <w:r w:rsidR="00732436" w:rsidRPr="005425D0">
        <w:t>троительство новых источников тепловой энергии</w:t>
      </w:r>
      <w:r w:rsidRPr="005425D0">
        <w:t xml:space="preserve"> с комбинированной выработкой тепловой и электрической энергии</w:t>
      </w:r>
      <w:r w:rsidR="00732436" w:rsidRPr="005425D0">
        <w:t xml:space="preserve"> не планируется</w:t>
      </w:r>
      <w:r w:rsidR="00B33784" w:rsidRPr="005425D0">
        <w:t>.</w:t>
      </w:r>
      <w:r w:rsidR="00916063" w:rsidRPr="005425D0">
        <w:rPr>
          <w:color w:val="FF0000"/>
          <w:highlight w:val="yellow"/>
        </w:rPr>
        <w:t xml:space="preserve"> </w:t>
      </w:r>
    </w:p>
    <w:p w:rsidR="002473A6" w:rsidRPr="005425D0" w:rsidRDefault="001D0417" w:rsidP="005425D0">
      <w:pPr>
        <w:autoSpaceDE w:val="0"/>
        <w:autoSpaceDN w:val="0"/>
        <w:adjustRightInd w:val="0"/>
        <w:spacing w:line="360" w:lineRule="auto"/>
        <w:ind w:firstLine="709"/>
        <w:jc w:val="both"/>
      </w:pPr>
      <w:bookmarkStart w:id="88" w:name="sub_214"/>
      <w:bookmarkEnd w:id="87"/>
      <w:r w:rsidRPr="005425D0">
        <w:t>и) обоснование организации индивидуального теплоснабжения в зонах застройки поселен</w:t>
      </w:r>
      <w:r w:rsidR="002473A6" w:rsidRPr="005425D0">
        <w:t>ия малоэтажными жилыми зданиями</w:t>
      </w:r>
      <w:r w:rsidR="00DD07E2">
        <w:t>.</w:t>
      </w:r>
    </w:p>
    <w:p w:rsidR="004E383D" w:rsidRPr="005425D0" w:rsidRDefault="00732436" w:rsidP="005425D0">
      <w:pPr>
        <w:spacing w:line="360" w:lineRule="auto"/>
        <w:ind w:firstLine="709"/>
        <w:jc w:val="both"/>
      </w:pPr>
      <w:r w:rsidRPr="005425D0">
        <w:t xml:space="preserve">Системы индивидуального теплоснабжения представляют собой автономные водонагреватели, установленные в большей части </w:t>
      </w:r>
      <w:r w:rsidR="0014081C" w:rsidRPr="005425D0">
        <w:t>жилищ</w:t>
      </w:r>
      <w:r w:rsidRPr="005425D0">
        <w:t xml:space="preserve">ного фонда на территории </w:t>
      </w:r>
      <w:r w:rsidR="00680F28" w:rsidRPr="005425D0">
        <w:t xml:space="preserve">Новолесновского </w:t>
      </w:r>
      <w:r w:rsidR="00913EC8" w:rsidRPr="005425D0">
        <w:t>сельского</w:t>
      </w:r>
      <w:r w:rsidR="000225A8" w:rsidRPr="005425D0">
        <w:t xml:space="preserve"> поселения</w:t>
      </w:r>
      <w:r w:rsidR="00C626C0" w:rsidRPr="005425D0">
        <w:t>.</w:t>
      </w:r>
      <w:r w:rsidR="00D65474" w:rsidRPr="005425D0">
        <w:t xml:space="preserve"> </w:t>
      </w:r>
      <w:r w:rsidR="004E383D" w:rsidRPr="005425D0">
        <w:t xml:space="preserve">Главные причины, по которым отдается предпочтение индивидуальным системам отопления: </w:t>
      </w:r>
    </w:p>
    <w:p w:rsidR="004E383D" w:rsidRPr="005425D0" w:rsidRDefault="004E383D" w:rsidP="005425D0">
      <w:pPr>
        <w:pStyle w:val="afb"/>
        <w:numPr>
          <w:ilvl w:val="0"/>
          <w:numId w:val="16"/>
        </w:numPr>
        <w:spacing w:line="360" w:lineRule="auto"/>
        <w:ind w:left="0" w:firstLine="709"/>
        <w:jc w:val="both"/>
      </w:pPr>
      <w:r w:rsidRPr="005425D0">
        <w:t xml:space="preserve">Небольшая численность населения </w:t>
      </w:r>
      <w:r w:rsidR="006A08AC">
        <w:t>населенного пункта</w:t>
      </w:r>
      <w:r w:rsidRPr="005425D0">
        <w:t>.</w:t>
      </w:r>
    </w:p>
    <w:p w:rsidR="004E383D" w:rsidRPr="005425D0" w:rsidRDefault="004E383D" w:rsidP="005425D0">
      <w:pPr>
        <w:pStyle w:val="afb"/>
        <w:numPr>
          <w:ilvl w:val="0"/>
          <w:numId w:val="16"/>
        </w:numPr>
        <w:spacing w:line="360" w:lineRule="auto"/>
        <w:ind w:left="0" w:firstLine="709"/>
        <w:jc w:val="both"/>
      </w:pPr>
      <w:r w:rsidRPr="005425D0">
        <w:t>Большая часть жилищного фонда состоит из индивидуальных жилых домов.</w:t>
      </w:r>
    </w:p>
    <w:p w:rsidR="00854F35" w:rsidRPr="005425D0" w:rsidRDefault="004E383D" w:rsidP="005425D0">
      <w:pPr>
        <w:autoSpaceDE w:val="0"/>
        <w:autoSpaceDN w:val="0"/>
        <w:adjustRightInd w:val="0"/>
        <w:spacing w:line="360" w:lineRule="auto"/>
        <w:ind w:firstLine="709"/>
        <w:jc w:val="both"/>
      </w:pPr>
      <w:r w:rsidRPr="005425D0">
        <w:t>3. Дороговизна постройки новых источников центрального теплоснабжения и прокладки тепловых сетей, что скажется на тарифе на тепловую энергию для населения. При этом системы центрального теплоснабжения не обеспечат более комфортные условия для владельцев частных домов по сравнению с индивидуальным теплоснабжением.</w:t>
      </w:r>
    </w:p>
    <w:p w:rsidR="00C626C0" w:rsidRPr="005425D0" w:rsidRDefault="001D0417" w:rsidP="005425D0">
      <w:pPr>
        <w:autoSpaceDE w:val="0"/>
        <w:autoSpaceDN w:val="0"/>
        <w:adjustRightInd w:val="0"/>
        <w:spacing w:line="360" w:lineRule="auto"/>
        <w:ind w:firstLine="709"/>
        <w:jc w:val="both"/>
      </w:pPr>
      <w:bookmarkStart w:id="89" w:name="sub_215"/>
      <w:bookmarkEnd w:id="88"/>
      <w:r w:rsidRPr="005425D0">
        <w:t>к) обоснование организации теплоснабжения в производственных зонах на территор</w:t>
      </w:r>
      <w:r w:rsidR="0048120C" w:rsidRPr="005425D0">
        <w:t>ии поселени</w:t>
      </w:r>
      <w:r w:rsidR="00C626C0" w:rsidRPr="005425D0">
        <w:t>й</w:t>
      </w:r>
      <w:r w:rsidR="00DD07E2">
        <w:t>.</w:t>
      </w:r>
    </w:p>
    <w:p w:rsidR="00B57CD5" w:rsidRDefault="000225A8" w:rsidP="005425D0">
      <w:pPr>
        <w:autoSpaceDE w:val="0"/>
        <w:autoSpaceDN w:val="0"/>
        <w:adjustRightInd w:val="0"/>
        <w:spacing w:line="360" w:lineRule="auto"/>
        <w:ind w:firstLine="709"/>
        <w:jc w:val="both"/>
      </w:pPr>
      <w:r w:rsidRPr="005425D0">
        <w:t xml:space="preserve">На территории </w:t>
      </w:r>
      <w:r w:rsidR="00795D71">
        <w:rPr>
          <w:bCs/>
          <w:shd w:val="clear" w:color="auto" w:fill="FFFFFF"/>
        </w:rPr>
        <w:t xml:space="preserve">поселка </w:t>
      </w:r>
      <w:r w:rsidRPr="005425D0">
        <w:t>производственные зоны отсутствуют. В перспективном строительстве за расчетный период строительство производственных зон не запланировано.</w:t>
      </w:r>
      <w:bookmarkStart w:id="90" w:name="sub_216"/>
      <w:bookmarkEnd w:id="89"/>
    </w:p>
    <w:p w:rsidR="00AB532B" w:rsidRPr="005425D0" w:rsidRDefault="001D0417" w:rsidP="005425D0">
      <w:pPr>
        <w:autoSpaceDE w:val="0"/>
        <w:autoSpaceDN w:val="0"/>
        <w:adjustRightInd w:val="0"/>
        <w:spacing w:line="360" w:lineRule="auto"/>
        <w:ind w:firstLine="709"/>
        <w:jc w:val="both"/>
      </w:pPr>
      <w:bookmarkStart w:id="91" w:name="sub_217"/>
      <w:bookmarkEnd w:id="90"/>
      <w:r w:rsidRPr="005425D0">
        <w:t>м)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bookmarkStart w:id="92" w:name="sub_223"/>
      <w:bookmarkEnd w:id="91"/>
    </w:p>
    <w:bookmarkEnd w:id="92"/>
    <w:p w:rsidR="00D23BFA" w:rsidRPr="005425D0" w:rsidRDefault="00D23BFA" w:rsidP="005425D0">
      <w:pPr>
        <w:pStyle w:val="afd"/>
        <w:spacing w:line="360" w:lineRule="auto"/>
        <w:ind w:firstLine="709"/>
        <w:jc w:val="both"/>
      </w:pPr>
      <w:r w:rsidRPr="005425D0">
        <w:lastRenderedPageBreak/>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r w:rsidR="00DD07E2">
        <w:t>.</w:t>
      </w:r>
    </w:p>
    <w:p w:rsidR="00D23BFA" w:rsidRPr="005425D0" w:rsidRDefault="00D23BFA" w:rsidP="005425D0">
      <w:pPr>
        <w:pStyle w:val="afd"/>
        <w:spacing w:line="360" w:lineRule="auto"/>
        <w:ind w:firstLine="709"/>
        <w:jc w:val="both"/>
      </w:pPr>
      <w:r w:rsidRPr="005425D0">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D23BFA" w:rsidRPr="005425D0" w:rsidRDefault="00D23BFA" w:rsidP="005425D0">
      <w:pPr>
        <w:pStyle w:val="afd"/>
        <w:spacing w:line="360" w:lineRule="auto"/>
        <w:ind w:firstLine="709"/>
        <w:jc w:val="both"/>
      </w:pPr>
      <w:r w:rsidRPr="005425D0">
        <w:t xml:space="preserve">- затраты на строительство новых участков тепловой сети и реконструкция существующих; </w:t>
      </w:r>
    </w:p>
    <w:p w:rsidR="00D23BFA" w:rsidRPr="005425D0" w:rsidRDefault="00D23BFA" w:rsidP="005425D0">
      <w:pPr>
        <w:pStyle w:val="afd"/>
        <w:spacing w:line="360" w:lineRule="auto"/>
        <w:ind w:firstLine="709"/>
        <w:jc w:val="both"/>
      </w:pPr>
      <w:r w:rsidRPr="005425D0">
        <w:t xml:space="preserve">- пропускная способность существующих магистральных тепловых сетей; </w:t>
      </w:r>
    </w:p>
    <w:p w:rsidR="00D23BFA" w:rsidRPr="005425D0" w:rsidRDefault="00D23BFA" w:rsidP="005425D0">
      <w:pPr>
        <w:pStyle w:val="afd"/>
        <w:spacing w:line="360" w:lineRule="auto"/>
        <w:ind w:firstLine="709"/>
        <w:jc w:val="both"/>
      </w:pPr>
      <w:r w:rsidRPr="005425D0">
        <w:t xml:space="preserve">- затраты на перекачку теплоносителя в тепловых сетях; </w:t>
      </w:r>
    </w:p>
    <w:p w:rsidR="00D23BFA" w:rsidRPr="005425D0" w:rsidRDefault="00D23BFA" w:rsidP="005425D0">
      <w:pPr>
        <w:pStyle w:val="afd"/>
        <w:spacing w:line="360" w:lineRule="auto"/>
        <w:ind w:firstLine="709"/>
        <w:jc w:val="both"/>
      </w:pPr>
      <w:r w:rsidRPr="005425D0">
        <w:t xml:space="preserve">- потери тепловой энергии в тепловых сетях при ее передаче; </w:t>
      </w:r>
    </w:p>
    <w:p w:rsidR="00D23BFA" w:rsidRPr="005425D0" w:rsidRDefault="00D23BFA" w:rsidP="005425D0">
      <w:pPr>
        <w:pStyle w:val="afd"/>
        <w:spacing w:line="360" w:lineRule="auto"/>
        <w:ind w:firstLine="709"/>
        <w:jc w:val="both"/>
      </w:pPr>
      <w:r w:rsidRPr="005425D0">
        <w:t xml:space="preserve">- надежность системы теплоснабжения. </w:t>
      </w:r>
    </w:p>
    <w:p w:rsidR="00D23BFA" w:rsidRPr="005425D0" w:rsidRDefault="00D23BFA" w:rsidP="005425D0">
      <w:pPr>
        <w:pStyle w:val="afd"/>
        <w:spacing w:line="360" w:lineRule="auto"/>
        <w:ind w:firstLine="709"/>
        <w:jc w:val="both"/>
      </w:pPr>
      <w:r w:rsidRPr="005425D0">
        <w:t xml:space="preserve">Комплексная оценка вышеперечисленных факторов позволяет определить величину оптимального радиуса теплоснабжения. </w:t>
      </w:r>
    </w:p>
    <w:p w:rsidR="00C03B6D" w:rsidRDefault="00795D71" w:rsidP="00C03B6D">
      <w:pPr>
        <w:tabs>
          <w:tab w:val="left" w:pos="0"/>
        </w:tabs>
        <w:spacing w:line="360" w:lineRule="auto"/>
        <w:ind w:firstLine="709"/>
        <w:jc w:val="both"/>
      </w:pPr>
      <w:bookmarkStart w:id="93" w:name="_Toc396766291"/>
      <w:r>
        <w:t>Согласно</w:t>
      </w:r>
      <w:r w:rsidR="00C03B6D">
        <w:t xml:space="preserve"> данным все потребители тепловой энергии находятся в зоне эффективного теплоснабжения.</w:t>
      </w:r>
    </w:p>
    <w:p w:rsidR="00C03B6D" w:rsidRPr="00924B4B" w:rsidRDefault="00795D71" w:rsidP="00C03B6D">
      <w:pPr>
        <w:tabs>
          <w:tab w:val="left" w:pos="0"/>
        </w:tabs>
        <w:spacing w:line="360" w:lineRule="auto"/>
        <w:ind w:firstLine="709"/>
        <w:jc w:val="both"/>
      </w:pPr>
      <w:r>
        <w:t xml:space="preserve">При размещении новых объектов – </w:t>
      </w:r>
      <w:r w:rsidR="00C03B6D">
        <w:t>потребителей теплов</w:t>
      </w:r>
      <w:r>
        <w:t xml:space="preserve">ой энергии следует учитывать, чтобы точка размещения новой тепловой </w:t>
      </w:r>
      <w:r w:rsidR="00C03B6D">
        <w:t>нагрузки</w:t>
      </w:r>
      <w:r>
        <w:t xml:space="preserve"> находилась в пределах зоны </w:t>
      </w:r>
      <w:r w:rsidR="00C03B6D">
        <w:t>эф</w:t>
      </w:r>
      <w:r>
        <w:t>фективности по расстоянию от источника тепловой энергии</w:t>
      </w:r>
      <w:r w:rsidR="00C03B6D">
        <w:t xml:space="preserve"> с учетом  точки  подключен</w:t>
      </w:r>
      <w:r>
        <w:t xml:space="preserve">ия к  магистрали и диаметра </w:t>
      </w:r>
      <w:r w:rsidR="00C03B6D">
        <w:t>подключающего трубопровода.</w:t>
      </w:r>
    </w:p>
    <w:p w:rsidR="00E96B2D" w:rsidRPr="005425D0" w:rsidRDefault="008F60BB" w:rsidP="005425D0">
      <w:pPr>
        <w:pStyle w:val="10"/>
        <w:spacing w:before="0" w:after="0" w:line="360" w:lineRule="auto"/>
        <w:ind w:firstLine="709"/>
        <w:jc w:val="both"/>
        <w:rPr>
          <w:rFonts w:ascii="Times New Roman" w:hAnsi="Times New Roman" w:cs="Times New Roman"/>
          <w:b w:val="0"/>
          <w:sz w:val="24"/>
          <w:szCs w:val="24"/>
        </w:rPr>
      </w:pPr>
      <w:r w:rsidRPr="005425D0">
        <w:rPr>
          <w:rFonts w:ascii="Times New Roman" w:hAnsi="Times New Roman" w:cs="Times New Roman"/>
          <w:b w:val="0"/>
          <w:sz w:val="24"/>
          <w:szCs w:val="24"/>
        </w:rPr>
        <w:t>2</w:t>
      </w:r>
      <w:r w:rsidR="000563A8" w:rsidRPr="005425D0">
        <w:rPr>
          <w:rFonts w:ascii="Times New Roman" w:hAnsi="Times New Roman" w:cs="Times New Roman"/>
          <w:b w:val="0"/>
          <w:sz w:val="24"/>
          <w:szCs w:val="24"/>
        </w:rPr>
        <w:t>.</w:t>
      </w:r>
      <w:r w:rsidR="00EB0171" w:rsidRPr="005425D0">
        <w:rPr>
          <w:rFonts w:ascii="Times New Roman" w:hAnsi="Times New Roman" w:cs="Times New Roman"/>
          <w:b w:val="0"/>
          <w:sz w:val="24"/>
          <w:szCs w:val="24"/>
        </w:rPr>
        <w:t xml:space="preserve">6. </w:t>
      </w:r>
      <w:r w:rsidR="00767B57" w:rsidRPr="005425D0">
        <w:rPr>
          <w:rFonts w:ascii="Times New Roman" w:hAnsi="Times New Roman" w:cs="Times New Roman"/>
          <w:b w:val="0"/>
          <w:sz w:val="24"/>
          <w:szCs w:val="24"/>
        </w:rPr>
        <w:t>Предлож</w:t>
      </w:r>
      <w:r w:rsidR="000563A8" w:rsidRPr="005425D0">
        <w:rPr>
          <w:rFonts w:ascii="Times New Roman" w:hAnsi="Times New Roman" w:cs="Times New Roman"/>
          <w:b w:val="0"/>
          <w:sz w:val="24"/>
          <w:szCs w:val="24"/>
        </w:rPr>
        <w:t>ения и обоснования по строительству и реконструкции теп</w:t>
      </w:r>
      <w:r w:rsidR="00EB0171" w:rsidRPr="005425D0">
        <w:rPr>
          <w:rFonts w:ascii="Times New Roman" w:hAnsi="Times New Roman" w:cs="Times New Roman"/>
          <w:b w:val="0"/>
          <w:sz w:val="24"/>
          <w:szCs w:val="24"/>
        </w:rPr>
        <w:t>ловых сетей и сооружений на них.</w:t>
      </w:r>
      <w:bookmarkEnd w:id="93"/>
      <w:r w:rsidR="00EB0171" w:rsidRPr="005425D0">
        <w:rPr>
          <w:rFonts w:ascii="Times New Roman" w:hAnsi="Times New Roman" w:cs="Times New Roman"/>
          <w:b w:val="0"/>
          <w:sz w:val="24"/>
          <w:szCs w:val="24"/>
        </w:rPr>
        <w:t xml:space="preserve"> </w:t>
      </w:r>
    </w:p>
    <w:p w:rsidR="00B16B38" w:rsidRPr="005425D0" w:rsidRDefault="00B16B38" w:rsidP="005425D0">
      <w:pPr>
        <w:spacing w:line="360" w:lineRule="auto"/>
        <w:ind w:firstLine="709"/>
        <w:jc w:val="both"/>
      </w:pPr>
      <w:r w:rsidRPr="005425D0">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D07E2">
        <w:t>.</w:t>
      </w:r>
    </w:p>
    <w:p w:rsidR="000A704D" w:rsidRPr="005425D0" w:rsidRDefault="00B742CD" w:rsidP="005425D0">
      <w:pPr>
        <w:spacing w:line="360" w:lineRule="auto"/>
        <w:ind w:firstLine="709"/>
        <w:jc w:val="both"/>
      </w:pPr>
      <w:r w:rsidRPr="005425D0">
        <w:t xml:space="preserve">Зон с дефицитом тепловой мощности на территории </w:t>
      </w:r>
      <w:r w:rsidR="00795D71">
        <w:t>поселка</w:t>
      </w:r>
      <w:r w:rsidRPr="005425D0">
        <w:t xml:space="preserve"> нет</w:t>
      </w:r>
      <w:r w:rsidR="00DD07E2">
        <w:t>.</w:t>
      </w:r>
    </w:p>
    <w:p w:rsidR="00B16B38" w:rsidRPr="005425D0" w:rsidRDefault="00C03B6D" w:rsidP="00C03B6D">
      <w:pPr>
        <w:spacing w:line="360" w:lineRule="auto"/>
        <w:ind w:firstLine="709"/>
        <w:jc w:val="both"/>
      </w:pPr>
      <w:r>
        <w:t>б</w:t>
      </w:r>
      <w:r w:rsidR="00B16B38" w:rsidRPr="005425D0">
        <w:t>)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D07E2">
        <w:t>.</w:t>
      </w:r>
    </w:p>
    <w:p w:rsidR="000A704D" w:rsidRPr="005425D0" w:rsidRDefault="00680F28" w:rsidP="005425D0">
      <w:pPr>
        <w:spacing w:line="360" w:lineRule="auto"/>
        <w:ind w:firstLine="709"/>
        <w:jc w:val="both"/>
      </w:pPr>
      <w:r w:rsidRPr="005425D0">
        <w:t xml:space="preserve">В </w:t>
      </w:r>
      <w:r w:rsidR="00795D71">
        <w:rPr>
          <w:bCs/>
          <w:shd w:val="clear" w:color="auto" w:fill="FFFFFF"/>
        </w:rPr>
        <w:t>поселке</w:t>
      </w:r>
      <w:r w:rsidR="00CA5A2A" w:rsidRPr="005425D0">
        <w:t xml:space="preserve"> есть </w:t>
      </w:r>
      <w:r w:rsidR="00795D71">
        <w:t>два источника</w:t>
      </w:r>
      <w:r w:rsidR="00CA5A2A" w:rsidRPr="005425D0">
        <w:t xml:space="preserve"> центрального теплоснабжения. Строительств</w:t>
      </w:r>
      <w:r w:rsidR="00B96E44" w:rsidRPr="005425D0">
        <w:t>о</w:t>
      </w:r>
      <w:r w:rsidR="006A08AC">
        <w:t xml:space="preserve"> новых источников в ближайше</w:t>
      </w:r>
      <w:r w:rsidR="00CA5A2A" w:rsidRPr="005425D0">
        <w:t>е 15 лет не планируется.</w:t>
      </w:r>
      <w:r w:rsidRPr="005425D0">
        <w:t xml:space="preserve"> </w:t>
      </w:r>
    </w:p>
    <w:p w:rsidR="00B16B38" w:rsidRPr="005425D0" w:rsidRDefault="00C03B6D" w:rsidP="005425D0">
      <w:pPr>
        <w:spacing w:line="360" w:lineRule="auto"/>
        <w:ind w:firstLine="709"/>
        <w:jc w:val="both"/>
      </w:pPr>
      <w:r>
        <w:lastRenderedPageBreak/>
        <w:t>в</w:t>
      </w:r>
      <w:r w:rsidR="00B16B38" w:rsidRPr="005425D0">
        <w:t>)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D07E2">
        <w:t>.</w:t>
      </w:r>
    </w:p>
    <w:p w:rsidR="000A704D" w:rsidRPr="005425D0" w:rsidRDefault="001D4963" w:rsidP="005425D0">
      <w:pPr>
        <w:spacing w:line="360" w:lineRule="auto"/>
        <w:ind w:firstLine="709"/>
        <w:jc w:val="both"/>
        <w:rPr>
          <w:lang w:eastAsia="ja-JP"/>
        </w:rPr>
      </w:pPr>
      <w:r w:rsidRPr="005425D0">
        <w:t>Для повышения эффективности функционирования системы теплоснабжения требуется перекладка тепловых сетей</w:t>
      </w:r>
      <w:r w:rsidRPr="005425D0">
        <w:rPr>
          <w:lang w:eastAsia="ja-JP"/>
        </w:rPr>
        <w:t>.</w:t>
      </w:r>
      <w:r w:rsidR="00C1197C" w:rsidRPr="005425D0">
        <w:rPr>
          <w:lang w:eastAsia="ja-JP"/>
        </w:rPr>
        <w:t xml:space="preserve"> Данное мероприятие позволи</w:t>
      </w:r>
      <w:r w:rsidRPr="005425D0">
        <w:rPr>
          <w:lang w:eastAsia="ja-JP"/>
        </w:rPr>
        <w:t>т снизить располагаемый напор на источнике и упростят регулировку системы теплоснабжения.</w:t>
      </w:r>
    </w:p>
    <w:p w:rsidR="00B16B38" w:rsidRPr="005425D0" w:rsidRDefault="00C03B6D" w:rsidP="005425D0">
      <w:pPr>
        <w:spacing w:line="360" w:lineRule="auto"/>
        <w:ind w:firstLine="709"/>
        <w:jc w:val="both"/>
      </w:pPr>
      <w:r>
        <w:t>г</w:t>
      </w:r>
      <w:r w:rsidR="00B16B38" w:rsidRPr="005425D0">
        <w:t>) строительство тепловых сетей для обеспечения нормативной надежности теплоснабжения</w:t>
      </w:r>
      <w:r w:rsidR="00DD07E2">
        <w:t>.</w:t>
      </w:r>
    </w:p>
    <w:p w:rsidR="000A704D" w:rsidRPr="005425D0" w:rsidRDefault="000104F0" w:rsidP="005425D0">
      <w:pPr>
        <w:spacing w:line="360" w:lineRule="auto"/>
        <w:ind w:firstLine="709"/>
        <w:jc w:val="both"/>
      </w:pPr>
      <w:r w:rsidRPr="005425D0">
        <w:t>Для обеспечения нормативной надежности теплоснабжения требуется ремонт тепловых сетей, выработавших срок эксплуатации.</w:t>
      </w:r>
    </w:p>
    <w:p w:rsidR="00B16B38" w:rsidRPr="005425D0" w:rsidRDefault="00C03B6D" w:rsidP="005425D0">
      <w:pPr>
        <w:spacing w:line="360" w:lineRule="auto"/>
        <w:ind w:firstLine="709"/>
        <w:jc w:val="both"/>
      </w:pPr>
      <w:r>
        <w:t>д</w:t>
      </w:r>
      <w:r w:rsidR="00B16B38" w:rsidRPr="005425D0">
        <w:t>) реконструкция тепловых сетей, подлежащих замене в связи с исчерпанием эксплуатационного ресурса</w:t>
      </w:r>
      <w:r w:rsidR="00DD07E2">
        <w:t>.</w:t>
      </w:r>
    </w:p>
    <w:p w:rsidR="000A704D" w:rsidRPr="005425D0" w:rsidRDefault="00C1197C" w:rsidP="005425D0">
      <w:pPr>
        <w:spacing w:line="360" w:lineRule="auto"/>
        <w:ind w:firstLine="709"/>
        <w:jc w:val="both"/>
      </w:pPr>
      <w:r w:rsidRPr="005425D0">
        <w:t>Часть</w:t>
      </w:r>
      <w:r w:rsidR="00600A8D" w:rsidRPr="005425D0">
        <w:t xml:space="preserve"> тепловых сетей выработали эксплуатационный срок и нуждаются в замене. Реконструкцию тепловых сетей следует проводить согласно установленному графику.</w:t>
      </w:r>
    </w:p>
    <w:p w:rsidR="001D4963" w:rsidRPr="005425D0" w:rsidRDefault="00C03B6D" w:rsidP="005425D0">
      <w:pPr>
        <w:autoSpaceDE w:val="0"/>
        <w:autoSpaceDN w:val="0"/>
        <w:adjustRightInd w:val="0"/>
        <w:spacing w:line="360" w:lineRule="auto"/>
        <w:ind w:firstLine="709"/>
        <w:jc w:val="both"/>
      </w:pPr>
      <w:r>
        <w:t>е</w:t>
      </w:r>
      <w:r w:rsidR="00B16B38" w:rsidRPr="005425D0">
        <w:t>) строительство и реконструкция насосных станций</w:t>
      </w:r>
      <w:r w:rsidR="00DD07E2">
        <w:t>.</w:t>
      </w:r>
    </w:p>
    <w:p w:rsidR="001D4963" w:rsidRPr="005425D0" w:rsidRDefault="00C1197C" w:rsidP="005425D0">
      <w:pPr>
        <w:autoSpaceDE w:val="0"/>
        <w:autoSpaceDN w:val="0"/>
        <w:adjustRightInd w:val="0"/>
        <w:spacing w:line="360" w:lineRule="auto"/>
        <w:ind w:firstLine="709"/>
        <w:jc w:val="both"/>
      </w:pPr>
      <w:r w:rsidRPr="005425D0">
        <w:t>Н</w:t>
      </w:r>
      <w:r w:rsidR="00D2116C" w:rsidRPr="005425D0">
        <w:t xml:space="preserve">еобходимости в строительстве </w:t>
      </w:r>
      <w:r w:rsidR="006A08AC">
        <w:t xml:space="preserve">новых </w:t>
      </w:r>
      <w:r w:rsidR="00D2116C" w:rsidRPr="005425D0">
        <w:t>насосных станций в перспективе нет.</w:t>
      </w:r>
    </w:p>
    <w:p w:rsidR="00F9353D" w:rsidRPr="00300662" w:rsidRDefault="008F60BB" w:rsidP="005425D0">
      <w:pPr>
        <w:pStyle w:val="10"/>
        <w:spacing w:before="0" w:after="0" w:line="360" w:lineRule="auto"/>
        <w:ind w:firstLine="709"/>
        <w:jc w:val="both"/>
        <w:rPr>
          <w:rFonts w:ascii="Times New Roman" w:hAnsi="Times New Roman" w:cs="Times New Roman"/>
          <w:b w:val="0"/>
          <w:sz w:val="24"/>
          <w:szCs w:val="24"/>
        </w:rPr>
      </w:pPr>
      <w:bookmarkStart w:id="94" w:name="_Toc396766292"/>
      <w:r w:rsidRPr="00300662">
        <w:rPr>
          <w:rFonts w:ascii="Times New Roman" w:hAnsi="Times New Roman" w:cs="Times New Roman"/>
          <w:b w:val="0"/>
          <w:sz w:val="24"/>
          <w:szCs w:val="24"/>
        </w:rPr>
        <w:t>2</w:t>
      </w:r>
      <w:r w:rsidR="001D0417" w:rsidRPr="00300662">
        <w:rPr>
          <w:rFonts w:ascii="Times New Roman" w:hAnsi="Times New Roman" w:cs="Times New Roman"/>
          <w:b w:val="0"/>
          <w:sz w:val="24"/>
          <w:szCs w:val="24"/>
        </w:rPr>
        <w:t>.7. Перспективные топливные балансы</w:t>
      </w:r>
      <w:r w:rsidR="00EB0171" w:rsidRPr="00300662">
        <w:rPr>
          <w:rFonts w:ascii="Times New Roman" w:hAnsi="Times New Roman" w:cs="Times New Roman"/>
          <w:b w:val="0"/>
          <w:sz w:val="24"/>
          <w:szCs w:val="24"/>
        </w:rPr>
        <w:t>.</w:t>
      </w:r>
      <w:bookmarkEnd w:id="94"/>
    </w:p>
    <w:p w:rsidR="00B16B38" w:rsidRPr="005425D0" w:rsidRDefault="00B16B38" w:rsidP="005425D0">
      <w:pPr>
        <w:spacing w:line="360" w:lineRule="auto"/>
        <w:ind w:firstLine="709"/>
        <w:jc w:val="both"/>
      </w:pPr>
      <w:r w:rsidRPr="005425D0">
        <w:t xml:space="preserve">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w:t>
      </w:r>
      <w:r w:rsidR="00913EC8" w:rsidRPr="005425D0">
        <w:t>сельского</w:t>
      </w:r>
      <w:r w:rsidRPr="005425D0">
        <w:t xml:space="preserve"> округа</w:t>
      </w:r>
      <w:r w:rsidR="00DD07E2">
        <w:t>.</w:t>
      </w:r>
    </w:p>
    <w:p w:rsidR="00495E97" w:rsidRPr="005425D0" w:rsidRDefault="00495E97" w:rsidP="005425D0">
      <w:pPr>
        <w:spacing w:line="360" w:lineRule="auto"/>
        <w:ind w:firstLine="709"/>
        <w:jc w:val="both"/>
      </w:pPr>
      <w:r w:rsidRPr="005425D0">
        <w:t>Перспективные топливные балансы системы центрального теплосн</w:t>
      </w:r>
      <w:r w:rsidR="005425D0">
        <w:t xml:space="preserve">абжения представлены в таблице </w:t>
      </w:r>
      <w:r w:rsidR="00300662">
        <w:t>3</w:t>
      </w:r>
      <w:r w:rsidR="00F8799E">
        <w:t>7</w:t>
      </w:r>
      <w:r w:rsidR="00DD07E2">
        <w:t>.</w:t>
      </w:r>
    </w:p>
    <w:p w:rsidR="00795D71" w:rsidRDefault="00795D71" w:rsidP="00795D71">
      <w:pPr>
        <w:jc w:val="right"/>
        <w:rPr>
          <w:lang w:eastAsia="ja-JP"/>
        </w:rPr>
      </w:pPr>
      <w:r>
        <w:rPr>
          <w:lang w:eastAsia="ja-JP"/>
        </w:rPr>
        <w:t xml:space="preserve">Таблица </w:t>
      </w:r>
      <w:r w:rsidR="00F8799E">
        <w:rPr>
          <w:lang w:eastAsia="ja-JP"/>
        </w:rPr>
        <w:t>37</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71"/>
      </w:tblGrid>
      <w:tr w:rsidR="00795D71" w:rsidRPr="0058647B" w:rsidTr="00795D71">
        <w:trPr>
          <w:jc w:val="center"/>
        </w:trPr>
        <w:tc>
          <w:tcPr>
            <w:tcW w:w="48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795D71" w:rsidRPr="0058647B" w:rsidRDefault="00795D71" w:rsidP="00032C63">
            <w:pPr>
              <w:pStyle w:val="afd"/>
              <w:jc w:val="center"/>
              <w:rPr>
                <w:lang w:eastAsia="ja-JP"/>
              </w:rPr>
            </w:pPr>
            <w:r w:rsidRPr="0058647B">
              <w:t>Отпуск тепла, Гкал</w:t>
            </w:r>
            <w:r w:rsidRPr="0058647B">
              <w:rPr>
                <w:lang w:eastAsia="ja-JP"/>
              </w:rPr>
              <w:t>/год</w:t>
            </w:r>
          </w:p>
        </w:tc>
        <w:tc>
          <w:tcPr>
            <w:tcW w:w="48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95D71" w:rsidRPr="0058647B" w:rsidRDefault="00795D71" w:rsidP="00032C63">
            <w:pPr>
              <w:pStyle w:val="afd"/>
              <w:jc w:val="center"/>
              <w:rPr>
                <w:vertAlign w:val="superscript"/>
                <w:lang w:eastAsia="ja-JP"/>
              </w:rPr>
            </w:pPr>
            <w:r w:rsidRPr="0058647B">
              <w:t>Потребление основного топлива</w:t>
            </w:r>
            <w:r w:rsidRPr="0058647B">
              <w:rPr>
                <w:lang w:eastAsia="ja-JP"/>
              </w:rPr>
              <w:t xml:space="preserve"> </w:t>
            </w:r>
            <w:r w:rsidRPr="0058647B">
              <w:t xml:space="preserve">на отпуск тепловой энергии,  </w:t>
            </w:r>
            <w:r>
              <w:t>т</w:t>
            </w:r>
            <w:r w:rsidRPr="0058647B">
              <w:rPr>
                <w:lang w:eastAsia="ja-JP"/>
              </w:rPr>
              <w:t xml:space="preserve"> /год</w:t>
            </w:r>
          </w:p>
        </w:tc>
      </w:tr>
      <w:tr w:rsidR="00795D71" w:rsidRPr="0058647B" w:rsidTr="00F8799E">
        <w:trPr>
          <w:trHeight w:val="35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D71" w:rsidRPr="00353754" w:rsidRDefault="00795D71" w:rsidP="00032C63">
            <w:pPr>
              <w:jc w:val="center"/>
            </w:pPr>
            <w:r>
              <w:t>Котельная 1</w:t>
            </w:r>
          </w:p>
        </w:tc>
      </w:tr>
      <w:tr w:rsidR="00795D71" w:rsidRPr="0058647B" w:rsidTr="00F8799E">
        <w:trPr>
          <w:trHeight w:val="433"/>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58647B" w:rsidRDefault="00795D71" w:rsidP="00032C63">
            <w:pPr>
              <w:jc w:val="center"/>
              <w:rPr>
                <w:color w:val="000000"/>
              </w:rPr>
            </w:pPr>
            <w:r w:rsidRPr="00353754">
              <w:rPr>
                <w:color w:val="000000"/>
              </w:rPr>
              <w:t>34347</w:t>
            </w:r>
          </w:p>
        </w:tc>
        <w:tc>
          <w:tcPr>
            <w:tcW w:w="4804" w:type="dxa"/>
            <w:tcBorders>
              <w:top w:val="single" w:sz="4" w:space="0" w:color="auto"/>
              <w:left w:val="single" w:sz="4" w:space="0" w:color="auto"/>
              <w:bottom w:val="single" w:sz="4" w:space="0" w:color="auto"/>
              <w:right w:val="single" w:sz="4" w:space="0" w:color="auto"/>
            </w:tcBorders>
            <w:vAlign w:val="center"/>
          </w:tcPr>
          <w:p w:rsidR="00795D71" w:rsidRPr="0058647B" w:rsidRDefault="00795D71" w:rsidP="00032C63">
            <w:pPr>
              <w:jc w:val="center"/>
              <w:rPr>
                <w:color w:val="000000"/>
              </w:rPr>
            </w:pPr>
            <w:r w:rsidRPr="00353754">
              <w:t>5436</w:t>
            </w:r>
          </w:p>
        </w:tc>
      </w:tr>
      <w:tr w:rsidR="00795D71" w:rsidRPr="0058647B" w:rsidTr="00F8799E">
        <w:trPr>
          <w:trHeight w:val="41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D71" w:rsidRPr="00353754" w:rsidRDefault="00795D71" w:rsidP="00032C63">
            <w:pPr>
              <w:jc w:val="center"/>
            </w:pPr>
            <w:r>
              <w:t>Котельная 2</w:t>
            </w:r>
          </w:p>
        </w:tc>
      </w:tr>
      <w:tr w:rsidR="00795D71" w:rsidRPr="0058647B" w:rsidTr="00F8799E">
        <w:trPr>
          <w:trHeight w:val="417"/>
          <w:jc w:val="center"/>
        </w:trPr>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795D71" w:rsidRPr="00353754" w:rsidRDefault="00795D71" w:rsidP="00032C63">
            <w:pPr>
              <w:jc w:val="center"/>
              <w:rPr>
                <w:color w:val="000000"/>
              </w:rPr>
            </w:pPr>
            <w:r w:rsidRPr="00DA5A77">
              <w:rPr>
                <w:color w:val="000000"/>
              </w:rPr>
              <w:t>4449</w:t>
            </w:r>
          </w:p>
        </w:tc>
        <w:tc>
          <w:tcPr>
            <w:tcW w:w="4804" w:type="dxa"/>
            <w:tcBorders>
              <w:top w:val="single" w:sz="4" w:space="0" w:color="auto"/>
              <w:left w:val="single" w:sz="4" w:space="0" w:color="auto"/>
              <w:bottom w:val="single" w:sz="4" w:space="0" w:color="auto"/>
              <w:right w:val="single" w:sz="4" w:space="0" w:color="auto"/>
            </w:tcBorders>
            <w:vAlign w:val="center"/>
          </w:tcPr>
          <w:p w:rsidR="00795D71" w:rsidRPr="00353754" w:rsidRDefault="00795D71" w:rsidP="00032C63">
            <w:pPr>
              <w:jc w:val="center"/>
            </w:pPr>
            <w:r>
              <w:rPr>
                <w:color w:val="000000"/>
              </w:rPr>
              <w:t>5,3</w:t>
            </w:r>
          </w:p>
        </w:tc>
      </w:tr>
    </w:tbl>
    <w:p w:rsidR="00795D71" w:rsidRDefault="00795D71" w:rsidP="00795D71">
      <w:pPr>
        <w:spacing w:line="360" w:lineRule="auto"/>
        <w:ind w:firstLine="709"/>
        <w:jc w:val="right"/>
      </w:pPr>
    </w:p>
    <w:p w:rsidR="00EB0171" w:rsidRPr="002D3CB0" w:rsidRDefault="00795D71" w:rsidP="002D3CB0">
      <w:pPr>
        <w:pStyle w:val="10"/>
        <w:spacing w:before="0" w:after="0" w:line="360" w:lineRule="auto"/>
        <w:ind w:firstLine="709"/>
        <w:jc w:val="both"/>
        <w:rPr>
          <w:rFonts w:ascii="Times New Roman" w:hAnsi="Times New Roman" w:cs="Times New Roman"/>
          <w:b w:val="0"/>
          <w:sz w:val="24"/>
          <w:szCs w:val="24"/>
        </w:rPr>
      </w:pPr>
      <w:bookmarkStart w:id="95" w:name="_Toc396766293"/>
      <w:r>
        <w:rPr>
          <w:rFonts w:ascii="Times New Roman" w:hAnsi="Times New Roman" w:cs="Times New Roman"/>
          <w:b w:val="0"/>
          <w:sz w:val="24"/>
          <w:szCs w:val="24"/>
        </w:rPr>
        <w:t xml:space="preserve">2.8. </w:t>
      </w:r>
      <w:r w:rsidR="001D0417" w:rsidRPr="002D3CB0">
        <w:rPr>
          <w:rFonts w:ascii="Times New Roman" w:hAnsi="Times New Roman" w:cs="Times New Roman"/>
          <w:b w:val="0"/>
          <w:sz w:val="24"/>
          <w:szCs w:val="24"/>
        </w:rPr>
        <w:t>Оценка надежности теплоснабжения</w:t>
      </w:r>
      <w:r w:rsidR="00EB0171" w:rsidRPr="002D3CB0">
        <w:rPr>
          <w:rFonts w:ascii="Times New Roman" w:hAnsi="Times New Roman" w:cs="Times New Roman"/>
          <w:b w:val="0"/>
          <w:sz w:val="24"/>
          <w:szCs w:val="24"/>
        </w:rPr>
        <w:t>.</w:t>
      </w:r>
      <w:bookmarkEnd w:id="95"/>
    </w:p>
    <w:p w:rsidR="00113148" w:rsidRPr="002D3CB0" w:rsidRDefault="001D0417" w:rsidP="002D3CB0">
      <w:pPr>
        <w:autoSpaceDE w:val="0"/>
        <w:autoSpaceDN w:val="0"/>
        <w:adjustRightInd w:val="0"/>
        <w:spacing w:line="360" w:lineRule="auto"/>
        <w:ind w:firstLine="709"/>
        <w:jc w:val="both"/>
      </w:pPr>
      <w:bookmarkStart w:id="96" w:name="sub_237"/>
      <w:r w:rsidRPr="002D3CB0">
        <w:t>а) перспективны</w:t>
      </w:r>
      <w:r w:rsidR="00113148" w:rsidRPr="002D3CB0">
        <w:t>е</w:t>
      </w:r>
      <w:r w:rsidRPr="002D3CB0">
        <w:t xml:space="preserve"> показател</w:t>
      </w:r>
      <w:r w:rsidR="00113148" w:rsidRPr="002D3CB0">
        <w:t>и</w:t>
      </w:r>
      <w:r w:rsidRPr="002D3CB0">
        <w:t xml:space="preserve"> надежности, определяемы</w:t>
      </w:r>
      <w:r w:rsidR="00113148" w:rsidRPr="002D3CB0">
        <w:t>е</w:t>
      </w:r>
      <w:r w:rsidRPr="002D3CB0">
        <w:t xml:space="preserve"> числом нару</w:t>
      </w:r>
      <w:r w:rsidR="00EC528E" w:rsidRPr="002D3CB0">
        <w:t>шений в подаче тепловой энергии</w:t>
      </w:r>
      <w:r w:rsidR="00DD07E2">
        <w:t>.</w:t>
      </w:r>
    </w:p>
    <w:p w:rsidR="001E02B9" w:rsidRPr="002D3CB0" w:rsidRDefault="001E02B9" w:rsidP="002D3CB0">
      <w:pPr>
        <w:pStyle w:val="Default"/>
        <w:spacing w:line="360" w:lineRule="auto"/>
        <w:ind w:firstLine="709"/>
        <w:jc w:val="both"/>
        <w:rPr>
          <w:color w:val="auto"/>
        </w:rPr>
      </w:pPr>
      <w:r w:rsidRPr="002D3CB0">
        <w:rPr>
          <w:color w:val="auto"/>
        </w:rPr>
        <w:lastRenderedPageBreak/>
        <w:t xml:space="preserve">Повышение надежности тепловых сетей, наиболее дорогой и уязвимой части системы теплоснабжения, достигается правильным выбором ее схемы, резервированием и автоматическим управлением как эксплуатационными, так и аварийными гидравлическими и тепловыми режимами. </w:t>
      </w:r>
    </w:p>
    <w:p w:rsidR="001E02B9" w:rsidRPr="002D3CB0" w:rsidRDefault="001E02B9" w:rsidP="002D3CB0">
      <w:pPr>
        <w:pStyle w:val="Default"/>
        <w:spacing w:line="360" w:lineRule="auto"/>
        <w:ind w:firstLine="709"/>
        <w:jc w:val="both"/>
        <w:rPr>
          <w:color w:val="auto"/>
        </w:rPr>
      </w:pPr>
      <w:r w:rsidRPr="002D3CB0">
        <w:rPr>
          <w:color w:val="auto"/>
        </w:rPr>
        <w:t xml:space="preserve">Для оценки надежности пользуются понятиями отказа элемента и отказа системы. Под первым понимают внезапный отказ, когда элемент необходимо немедленно выключить из работы. Отказ системы — такая аварийная ситуация, при которой прекращается подача теплоты хотя бы одному потребителю. У нерезервированных систем отказ любого ее элемента приводит к отказу всей системы, а у резервированных такое явление может и не произойти. Система теплоснабжения — сложное техническое сооружение, поэтому ее надежность оценивается показателем качества функционирования. Если все элементы системы исправны, то исправна и она в целом. </w:t>
      </w:r>
    </w:p>
    <w:p w:rsidR="001E02B9" w:rsidRPr="002D3CB0" w:rsidRDefault="001E02B9" w:rsidP="002D3CB0">
      <w:pPr>
        <w:pStyle w:val="Default"/>
        <w:spacing w:line="360" w:lineRule="auto"/>
        <w:ind w:firstLine="709"/>
        <w:jc w:val="both"/>
        <w:rPr>
          <w:color w:val="auto"/>
        </w:rPr>
      </w:pPr>
      <w:r w:rsidRPr="002D3CB0">
        <w:rPr>
          <w:color w:val="auto"/>
        </w:rPr>
        <w:t>При отказе части элементов система частично работоспособна, при отказе всех элементо</w:t>
      </w:r>
      <w:r w:rsidR="00DD07E2">
        <w:rPr>
          <w:color w:val="auto"/>
        </w:rPr>
        <w:t>в — полностью не работоспособна.</w:t>
      </w:r>
    </w:p>
    <w:p w:rsidR="001E02B9" w:rsidRPr="002D3CB0" w:rsidRDefault="001E02B9" w:rsidP="002D3CB0">
      <w:pPr>
        <w:pStyle w:val="Default"/>
        <w:spacing w:line="360" w:lineRule="auto"/>
        <w:ind w:firstLine="709"/>
        <w:jc w:val="both"/>
        <w:rPr>
          <w:color w:val="auto"/>
        </w:rPr>
      </w:pPr>
      <w:r w:rsidRPr="002D3CB0">
        <w:rPr>
          <w:color w:val="auto"/>
        </w:rPr>
        <w:t xml:space="preserve">Для оценки надежности систем теплоснабжения, используется вероятностный показатель надежности Rcr(t), который 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 </w:t>
      </w:r>
    </w:p>
    <w:p w:rsidR="00113148" w:rsidRPr="002D3CB0" w:rsidRDefault="001E02B9" w:rsidP="002D3CB0">
      <w:pPr>
        <w:autoSpaceDE w:val="0"/>
        <w:autoSpaceDN w:val="0"/>
        <w:adjustRightInd w:val="0"/>
        <w:spacing w:line="360" w:lineRule="auto"/>
        <w:ind w:firstLine="709"/>
        <w:jc w:val="both"/>
      </w:pPr>
      <w:r w:rsidRPr="002D3CB0">
        <w:t>Ввиду отсутствия отказов системы теплоснабжения за последние пять лет, математически величину показателей надежности вычислить затруднительно</w:t>
      </w:r>
      <w:r w:rsidR="00113148" w:rsidRPr="002D3CB0">
        <w:t>.</w:t>
      </w:r>
    </w:p>
    <w:p w:rsidR="00113148" w:rsidRPr="002D3CB0" w:rsidRDefault="001D0417" w:rsidP="002D3CB0">
      <w:pPr>
        <w:autoSpaceDE w:val="0"/>
        <w:autoSpaceDN w:val="0"/>
        <w:adjustRightInd w:val="0"/>
        <w:spacing w:line="360" w:lineRule="auto"/>
        <w:ind w:firstLine="709"/>
        <w:jc w:val="both"/>
      </w:pPr>
      <w:bookmarkStart w:id="97" w:name="sub_238"/>
      <w:bookmarkEnd w:id="96"/>
      <w:r w:rsidRPr="002D3CB0">
        <w:t>б) перспективны</w:t>
      </w:r>
      <w:r w:rsidR="00113148" w:rsidRPr="002D3CB0">
        <w:t>е показатели</w:t>
      </w:r>
      <w:r w:rsidRPr="002D3CB0">
        <w:t>, определяемы</w:t>
      </w:r>
      <w:r w:rsidR="00113148" w:rsidRPr="002D3CB0">
        <w:t>е</w:t>
      </w:r>
      <w:r w:rsidRPr="002D3CB0">
        <w:t xml:space="preserve"> приведенной продолжительностью прек</w:t>
      </w:r>
      <w:r w:rsidR="0053563C" w:rsidRPr="002D3CB0">
        <w:t>ращений подачи тепловой энергии</w:t>
      </w:r>
      <w:r w:rsidR="00DD07E2">
        <w:t>.</w:t>
      </w:r>
    </w:p>
    <w:p w:rsidR="001E02B9" w:rsidRPr="002D3CB0" w:rsidRDefault="001E02B9" w:rsidP="002D3CB0">
      <w:pPr>
        <w:pStyle w:val="Default"/>
        <w:spacing w:line="360" w:lineRule="auto"/>
        <w:ind w:firstLine="709"/>
        <w:jc w:val="both"/>
        <w:rPr>
          <w:color w:val="auto"/>
        </w:rPr>
      </w:pPr>
      <w:r w:rsidRPr="002D3CB0">
        <w:rPr>
          <w:color w:val="auto"/>
        </w:rPr>
        <w:t>Допустимость лимитированного теплоснабжения при отказах элементов системы теплоснабжения обеспечиваются теплоакк</w:t>
      </w:r>
      <w:r w:rsidR="00DD07E2">
        <w:rPr>
          <w:color w:val="auto"/>
        </w:rPr>
        <w:t>умулирующей способностью зданий.</w:t>
      </w:r>
    </w:p>
    <w:p w:rsidR="00113148" w:rsidRPr="002D3CB0" w:rsidRDefault="001E02B9" w:rsidP="002D3CB0">
      <w:pPr>
        <w:autoSpaceDE w:val="0"/>
        <w:autoSpaceDN w:val="0"/>
        <w:adjustRightInd w:val="0"/>
        <w:spacing w:line="360" w:lineRule="auto"/>
        <w:ind w:firstLine="709"/>
        <w:jc w:val="both"/>
      </w:pPr>
      <w:r w:rsidRPr="002D3CB0">
        <w:t>Ввиду отсутствия отказов системы теплоснабжения за последние пять лет и прекращений подачи тепловой энергии, перспективные показатели с учётом совершенствования систем теплоснабжения и повышением качества элементов, из которых она состоит</w:t>
      </w:r>
      <w:r w:rsidR="00113148" w:rsidRPr="002D3CB0">
        <w:t>,</w:t>
      </w:r>
      <w:r w:rsidRPr="002D3CB0">
        <w:t xml:space="preserve"> вычислить не представляется возможным.</w:t>
      </w:r>
    </w:p>
    <w:p w:rsidR="00113148" w:rsidRPr="002D3CB0" w:rsidRDefault="001D0417" w:rsidP="002D3CB0">
      <w:pPr>
        <w:autoSpaceDE w:val="0"/>
        <w:autoSpaceDN w:val="0"/>
        <w:adjustRightInd w:val="0"/>
        <w:spacing w:line="360" w:lineRule="auto"/>
        <w:ind w:firstLine="709"/>
        <w:jc w:val="both"/>
      </w:pPr>
      <w:bookmarkStart w:id="98" w:name="sub_239"/>
      <w:bookmarkEnd w:id="97"/>
      <w:r w:rsidRPr="002D3CB0">
        <w:t>в) перспективны</w:t>
      </w:r>
      <w:r w:rsidR="00113148" w:rsidRPr="002D3CB0">
        <w:t>е</w:t>
      </w:r>
      <w:r w:rsidRPr="002D3CB0">
        <w:t xml:space="preserve"> показател</w:t>
      </w:r>
      <w:r w:rsidR="00113148" w:rsidRPr="002D3CB0">
        <w:t>и</w:t>
      </w:r>
      <w:r w:rsidRPr="002D3CB0">
        <w:t>, определяемы</w:t>
      </w:r>
      <w:r w:rsidR="00113148" w:rsidRPr="002D3CB0">
        <w:t>е</w:t>
      </w:r>
      <w:r w:rsidRPr="002D3CB0">
        <w:t xml:space="preserve"> приведенным объемом недоотпуска тепла в результате нару</w:t>
      </w:r>
      <w:r w:rsidR="0053563C" w:rsidRPr="002D3CB0">
        <w:t>шений в подаче тепловой энергии</w:t>
      </w:r>
      <w:r w:rsidR="00DD07E2">
        <w:t>.</w:t>
      </w:r>
    </w:p>
    <w:p w:rsidR="0019439E" w:rsidRPr="002D3CB0" w:rsidRDefault="0019439E" w:rsidP="002D3CB0">
      <w:pPr>
        <w:pStyle w:val="Default"/>
        <w:spacing w:line="360" w:lineRule="auto"/>
        <w:ind w:firstLine="709"/>
        <w:jc w:val="both"/>
        <w:rPr>
          <w:color w:val="auto"/>
        </w:rPr>
      </w:pPr>
      <w:bookmarkStart w:id="99" w:name="sub_240"/>
      <w:bookmarkEnd w:id="98"/>
      <w:r w:rsidRPr="002D3CB0">
        <w:rPr>
          <w:color w:val="auto"/>
        </w:rPr>
        <w:t xml:space="preserve">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w:t>
      </w:r>
      <w:r w:rsidRPr="002D3CB0">
        <w:rPr>
          <w:color w:val="auto"/>
        </w:rPr>
        <w:lastRenderedPageBreak/>
        <w:t xml:space="preserve">используются такие показатели, как интенсивность отказов и относительный аварийный недоотпуск теплоты. </w:t>
      </w:r>
    </w:p>
    <w:p w:rsidR="0019439E" w:rsidRPr="002D3CB0" w:rsidRDefault="0019439E" w:rsidP="002D3CB0">
      <w:pPr>
        <w:pStyle w:val="Default"/>
        <w:spacing w:line="360" w:lineRule="auto"/>
        <w:ind w:firstLine="709"/>
        <w:jc w:val="both"/>
        <w:rPr>
          <w:color w:val="auto"/>
        </w:rPr>
      </w:pPr>
      <w:r w:rsidRPr="002D3CB0">
        <w:rPr>
          <w:color w:val="auto"/>
        </w:rPr>
        <w:t>Интенсивность отка</w:t>
      </w:r>
      <w:r w:rsidR="00DD07E2">
        <w:rPr>
          <w:color w:val="auto"/>
        </w:rPr>
        <w:t>зов определяется по зависимости:</w:t>
      </w:r>
    </w:p>
    <w:p w:rsidR="0019439E" w:rsidRPr="002D3CB0" w:rsidRDefault="0019439E" w:rsidP="002D3CB0">
      <w:pPr>
        <w:pStyle w:val="Default"/>
        <w:spacing w:line="360" w:lineRule="auto"/>
        <w:ind w:firstLine="709"/>
        <w:jc w:val="both"/>
        <w:rPr>
          <w:color w:val="auto"/>
        </w:rPr>
      </w:pPr>
      <w:r w:rsidRPr="002D3CB0">
        <w:rPr>
          <w:color w:val="auto"/>
        </w:rPr>
        <w:t xml:space="preserve">Р= SМотnот/SМп, </w:t>
      </w:r>
    </w:p>
    <w:p w:rsidR="0019439E" w:rsidRPr="002D3CB0" w:rsidRDefault="0019439E" w:rsidP="002D3CB0">
      <w:pPr>
        <w:pStyle w:val="Default"/>
        <w:spacing w:line="360" w:lineRule="auto"/>
        <w:ind w:firstLine="709"/>
        <w:jc w:val="both"/>
        <w:rPr>
          <w:color w:val="auto"/>
        </w:rPr>
      </w:pPr>
      <w:r w:rsidRPr="002D3CB0">
        <w:rPr>
          <w:color w:val="auto"/>
        </w:rPr>
        <w:t>где Мот -материальная характеристика участков тепловой сети, выключенных из работы при отказе, м</w:t>
      </w:r>
      <w:r w:rsidRPr="002D3CB0">
        <w:rPr>
          <w:color w:val="auto"/>
          <w:vertAlign w:val="superscript"/>
        </w:rPr>
        <w:t>2</w:t>
      </w:r>
      <w:r w:rsidRPr="002D3CB0">
        <w:rPr>
          <w:color w:val="auto"/>
        </w:rPr>
        <w:t xml:space="preserve">; </w:t>
      </w:r>
    </w:p>
    <w:p w:rsidR="0019439E" w:rsidRPr="002D3CB0" w:rsidRDefault="0019439E" w:rsidP="002D3CB0">
      <w:pPr>
        <w:pStyle w:val="Default"/>
        <w:spacing w:line="360" w:lineRule="auto"/>
        <w:ind w:firstLine="709"/>
        <w:jc w:val="both"/>
        <w:rPr>
          <w:color w:val="auto"/>
        </w:rPr>
      </w:pPr>
      <w:r w:rsidRPr="002D3CB0">
        <w:rPr>
          <w:color w:val="auto"/>
        </w:rPr>
        <w:t xml:space="preserve">nот- время вынужденного выключения участков сети, вызванное отказом и его устранением, ч; </w:t>
      </w:r>
    </w:p>
    <w:p w:rsidR="0019439E" w:rsidRPr="002D3CB0" w:rsidRDefault="0019439E" w:rsidP="002D3CB0">
      <w:pPr>
        <w:pStyle w:val="Default"/>
        <w:spacing w:line="360" w:lineRule="auto"/>
        <w:ind w:firstLine="709"/>
        <w:jc w:val="both"/>
        <w:rPr>
          <w:color w:val="auto"/>
        </w:rPr>
      </w:pPr>
      <w:r w:rsidRPr="002D3CB0">
        <w:rPr>
          <w:color w:val="auto"/>
        </w:rPr>
        <w:t xml:space="preserve">SМп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 </w:t>
      </w:r>
    </w:p>
    <w:p w:rsidR="0019439E" w:rsidRPr="002D3CB0" w:rsidRDefault="0019439E" w:rsidP="002D3CB0">
      <w:pPr>
        <w:pStyle w:val="Default"/>
        <w:spacing w:line="360" w:lineRule="auto"/>
        <w:ind w:firstLine="709"/>
        <w:jc w:val="both"/>
        <w:rPr>
          <w:color w:val="auto"/>
        </w:rPr>
      </w:pPr>
      <w:r w:rsidRPr="002D3CB0">
        <w:rPr>
          <w:color w:val="auto"/>
        </w:rPr>
        <w:t>Материальной характеристикой тепловой сети, состоящей из "n" участков яв</w:t>
      </w:r>
      <w:r w:rsidR="00593AA9" w:rsidRPr="002D3CB0">
        <w:rPr>
          <w:color w:val="auto"/>
        </w:rPr>
        <w:t>ляется величина М</w:t>
      </w:r>
      <w:r w:rsidRPr="002D3CB0">
        <w:rPr>
          <w:color w:val="auto"/>
        </w:rPr>
        <w:t xml:space="preserve">, представляющая сумму произведений диаметров трубопроводов на их длину в метрах (учитываются как подающие, так и обратные трубопроводы). </w:t>
      </w:r>
    </w:p>
    <w:p w:rsidR="0019439E" w:rsidRPr="002D3CB0" w:rsidRDefault="0019439E" w:rsidP="002D3CB0">
      <w:pPr>
        <w:pStyle w:val="Default"/>
        <w:spacing w:line="360" w:lineRule="auto"/>
        <w:ind w:firstLine="709"/>
        <w:jc w:val="both"/>
        <w:rPr>
          <w:color w:val="auto"/>
        </w:rPr>
      </w:pPr>
      <w:r w:rsidRPr="002D3CB0">
        <w:rPr>
          <w:color w:val="auto"/>
        </w:rPr>
        <w:t xml:space="preserve">Относительный аварийный недоотпуск теплоты может быть определен по формуле </w:t>
      </w:r>
    </w:p>
    <w:p w:rsidR="0019439E" w:rsidRPr="002D3CB0" w:rsidRDefault="0019439E" w:rsidP="002D3CB0">
      <w:pPr>
        <w:pStyle w:val="Default"/>
        <w:spacing w:line="360" w:lineRule="auto"/>
        <w:ind w:firstLine="709"/>
        <w:jc w:val="both"/>
        <w:rPr>
          <w:color w:val="auto"/>
        </w:rPr>
      </w:pPr>
      <w:r w:rsidRPr="002D3CB0">
        <w:rPr>
          <w:color w:val="auto"/>
        </w:rPr>
        <w:t xml:space="preserve">q = SQав/SQ, </w:t>
      </w:r>
    </w:p>
    <w:p w:rsidR="0019439E" w:rsidRPr="002D3CB0" w:rsidRDefault="0019439E" w:rsidP="002D3CB0">
      <w:pPr>
        <w:pStyle w:val="Default"/>
        <w:spacing w:line="360" w:lineRule="auto"/>
        <w:ind w:firstLine="709"/>
        <w:jc w:val="both"/>
        <w:rPr>
          <w:color w:val="auto"/>
        </w:rPr>
      </w:pPr>
      <w:r w:rsidRPr="002D3CB0">
        <w:rPr>
          <w:color w:val="auto"/>
        </w:rPr>
        <w:t xml:space="preserve">где SQав – аварийный недоотпуск теплоты за год; </w:t>
      </w:r>
    </w:p>
    <w:p w:rsidR="0019439E" w:rsidRPr="002D3CB0" w:rsidRDefault="0019439E" w:rsidP="002D3CB0">
      <w:pPr>
        <w:pStyle w:val="Default"/>
        <w:spacing w:line="360" w:lineRule="auto"/>
        <w:ind w:firstLine="709"/>
        <w:jc w:val="both"/>
        <w:rPr>
          <w:color w:val="auto"/>
        </w:rPr>
      </w:pPr>
      <w:r w:rsidRPr="002D3CB0">
        <w:rPr>
          <w:color w:val="auto"/>
        </w:rPr>
        <w:t>SQ</w:t>
      </w:r>
      <w:r w:rsidR="00021E8A" w:rsidRPr="002D3CB0">
        <w:rPr>
          <w:color w:val="auto"/>
        </w:rPr>
        <w:t xml:space="preserve"> </w:t>
      </w:r>
      <w:r w:rsidRPr="002D3CB0">
        <w:rPr>
          <w:color w:val="auto"/>
        </w:rPr>
        <w:t xml:space="preserve">- расчетный отпуск теплоты всей системой теплоснабжения за год. </w:t>
      </w:r>
    </w:p>
    <w:p w:rsidR="00DC730C" w:rsidRPr="002D3CB0" w:rsidRDefault="0019439E" w:rsidP="002D3CB0">
      <w:pPr>
        <w:autoSpaceDE w:val="0"/>
        <w:autoSpaceDN w:val="0"/>
        <w:adjustRightInd w:val="0"/>
        <w:spacing w:line="360" w:lineRule="auto"/>
        <w:ind w:firstLine="709"/>
        <w:jc w:val="both"/>
      </w:pPr>
      <w:r w:rsidRPr="002D3CB0">
        <w:t>Эти показатели в определенной мере характеризуют надежность работы системы теплоснабжения. Учитывая, что за прошедшие пять лет нарушений теплоснабжения не было, перспективные показатели по указанной теме равны нулю.</w:t>
      </w:r>
    </w:p>
    <w:p w:rsidR="00113148" w:rsidRPr="002D3CB0" w:rsidRDefault="001D0417" w:rsidP="002D3CB0">
      <w:pPr>
        <w:autoSpaceDE w:val="0"/>
        <w:autoSpaceDN w:val="0"/>
        <w:adjustRightInd w:val="0"/>
        <w:spacing w:line="360" w:lineRule="auto"/>
        <w:ind w:firstLine="709"/>
        <w:jc w:val="both"/>
      </w:pPr>
      <w:r w:rsidRPr="002D3CB0">
        <w:t>г) перспективны</w:t>
      </w:r>
      <w:r w:rsidR="00B12D73" w:rsidRPr="002D3CB0">
        <w:t>е</w:t>
      </w:r>
      <w:r w:rsidRPr="002D3CB0">
        <w:t xml:space="preserve"> показател</w:t>
      </w:r>
      <w:r w:rsidR="00B12D73" w:rsidRPr="002D3CB0">
        <w:t>и</w:t>
      </w:r>
      <w:r w:rsidRPr="002D3CB0">
        <w:t>, определяемы</w:t>
      </w:r>
      <w:r w:rsidR="00B12D73" w:rsidRPr="002D3CB0">
        <w:t>е</w:t>
      </w:r>
      <w:r w:rsidRPr="002D3CB0">
        <w:t xml:space="preserve">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p>
    <w:p w:rsidR="0019439E" w:rsidRPr="002D3CB0" w:rsidRDefault="0019439E" w:rsidP="002D3CB0">
      <w:pPr>
        <w:pStyle w:val="Default"/>
        <w:spacing w:line="360" w:lineRule="auto"/>
        <w:ind w:firstLine="709"/>
        <w:jc w:val="both"/>
        <w:rPr>
          <w:color w:val="auto"/>
        </w:rPr>
      </w:pPr>
      <w:bookmarkStart w:id="100" w:name="sub_248"/>
      <w:bookmarkEnd w:id="99"/>
      <w:r w:rsidRPr="002D3CB0">
        <w:rPr>
          <w:color w:val="auto"/>
        </w:rPr>
        <w:t xml:space="preserve">Наладка тепловых сетей является ключевым фактором в обеспечении надежного функционирования снабжения теплом потребителей. Отсутствие производства наладочных работ на тепловых сетях является причиной перетопов у одних потребителей и непрогрев у других. При этом на источниках тепловой энергии наблюдается значительный перерасход топлива (до 30 %). Эффективность наладочных работ на теплосетях всегда была и остаётся высокой. </w:t>
      </w:r>
    </w:p>
    <w:p w:rsidR="0019439E" w:rsidRPr="002D3CB0" w:rsidRDefault="0019439E" w:rsidP="002D3CB0">
      <w:pPr>
        <w:pStyle w:val="Default"/>
        <w:spacing w:line="360" w:lineRule="auto"/>
        <w:ind w:firstLine="709"/>
        <w:jc w:val="both"/>
        <w:rPr>
          <w:color w:val="auto"/>
        </w:rPr>
      </w:pPr>
      <w:r w:rsidRPr="002D3CB0">
        <w:rPr>
          <w:color w:val="auto"/>
        </w:rPr>
        <w:t xml:space="preserve">Температура теплоносителя в подающем и обратном трубопроводах тепловой сети должна обеспечивать достижение параметров качества установленных нормативными правовыми актами. </w:t>
      </w:r>
    </w:p>
    <w:p w:rsidR="0001242D" w:rsidRPr="002D3CB0" w:rsidRDefault="0019439E" w:rsidP="002D3CB0">
      <w:pPr>
        <w:pStyle w:val="Default"/>
        <w:spacing w:line="360" w:lineRule="auto"/>
        <w:ind w:firstLine="709"/>
        <w:jc w:val="both"/>
        <w:rPr>
          <w:color w:val="auto"/>
        </w:rPr>
      </w:pPr>
      <w:r w:rsidRPr="002D3CB0">
        <w:rPr>
          <w:color w:val="auto"/>
        </w:rPr>
        <w:lastRenderedPageBreak/>
        <w:t xml:space="preserve">Допускается отклонение параметров качества тепловой энергии, теплоносителя, в пределах установленных нормативными правовыми актами, в том числе по температуре теплоносителя в ночное время (с 23.00 до 6.00 часов) не более чем на 5 </w:t>
      </w:r>
      <w:r w:rsidR="00B12D73" w:rsidRPr="002D3CB0">
        <w:rPr>
          <w:color w:val="auto"/>
        </w:rPr>
        <w:t>°</w:t>
      </w:r>
      <w:r w:rsidRPr="002D3CB0">
        <w:rPr>
          <w:color w:val="auto"/>
        </w:rPr>
        <w:t xml:space="preserve">С, в дневное время (с 6.00 до 23.00) не более чем на 3 </w:t>
      </w:r>
      <w:r w:rsidR="00B12D73" w:rsidRPr="002D3CB0">
        <w:rPr>
          <w:color w:val="auto"/>
        </w:rPr>
        <w:t>°</w:t>
      </w:r>
      <w:r w:rsidRPr="002D3CB0">
        <w:rPr>
          <w:color w:val="auto"/>
        </w:rPr>
        <w:t xml:space="preserve">С. </w:t>
      </w:r>
      <w:r w:rsidR="00593AA9" w:rsidRPr="002D3CB0">
        <w:rPr>
          <w:color w:val="auto"/>
        </w:rPr>
        <w:t xml:space="preserve"> </w:t>
      </w:r>
      <w:r w:rsidRPr="002D3CB0">
        <w:rPr>
          <w:color w:val="auto"/>
        </w:rPr>
        <w:t>В то же время отклонения параметров теплоносителя от температурного графика по причине нарушений в подаче тепловой энергии за последние пять лет не отмечено.</w:t>
      </w:r>
    </w:p>
    <w:p w:rsidR="0030090F" w:rsidRPr="00961249" w:rsidRDefault="0030090F" w:rsidP="0030090F">
      <w:pPr>
        <w:pStyle w:val="afd"/>
        <w:rPr>
          <w:color w:val="FF0000"/>
        </w:rPr>
        <w:sectPr w:rsidR="0030090F" w:rsidRPr="00961249" w:rsidSect="00F8799E">
          <w:pgSz w:w="11906" w:h="16838"/>
          <w:pgMar w:top="1134" w:right="851" w:bottom="1134" w:left="1701" w:header="709" w:footer="709" w:gutter="0"/>
          <w:cols w:space="720"/>
          <w:docGrid w:linePitch="326"/>
        </w:sectPr>
      </w:pPr>
    </w:p>
    <w:p w:rsidR="0030090F" w:rsidRPr="00B12D73" w:rsidRDefault="0030090F" w:rsidP="00F566D6">
      <w:pPr>
        <w:pStyle w:val="Default"/>
        <w:jc w:val="both"/>
        <w:rPr>
          <w:color w:val="auto"/>
          <w:highlight w:val="yellow"/>
        </w:rPr>
      </w:pPr>
    </w:p>
    <w:p w:rsidR="00937D1E" w:rsidRPr="002D3CB0" w:rsidRDefault="00795D71" w:rsidP="002D3CB0">
      <w:pPr>
        <w:pStyle w:val="10"/>
        <w:spacing w:before="0" w:after="0" w:line="360" w:lineRule="auto"/>
        <w:ind w:firstLine="709"/>
        <w:jc w:val="both"/>
        <w:rPr>
          <w:rFonts w:ascii="Times New Roman" w:hAnsi="Times New Roman" w:cs="Times New Roman"/>
          <w:b w:val="0"/>
          <w:sz w:val="24"/>
          <w:szCs w:val="24"/>
        </w:rPr>
      </w:pPr>
      <w:bookmarkStart w:id="101" w:name="_Toc396766294"/>
      <w:bookmarkEnd w:id="100"/>
      <w:r>
        <w:rPr>
          <w:rFonts w:ascii="Times New Roman" w:hAnsi="Times New Roman" w:cs="Times New Roman"/>
          <w:b w:val="0"/>
          <w:sz w:val="24"/>
          <w:szCs w:val="24"/>
        </w:rPr>
        <w:t xml:space="preserve">2.9. </w:t>
      </w:r>
      <w:r w:rsidR="001D0417" w:rsidRPr="002D3CB0">
        <w:rPr>
          <w:rFonts w:ascii="Times New Roman" w:hAnsi="Times New Roman" w:cs="Times New Roman"/>
          <w:b w:val="0"/>
          <w:sz w:val="24"/>
          <w:szCs w:val="24"/>
        </w:rPr>
        <w:t>Обоснование инвестиций в строительство, реконструкцию и техническое перевооружение</w:t>
      </w:r>
      <w:r w:rsidR="00EB0171" w:rsidRPr="002D3CB0">
        <w:rPr>
          <w:rFonts w:ascii="Times New Roman" w:hAnsi="Times New Roman" w:cs="Times New Roman"/>
          <w:b w:val="0"/>
          <w:sz w:val="24"/>
          <w:szCs w:val="24"/>
        </w:rPr>
        <w:t>.</w:t>
      </w:r>
      <w:bookmarkStart w:id="102" w:name="sub_249"/>
      <w:bookmarkEnd w:id="101"/>
    </w:p>
    <w:p w:rsidR="00811745" w:rsidRPr="002D3CB0" w:rsidRDefault="001D0417" w:rsidP="002D3CB0">
      <w:pPr>
        <w:autoSpaceDE w:val="0"/>
        <w:autoSpaceDN w:val="0"/>
        <w:adjustRightInd w:val="0"/>
        <w:spacing w:line="360" w:lineRule="auto"/>
        <w:ind w:firstLine="709"/>
        <w:jc w:val="both"/>
      </w:pPr>
      <w:r w:rsidRPr="002D3CB0">
        <w:t>а) оценк</w:t>
      </w:r>
      <w:r w:rsidR="00DC730C" w:rsidRPr="002D3CB0">
        <w:t>а</w:t>
      </w:r>
      <w:r w:rsidRPr="002D3CB0">
        <w:t xml:space="preserve"> финансовых потребностей для осуществления строительства, реконструкции и технического перевооружения источников теп</w:t>
      </w:r>
      <w:r w:rsidR="0053563C" w:rsidRPr="002D3CB0">
        <w:t>ловой энергии и тепловых сетей</w:t>
      </w:r>
      <w:bookmarkEnd w:id="102"/>
      <w:r w:rsidR="00DD07E2">
        <w:t>.</w:t>
      </w:r>
    </w:p>
    <w:p w:rsidR="002D5971" w:rsidRDefault="002D5971" w:rsidP="002D5971">
      <w:pPr>
        <w:jc w:val="right"/>
      </w:pPr>
      <w:r w:rsidRPr="009D7533">
        <w:t xml:space="preserve">Таблица </w:t>
      </w:r>
      <w:r w:rsidR="00F8799E">
        <w:t>38</w:t>
      </w:r>
    </w:p>
    <w:tbl>
      <w:tblPr>
        <w:tblW w:w="14302" w:type="dxa"/>
        <w:jc w:val="center"/>
        <w:tblLayout w:type="fixed"/>
        <w:tblLook w:val="04A0" w:firstRow="1" w:lastRow="0" w:firstColumn="1" w:lastColumn="0" w:noHBand="0" w:noVBand="1"/>
      </w:tblPr>
      <w:tblGrid>
        <w:gridCol w:w="2268"/>
        <w:gridCol w:w="3402"/>
        <w:gridCol w:w="3410"/>
        <w:gridCol w:w="1985"/>
        <w:gridCol w:w="709"/>
        <w:gridCol w:w="850"/>
        <w:gridCol w:w="1678"/>
      </w:tblGrid>
      <w:tr w:rsidR="00795D71" w:rsidRPr="00924B4B" w:rsidTr="00032C63">
        <w:trPr>
          <w:trHeight w:val="1109"/>
          <w:jc w:val="center"/>
        </w:trPr>
        <w:tc>
          <w:tcPr>
            <w:tcW w:w="2268"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rsidRPr="00924B4B">
              <w:t>Наименование источника теплоснабжения</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rsidRPr="00924B4B">
              <w:t>Наименование мероприятия</w:t>
            </w:r>
          </w:p>
        </w:tc>
        <w:tc>
          <w:tcPr>
            <w:tcW w:w="3410"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rsidRPr="00924B4B">
              <w:t>Цели реализации мероприятий</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rsidRPr="00924B4B">
              <w:t>Ориентировочный объем инвестиций всего,</w:t>
            </w:r>
          </w:p>
          <w:p w:rsidR="00795D71" w:rsidRPr="00924B4B" w:rsidRDefault="00795D71" w:rsidP="00032C63">
            <w:pPr>
              <w:pStyle w:val="afd"/>
              <w:jc w:val="center"/>
            </w:pPr>
            <w:r w:rsidRPr="00924B4B">
              <w:t>тыс. руб.</w:t>
            </w:r>
          </w:p>
        </w:tc>
        <w:tc>
          <w:tcPr>
            <w:tcW w:w="3237" w:type="dxa"/>
            <w:gridSpan w:val="3"/>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795D71" w:rsidRPr="00924B4B" w:rsidRDefault="00795D71" w:rsidP="00032C63">
            <w:pPr>
              <w:pStyle w:val="afd"/>
              <w:jc w:val="center"/>
            </w:pPr>
            <w:r w:rsidRPr="00924B4B">
              <w:t>Срок окончания реализации мероприятия</w:t>
            </w:r>
          </w:p>
        </w:tc>
      </w:tr>
      <w:tr w:rsidR="00795D71" w:rsidRPr="00924B4B" w:rsidTr="00032C63">
        <w:trPr>
          <w:trHeight w:val="461"/>
          <w:jc w:val="center"/>
        </w:trPr>
        <w:tc>
          <w:tcPr>
            <w:tcW w:w="2268"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p>
        </w:tc>
        <w:tc>
          <w:tcPr>
            <w:tcW w:w="3402"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p>
        </w:tc>
        <w:tc>
          <w:tcPr>
            <w:tcW w:w="3410"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p>
        </w:tc>
        <w:tc>
          <w:tcPr>
            <w:tcW w:w="1985"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p>
        </w:tc>
        <w:tc>
          <w:tcPr>
            <w:tcW w:w="709" w:type="dxa"/>
            <w:tcBorders>
              <w:top w:val="nil"/>
              <w:left w:val="nil"/>
              <w:bottom w:val="single" w:sz="4" w:space="0" w:color="auto"/>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t>2017</w:t>
            </w:r>
          </w:p>
        </w:tc>
        <w:tc>
          <w:tcPr>
            <w:tcW w:w="850" w:type="dxa"/>
            <w:tcBorders>
              <w:top w:val="nil"/>
              <w:left w:val="nil"/>
              <w:bottom w:val="single" w:sz="4" w:space="0" w:color="auto"/>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t>2020</w:t>
            </w:r>
          </w:p>
        </w:tc>
        <w:tc>
          <w:tcPr>
            <w:tcW w:w="1678" w:type="dxa"/>
            <w:tcBorders>
              <w:top w:val="nil"/>
              <w:left w:val="nil"/>
              <w:bottom w:val="single" w:sz="4" w:space="0" w:color="auto"/>
              <w:right w:val="single" w:sz="4" w:space="0" w:color="auto"/>
            </w:tcBorders>
            <w:shd w:val="clear" w:color="auto" w:fill="C4BC96" w:themeFill="background2" w:themeFillShade="BF"/>
            <w:vAlign w:val="center"/>
            <w:hideMark/>
          </w:tcPr>
          <w:p w:rsidR="00795D71" w:rsidRPr="00924B4B" w:rsidRDefault="00795D71" w:rsidP="00032C63">
            <w:pPr>
              <w:pStyle w:val="afd"/>
              <w:jc w:val="center"/>
            </w:pPr>
            <w:r>
              <w:t>2021-2032</w:t>
            </w:r>
            <w:r w:rsidRPr="00924B4B">
              <w:t xml:space="preserve"> г.</w:t>
            </w:r>
          </w:p>
        </w:tc>
      </w:tr>
      <w:tr w:rsidR="00795D71" w:rsidRPr="00924B4B" w:rsidTr="00032C63">
        <w:trPr>
          <w:trHeight w:val="269"/>
          <w:jc w:val="center"/>
        </w:trPr>
        <w:tc>
          <w:tcPr>
            <w:tcW w:w="2268" w:type="dxa"/>
            <w:vMerge w:val="restart"/>
            <w:tcBorders>
              <w:top w:val="nil"/>
              <w:left w:val="single" w:sz="4" w:space="0" w:color="auto"/>
              <w:right w:val="single" w:sz="4" w:space="0" w:color="auto"/>
            </w:tcBorders>
            <w:shd w:val="clear" w:color="auto" w:fill="auto"/>
            <w:vAlign w:val="center"/>
          </w:tcPr>
          <w:p w:rsidR="00795D71" w:rsidRPr="00FE1DF4" w:rsidRDefault="00795D71" w:rsidP="00032C63">
            <w:pPr>
              <w:pStyle w:val="afd"/>
            </w:pPr>
            <w:r w:rsidRPr="00924B4B">
              <w:t>Котельн</w:t>
            </w:r>
            <w:r>
              <w:t>ые п. Стекольный</w:t>
            </w:r>
          </w:p>
        </w:tc>
        <w:tc>
          <w:tcPr>
            <w:tcW w:w="3402"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pPr>
            <w:r>
              <w:t>Модернизация существующих</w:t>
            </w:r>
            <w:r w:rsidRPr="00924B4B">
              <w:t xml:space="preserve"> к</w:t>
            </w:r>
            <w:r>
              <w:t>отельных</w:t>
            </w:r>
          </w:p>
        </w:tc>
        <w:tc>
          <w:tcPr>
            <w:tcW w:w="3410"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rsidRPr="00924B4B">
              <w:t>Повышение энерго эффективности и эксплуатационной  надёжности</w:t>
            </w:r>
          </w:p>
        </w:tc>
        <w:tc>
          <w:tcPr>
            <w:tcW w:w="1985"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rPr>
                <w:bCs/>
                <w:color w:val="000000"/>
              </w:rPr>
            </w:pPr>
            <w:r>
              <w:t>27450</w:t>
            </w:r>
          </w:p>
        </w:tc>
        <w:tc>
          <w:tcPr>
            <w:tcW w:w="709"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p>
        </w:tc>
        <w:tc>
          <w:tcPr>
            <w:tcW w:w="850"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p>
        </w:tc>
        <w:tc>
          <w:tcPr>
            <w:tcW w:w="1678" w:type="dxa"/>
            <w:tcBorders>
              <w:top w:val="nil"/>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rsidRPr="00924B4B">
              <w:t>+</w:t>
            </w:r>
          </w:p>
        </w:tc>
      </w:tr>
      <w:tr w:rsidR="00795D71" w:rsidRPr="00924B4B" w:rsidTr="00F8799E">
        <w:trPr>
          <w:trHeight w:val="269"/>
          <w:jc w:val="center"/>
        </w:trPr>
        <w:tc>
          <w:tcPr>
            <w:tcW w:w="2268" w:type="dxa"/>
            <w:vMerge/>
            <w:tcBorders>
              <w:left w:val="single" w:sz="4" w:space="0" w:color="auto"/>
              <w:bottom w:val="single" w:sz="4" w:space="0" w:color="auto"/>
              <w:right w:val="single" w:sz="4" w:space="0" w:color="auto"/>
            </w:tcBorders>
            <w:shd w:val="clear" w:color="auto" w:fill="auto"/>
            <w:vAlign w:val="center"/>
          </w:tcPr>
          <w:p w:rsidR="00795D71" w:rsidRPr="00924B4B" w:rsidRDefault="00795D71" w:rsidP="00032C63">
            <w:pPr>
              <w:pStyle w:val="afd"/>
              <w:jc w:val="cente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pPr>
            <w:r>
              <w:t>Реконструкция участков трубопроводов с исчерпанным остаточным ресурсом.</w:t>
            </w:r>
          </w:p>
        </w:tc>
        <w:tc>
          <w:tcPr>
            <w:tcW w:w="3410"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rsidRPr="00924B4B">
              <w:t>Повышение энергоэффективности и эксплуатационной надёжности</w:t>
            </w:r>
          </w:p>
        </w:tc>
        <w:tc>
          <w:tcPr>
            <w:tcW w:w="1985"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t>47700</w:t>
            </w:r>
          </w:p>
        </w:tc>
        <w:tc>
          <w:tcPr>
            <w:tcW w:w="709"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p>
        </w:tc>
        <w:tc>
          <w:tcPr>
            <w:tcW w:w="850"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rsidRPr="00924B4B">
              <w:t>+</w:t>
            </w:r>
          </w:p>
        </w:tc>
        <w:tc>
          <w:tcPr>
            <w:tcW w:w="1678" w:type="dxa"/>
            <w:tcBorders>
              <w:top w:val="single" w:sz="4" w:space="0" w:color="auto"/>
              <w:left w:val="nil"/>
              <w:bottom w:val="single" w:sz="4" w:space="0" w:color="auto"/>
              <w:right w:val="single" w:sz="4" w:space="0" w:color="auto"/>
            </w:tcBorders>
            <w:shd w:val="clear" w:color="auto" w:fill="auto"/>
            <w:vAlign w:val="center"/>
          </w:tcPr>
          <w:p w:rsidR="00795D71" w:rsidRPr="00924B4B" w:rsidRDefault="00795D71" w:rsidP="00032C63">
            <w:pPr>
              <w:pStyle w:val="afd"/>
              <w:jc w:val="center"/>
            </w:pPr>
            <w:r w:rsidRPr="00924B4B">
              <w:t>+</w:t>
            </w:r>
          </w:p>
        </w:tc>
      </w:tr>
    </w:tbl>
    <w:p w:rsidR="00795D71" w:rsidRDefault="00795D71" w:rsidP="002D5971">
      <w:pPr>
        <w:jc w:val="right"/>
      </w:pPr>
    </w:p>
    <w:p w:rsidR="00795D71" w:rsidRDefault="00795D71" w:rsidP="002D5971">
      <w:pPr>
        <w:jc w:val="right"/>
      </w:pPr>
    </w:p>
    <w:p w:rsidR="00FC00C1" w:rsidRDefault="00FC00C1" w:rsidP="002D5971">
      <w:pPr>
        <w:jc w:val="right"/>
      </w:pPr>
    </w:p>
    <w:p w:rsidR="0030090F" w:rsidRPr="00961249" w:rsidRDefault="0030090F" w:rsidP="0030090F">
      <w:pPr>
        <w:pStyle w:val="afd"/>
        <w:rPr>
          <w:color w:val="FF0000"/>
        </w:rPr>
        <w:sectPr w:rsidR="0030090F" w:rsidRPr="00961249" w:rsidSect="0026345F">
          <w:pgSz w:w="16838" w:h="11906" w:orient="landscape"/>
          <w:pgMar w:top="1134" w:right="850" w:bottom="1134" w:left="1701" w:header="709" w:footer="709" w:gutter="0"/>
          <w:cols w:space="720"/>
          <w:docGrid w:linePitch="299"/>
        </w:sectPr>
      </w:pPr>
    </w:p>
    <w:p w:rsidR="00FF6342" w:rsidRDefault="00FF6342" w:rsidP="00FF6342">
      <w:pPr>
        <w:autoSpaceDE w:val="0"/>
        <w:autoSpaceDN w:val="0"/>
        <w:adjustRightInd w:val="0"/>
        <w:spacing w:line="360" w:lineRule="auto"/>
        <w:ind w:firstLine="709"/>
        <w:jc w:val="both"/>
      </w:pPr>
      <w:r w:rsidRPr="00924B4B">
        <w:lastRenderedPageBreak/>
        <w:t>Инвестиции в реконструкцию тепловых сетей определяются исходя из плана проведения ремонтных работ по замене ветхих и аварийных сетей. Диаметры сетей при ремонте следует подбирать согласно конструкторским диаметрам из гидравлического расчета.</w:t>
      </w:r>
    </w:p>
    <w:p w:rsidR="00FF6342" w:rsidRPr="00AF4747" w:rsidRDefault="00FF6342" w:rsidP="00FF6342">
      <w:pPr>
        <w:autoSpaceDE w:val="0"/>
        <w:autoSpaceDN w:val="0"/>
        <w:adjustRightInd w:val="0"/>
        <w:spacing w:line="360" w:lineRule="auto"/>
        <w:ind w:firstLine="709"/>
        <w:jc w:val="both"/>
        <w:rPr>
          <w:szCs w:val="28"/>
        </w:rPr>
      </w:pPr>
      <w:r w:rsidRPr="00AF4747">
        <w:rPr>
          <w:szCs w:val="28"/>
        </w:rPr>
        <w:t>Перспективных приростов</w:t>
      </w:r>
      <w:r w:rsidR="00795D71">
        <w:rPr>
          <w:szCs w:val="28"/>
        </w:rPr>
        <w:t xml:space="preserve"> тепловой энергии к существующим котельным</w:t>
      </w:r>
      <w:r w:rsidRPr="00AF4747">
        <w:rPr>
          <w:szCs w:val="28"/>
        </w:rPr>
        <w:t xml:space="preserve"> не планируется. Поэтому в строительстве новых тепловых сетей нет необходимости.</w:t>
      </w:r>
    </w:p>
    <w:p w:rsidR="00FF6342" w:rsidRPr="00AF4747" w:rsidRDefault="00FF6342" w:rsidP="00FF6342">
      <w:pPr>
        <w:spacing w:line="360" w:lineRule="auto"/>
        <w:ind w:firstLine="709"/>
        <w:jc w:val="both"/>
      </w:pPr>
      <w:r w:rsidRPr="00AF4747">
        <w:t>Решения по строительству и реконструкции тепловых сетей для повышения эффективности функционирования системы теплоснабжения должны приниматься исходя из износа тепловых сетей, в процессе плановых ремонтно-восстановительных работ.</w:t>
      </w:r>
    </w:p>
    <w:p w:rsidR="00DC730C" w:rsidRPr="002D3CB0" w:rsidRDefault="00DC730C" w:rsidP="002D3CB0">
      <w:pPr>
        <w:spacing w:line="360" w:lineRule="auto"/>
        <w:ind w:firstLine="709"/>
        <w:jc w:val="both"/>
      </w:pPr>
      <w:r w:rsidRPr="002D3CB0">
        <w:t>б) предложения по источникам инвестиций, обеспечивающих финансовые потребности</w:t>
      </w:r>
      <w:r w:rsidR="00DD07E2">
        <w:t>.</w:t>
      </w:r>
    </w:p>
    <w:p w:rsidR="00DC730C" w:rsidRPr="002D3CB0" w:rsidRDefault="00F45201" w:rsidP="002D3CB0">
      <w:pPr>
        <w:spacing w:line="360" w:lineRule="auto"/>
        <w:ind w:firstLine="709"/>
        <w:jc w:val="both"/>
      </w:pPr>
      <w:r w:rsidRPr="002D3CB0">
        <w:t xml:space="preserve">Предлагаемые источники инвестиций – федеральный и </w:t>
      </w:r>
      <w:r w:rsidR="006037BA" w:rsidRPr="002D3CB0">
        <w:t>городско</w:t>
      </w:r>
      <w:r w:rsidRPr="002D3CB0">
        <w:t>й бюджет, собственные средства теплоснабжающей организации.</w:t>
      </w:r>
    </w:p>
    <w:p w:rsidR="00DC730C" w:rsidRPr="002D3CB0" w:rsidRDefault="00DC730C" w:rsidP="002D3CB0">
      <w:pPr>
        <w:autoSpaceDE w:val="0"/>
        <w:autoSpaceDN w:val="0"/>
        <w:adjustRightInd w:val="0"/>
        <w:spacing w:line="360" w:lineRule="auto"/>
        <w:ind w:firstLine="709"/>
        <w:jc w:val="both"/>
      </w:pPr>
      <w:r w:rsidRPr="002D3CB0">
        <w:t>в) расчеты эффективности инвестиций</w:t>
      </w:r>
      <w:r w:rsidR="00DD07E2">
        <w:t>.</w:t>
      </w:r>
    </w:p>
    <w:p w:rsidR="00DC730C" w:rsidRPr="002D3CB0" w:rsidRDefault="00012016" w:rsidP="002D3CB0">
      <w:pPr>
        <w:autoSpaceDE w:val="0"/>
        <w:autoSpaceDN w:val="0"/>
        <w:adjustRightInd w:val="0"/>
        <w:spacing w:line="360" w:lineRule="auto"/>
        <w:ind w:firstLine="709"/>
        <w:jc w:val="both"/>
      </w:pPr>
      <w:r w:rsidRPr="002D3CB0">
        <w:t>Инвестиции направлены на создание необходимых условий проживания для населения и не предполагают экономический эффект.</w:t>
      </w:r>
    </w:p>
    <w:p w:rsidR="00DC730C" w:rsidRPr="002D3CB0" w:rsidRDefault="00DC730C" w:rsidP="002D3CB0">
      <w:pPr>
        <w:autoSpaceDE w:val="0"/>
        <w:autoSpaceDN w:val="0"/>
        <w:adjustRightInd w:val="0"/>
        <w:spacing w:line="360" w:lineRule="auto"/>
        <w:ind w:firstLine="709"/>
        <w:jc w:val="both"/>
      </w:pPr>
      <w:r w:rsidRPr="002D3CB0">
        <w:t>г)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DD07E2">
        <w:t>.</w:t>
      </w:r>
    </w:p>
    <w:p w:rsidR="00DC730C" w:rsidRPr="002D3CB0" w:rsidRDefault="006037BA" w:rsidP="002D3CB0">
      <w:pPr>
        <w:autoSpaceDE w:val="0"/>
        <w:autoSpaceDN w:val="0"/>
        <w:adjustRightInd w:val="0"/>
        <w:spacing w:line="360" w:lineRule="auto"/>
        <w:ind w:firstLine="709"/>
        <w:jc w:val="both"/>
      </w:pPr>
      <w:r w:rsidRPr="002D3CB0">
        <w:t xml:space="preserve">При реализации мероприятий за счет федерального и </w:t>
      </w:r>
      <w:r w:rsidR="00795D71">
        <w:t>районного</w:t>
      </w:r>
      <w:r w:rsidRPr="002D3CB0">
        <w:t xml:space="preserve"> бюджета</w:t>
      </w:r>
      <w:r w:rsidR="00A57BD0" w:rsidRPr="002D3CB0">
        <w:t xml:space="preserve"> ценовых последствий для потребителей не будет. При затрате средств теплоснабжающей организации возрастет тариф на тепловую энергию. Увеличение тарифа зависит от размера затрат средств ТСО.</w:t>
      </w:r>
    </w:p>
    <w:p w:rsidR="00984A5B" w:rsidRPr="002D3CB0" w:rsidRDefault="00795D71" w:rsidP="002D3CB0">
      <w:pPr>
        <w:pStyle w:val="10"/>
        <w:spacing w:before="0" w:after="0" w:line="360" w:lineRule="auto"/>
        <w:ind w:firstLine="709"/>
        <w:jc w:val="both"/>
        <w:rPr>
          <w:rFonts w:ascii="Times New Roman" w:hAnsi="Times New Roman" w:cs="Times New Roman"/>
          <w:b w:val="0"/>
          <w:sz w:val="24"/>
          <w:szCs w:val="24"/>
        </w:rPr>
      </w:pPr>
      <w:bookmarkStart w:id="103" w:name="_Toc396766295"/>
      <w:r>
        <w:rPr>
          <w:rFonts w:ascii="Times New Roman" w:hAnsi="Times New Roman" w:cs="Times New Roman"/>
          <w:b w:val="0"/>
          <w:sz w:val="24"/>
          <w:szCs w:val="24"/>
        </w:rPr>
        <w:t xml:space="preserve">2.10. </w:t>
      </w:r>
      <w:r w:rsidR="001D0417" w:rsidRPr="002D3CB0">
        <w:rPr>
          <w:rFonts w:ascii="Times New Roman" w:hAnsi="Times New Roman" w:cs="Times New Roman"/>
          <w:b w:val="0"/>
          <w:sz w:val="24"/>
          <w:szCs w:val="24"/>
        </w:rPr>
        <w:t>Обоснование предложения по определению единой теплоснабжающей организации</w:t>
      </w:r>
      <w:bookmarkEnd w:id="103"/>
      <w:r w:rsidR="002D3CB0">
        <w:rPr>
          <w:rFonts w:ascii="Times New Roman" w:hAnsi="Times New Roman" w:cs="Times New Roman"/>
          <w:b w:val="0"/>
          <w:sz w:val="24"/>
          <w:szCs w:val="24"/>
        </w:rPr>
        <w:t>.</w:t>
      </w:r>
    </w:p>
    <w:p w:rsidR="007846EE" w:rsidRPr="002D3CB0" w:rsidRDefault="007846EE" w:rsidP="002D3CB0">
      <w:pPr>
        <w:pStyle w:val="Default"/>
        <w:spacing w:line="360" w:lineRule="auto"/>
        <w:ind w:firstLine="709"/>
        <w:jc w:val="both"/>
      </w:pPr>
      <w:r w:rsidRPr="002D3CB0">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а именно, Постановлением Правительства Российской Федерации от 8 августа 2012 г. N 808, далее – Постановление.</w:t>
      </w:r>
    </w:p>
    <w:p w:rsidR="007846EE" w:rsidRPr="002D3CB0" w:rsidRDefault="007846EE" w:rsidP="002D3CB0">
      <w:pPr>
        <w:pStyle w:val="ConsPlusNormal"/>
        <w:spacing w:line="360" w:lineRule="auto"/>
        <w:ind w:firstLine="709"/>
        <w:jc w:val="both"/>
        <w:rPr>
          <w:rFonts w:ascii="Times New Roman" w:hAnsi="Times New Roman" w:cs="Times New Roman"/>
          <w:sz w:val="24"/>
          <w:szCs w:val="24"/>
        </w:rPr>
      </w:pPr>
      <w:r w:rsidRPr="002D3CB0">
        <w:rPr>
          <w:rFonts w:ascii="Times New Roman" w:hAnsi="Times New Roman" w:cs="Times New Roman"/>
          <w:sz w:val="24"/>
          <w:szCs w:val="24"/>
        </w:rPr>
        <w:t>В соответствии с п. 7. Постановления критериями определения единой теплоснабжающей организации являются:</w:t>
      </w:r>
    </w:p>
    <w:p w:rsidR="007846EE" w:rsidRPr="002D3CB0" w:rsidRDefault="007846EE" w:rsidP="002D3CB0">
      <w:pPr>
        <w:pStyle w:val="ConsPlusNormal"/>
        <w:spacing w:line="360" w:lineRule="auto"/>
        <w:ind w:firstLine="709"/>
        <w:jc w:val="both"/>
        <w:rPr>
          <w:rFonts w:ascii="Times New Roman" w:hAnsi="Times New Roman" w:cs="Times New Roman"/>
          <w:sz w:val="24"/>
          <w:szCs w:val="24"/>
        </w:rPr>
      </w:pPr>
      <w:r w:rsidRPr="002D3CB0">
        <w:rPr>
          <w:rFonts w:ascii="Times New Roman" w:hAnsi="Times New Roman" w:cs="Times New Roman"/>
          <w:sz w:val="24"/>
          <w:szCs w:val="24"/>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846EE" w:rsidRPr="002D3CB0" w:rsidRDefault="007846EE" w:rsidP="002D3CB0">
      <w:pPr>
        <w:pStyle w:val="ConsPlusNormal"/>
        <w:spacing w:line="360" w:lineRule="auto"/>
        <w:ind w:firstLine="709"/>
        <w:jc w:val="both"/>
        <w:rPr>
          <w:rFonts w:ascii="Times New Roman" w:hAnsi="Times New Roman" w:cs="Times New Roman"/>
          <w:sz w:val="24"/>
          <w:szCs w:val="24"/>
        </w:rPr>
      </w:pPr>
      <w:r w:rsidRPr="002D3CB0">
        <w:rPr>
          <w:rFonts w:ascii="Times New Roman" w:hAnsi="Times New Roman" w:cs="Times New Roman"/>
          <w:sz w:val="24"/>
          <w:szCs w:val="24"/>
        </w:rPr>
        <w:t>- размер собственного капитала;</w:t>
      </w:r>
    </w:p>
    <w:p w:rsidR="007846EE" w:rsidRPr="002D3CB0" w:rsidRDefault="007846EE" w:rsidP="002D3CB0">
      <w:pPr>
        <w:pStyle w:val="ConsPlusNormal"/>
        <w:spacing w:line="360" w:lineRule="auto"/>
        <w:ind w:firstLine="709"/>
        <w:jc w:val="both"/>
        <w:rPr>
          <w:rFonts w:ascii="Times New Roman" w:hAnsi="Times New Roman" w:cs="Times New Roman"/>
          <w:sz w:val="24"/>
          <w:szCs w:val="24"/>
        </w:rPr>
      </w:pPr>
      <w:r w:rsidRPr="002D3CB0">
        <w:rPr>
          <w:rFonts w:ascii="Times New Roman" w:hAnsi="Times New Roman" w:cs="Times New Roman"/>
          <w:sz w:val="24"/>
          <w:szCs w:val="24"/>
        </w:rPr>
        <w:t>- способность в лучшей мере обеспечить надежность теплоснабжения в соответствующей системе теплоснабжения;</w:t>
      </w:r>
    </w:p>
    <w:p w:rsidR="007846EE" w:rsidRPr="00FF6342" w:rsidRDefault="007846EE" w:rsidP="002D3CB0">
      <w:pPr>
        <w:spacing w:line="360" w:lineRule="auto"/>
        <w:ind w:firstLine="709"/>
        <w:jc w:val="both"/>
      </w:pPr>
      <w:r w:rsidRPr="002D3CB0">
        <w:lastRenderedPageBreak/>
        <w:t xml:space="preserve">Теплоснабжение жилого фонда и объектов социальной сферы, общественных зданий, и прочих потребителей в </w:t>
      </w:r>
      <w:r w:rsidR="00795D71">
        <w:rPr>
          <w:bCs/>
          <w:shd w:val="clear" w:color="auto" w:fill="FFFFFF"/>
        </w:rPr>
        <w:t>п. Стекольный</w:t>
      </w:r>
      <w:r w:rsidR="006F0AC3" w:rsidRPr="002D3CB0">
        <w:t>,</w:t>
      </w:r>
      <w:r w:rsidR="009259EA" w:rsidRPr="002D3CB0">
        <w:t xml:space="preserve"> осуществляет</w:t>
      </w:r>
      <w:r w:rsidR="006F0AC3" w:rsidRPr="002D3CB0">
        <w:t xml:space="preserve"> </w:t>
      </w:r>
      <w:r w:rsidR="00795D71">
        <w:rPr>
          <w:color w:val="000000"/>
        </w:rPr>
        <w:t>МУП «Стекольный</w:t>
      </w:r>
      <w:r w:rsidR="00795D71" w:rsidRPr="00843DD7">
        <w:rPr>
          <w:color w:val="000000"/>
        </w:rPr>
        <w:t xml:space="preserve"> </w:t>
      </w:r>
      <w:r w:rsidR="00795D71">
        <w:rPr>
          <w:color w:val="000000"/>
        </w:rPr>
        <w:t>–</w:t>
      </w:r>
      <w:r w:rsidR="00795D71" w:rsidRPr="00843DD7">
        <w:rPr>
          <w:color w:val="000000"/>
        </w:rPr>
        <w:t xml:space="preserve"> </w:t>
      </w:r>
      <w:r w:rsidR="00795D71">
        <w:rPr>
          <w:color w:val="000000"/>
        </w:rPr>
        <w:t>комэнерго».</w:t>
      </w:r>
    </w:p>
    <w:p w:rsidR="007846EE" w:rsidRPr="002D3CB0" w:rsidRDefault="007846EE" w:rsidP="002D3CB0">
      <w:pPr>
        <w:tabs>
          <w:tab w:val="left" w:pos="709"/>
        </w:tabs>
        <w:spacing w:line="360" w:lineRule="auto"/>
        <w:ind w:firstLine="709"/>
        <w:jc w:val="both"/>
      </w:pPr>
      <w:r w:rsidRPr="002D3CB0">
        <w:t xml:space="preserve">Статусом </w:t>
      </w:r>
      <w:r w:rsidRPr="002D3CB0">
        <w:rPr>
          <w:color w:val="000000"/>
        </w:rPr>
        <w:t>едино</w:t>
      </w:r>
      <w:r w:rsidR="00193630">
        <w:rPr>
          <w:color w:val="000000"/>
        </w:rPr>
        <w:t>й теплоснабжающей организацией</w:t>
      </w:r>
      <w:r w:rsidRPr="002D3CB0">
        <w:rPr>
          <w:color w:val="000000"/>
        </w:rPr>
        <w:t xml:space="preserve"> </w:t>
      </w:r>
      <w:r w:rsidR="00795D71">
        <w:rPr>
          <w:bCs/>
          <w:shd w:val="clear" w:color="auto" w:fill="FFFFFF"/>
        </w:rPr>
        <w:t xml:space="preserve">поселка Стекольный </w:t>
      </w:r>
      <w:r w:rsidRPr="002D3CB0">
        <w:rPr>
          <w:color w:val="000000"/>
        </w:rPr>
        <w:t xml:space="preserve">обладает </w:t>
      </w:r>
      <w:r w:rsidRPr="002D3CB0">
        <w:t xml:space="preserve"> </w:t>
      </w:r>
      <w:r w:rsidR="00795D71">
        <w:rPr>
          <w:color w:val="000000"/>
        </w:rPr>
        <w:t>МУП «Стекольный</w:t>
      </w:r>
      <w:r w:rsidR="00795D71" w:rsidRPr="00843DD7">
        <w:rPr>
          <w:color w:val="000000"/>
        </w:rPr>
        <w:t xml:space="preserve"> </w:t>
      </w:r>
      <w:r w:rsidR="00795D71">
        <w:rPr>
          <w:color w:val="000000"/>
        </w:rPr>
        <w:t>–</w:t>
      </w:r>
      <w:r w:rsidR="00795D71" w:rsidRPr="00843DD7">
        <w:rPr>
          <w:color w:val="000000"/>
        </w:rPr>
        <w:t xml:space="preserve"> </w:t>
      </w:r>
      <w:r w:rsidR="00795D71">
        <w:rPr>
          <w:color w:val="000000"/>
        </w:rPr>
        <w:t>комэнерго»</w:t>
      </w:r>
      <w:r w:rsidR="00FF6342">
        <w:rPr>
          <w:color w:val="000000"/>
        </w:rPr>
        <w:t>.</w:t>
      </w:r>
    </w:p>
    <w:sectPr w:rsidR="007846EE" w:rsidRPr="002D3CB0" w:rsidSect="000563A8">
      <w:footerReference w:type="even" r:id="rId33"/>
      <w:pgSz w:w="11906" w:h="16838"/>
      <w:pgMar w:top="720" w:right="851" w:bottom="539" w:left="1259" w:header="709"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08" w:rsidRDefault="00D82008">
      <w:r>
        <w:separator/>
      </w:r>
    </w:p>
  </w:endnote>
  <w:endnote w:type="continuationSeparator" w:id="0">
    <w:p w:rsidR="00D82008" w:rsidRDefault="00D8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NewRomanPS-BoldMT">
    <w:altName w:val="Arial Unicode MS"/>
    <w:charset w:val="CC"/>
    <w:family w:val="auto"/>
    <w:pitch w:val="default"/>
  </w:font>
  <w:font w:name="PragmaticaC">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5E538F">
    <w:pPr>
      <w:pStyle w:val="a7"/>
      <w:pBdr>
        <w:top w:val="thinThickSmallGap" w:sz="24" w:space="1" w:color="622423"/>
      </w:pBdr>
      <w:tabs>
        <w:tab w:val="clear" w:pos="4677"/>
        <w:tab w:val="clear" w:pos="9355"/>
        <w:tab w:val="right" w:pos="9524"/>
      </w:tabs>
      <w:jc w:val="center"/>
      <w:rPr>
        <w:rFonts w:ascii="Cambria" w:hAnsi="Cambria"/>
      </w:rPr>
    </w:pPr>
    <w:r>
      <w:rPr>
        <w:rFonts w:ascii="Cambria" w:hAnsi="Cambria"/>
      </w:rPr>
      <w:tab/>
      <w:t xml:space="preserve">Страница </w:t>
    </w:r>
    <w:r>
      <w:rPr>
        <w:rFonts w:ascii="Calibri" w:hAnsi="Calibri"/>
      </w:rPr>
      <w:fldChar w:fldCharType="begin"/>
    </w:r>
    <w:r>
      <w:instrText>PAGE   \* MERGEFORMAT</w:instrText>
    </w:r>
    <w:r>
      <w:rPr>
        <w:rFonts w:ascii="Calibri" w:hAnsi="Calibri"/>
      </w:rPr>
      <w:fldChar w:fldCharType="separate"/>
    </w:r>
    <w:r w:rsidR="008228DB" w:rsidRPr="008228DB">
      <w:rPr>
        <w:rFonts w:ascii="Cambria" w:hAnsi="Cambria"/>
        <w:noProof/>
      </w:rPr>
      <w:t>3</w:t>
    </w:r>
    <w:r>
      <w:rPr>
        <w:rFonts w:ascii="Cambria" w:hAnsi="Cambri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Pr="00E87270" w:rsidRDefault="00D73DB5" w:rsidP="00E87270">
    <w:pPr>
      <w:pStyle w:val="a7"/>
      <w:pBdr>
        <w:top w:val="thinThickSmallGap" w:sz="24" w:space="1" w:color="622423"/>
      </w:pBdr>
      <w:tabs>
        <w:tab w:val="clear" w:pos="4677"/>
        <w:tab w:val="clear" w:pos="9355"/>
        <w:tab w:val="right" w:pos="9524"/>
      </w:tabs>
      <w:rPr>
        <w:rFonts w:ascii="Cambria" w:hAnsi="Cambria"/>
      </w:rPr>
    </w:pPr>
    <w:r w:rsidRPr="00E87270">
      <w:rPr>
        <w:rFonts w:ascii="Cambria" w:hAnsi="Cambria"/>
      </w:rPr>
      <w:tab/>
      <w:t xml:space="preserve">Страница </w:t>
    </w:r>
    <w:r w:rsidRPr="00E87270">
      <w:rPr>
        <w:rFonts w:ascii="Calibri" w:hAnsi="Calibri"/>
      </w:rPr>
      <w:fldChar w:fldCharType="begin"/>
    </w:r>
    <w:r>
      <w:instrText>PAGE   \* MERGEFORMAT</w:instrText>
    </w:r>
    <w:r w:rsidRPr="00E87270">
      <w:rPr>
        <w:rFonts w:ascii="Calibri" w:hAnsi="Calibri"/>
      </w:rPr>
      <w:fldChar w:fldCharType="separate"/>
    </w:r>
    <w:r w:rsidR="008228DB" w:rsidRPr="008228DB">
      <w:rPr>
        <w:rFonts w:ascii="Cambria" w:hAnsi="Cambria"/>
        <w:noProof/>
      </w:rPr>
      <w:t>24</w:t>
    </w:r>
    <w:r w:rsidRPr="00E87270">
      <w:rPr>
        <w:rFonts w:ascii="Cambria" w:hAnsi="Cambria"/>
      </w:rPr>
      <w:fldChar w:fldCharType="end"/>
    </w:r>
  </w:p>
  <w:p w:rsidR="00D73DB5" w:rsidRDefault="00D73DB5" w:rsidP="00355E85">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416A2D">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73DB5" w:rsidRDefault="00D73DB5" w:rsidP="00355E85">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Pr="00E87270" w:rsidRDefault="00D73DB5" w:rsidP="00E87270">
    <w:pPr>
      <w:pStyle w:val="a7"/>
      <w:pBdr>
        <w:top w:val="thinThickSmallGap" w:sz="24" w:space="1" w:color="622423"/>
      </w:pBdr>
      <w:tabs>
        <w:tab w:val="clear" w:pos="4677"/>
        <w:tab w:val="clear" w:pos="9355"/>
        <w:tab w:val="right" w:pos="9524"/>
      </w:tabs>
      <w:rPr>
        <w:rFonts w:ascii="Cambria" w:hAnsi="Cambria"/>
      </w:rPr>
    </w:pPr>
    <w:r w:rsidRPr="00E87270">
      <w:rPr>
        <w:rFonts w:ascii="Cambria" w:hAnsi="Cambria"/>
      </w:rPr>
      <w:tab/>
      <w:t xml:space="preserve">Страница </w:t>
    </w:r>
    <w:r w:rsidRPr="00E87270">
      <w:rPr>
        <w:rFonts w:ascii="Calibri" w:hAnsi="Calibri"/>
      </w:rPr>
      <w:fldChar w:fldCharType="begin"/>
    </w:r>
    <w:r>
      <w:instrText>PAGE   \* MERGEFORMAT</w:instrText>
    </w:r>
    <w:r w:rsidRPr="00E87270">
      <w:rPr>
        <w:rFonts w:ascii="Calibri" w:hAnsi="Calibri"/>
      </w:rPr>
      <w:fldChar w:fldCharType="separate"/>
    </w:r>
    <w:r w:rsidR="008228DB" w:rsidRPr="008228DB">
      <w:rPr>
        <w:rFonts w:ascii="Cambria" w:hAnsi="Cambria"/>
        <w:noProof/>
      </w:rPr>
      <w:t>33</w:t>
    </w:r>
    <w:r w:rsidRPr="00E87270">
      <w:rPr>
        <w:rFonts w:ascii="Cambria" w:hAnsi="Cambria"/>
      </w:rPr>
      <w:fldChar w:fldCharType="end"/>
    </w:r>
  </w:p>
  <w:p w:rsidR="00D73DB5" w:rsidRDefault="00D73DB5" w:rsidP="00355E85">
    <w:pPr>
      <w:pStyle w:val="a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8228DB" w:rsidRPr="008228DB">
      <w:rPr>
        <w:rFonts w:asciiTheme="majorHAnsi" w:eastAsiaTheme="majorEastAsia" w:hAnsiTheme="majorHAnsi" w:cstheme="majorBidi"/>
        <w:noProof/>
      </w:rPr>
      <w:t>61</w:t>
    </w:r>
    <w:r>
      <w:rPr>
        <w:rFonts w:asciiTheme="majorHAnsi" w:eastAsiaTheme="majorEastAsia" w:hAnsiTheme="majorHAnsi" w:cstheme="majorBidi"/>
      </w:rPr>
      <w:fldChar w:fldCharType="end"/>
    </w:r>
  </w:p>
  <w:p w:rsidR="00D73DB5" w:rsidRDefault="00D73DB5">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434A2B">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73DB5" w:rsidRDefault="00D73DB5" w:rsidP="008C1B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5E538F">
    <w:pPr>
      <w:pStyle w:val="a7"/>
      <w:pBdr>
        <w:top w:val="thinThickSmallGap" w:sz="24" w:space="1" w:color="622423"/>
      </w:pBdr>
      <w:tabs>
        <w:tab w:val="clear" w:pos="4677"/>
        <w:tab w:val="clear" w:pos="9355"/>
        <w:tab w:val="right" w:pos="9524"/>
      </w:tabs>
      <w:jc w:val="center"/>
      <w:rPr>
        <w:rFonts w:ascii="Cambria" w:hAnsi="Cambria"/>
      </w:rPr>
    </w:pPr>
    <w:r>
      <w:rPr>
        <w:rFonts w:ascii="Cambria" w:hAnsi="Cambria"/>
      </w:rPr>
      <w:tab/>
      <w:t xml:space="preserve">Страница </w:t>
    </w:r>
    <w:r>
      <w:rPr>
        <w:rFonts w:ascii="Calibri" w:hAnsi="Calibri"/>
      </w:rPr>
      <w:fldChar w:fldCharType="begin"/>
    </w:r>
    <w:r>
      <w:instrText>PAGE   \* MERGEFORMAT</w:instrText>
    </w:r>
    <w:r>
      <w:rPr>
        <w:rFonts w:ascii="Calibri" w:hAnsi="Calibri"/>
      </w:rPr>
      <w:fldChar w:fldCharType="separate"/>
    </w:r>
    <w:r w:rsidR="008228DB" w:rsidRPr="008228DB">
      <w:rPr>
        <w:rFonts w:ascii="Cambria" w:hAnsi="Cambria"/>
        <w:noProof/>
      </w:rPr>
      <w:t>9</w:t>
    </w:r>
    <w:r>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8228DB" w:rsidRPr="008228DB">
      <w:rPr>
        <w:rFonts w:asciiTheme="majorHAnsi" w:eastAsiaTheme="majorEastAsia" w:hAnsiTheme="majorHAnsi" w:cstheme="majorBidi"/>
        <w:noProof/>
      </w:rPr>
      <w:t>20</w:t>
    </w:r>
    <w:r>
      <w:rPr>
        <w:rFonts w:asciiTheme="majorHAnsi" w:eastAsiaTheme="majorEastAsia" w:hAnsiTheme="majorHAnsi" w:cstheme="majorBidi"/>
      </w:rPr>
      <w:fldChar w:fldCharType="end"/>
    </w:r>
  </w:p>
  <w:p w:rsidR="00D73DB5" w:rsidRDefault="00D73DB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8228DB" w:rsidRPr="008228DB">
      <w:rPr>
        <w:rFonts w:asciiTheme="majorHAnsi" w:eastAsiaTheme="majorEastAsia" w:hAnsiTheme="majorHAnsi" w:cstheme="majorBidi"/>
        <w:noProof/>
      </w:rPr>
      <w:t>16</w:t>
    </w:r>
    <w:r>
      <w:rPr>
        <w:rFonts w:asciiTheme="majorHAnsi" w:eastAsiaTheme="majorEastAsia" w:hAnsiTheme="majorHAnsi" w:cstheme="majorBidi"/>
      </w:rPr>
      <w:fldChar w:fldCharType="end"/>
    </w:r>
  </w:p>
  <w:p w:rsidR="00D73DB5" w:rsidRDefault="00D73DB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pPr>
      <w:pStyle w:val="a7"/>
      <w:jc w:val="center"/>
    </w:pPr>
    <w:r>
      <w:fldChar w:fldCharType="begin"/>
    </w:r>
    <w:r>
      <w:instrText xml:space="preserve"> PAGE   \* MERGEFORMAT </w:instrText>
    </w:r>
    <w:r>
      <w:fldChar w:fldCharType="separate"/>
    </w:r>
    <w:r>
      <w:rPr>
        <w:noProof/>
      </w:rPr>
      <w:t>19</w:t>
    </w:r>
    <w:r>
      <w:fldChar w:fldCharType="end"/>
    </w:r>
  </w:p>
  <w:p w:rsidR="00D73DB5" w:rsidRDefault="00D73DB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416A2D">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73DB5" w:rsidRDefault="00D73DB5" w:rsidP="00355E85">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Pr="00E87270" w:rsidRDefault="00D73DB5" w:rsidP="00E87270">
    <w:pPr>
      <w:pStyle w:val="a7"/>
      <w:pBdr>
        <w:top w:val="thinThickSmallGap" w:sz="24" w:space="1" w:color="622423"/>
      </w:pBdr>
      <w:tabs>
        <w:tab w:val="clear" w:pos="4677"/>
        <w:tab w:val="clear" w:pos="9355"/>
        <w:tab w:val="right" w:pos="9524"/>
      </w:tabs>
      <w:rPr>
        <w:rFonts w:ascii="Cambria" w:hAnsi="Cambria"/>
      </w:rPr>
    </w:pPr>
    <w:r w:rsidRPr="00E87270">
      <w:rPr>
        <w:rFonts w:ascii="Cambria" w:hAnsi="Cambria"/>
      </w:rPr>
      <w:tab/>
      <w:t xml:space="preserve">Страница </w:t>
    </w:r>
    <w:r w:rsidRPr="00E87270">
      <w:rPr>
        <w:rFonts w:ascii="Calibri" w:hAnsi="Calibri"/>
      </w:rPr>
      <w:fldChar w:fldCharType="begin"/>
    </w:r>
    <w:r>
      <w:instrText>PAGE   \* MERGEFORMAT</w:instrText>
    </w:r>
    <w:r w:rsidRPr="00E87270">
      <w:rPr>
        <w:rFonts w:ascii="Calibri" w:hAnsi="Calibri"/>
      </w:rPr>
      <w:fldChar w:fldCharType="separate"/>
    </w:r>
    <w:r w:rsidR="008228DB" w:rsidRPr="008228DB">
      <w:rPr>
        <w:rFonts w:ascii="Cambria" w:hAnsi="Cambria"/>
        <w:noProof/>
      </w:rPr>
      <w:t>19</w:t>
    </w:r>
    <w:r w:rsidRPr="00E87270">
      <w:rPr>
        <w:rFonts w:ascii="Cambria" w:hAnsi="Cambria"/>
      </w:rPr>
      <w:fldChar w:fldCharType="end"/>
    </w:r>
  </w:p>
  <w:p w:rsidR="00D73DB5" w:rsidRDefault="00D73DB5" w:rsidP="00355E85">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pPr>
      <w:pStyle w:val="a7"/>
      <w:jc w:val="center"/>
    </w:pPr>
    <w:r>
      <w:fldChar w:fldCharType="begin"/>
    </w:r>
    <w:r>
      <w:instrText xml:space="preserve"> PAGE   \* MERGEFORMAT </w:instrText>
    </w:r>
    <w:r>
      <w:fldChar w:fldCharType="separate"/>
    </w:r>
    <w:r w:rsidR="008228DB">
      <w:rPr>
        <w:noProof/>
      </w:rPr>
      <w:t>23</w:t>
    </w:r>
    <w:r>
      <w:fldChar w:fldCharType="end"/>
    </w:r>
  </w:p>
  <w:p w:rsidR="00D73DB5" w:rsidRDefault="00D73DB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416A2D">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73DB5" w:rsidRDefault="00D73DB5" w:rsidP="00355E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08" w:rsidRDefault="00D82008">
      <w:r>
        <w:separator/>
      </w:r>
    </w:p>
  </w:footnote>
  <w:footnote w:type="continuationSeparator" w:id="0">
    <w:p w:rsidR="00D82008" w:rsidRDefault="00D8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5" w:rsidRDefault="00D73DB5" w:rsidP="00262A9E">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D73DB5" w:rsidRPr="00262A9E" w:rsidRDefault="007F71D9" w:rsidP="00262A9E">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5F" w:rsidRDefault="00A0005F" w:rsidP="00A0005F">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A0005F" w:rsidRPr="00262A9E" w:rsidRDefault="007F71D9" w:rsidP="00A0005F">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p w:rsidR="00D73DB5" w:rsidRPr="00A0005F" w:rsidRDefault="00D73DB5" w:rsidP="00A000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5F" w:rsidRDefault="00A0005F" w:rsidP="00A0005F">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A0005F" w:rsidRPr="00262A9E" w:rsidRDefault="007F71D9" w:rsidP="00A0005F">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p w:rsidR="00D73DB5" w:rsidRPr="00A0005F" w:rsidRDefault="00D73DB5" w:rsidP="00A0005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5F" w:rsidRDefault="00A0005F" w:rsidP="00A0005F">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A0005F" w:rsidRPr="00262A9E" w:rsidRDefault="007F71D9" w:rsidP="00A0005F">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p w:rsidR="00D73DB5" w:rsidRPr="00A0005F" w:rsidRDefault="00D73DB5" w:rsidP="00A0005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5F" w:rsidRDefault="00A0005F" w:rsidP="00A0005F">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A0005F" w:rsidRPr="00262A9E" w:rsidRDefault="007F71D9" w:rsidP="00A0005F">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p w:rsidR="00D73DB5" w:rsidRPr="00A0005F" w:rsidRDefault="00D73DB5" w:rsidP="00A0005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5F" w:rsidRDefault="00A0005F" w:rsidP="00A0005F">
    <w:pPr>
      <w:pStyle w:val="a5"/>
      <w:pBdr>
        <w:bottom w:val="thickThinSmallGap" w:sz="24" w:space="1" w:color="622423"/>
      </w:pBdr>
      <w:jc w:val="center"/>
      <w:rPr>
        <w:b/>
        <w:bCs/>
        <w:spacing w:val="20"/>
        <w:sz w:val="28"/>
        <w:szCs w:val="28"/>
      </w:rPr>
    </w:pPr>
    <w:r w:rsidRPr="008947CA">
      <w:rPr>
        <w:b/>
        <w:bCs/>
        <w:spacing w:val="20"/>
        <w:sz w:val="28"/>
        <w:szCs w:val="28"/>
      </w:rPr>
      <w:t xml:space="preserve">Схема теплоснабжения муниципального образования </w:t>
    </w:r>
  </w:p>
  <w:p w:rsidR="00A0005F" w:rsidRPr="00262A9E" w:rsidRDefault="007F71D9" w:rsidP="00A0005F">
    <w:pPr>
      <w:pStyle w:val="a5"/>
      <w:pBdr>
        <w:bottom w:val="thickThinSmallGap" w:sz="24" w:space="1" w:color="622423"/>
      </w:pBdr>
      <w:jc w:val="center"/>
      <w:rPr>
        <w:rFonts w:ascii="Cambria" w:eastAsia="Times New Roman" w:hAnsi="Cambria"/>
        <w:sz w:val="32"/>
        <w:szCs w:val="32"/>
      </w:rPr>
    </w:pPr>
    <w:r>
      <w:rPr>
        <w:b/>
        <w:bCs/>
        <w:spacing w:val="20"/>
        <w:sz w:val="28"/>
        <w:szCs w:val="28"/>
      </w:rPr>
      <w:t>«</w:t>
    </w:r>
    <w:proofErr w:type="spellStart"/>
    <w:r>
      <w:rPr>
        <w:b/>
        <w:bCs/>
        <w:spacing w:val="20"/>
        <w:sz w:val="28"/>
        <w:szCs w:val="28"/>
      </w:rPr>
      <w:t>Хасынский</w:t>
    </w:r>
    <w:proofErr w:type="spellEnd"/>
    <w:r>
      <w:rPr>
        <w:b/>
        <w:bCs/>
        <w:spacing w:val="20"/>
        <w:sz w:val="28"/>
        <w:szCs w:val="28"/>
      </w:rPr>
      <w:t xml:space="preserve"> городской округ поселок Стекольный»</w:t>
    </w:r>
  </w:p>
  <w:p w:rsidR="00D73DB5" w:rsidRPr="00A0005F" w:rsidRDefault="00D73DB5" w:rsidP="00A000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A50D814"/>
    <w:lvl w:ilvl="0">
      <w:start w:val="1"/>
      <w:numFmt w:val="bullet"/>
      <w:pStyle w:val="3"/>
      <w:lvlText w:val=""/>
      <w:lvlJc w:val="left"/>
      <w:pPr>
        <w:tabs>
          <w:tab w:val="num" w:pos="9071"/>
        </w:tabs>
        <w:ind w:left="9071" w:hanging="360"/>
      </w:pPr>
      <w:rPr>
        <w:rFonts w:ascii="Symbol" w:hAnsi="Symbol" w:hint="default"/>
      </w:rPr>
    </w:lvl>
  </w:abstractNum>
  <w:abstractNum w:abstractNumId="1">
    <w:nsid w:val="FFFFFF83"/>
    <w:multiLevelType w:val="singleLevel"/>
    <w:tmpl w:val="27E4D01C"/>
    <w:lvl w:ilvl="0">
      <w:start w:val="1"/>
      <w:numFmt w:val="bullet"/>
      <w:pStyle w:val="2"/>
      <w:lvlText w:val=""/>
      <w:lvlJc w:val="left"/>
      <w:pPr>
        <w:tabs>
          <w:tab w:val="num" w:pos="643"/>
        </w:tabs>
        <w:ind w:left="643"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360"/>
        </w:tabs>
        <w:ind w:left="360" w:hanging="360"/>
      </w:pPr>
      <w:rPr>
        <w:rFonts w:ascii="Wingdings" w:hAnsi="Wingdings" w:cs="OpenSymbol"/>
      </w:rPr>
    </w:lvl>
    <w:lvl w:ilvl="2">
      <w:start w:val="1"/>
      <w:numFmt w:val="bullet"/>
      <w:lvlText w:val=""/>
      <w:lvlJc w:val="left"/>
      <w:pPr>
        <w:tabs>
          <w:tab w:val="num" w:pos="1800"/>
        </w:tabs>
        <w:ind w:left="1800" w:hanging="720"/>
      </w:pPr>
      <w:rPr>
        <w:rFonts w:ascii="Wingdings" w:hAnsi="Wingdings" w:cs="OpenSymbol"/>
      </w:rPr>
    </w:lvl>
    <w:lvl w:ilvl="3">
      <w:start w:val="1"/>
      <w:numFmt w:val="bullet"/>
      <w:lvlText w:val=""/>
      <w:lvlJc w:val="left"/>
      <w:pPr>
        <w:tabs>
          <w:tab w:val="num" w:pos="1800"/>
        </w:tabs>
        <w:ind w:left="1800" w:hanging="720"/>
      </w:pPr>
      <w:rPr>
        <w:rFonts w:ascii="Symbol" w:hAnsi="Symbol"/>
        <w:b/>
      </w:rPr>
    </w:lvl>
    <w:lvl w:ilvl="4">
      <w:start w:val="1"/>
      <w:numFmt w:val="bullet"/>
      <w:lvlText w:val=""/>
      <w:lvlJc w:val="left"/>
      <w:pPr>
        <w:tabs>
          <w:tab w:val="num" w:pos="2520"/>
        </w:tabs>
        <w:ind w:left="2520" w:hanging="1080"/>
      </w:pPr>
      <w:rPr>
        <w:rFonts w:ascii="Symbol" w:hAnsi="Symbol"/>
        <w:b/>
      </w:rPr>
    </w:lvl>
    <w:lvl w:ilvl="5">
      <w:start w:val="1"/>
      <w:numFmt w:val="bullet"/>
      <w:lvlText w:val=""/>
      <w:lvlJc w:val="left"/>
      <w:pPr>
        <w:tabs>
          <w:tab w:val="num" w:pos="2880"/>
        </w:tabs>
        <w:ind w:left="2880" w:hanging="1080"/>
      </w:pPr>
      <w:rPr>
        <w:rFonts w:ascii="Symbol" w:hAnsi="Symbol"/>
        <w:b/>
      </w:rPr>
    </w:lvl>
    <w:lvl w:ilvl="6">
      <w:start w:val="1"/>
      <w:numFmt w:val="bullet"/>
      <w:lvlText w:val=""/>
      <w:lvlJc w:val="left"/>
      <w:pPr>
        <w:tabs>
          <w:tab w:val="num" w:pos="3600"/>
        </w:tabs>
        <w:ind w:left="3600" w:hanging="1440"/>
      </w:pPr>
      <w:rPr>
        <w:rFonts w:ascii="Symbol" w:hAnsi="Symbol"/>
        <w:b/>
      </w:rPr>
    </w:lvl>
    <w:lvl w:ilvl="7">
      <w:start w:val="1"/>
      <w:numFmt w:val="bullet"/>
      <w:lvlText w:val=""/>
      <w:lvlJc w:val="left"/>
      <w:pPr>
        <w:tabs>
          <w:tab w:val="num" w:pos="3960"/>
        </w:tabs>
        <w:ind w:left="3960" w:hanging="1440"/>
      </w:pPr>
      <w:rPr>
        <w:rFonts w:ascii="Symbol" w:hAnsi="Symbol"/>
        <w:b/>
      </w:rPr>
    </w:lvl>
    <w:lvl w:ilvl="8">
      <w:start w:val="1"/>
      <w:numFmt w:val="bullet"/>
      <w:lvlText w:val=""/>
      <w:lvlJc w:val="left"/>
      <w:pPr>
        <w:tabs>
          <w:tab w:val="num" w:pos="4680"/>
        </w:tabs>
        <w:ind w:left="4680" w:hanging="1800"/>
      </w:pPr>
      <w:rPr>
        <w:rFonts w:ascii="Symbol" w:hAnsi="Symbol"/>
        <w:b/>
      </w:rPr>
    </w:lvl>
  </w:abstractNum>
  <w:abstractNum w:abstractNumId="3">
    <w:nsid w:val="099E155F"/>
    <w:multiLevelType w:val="multilevel"/>
    <w:tmpl w:val="3672351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CC40AC"/>
    <w:multiLevelType w:val="hybridMultilevel"/>
    <w:tmpl w:val="362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2B4B5C"/>
    <w:multiLevelType w:val="hybridMultilevel"/>
    <w:tmpl w:val="87427324"/>
    <w:lvl w:ilvl="0" w:tplc="FFFFFFFF">
      <w:start w:val="1"/>
      <w:numFmt w:val="decimal"/>
      <w:pStyle w:val="S"/>
      <w:lvlText w:val="Таблица %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3C820DEB"/>
    <w:multiLevelType w:val="hybridMultilevel"/>
    <w:tmpl w:val="5336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797990"/>
    <w:multiLevelType w:val="multilevel"/>
    <w:tmpl w:val="374E1528"/>
    <w:lvl w:ilvl="0">
      <w:start w:val="1"/>
      <w:numFmt w:val="decimal"/>
      <w:lvlText w:val="%1."/>
      <w:lvlJc w:val="left"/>
      <w:pPr>
        <w:ind w:left="900"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3016" w:hanging="720"/>
      </w:pPr>
      <w:rPr>
        <w:rFonts w:hint="default"/>
      </w:rPr>
    </w:lvl>
    <w:lvl w:ilvl="3">
      <w:start w:val="1"/>
      <w:numFmt w:val="decimal"/>
      <w:isLgl/>
      <w:lvlText w:val="%1.%2.%3.%4."/>
      <w:lvlJc w:val="left"/>
      <w:pPr>
        <w:ind w:left="4254" w:hanging="108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370" w:hanging="1440"/>
      </w:pPr>
      <w:rPr>
        <w:rFonts w:hint="default"/>
      </w:rPr>
    </w:lvl>
    <w:lvl w:ilvl="6">
      <w:start w:val="1"/>
      <w:numFmt w:val="decimal"/>
      <w:isLgl/>
      <w:lvlText w:val="%1.%2.%3.%4.%5.%6.%7."/>
      <w:lvlJc w:val="left"/>
      <w:pPr>
        <w:ind w:left="7608" w:hanging="1800"/>
      </w:pPr>
      <w:rPr>
        <w:rFonts w:hint="default"/>
      </w:rPr>
    </w:lvl>
    <w:lvl w:ilvl="7">
      <w:start w:val="1"/>
      <w:numFmt w:val="decimal"/>
      <w:isLgl/>
      <w:lvlText w:val="%1.%2.%3.%4.%5.%6.%7.%8."/>
      <w:lvlJc w:val="left"/>
      <w:pPr>
        <w:ind w:left="8486" w:hanging="1800"/>
      </w:pPr>
      <w:rPr>
        <w:rFonts w:hint="default"/>
      </w:rPr>
    </w:lvl>
    <w:lvl w:ilvl="8">
      <w:start w:val="1"/>
      <w:numFmt w:val="decimal"/>
      <w:isLgl/>
      <w:lvlText w:val="%1.%2.%3.%4.%5.%6.%7.%8.%9."/>
      <w:lvlJc w:val="left"/>
      <w:pPr>
        <w:ind w:left="9724" w:hanging="2160"/>
      </w:pPr>
      <w:rPr>
        <w:rFonts w:hint="default"/>
      </w:rPr>
    </w:lvl>
  </w:abstractNum>
  <w:abstractNum w:abstractNumId="8">
    <w:nsid w:val="3E3A0730"/>
    <w:multiLevelType w:val="hybridMultilevel"/>
    <w:tmpl w:val="4EAEBC66"/>
    <w:lvl w:ilvl="0" w:tplc="658AE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65376D"/>
    <w:multiLevelType w:val="multilevel"/>
    <w:tmpl w:val="FC607572"/>
    <w:lvl w:ilvl="0">
      <w:start w:val="2"/>
      <w:numFmt w:val="decimal"/>
      <w:lvlText w:val="%1."/>
      <w:lvlJc w:val="left"/>
      <w:pPr>
        <w:ind w:left="675" w:hanging="675"/>
      </w:pPr>
      <w:rPr>
        <w:rFonts w:hint="default"/>
      </w:rPr>
    </w:lvl>
    <w:lvl w:ilvl="1">
      <w:start w:val="2"/>
      <w:numFmt w:val="decimal"/>
      <w:lvlText w:val="%1.%2."/>
      <w:lvlJc w:val="left"/>
      <w:pPr>
        <w:ind w:left="2138"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44EA1A28"/>
    <w:multiLevelType w:val="multilevel"/>
    <w:tmpl w:val="0302A336"/>
    <w:lvl w:ilvl="0">
      <w:start w:val="1"/>
      <w:numFmt w:val="decimal"/>
      <w:lvlText w:val="%1."/>
      <w:lvlJc w:val="left"/>
      <w:pPr>
        <w:ind w:left="720" w:hanging="360"/>
      </w:pPr>
    </w:lvl>
    <w:lvl w:ilvl="1">
      <w:start w:val="2"/>
      <w:numFmt w:val="decimal"/>
      <w:isLgl/>
      <w:lvlText w:val="%1.%2."/>
      <w:lvlJc w:val="left"/>
      <w:pPr>
        <w:ind w:left="1080" w:hanging="720"/>
      </w:pPr>
    </w:lvl>
    <w:lvl w:ilvl="2">
      <w:start w:val="4"/>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4F273FE3"/>
    <w:multiLevelType w:val="hybridMultilevel"/>
    <w:tmpl w:val="00EEFCC4"/>
    <w:lvl w:ilvl="0" w:tplc="B66006DC">
      <w:start w:val="1"/>
      <w:numFmt w:val="decimal"/>
      <w:lvlText w:val="%1."/>
      <w:lvlJc w:val="left"/>
      <w:pPr>
        <w:tabs>
          <w:tab w:val="num" w:pos="720"/>
        </w:tabs>
        <w:ind w:left="720" w:hanging="360"/>
      </w:pPr>
      <w:rPr>
        <w:rFonts w:ascii="Times New Roman" w:hAnsi="Times New Roman" w:cs="Times New Roman" w:hint="default"/>
      </w:rPr>
    </w:lvl>
    <w:lvl w:ilvl="1" w:tplc="69069FA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3440FE"/>
    <w:multiLevelType w:val="multilevel"/>
    <w:tmpl w:val="0419001D"/>
    <w:styleLink w:val="1"/>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2510B20"/>
    <w:multiLevelType w:val="multilevel"/>
    <w:tmpl w:val="83806FB6"/>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67BE1F00"/>
    <w:multiLevelType w:val="multilevel"/>
    <w:tmpl w:val="0419001F"/>
    <w:styleLink w:val="111111"/>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6A1D31BA"/>
    <w:multiLevelType w:val="multilevel"/>
    <w:tmpl w:val="0419001D"/>
    <w:styleLink w:val="20"/>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A545C61"/>
    <w:multiLevelType w:val="hybridMultilevel"/>
    <w:tmpl w:val="F80C88B0"/>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7">
    <w:nsid w:val="739C66D4"/>
    <w:multiLevelType w:val="hybridMultilevel"/>
    <w:tmpl w:val="5ED8DB0A"/>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8">
    <w:nsid w:val="76FB501F"/>
    <w:multiLevelType w:val="multilevel"/>
    <w:tmpl w:val="04190023"/>
    <w:styleLink w:val="a"/>
    <w:lvl w:ilvl="0">
      <w:start w:val="1"/>
      <w:numFmt w:val="none"/>
      <w:lvlText w:val="%1"/>
      <w:lvlJc w:val="left"/>
      <w:pPr>
        <w:tabs>
          <w:tab w:val="num" w:pos="1800"/>
        </w:tabs>
        <w:ind w:left="0" w:firstLine="0"/>
      </w:pPr>
      <w:rPr>
        <w:rFonts w:ascii="Times New Roman" w:hAnsi="Times New Roman" w:cs="Times New Roman" w:hint="default"/>
        <w:color w:val="auto"/>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F71772C"/>
    <w:multiLevelType w:val="multilevel"/>
    <w:tmpl w:val="51384CD8"/>
    <w:lvl w:ilvl="0">
      <w:start w:val="2"/>
      <w:numFmt w:val="decimal"/>
      <w:lvlText w:val="%1."/>
      <w:lvlJc w:val="left"/>
      <w:pPr>
        <w:tabs>
          <w:tab w:val="num" w:pos="480"/>
        </w:tabs>
        <w:ind w:left="480" w:hanging="480"/>
      </w:pPr>
      <w:rPr>
        <w:rFonts w:ascii="Times New Roman" w:hAnsi="Times New Roman" w:cs="Times New Roman" w:hint="default"/>
        <w:i w:val="0"/>
      </w:rPr>
    </w:lvl>
    <w:lvl w:ilvl="1">
      <w:start w:val="1"/>
      <w:numFmt w:val="decimal"/>
      <w:lvlText w:val="%1.%2."/>
      <w:lvlJc w:val="left"/>
      <w:pPr>
        <w:tabs>
          <w:tab w:val="num" w:pos="1080"/>
        </w:tabs>
        <w:ind w:left="1080" w:hanging="720"/>
      </w:pPr>
      <w:rPr>
        <w:rFonts w:ascii="Times New Roman" w:hAnsi="Times New Roman" w:cs="Times New Roman" w:hint="default"/>
        <w:i w:val="0"/>
      </w:rPr>
    </w:lvl>
    <w:lvl w:ilvl="2">
      <w:start w:val="1"/>
      <w:numFmt w:val="decimal"/>
      <w:lvlText w:val="%1.%2.%3."/>
      <w:lvlJc w:val="left"/>
      <w:pPr>
        <w:tabs>
          <w:tab w:val="num" w:pos="1506"/>
        </w:tabs>
        <w:ind w:left="1506" w:hanging="1080"/>
      </w:pPr>
      <w:rPr>
        <w:rFonts w:ascii="Times New Roman" w:hAnsi="Times New Roman" w:cs="Times New Roman" w:hint="default"/>
        <w:i w:val="0"/>
      </w:rPr>
    </w:lvl>
    <w:lvl w:ilvl="3">
      <w:start w:val="1"/>
      <w:numFmt w:val="decimal"/>
      <w:lvlText w:val="%1.%2.%3.%4."/>
      <w:lvlJc w:val="left"/>
      <w:pPr>
        <w:tabs>
          <w:tab w:val="num" w:pos="2160"/>
        </w:tabs>
        <w:ind w:left="2160" w:hanging="1080"/>
      </w:pPr>
      <w:rPr>
        <w:rFonts w:ascii="Times New Roman" w:hAnsi="Times New Roman" w:cs="Times New Roman" w:hint="default"/>
        <w:i w:val="0"/>
      </w:rPr>
    </w:lvl>
    <w:lvl w:ilvl="4">
      <w:start w:val="1"/>
      <w:numFmt w:val="decimal"/>
      <w:lvlText w:val="%1.%2.%3.%4.%5."/>
      <w:lvlJc w:val="left"/>
      <w:pPr>
        <w:tabs>
          <w:tab w:val="num" w:pos="2880"/>
        </w:tabs>
        <w:ind w:left="2880" w:hanging="1440"/>
      </w:pPr>
      <w:rPr>
        <w:rFonts w:ascii="Times New Roman" w:hAnsi="Times New Roman" w:cs="Times New Roman" w:hint="default"/>
        <w:i w:val="0"/>
      </w:rPr>
    </w:lvl>
    <w:lvl w:ilvl="5">
      <w:start w:val="1"/>
      <w:numFmt w:val="decimal"/>
      <w:lvlText w:val="%1.%2.%3.%4.%5.%6."/>
      <w:lvlJc w:val="left"/>
      <w:pPr>
        <w:tabs>
          <w:tab w:val="num" w:pos="3600"/>
        </w:tabs>
        <w:ind w:left="3600" w:hanging="1800"/>
      </w:pPr>
      <w:rPr>
        <w:rFonts w:ascii="Times New Roman" w:hAnsi="Times New Roman" w:cs="Times New Roman" w:hint="default"/>
        <w:i w:val="0"/>
      </w:rPr>
    </w:lvl>
    <w:lvl w:ilvl="6">
      <w:start w:val="1"/>
      <w:numFmt w:val="decimal"/>
      <w:lvlText w:val="%1.%2.%3.%4.%5.%6.%7."/>
      <w:lvlJc w:val="left"/>
      <w:pPr>
        <w:tabs>
          <w:tab w:val="num" w:pos="4320"/>
        </w:tabs>
        <w:ind w:left="4320" w:hanging="2160"/>
      </w:pPr>
      <w:rPr>
        <w:rFonts w:ascii="Times New Roman" w:hAnsi="Times New Roman" w:cs="Times New Roman" w:hint="default"/>
        <w:i w:val="0"/>
      </w:rPr>
    </w:lvl>
    <w:lvl w:ilvl="7">
      <w:start w:val="1"/>
      <w:numFmt w:val="decimal"/>
      <w:lvlText w:val="%1.%2.%3.%4.%5.%6.%7.%8."/>
      <w:lvlJc w:val="left"/>
      <w:pPr>
        <w:tabs>
          <w:tab w:val="num" w:pos="4680"/>
        </w:tabs>
        <w:ind w:left="4680" w:hanging="2160"/>
      </w:pPr>
      <w:rPr>
        <w:rFonts w:ascii="Times New Roman" w:hAnsi="Times New Roman" w:cs="Times New Roman" w:hint="default"/>
        <w:i w:val="0"/>
      </w:rPr>
    </w:lvl>
    <w:lvl w:ilvl="8">
      <w:start w:val="1"/>
      <w:numFmt w:val="decimal"/>
      <w:lvlText w:val="%1.%2.%3.%4.%5.%6.%7.%8.%9."/>
      <w:lvlJc w:val="left"/>
      <w:pPr>
        <w:tabs>
          <w:tab w:val="num" w:pos="5400"/>
        </w:tabs>
        <w:ind w:left="5400" w:hanging="2520"/>
      </w:pPr>
      <w:rPr>
        <w:rFonts w:ascii="Times New Roman" w:hAnsi="Times New Roman" w:cs="Times New Roman" w:hint="default"/>
        <w:i w:val="0"/>
      </w:rPr>
    </w:lvl>
  </w:abstractNum>
  <w:num w:numId="1">
    <w:abstractNumId w:val="1"/>
  </w:num>
  <w:num w:numId="2">
    <w:abstractNumId w:val="0"/>
  </w:num>
  <w:num w:numId="3">
    <w:abstractNumId w:val="18"/>
  </w:num>
  <w:num w:numId="4">
    <w:abstractNumId w:val="14"/>
  </w:num>
  <w:num w:numId="5">
    <w:abstractNumId w:val="16"/>
  </w:num>
  <w:num w:numId="6">
    <w:abstractNumId w:val="12"/>
  </w:num>
  <w:num w:numId="7">
    <w:abstractNumId w:val="15"/>
  </w:num>
  <w:num w:numId="8">
    <w:abstractNumId w:val="11"/>
  </w:num>
  <w:num w:numId="9">
    <w:abstractNumId w:val="19"/>
  </w:num>
  <w:num w:numId="10">
    <w:abstractNumId w:val="13"/>
  </w:num>
  <w:num w:numId="11">
    <w:abstractNumId w:val="6"/>
  </w:num>
  <w:num w:numId="12">
    <w:abstractNumId w:val="7"/>
  </w:num>
  <w:num w:numId="13">
    <w:abstractNumId w:val="1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8"/>
  </w:num>
  <w:num w:numId="17">
    <w:abstractNumId w:val="4"/>
  </w:num>
  <w:num w:numId="18">
    <w:abstractNumId w:val="5"/>
  </w:num>
  <w:num w:numId="19">
    <w:abstractNumId w:val="5"/>
    <w:lvlOverride w:ilvl="0">
      <w:startOverride w:val="1"/>
    </w:lvlOverride>
  </w:num>
  <w:num w:numId="20">
    <w:abstractNumId w:val="5"/>
    <w:lvlOverride w:ilvl="0">
      <w:startOverride w:val="1"/>
    </w:lvlOverride>
  </w:num>
  <w:num w:numId="21">
    <w:abstractNumId w:val="2"/>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9C"/>
    <w:rsid w:val="000001B2"/>
    <w:rsid w:val="000004BD"/>
    <w:rsid w:val="000011C2"/>
    <w:rsid w:val="00002CB1"/>
    <w:rsid w:val="00002E15"/>
    <w:rsid w:val="0000395E"/>
    <w:rsid w:val="00003C9F"/>
    <w:rsid w:val="00004B35"/>
    <w:rsid w:val="00006770"/>
    <w:rsid w:val="00006F37"/>
    <w:rsid w:val="00007048"/>
    <w:rsid w:val="0000765A"/>
    <w:rsid w:val="00007AC7"/>
    <w:rsid w:val="00007DE9"/>
    <w:rsid w:val="000104F0"/>
    <w:rsid w:val="000109CF"/>
    <w:rsid w:val="00010FE5"/>
    <w:rsid w:val="000114C2"/>
    <w:rsid w:val="00011B4B"/>
    <w:rsid w:val="00012016"/>
    <w:rsid w:val="000123EA"/>
    <w:rsid w:val="0001242D"/>
    <w:rsid w:val="000130AF"/>
    <w:rsid w:val="000135F3"/>
    <w:rsid w:val="0001465D"/>
    <w:rsid w:val="0001491E"/>
    <w:rsid w:val="00015620"/>
    <w:rsid w:val="0001606B"/>
    <w:rsid w:val="00016FBE"/>
    <w:rsid w:val="00021E8A"/>
    <w:rsid w:val="00021FF6"/>
    <w:rsid w:val="00022125"/>
    <w:rsid w:val="00022127"/>
    <w:rsid w:val="0002258C"/>
    <w:rsid w:val="000225A8"/>
    <w:rsid w:val="00022D14"/>
    <w:rsid w:val="00023178"/>
    <w:rsid w:val="00023306"/>
    <w:rsid w:val="0002330C"/>
    <w:rsid w:val="000240E9"/>
    <w:rsid w:val="000245CA"/>
    <w:rsid w:val="00024929"/>
    <w:rsid w:val="00024DCC"/>
    <w:rsid w:val="0002524F"/>
    <w:rsid w:val="00025384"/>
    <w:rsid w:val="00025D03"/>
    <w:rsid w:val="00026CFE"/>
    <w:rsid w:val="00026EDF"/>
    <w:rsid w:val="00030983"/>
    <w:rsid w:val="00031034"/>
    <w:rsid w:val="00031322"/>
    <w:rsid w:val="00031520"/>
    <w:rsid w:val="00031850"/>
    <w:rsid w:val="0003205E"/>
    <w:rsid w:val="00032EE3"/>
    <w:rsid w:val="00033886"/>
    <w:rsid w:val="00033D60"/>
    <w:rsid w:val="00033F66"/>
    <w:rsid w:val="00034252"/>
    <w:rsid w:val="00034534"/>
    <w:rsid w:val="000349B8"/>
    <w:rsid w:val="00035975"/>
    <w:rsid w:val="000364AA"/>
    <w:rsid w:val="0003710B"/>
    <w:rsid w:val="00040CF9"/>
    <w:rsid w:val="00040E74"/>
    <w:rsid w:val="00041CB5"/>
    <w:rsid w:val="000428D5"/>
    <w:rsid w:val="00042AD9"/>
    <w:rsid w:val="00042BB0"/>
    <w:rsid w:val="00042FBF"/>
    <w:rsid w:val="00043217"/>
    <w:rsid w:val="000433B0"/>
    <w:rsid w:val="00043CD0"/>
    <w:rsid w:val="000445EA"/>
    <w:rsid w:val="00045511"/>
    <w:rsid w:val="00045757"/>
    <w:rsid w:val="00045F9F"/>
    <w:rsid w:val="0004699D"/>
    <w:rsid w:val="00047DA5"/>
    <w:rsid w:val="00047E91"/>
    <w:rsid w:val="000514A5"/>
    <w:rsid w:val="000514BA"/>
    <w:rsid w:val="0005167D"/>
    <w:rsid w:val="00051C1A"/>
    <w:rsid w:val="00051C9F"/>
    <w:rsid w:val="0005241D"/>
    <w:rsid w:val="000530EB"/>
    <w:rsid w:val="00053403"/>
    <w:rsid w:val="00056018"/>
    <w:rsid w:val="000563A8"/>
    <w:rsid w:val="00056FB9"/>
    <w:rsid w:val="00057538"/>
    <w:rsid w:val="00057680"/>
    <w:rsid w:val="000579B3"/>
    <w:rsid w:val="00057C5B"/>
    <w:rsid w:val="00060452"/>
    <w:rsid w:val="000605ED"/>
    <w:rsid w:val="000608DA"/>
    <w:rsid w:val="0006099C"/>
    <w:rsid w:val="00061BBC"/>
    <w:rsid w:val="000621B3"/>
    <w:rsid w:val="00062335"/>
    <w:rsid w:val="000627B3"/>
    <w:rsid w:val="00062F93"/>
    <w:rsid w:val="00063D61"/>
    <w:rsid w:val="00064E7C"/>
    <w:rsid w:val="00065114"/>
    <w:rsid w:val="000655B9"/>
    <w:rsid w:val="0006569D"/>
    <w:rsid w:val="00065DC0"/>
    <w:rsid w:val="00065F6B"/>
    <w:rsid w:val="000666F5"/>
    <w:rsid w:val="00066842"/>
    <w:rsid w:val="00066AD1"/>
    <w:rsid w:val="00066CE9"/>
    <w:rsid w:val="00067051"/>
    <w:rsid w:val="00067EBF"/>
    <w:rsid w:val="000703D0"/>
    <w:rsid w:val="00070BB4"/>
    <w:rsid w:val="00071083"/>
    <w:rsid w:val="0007152A"/>
    <w:rsid w:val="0007171F"/>
    <w:rsid w:val="00071AD0"/>
    <w:rsid w:val="00072206"/>
    <w:rsid w:val="00072667"/>
    <w:rsid w:val="0007388E"/>
    <w:rsid w:val="000743A1"/>
    <w:rsid w:val="000743F1"/>
    <w:rsid w:val="00075688"/>
    <w:rsid w:val="00075736"/>
    <w:rsid w:val="000760A7"/>
    <w:rsid w:val="0007619F"/>
    <w:rsid w:val="000764D2"/>
    <w:rsid w:val="000764E4"/>
    <w:rsid w:val="00076AC6"/>
    <w:rsid w:val="000773CA"/>
    <w:rsid w:val="00080244"/>
    <w:rsid w:val="00080260"/>
    <w:rsid w:val="0008177C"/>
    <w:rsid w:val="00081821"/>
    <w:rsid w:val="00081A76"/>
    <w:rsid w:val="000828C8"/>
    <w:rsid w:val="000828D7"/>
    <w:rsid w:val="00083484"/>
    <w:rsid w:val="0008395F"/>
    <w:rsid w:val="00083EB1"/>
    <w:rsid w:val="000840FD"/>
    <w:rsid w:val="000851C5"/>
    <w:rsid w:val="000861AE"/>
    <w:rsid w:val="00087188"/>
    <w:rsid w:val="0008796B"/>
    <w:rsid w:val="00091A7C"/>
    <w:rsid w:val="00091E66"/>
    <w:rsid w:val="0009251A"/>
    <w:rsid w:val="00093C0F"/>
    <w:rsid w:val="00093DB3"/>
    <w:rsid w:val="00094C2A"/>
    <w:rsid w:val="00094DE5"/>
    <w:rsid w:val="00095097"/>
    <w:rsid w:val="00095329"/>
    <w:rsid w:val="000954E3"/>
    <w:rsid w:val="00095790"/>
    <w:rsid w:val="00096284"/>
    <w:rsid w:val="00097ABB"/>
    <w:rsid w:val="000A057E"/>
    <w:rsid w:val="000A0E92"/>
    <w:rsid w:val="000A139E"/>
    <w:rsid w:val="000A2531"/>
    <w:rsid w:val="000A4CA2"/>
    <w:rsid w:val="000A54E2"/>
    <w:rsid w:val="000A5898"/>
    <w:rsid w:val="000A618F"/>
    <w:rsid w:val="000A67FE"/>
    <w:rsid w:val="000A704D"/>
    <w:rsid w:val="000A70BA"/>
    <w:rsid w:val="000A75FE"/>
    <w:rsid w:val="000A77B0"/>
    <w:rsid w:val="000A7CEF"/>
    <w:rsid w:val="000B0566"/>
    <w:rsid w:val="000B0A0C"/>
    <w:rsid w:val="000B219B"/>
    <w:rsid w:val="000B3EE4"/>
    <w:rsid w:val="000B5451"/>
    <w:rsid w:val="000B54A9"/>
    <w:rsid w:val="000B6194"/>
    <w:rsid w:val="000B6918"/>
    <w:rsid w:val="000B78E4"/>
    <w:rsid w:val="000B7CB4"/>
    <w:rsid w:val="000C0270"/>
    <w:rsid w:val="000C02B3"/>
    <w:rsid w:val="000C1019"/>
    <w:rsid w:val="000C2D96"/>
    <w:rsid w:val="000C2E9E"/>
    <w:rsid w:val="000C2F45"/>
    <w:rsid w:val="000C349D"/>
    <w:rsid w:val="000C35A6"/>
    <w:rsid w:val="000C388C"/>
    <w:rsid w:val="000C3EEA"/>
    <w:rsid w:val="000C403F"/>
    <w:rsid w:val="000C44E5"/>
    <w:rsid w:val="000C483C"/>
    <w:rsid w:val="000C4A80"/>
    <w:rsid w:val="000C510A"/>
    <w:rsid w:val="000C54CA"/>
    <w:rsid w:val="000C56C0"/>
    <w:rsid w:val="000C588F"/>
    <w:rsid w:val="000C5DD4"/>
    <w:rsid w:val="000C65DE"/>
    <w:rsid w:val="000C7138"/>
    <w:rsid w:val="000C77D5"/>
    <w:rsid w:val="000C7EE2"/>
    <w:rsid w:val="000D0393"/>
    <w:rsid w:val="000D05B0"/>
    <w:rsid w:val="000D07E9"/>
    <w:rsid w:val="000D132F"/>
    <w:rsid w:val="000D18C2"/>
    <w:rsid w:val="000D1D75"/>
    <w:rsid w:val="000D2643"/>
    <w:rsid w:val="000D274F"/>
    <w:rsid w:val="000D27FF"/>
    <w:rsid w:val="000D333F"/>
    <w:rsid w:val="000D4E4C"/>
    <w:rsid w:val="000D536E"/>
    <w:rsid w:val="000D5C56"/>
    <w:rsid w:val="000D6489"/>
    <w:rsid w:val="000D648A"/>
    <w:rsid w:val="000D6670"/>
    <w:rsid w:val="000D6B97"/>
    <w:rsid w:val="000D701A"/>
    <w:rsid w:val="000E0072"/>
    <w:rsid w:val="000E0193"/>
    <w:rsid w:val="000E0A36"/>
    <w:rsid w:val="000E0F56"/>
    <w:rsid w:val="000E126C"/>
    <w:rsid w:val="000E151B"/>
    <w:rsid w:val="000E1A58"/>
    <w:rsid w:val="000E1B1A"/>
    <w:rsid w:val="000E2379"/>
    <w:rsid w:val="000E284F"/>
    <w:rsid w:val="000E2E2E"/>
    <w:rsid w:val="000E30B9"/>
    <w:rsid w:val="000E3D57"/>
    <w:rsid w:val="000E493A"/>
    <w:rsid w:val="000E4B3F"/>
    <w:rsid w:val="000E5276"/>
    <w:rsid w:val="000E5354"/>
    <w:rsid w:val="000E5840"/>
    <w:rsid w:val="000E6DB6"/>
    <w:rsid w:val="000E73AF"/>
    <w:rsid w:val="000E7A1B"/>
    <w:rsid w:val="000E7B9E"/>
    <w:rsid w:val="000F01C4"/>
    <w:rsid w:val="000F078F"/>
    <w:rsid w:val="000F0810"/>
    <w:rsid w:val="000F0F24"/>
    <w:rsid w:val="000F1A7E"/>
    <w:rsid w:val="000F2BB9"/>
    <w:rsid w:val="000F2F7C"/>
    <w:rsid w:val="000F323C"/>
    <w:rsid w:val="000F36D3"/>
    <w:rsid w:val="000F39BD"/>
    <w:rsid w:val="000F3F2B"/>
    <w:rsid w:val="000F46B2"/>
    <w:rsid w:val="000F4ADF"/>
    <w:rsid w:val="000F4B38"/>
    <w:rsid w:val="000F5158"/>
    <w:rsid w:val="000F5547"/>
    <w:rsid w:val="000F5725"/>
    <w:rsid w:val="000F650B"/>
    <w:rsid w:val="000F6821"/>
    <w:rsid w:val="000F6E64"/>
    <w:rsid w:val="000F7CDA"/>
    <w:rsid w:val="0010062A"/>
    <w:rsid w:val="00100AE6"/>
    <w:rsid w:val="00100F12"/>
    <w:rsid w:val="0010132B"/>
    <w:rsid w:val="0010186A"/>
    <w:rsid w:val="00101C21"/>
    <w:rsid w:val="001020C1"/>
    <w:rsid w:val="00102971"/>
    <w:rsid w:val="00102C3E"/>
    <w:rsid w:val="00103592"/>
    <w:rsid w:val="001036F2"/>
    <w:rsid w:val="00103B64"/>
    <w:rsid w:val="00103B7C"/>
    <w:rsid w:val="00104114"/>
    <w:rsid w:val="001047F6"/>
    <w:rsid w:val="00104915"/>
    <w:rsid w:val="00104E1F"/>
    <w:rsid w:val="00104E25"/>
    <w:rsid w:val="00105AE9"/>
    <w:rsid w:val="00106341"/>
    <w:rsid w:val="00106995"/>
    <w:rsid w:val="00107D00"/>
    <w:rsid w:val="00107DAE"/>
    <w:rsid w:val="001101E7"/>
    <w:rsid w:val="0011063D"/>
    <w:rsid w:val="00110C0D"/>
    <w:rsid w:val="00111D64"/>
    <w:rsid w:val="001122FC"/>
    <w:rsid w:val="00112317"/>
    <w:rsid w:val="00112C68"/>
    <w:rsid w:val="00113148"/>
    <w:rsid w:val="00113626"/>
    <w:rsid w:val="00113722"/>
    <w:rsid w:val="00113FBF"/>
    <w:rsid w:val="001147F3"/>
    <w:rsid w:val="00114C31"/>
    <w:rsid w:val="00114CA9"/>
    <w:rsid w:val="00114D14"/>
    <w:rsid w:val="00115733"/>
    <w:rsid w:val="00115EB5"/>
    <w:rsid w:val="001160B4"/>
    <w:rsid w:val="001177F0"/>
    <w:rsid w:val="00117DEA"/>
    <w:rsid w:val="00120A9F"/>
    <w:rsid w:val="00120E73"/>
    <w:rsid w:val="00121221"/>
    <w:rsid w:val="001218E9"/>
    <w:rsid w:val="001228A0"/>
    <w:rsid w:val="001235F4"/>
    <w:rsid w:val="00124295"/>
    <w:rsid w:val="00124607"/>
    <w:rsid w:val="00124787"/>
    <w:rsid w:val="001259EB"/>
    <w:rsid w:val="00125C7F"/>
    <w:rsid w:val="00125C89"/>
    <w:rsid w:val="001265E8"/>
    <w:rsid w:val="0012786A"/>
    <w:rsid w:val="00127B97"/>
    <w:rsid w:val="0013014C"/>
    <w:rsid w:val="001301F5"/>
    <w:rsid w:val="00130946"/>
    <w:rsid w:val="00130EFE"/>
    <w:rsid w:val="0013157A"/>
    <w:rsid w:val="00131E18"/>
    <w:rsid w:val="00132114"/>
    <w:rsid w:val="0013222B"/>
    <w:rsid w:val="0013234B"/>
    <w:rsid w:val="00132840"/>
    <w:rsid w:val="00132E3F"/>
    <w:rsid w:val="00132E67"/>
    <w:rsid w:val="00134E04"/>
    <w:rsid w:val="00135EF8"/>
    <w:rsid w:val="00136EC4"/>
    <w:rsid w:val="00136F24"/>
    <w:rsid w:val="0013735C"/>
    <w:rsid w:val="0014069F"/>
    <w:rsid w:val="0014081C"/>
    <w:rsid w:val="00140BFC"/>
    <w:rsid w:val="001412A9"/>
    <w:rsid w:val="00141E53"/>
    <w:rsid w:val="001423D9"/>
    <w:rsid w:val="00142482"/>
    <w:rsid w:val="001436E2"/>
    <w:rsid w:val="00143FCC"/>
    <w:rsid w:val="001443AB"/>
    <w:rsid w:val="001454A0"/>
    <w:rsid w:val="00145758"/>
    <w:rsid w:val="00145AAE"/>
    <w:rsid w:val="00146190"/>
    <w:rsid w:val="00146603"/>
    <w:rsid w:val="00146993"/>
    <w:rsid w:val="00146E93"/>
    <w:rsid w:val="001505FC"/>
    <w:rsid w:val="00150856"/>
    <w:rsid w:val="00151514"/>
    <w:rsid w:val="001516FB"/>
    <w:rsid w:val="00152DB8"/>
    <w:rsid w:val="00152F0E"/>
    <w:rsid w:val="00154447"/>
    <w:rsid w:val="00155197"/>
    <w:rsid w:val="00155CC6"/>
    <w:rsid w:val="00156D6E"/>
    <w:rsid w:val="00156E4D"/>
    <w:rsid w:val="00157B17"/>
    <w:rsid w:val="00157FF3"/>
    <w:rsid w:val="0016023D"/>
    <w:rsid w:val="001605A7"/>
    <w:rsid w:val="00160E14"/>
    <w:rsid w:val="00161539"/>
    <w:rsid w:val="001616C6"/>
    <w:rsid w:val="00161B10"/>
    <w:rsid w:val="00163378"/>
    <w:rsid w:val="00163846"/>
    <w:rsid w:val="001658A9"/>
    <w:rsid w:val="001666A2"/>
    <w:rsid w:val="00166E55"/>
    <w:rsid w:val="001671A5"/>
    <w:rsid w:val="00167737"/>
    <w:rsid w:val="00167921"/>
    <w:rsid w:val="00167FE5"/>
    <w:rsid w:val="00171184"/>
    <w:rsid w:val="00171AE3"/>
    <w:rsid w:val="00172527"/>
    <w:rsid w:val="00172537"/>
    <w:rsid w:val="00172547"/>
    <w:rsid w:val="00172549"/>
    <w:rsid w:val="001735C7"/>
    <w:rsid w:val="00173CD3"/>
    <w:rsid w:val="00173E0A"/>
    <w:rsid w:val="00174208"/>
    <w:rsid w:val="00174EA9"/>
    <w:rsid w:val="00177619"/>
    <w:rsid w:val="0017776C"/>
    <w:rsid w:val="00180BF6"/>
    <w:rsid w:val="00181BDB"/>
    <w:rsid w:val="00182811"/>
    <w:rsid w:val="001830F5"/>
    <w:rsid w:val="00183234"/>
    <w:rsid w:val="00183DD2"/>
    <w:rsid w:val="00183EA8"/>
    <w:rsid w:val="001842C2"/>
    <w:rsid w:val="00184542"/>
    <w:rsid w:val="001849A0"/>
    <w:rsid w:val="001849B3"/>
    <w:rsid w:val="0018690D"/>
    <w:rsid w:val="001870F4"/>
    <w:rsid w:val="00187510"/>
    <w:rsid w:val="0018760F"/>
    <w:rsid w:val="00187D79"/>
    <w:rsid w:val="001903CA"/>
    <w:rsid w:val="00190A7A"/>
    <w:rsid w:val="00190B8D"/>
    <w:rsid w:val="00190C1C"/>
    <w:rsid w:val="00190E0C"/>
    <w:rsid w:val="00191EAA"/>
    <w:rsid w:val="0019327D"/>
    <w:rsid w:val="001932FE"/>
    <w:rsid w:val="00193305"/>
    <w:rsid w:val="001934FD"/>
    <w:rsid w:val="00193630"/>
    <w:rsid w:val="0019439E"/>
    <w:rsid w:val="00194497"/>
    <w:rsid w:val="00194AA3"/>
    <w:rsid w:val="00194F1A"/>
    <w:rsid w:val="001953F1"/>
    <w:rsid w:val="0019585B"/>
    <w:rsid w:val="00195BC7"/>
    <w:rsid w:val="00197402"/>
    <w:rsid w:val="001975B8"/>
    <w:rsid w:val="001978A9"/>
    <w:rsid w:val="00197AE4"/>
    <w:rsid w:val="001A00B1"/>
    <w:rsid w:val="001A03A6"/>
    <w:rsid w:val="001A0B84"/>
    <w:rsid w:val="001A0EC3"/>
    <w:rsid w:val="001A1150"/>
    <w:rsid w:val="001A1700"/>
    <w:rsid w:val="001A1D61"/>
    <w:rsid w:val="001A32C5"/>
    <w:rsid w:val="001A5349"/>
    <w:rsid w:val="001A539D"/>
    <w:rsid w:val="001A5444"/>
    <w:rsid w:val="001A7356"/>
    <w:rsid w:val="001A7470"/>
    <w:rsid w:val="001A789A"/>
    <w:rsid w:val="001B0466"/>
    <w:rsid w:val="001B1880"/>
    <w:rsid w:val="001B1EF9"/>
    <w:rsid w:val="001B25A3"/>
    <w:rsid w:val="001B315F"/>
    <w:rsid w:val="001B36BD"/>
    <w:rsid w:val="001B514E"/>
    <w:rsid w:val="001B53A2"/>
    <w:rsid w:val="001B5824"/>
    <w:rsid w:val="001B64A3"/>
    <w:rsid w:val="001B66F8"/>
    <w:rsid w:val="001B6FB1"/>
    <w:rsid w:val="001B743E"/>
    <w:rsid w:val="001C07FA"/>
    <w:rsid w:val="001C0CB1"/>
    <w:rsid w:val="001C1706"/>
    <w:rsid w:val="001C2231"/>
    <w:rsid w:val="001C485C"/>
    <w:rsid w:val="001C57FE"/>
    <w:rsid w:val="001C5F93"/>
    <w:rsid w:val="001C60C6"/>
    <w:rsid w:val="001C6671"/>
    <w:rsid w:val="001C672B"/>
    <w:rsid w:val="001C67D1"/>
    <w:rsid w:val="001D0417"/>
    <w:rsid w:val="001D09CD"/>
    <w:rsid w:val="001D139B"/>
    <w:rsid w:val="001D1D21"/>
    <w:rsid w:val="001D1EFF"/>
    <w:rsid w:val="001D1F35"/>
    <w:rsid w:val="001D24E9"/>
    <w:rsid w:val="001D2A5D"/>
    <w:rsid w:val="001D2EA0"/>
    <w:rsid w:val="001D32EE"/>
    <w:rsid w:val="001D356F"/>
    <w:rsid w:val="001D3FD1"/>
    <w:rsid w:val="001D4745"/>
    <w:rsid w:val="001D4963"/>
    <w:rsid w:val="001D4A89"/>
    <w:rsid w:val="001D580E"/>
    <w:rsid w:val="001D731A"/>
    <w:rsid w:val="001E01E1"/>
    <w:rsid w:val="001E02B9"/>
    <w:rsid w:val="001E165C"/>
    <w:rsid w:val="001E1720"/>
    <w:rsid w:val="001E1C81"/>
    <w:rsid w:val="001E2EA1"/>
    <w:rsid w:val="001E32DC"/>
    <w:rsid w:val="001E369D"/>
    <w:rsid w:val="001E3C4A"/>
    <w:rsid w:val="001E4B52"/>
    <w:rsid w:val="001E4E2B"/>
    <w:rsid w:val="001E5600"/>
    <w:rsid w:val="001E6001"/>
    <w:rsid w:val="001E679F"/>
    <w:rsid w:val="001E68E8"/>
    <w:rsid w:val="001E6C64"/>
    <w:rsid w:val="001E6E13"/>
    <w:rsid w:val="001F1303"/>
    <w:rsid w:val="001F18FC"/>
    <w:rsid w:val="001F1DF8"/>
    <w:rsid w:val="001F1E53"/>
    <w:rsid w:val="001F2C56"/>
    <w:rsid w:val="001F3A6F"/>
    <w:rsid w:val="001F4840"/>
    <w:rsid w:val="001F53C0"/>
    <w:rsid w:val="001F5D46"/>
    <w:rsid w:val="001F6390"/>
    <w:rsid w:val="001F7A30"/>
    <w:rsid w:val="001F7DD6"/>
    <w:rsid w:val="0020037D"/>
    <w:rsid w:val="0020081B"/>
    <w:rsid w:val="0020145A"/>
    <w:rsid w:val="002038CB"/>
    <w:rsid w:val="00204374"/>
    <w:rsid w:val="00204CB4"/>
    <w:rsid w:val="00204FF0"/>
    <w:rsid w:val="002051AE"/>
    <w:rsid w:val="002057A7"/>
    <w:rsid w:val="0020635D"/>
    <w:rsid w:val="002064B2"/>
    <w:rsid w:val="0020679A"/>
    <w:rsid w:val="00207C14"/>
    <w:rsid w:val="00210F59"/>
    <w:rsid w:val="0021124E"/>
    <w:rsid w:val="00211877"/>
    <w:rsid w:val="00212071"/>
    <w:rsid w:val="00212486"/>
    <w:rsid w:val="002127FA"/>
    <w:rsid w:val="00213B43"/>
    <w:rsid w:val="0021484C"/>
    <w:rsid w:val="00214AE7"/>
    <w:rsid w:val="00214B99"/>
    <w:rsid w:val="00214D11"/>
    <w:rsid w:val="0021502B"/>
    <w:rsid w:val="00216A31"/>
    <w:rsid w:val="00216CAE"/>
    <w:rsid w:val="00217128"/>
    <w:rsid w:val="0021781B"/>
    <w:rsid w:val="0022005C"/>
    <w:rsid w:val="002206AE"/>
    <w:rsid w:val="00220D6C"/>
    <w:rsid w:val="00221970"/>
    <w:rsid w:val="002223E0"/>
    <w:rsid w:val="002226B3"/>
    <w:rsid w:val="00222886"/>
    <w:rsid w:val="00222A58"/>
    <w:rsid w:val="0022386F"/>
    <w:rsid w:val="00224FD9"/>
    <w:rsid w:val="00225244"/>
    <w:rsid w:val="002257FA"/>
    <w:rsid w:val="00225A7E"/>
    <w:rsid w:val="00226B68"/>
    <w:rsid w:val="002273FA"/>
    <w:rsid w:val="00230BCB"/>
    <w:rsid w:val="00232B5B"/>
    <w:rsid w:val="0023332F"/>
    <w:rsid w:val="00233B77"/>
    <w:rsid w:val="00234238"/>
    <w:rsid w:val="00234CB1"/>
    <w:rsid w:val="00234D78"/>
    <w:rsid w:val="00235039"/>
    <w:rsid w:val="002350C0"/>
    <w:rsid w:val="002364B9"/>
    <w:rsid w:val="00236736"/>
    <w:rsid w:val="00236A6F"/>
    <w:rsid w:val="00240C78"/>
    <w:rsid w:val="00241AE5"/>
    <w:rsid w:val="00241C46"/>
    <w:rsid w:val="00241E24"/>
    <w:rsid w:val="00242315"/>
    <w:rsid w:val="00242A11"/>
    <w:rsid w:val="00242BA7"/>
    <w:rsid w:val="00242C24"/>
    <w:rsid w:val="00242CE1"/>
    <w:rsid w:val="00243426"/>
    <w:rsid w:val="0024346A"/>
    <w:rsid w:val="002438D7"/>
    <w:rsid w:val="002440F9"/>
    <w:rsid w:val="002449D7"/>
    <w:rsid w:val="002452FD"/>
    <w:rsid w:val="00245C25"/>
    <w:rsid w:val="002467F1"/>
    <w:rsid w:val="00246B46"/>
    <w:rsid w:val="002473A6"/>
    <w:rsid w:val="00247FEE"/>
    <w:rsid w:val="00250693"/>
    <w:rsid w:val="002506FC"/>
    <w:rsid w:val="00250B9A"/>
    <w:rsid w:val="0025155D"/>
    <w:rsid w:val="00251CF1"/>
    <w:rsid w:val="002527C6"/>
    <w:rsid w:val="00252C34"/>
    <w:rsid w:val="00252E03"/>
    <w:rsid w:val="00252E28"/>
    <w:rsid w:val="00253491"/>
    <w:rsid w:val="00253B62"/>
    <w:rsid w:val="00254CF6"/>
    <w:rsid w:val="00255169"/>
    <w:rsid w:val="00255268"/>
    <w:rsid w:val="00256A15"/>
    <w:rsid w:val="00256A77"/>
    <w:rsid w:val="002575F2"/>
    <w:rsid w:val="00257645"/>
    <w:rsid w:val="00260D0C"/>
    <w:rsid w:val="0026143D"/>
    <w:rsid w:val="002616AE"/>
    <w:rsid w:val="00261BD2"/>
    <w:rsid w:val="0026209B"/>
    <w:rsid w:val="00262325"/>
    <w:rsid w:val="00262518"/>
    <w:rsid w:val="00262966"/>
    <w:rsid w:val="00262A9E"/>
    <w:rsid w:val="00262CB3"/>
    <w:rsid w:val="00263186"/>
    <w:rsid w:val="0026345F"/>
    <w:rsid w:val="002634E5"/>
    <w:rsid w:val="00264928"/>
    <w:rsid w:val="00264E68"/>
    <w:rsid w:val="00264EE3"/>
    <w:rsid w:val="00264FAB"/>
    <w:rsid w:val="00265F92"/>
    <w:rsid w:val="0026686F"/>
    <w:rsid w:val="00267323"/>
    <w:rsid w:val="002676ED"/>
    <w:rsid w:val="002679B0"/>
    <w:rsid w:val="00267D78"/>
    <w:rsid w:val="00270149"/>
    <w:rsid w:val="002708A8"/>
    <w:rsid w:val="0027312A"/>
    <w:rsid w:val="00273B85"/>
    <w:rsid w:val="00274AD0"/>
    <w:rsid w:val="0027531F"/>
    <w:rsid w:val="002754C8"/>
    <w:rsid w:val="0027555F"/>
    <w:rsid w:val="00275ED7"/>
    <w:rsid w:val="002768D0"/>
    <w:rsid w:val="00276E95"/>
    <w:rsid w:val="00277CC8"/>
    <w:rsid w:val="00277F6D"/>
    <w:rsid w:val="0028008A"/>
    <w:rsid w:val="002800DD"/>
    <w:rsid w:val="0028160F"/>
    <w:rsid w:val="0028181D"/>
    <w:rsid w:val="00282012"/>
    <w:rsid w:val="0028216D"/>
    <w:rsid w:val="0028272B"/>
    <w:rsid w:val="00282E25"/>
    <w:rsid w:val="00283BD3"/>
    <w:rsid w:val="00283E58"/>
    <w:rsid w:val="0028450C"/>
    <w:rsid w:val="00284671"/>
    <w:rsid w:val="00285604"/>
    <w:rsid w:val="0028560D"/>
    <w:rsid w:val="00285693"/>
    <w:rsid w:val="002858E8"/>
    <w:rsid w:val="00286112"/>
    <w:rsid w:val="002872A7"/>
    <w:rsid w:val="00287353"/>
    <w:rsid w:val="002875B7"/>
    <w:rsid w:val="00287732"/>
    <w:rsid w:val="0028780C"/>
    <w:rsid w:val="00287D6E"/>
    <w:rsid w:val="002914EB"/>
    <w:rsid w:val="00291717"/>
    <w:rsid w:val="0029175B"/>
    <w:rsid w:val="00291A53"/>
    <w:rsid w:val="00291FD7"/>
    <w:rsid w:val="002928F9"/>
    <w:rsid w:val="00292ECD"/>
    <w:rsid w:val="00294345"/>
    <w:rsid w:val="00294670"/>
    <w:rsid w:val="00295A73"/>
    <w:rsid w:val="00296987"/>
    <w:rsid w:val="00297F19"/>
    <w:rsid w:val="002A018E"/>
    <w:rsid w:val="002A0420"/>
    <w:rsid w:val="002A05F6"/>
    <w:rsid w:val="002A1839"/>
    <w:rsid w:val="002A1A38"/>
    <w:rsid w:val="002A1CAF"/>
    <w:rsid w:val="002A2156"/>
    <w:rsid w:val="002A234B"/>
    <w:rsid w:val="002A2379"/>
    <w:rsid w:val="002A2596"/>
    <w:rsid w:val="002A2D1A"/>
    <w:rsid w:val="002A2FE0"/>
    <w:rsid w:val="002A3A34"/>
    <w:rsid w:val="002A3C57"/>
    <w:rsid w:val="002A3C63"/>
    <w:rsid w:val="002A3E92"/>
    <w:rsid w:val="002A4DE1"/>
    <w:rsid w:val="002A4F2C"/>
    <w:rsid w:val="002A53F9"/>
    <w:rsid w:val="002A5C2A"/>
    <w:rsid w:val="002A63AC"/>
    <w:rsid w:val="002A64AB"/>
    <w:rsid w:val="002A7A8E"/>
    <w:rsid w:val="002A7E5D"/>
    <w:rsid w:val="002B0794"/>
    <w:rsid w:val="002B0E48"/>
    <w:rsid w:val="002B0F3B"/>
    <w:rsid w:val="002B1019"/>
    <w:rsid w:val="002B1437"/>
    <w:rsid w:val="002B1552"/>
    <w:rsid w:val="002B1AF2"/>
    <w:rsid w:val="002B1F29"/>
    <w:rsid w:val="002B40E5"/>
    <w:rsid w:val="002B4247"/>
    <w:rsid w:val="002B48C5"/>
    <w:rsid w:val="002B4ACF"/>
    <w:rsid w:val="002B4DF1"/>
    <w:rsid w:val="002B5732"/>
    <w:rsid w:val="002B67BE"/>
    <w:rsid w:val="002B6EB7"/>
    <w:rsid w:val="002B773F"/>
    <w:rsid w:val="002C16B8"/>
    <w:rsid w:val="002C33BD"/>
    <w:rsid w:val="002C3DD6"/>
    <w:rsid w:val="002C3EED"/>
    <w:rsid w:val="002C4ED0"/>
    <w:rsid w:val="002C54E6"/>
    <w:rsid w:val="002C5E3E"/>
    <w:rsid w:val="002C70AF"/>
    <w:rsid w:val="002D0A61"/>
    <w:rsid w:val="002D157F"/>
    <w:rsid w:val="002D15E2"/>
    <w:rsid w:val="002D2036"/>
    <w:rsid w:val="002D2530"/>
    <w:rsid w:val="002D25C5"/>
    <w:rsid w:val="002D2A03"/>
    <w:rsid w:val="002D2A95"/>
    <w:rsid w:val="002D2FC3"/>
    <w:rsid w:val="002D300D"/>
    <w:rsid w:val="002D32E4"/>
    <w:rsid w:val="002D37E2"/>
    <w:rsid w:val="002D38E2"/>
    <w:rsid w:val="002D3C69"/>
    <w:rsid w:val="002D3CB0"/>
    <w:rsid w:val="002D5971"/>
    <w:rsid w:val="002D5B5E"/>
    <w:rsid w:val="002D5D71"/>
    <w:rsid w:val="002D5EBE"/>
    <w:rsid w:val="002D6BE2"/>
    <w:rsid w:val="002D70DA"/>
    <w:rsid w:val="002D72FA"/>
    <w:rsid w:val="002E097F"/>
    <w:rsid w:val="002E18F9"/>
    <w:rsid w:val="002E23AE"/>
    <w:rsid w:val="002E2E19"/>
    <w:rsid w:val="002E3F17"/>
    <w:rsid w:val="002E482D"/>
    <w:rsid w:val="002E48AD"/>
    <w:rsid w:val="002E4FDF"/>
    <w:rsid w:val="002E6389"/>
    <w:rsid w:val="002E69E1"/>
    <w:rsid w:val="002E75DC"/>
    <w:rsid w:val="002E7898"/>
    <w:rsid w:val="002E7B9B"/>
    <w:rsid w:val="002F06CB"/>
    <w:rsid w:val="002F0819"/>
    <w:rsid w:val="002F0E65"/>
    <w:rsid w:val="002F221B"/>
    <w:rsid w:val="002F28E1"/>
    <w:rsid w:val="002F3571"/>
    <w:rsid w:val="002F3E0D"/>
    <w:rsid w:val="002F41AE"/>
    <w:rsid w:val="002F4D98"/>
    <w:rsid w:val="002F57AD"/>
    <w:rsid w:val="002F57D6"/>
    <w:rsid w:val="002F5E41"/>
    <w:rsid w:val="002F6646"/>
    <w:rsid w:val="002F667B"/>
    <w:rsid w:val="00300662"/>
    <w:rsid w:val="0030090F"/>
    <w:rsid w:val="00300DEF"/>
    <w:rsid w:val="00301CE0"/>
    <w:rsid w:val="003024F2"/>
    <w:rsid w:val="00302837"/>
    <w:rsid w:val="00302AD2"/>
    <w:rsid w:val="00303436"/>
    <w:rsid w:val="00304719"/>
    <w:rsid w:val="003049CD"/>
    <w:rsid w:val="00305170"/>
    <w:rsid w:val="003061E4"/>
    <w:rsid w:val="0030636C"/>
    <w:rsid w:val="003068FE"/>
    <w:rsid w:val="00306928"/>
    <w:rsid w:val="00306C5D"/>
    <w:rsid w:val="00306CE2"/>
    <w:rsid w:val="00307BAA"/>
    <w:rsid w:val="003102C2"/>
    <w:rsid w:val="0031051A"/>
    <w:rsid w:val="00310715"/>
    <w:rsid w:val="0031162A"/>
    <w:rsid w:val="0031268F"/>
    <w:rsid w:val="0031316E"/>
    <w:rsid w:val="0031340C"/>
    <w:rsid w:val="00313556"/>
    <w:rsid w:val="003135F2"/>
    <w:rsid w:val="00313A71"/>
    <w:rsid w:val="00313ED9"/>
    <w:rsid w:val="003141F0"/>
    <w:rsid w:val="00315016"/>
    <w:rsid w:val="0031568B"/>
    <w:rsid w:val="003156B0"/>
    <w:rsid w:val="00315CC8"/>
    <w:rsid w:val="00316526"/>
    <w:rsid w:val="003165F3"/>
    <w:rsid w:val="00316F03"/>
    <w:rsid w:val="00316FFB"/>
    <w:rsid w:val="003175B2"/>
    <w:rsid w:val="003178F6"/>
    <w:rsid w:val="003205D4"/>
    <w:rsid w:val="00320FF6"/>
    <w:rsid w:val="00321647"/>
    <w:rsid w:val="0032179E"/>
    <w:rsid w:val="00322651"/>
    <w:rsid w:val="00322FB8"/>
    <w:rsid w:val="00323013"/>
    <w:rsid w:val="0032429C"/>
    <w:rsid w:val="003245F4"/>
    <w:rsid w:val="00324639"/>
    <w:rsid w:val="003246DE"/>
    <w:rsid w:val="00324D06"/>
    <w:rsid w:val="0032524D"/>
    <w:rsid w:val="0032655E"/>
    <w:rsid w:val="00326AC6"/>
    <w:rsid w:val="003278B7"/>
    <w:rsid w:val="00327F62"/>
    <w:rsid w:val="0033126D"/>
    <w:rsid w:val="00331575"/>
    <w:rsid w:val="0033193F"/>
    <w:rsid w:val="00331C3E"/>
    <w:rsid w:val="00331DA8"/>
    <w:rsid w:val="00331F3C"/>
    <w:rsid w:val="00332006"/>
    <w:rsid w:val="003321E5"/>
    <w:rsid w:val="0033299F"/>
    <w:rsid w:val="00333C0A"/>
    <w:rsid w:val="0033459D"/>
    <w:rsid w:val="00334C9B"/>
    <w:rsid w:val="003358BA"/>
    <w:rsid w:val="00335AB5"/>
    <w:rsid w:val="00336789"/>
    <w:rsid w:val="00336E8B"/>
    <w:rsid w:val="003374A7"/>
    <w:rsid w:val="003375B8"/>
    <w:rsid w:val="003375FF"/>
    <w:rsid w:val="00337DDB"/>
    <w:rsid w:val="0034019E"/>
    <w:rsid w:val="003417E1"/>
    <w:rsid w:val="00341FD4"/>
    <w:rsid w:val="00343203"/>
    <w:rsid w:val="0034341C"/>
    <w:rsid w:val="00343A19"/>
    <w:rsid w:val="0034419D"/>
    <w:rsid w:val="00344582"/>
    <w:rsid w:val="00346B76"/>
    <w:rsid w:val="00346C6E"/>
    <w:rsid w:val="00347FE9"/>
    <w:rsid w:val="003504C5"/>
    <w:rsid w:val="00351080"/>
    <w:rsid w:val="003511A6"/>
    <w:rsid w:val="00351514"/>
    <w:rsid w:val="00351984"/>
    <w:rsid w:val="00351B9D"/>
    <w:rsid w:val="00351C7B"/>
    <w:rsid w:val="00352730"/>
    <w:rsid w:val="00352ABC"/>
    <w:rsid w:val="00352B17"/>
    <w:rsid w:val="00352ED7"/>
    <w:rsid w:val="00353754"/>
    <w:rsid w:val="00354064"/>
    <w:rsid w:val="0035421F"/>
    <w:rsid w:val="00354442"/>
    <w:rsid w:val="00354D11"/>
    <w:rsid w:val="0035517C"/>
    <w:rsid w:val="00355E85"/>
    <w:rsid w:val="00355FF0"/>
    <w:rsid w:val="00356255"/>
    <w:rsid w:val="00356520"/>
    <w:rsid w:val="00356966"/>
    <w:rsid w:val="003569BF"/>
    <w:rsid w:val="00356B2B"/>
    <w:rsid w:val="00356D7E"/>
    <w:rsid w:val="0035777C"/>
    <w:rsid w:val="00360580"/>
    <w:rsid w:val="00361414"/>
    <w:rsid w:val="003620F9"/>
    <w:rsid w:val="00362B57"/>
    <w:rsid w:val="0036397F"/>
    <w:rsid w:val="00363ADF"/>
    <w:rsid w:val="00364419"/>
    <w:rsid w:val="00365E29"/>
    <w:rsid w:val="0036637D"/>
    <w:rsid w:val="003667DF"/>
    <w:rsid w:val="00366969"/>
    <w:rsid w:val="003670D7"/>
    <w:rsid w:val="00367174"/>
    <w:rsid w:val="003671B2"/>
    <w:rsid w:val="003677BD"/>
    <w:rsid w:val="00367A3C"/>
    <w:rsid w:val="00367D3A"/>
    <w:rsid w:val="00367D6F"/>
    <w:rsid w:val="00367D77"/>
    <w:rsid w:val="00370EC3"/>
    <w:rsid w:val="00371F02"/>
    <w:rsid w:val="003721B9"/>
    <w:rsid w:val="003723A1"/>
    <w:rsid w:val="00372827"/>
    <w:rsid w:val="00372B50"/>
    <w:rsid w:val="00373772"/>
    <w:rsid w:val="0037399B"/>
    <w:rsid w:val="003740AA"/>
    <w:rsid w:val="003740B9"/>
    <w:rsid w:val="00374351"/>
    <w:rsid w:val="0037450C"/>
    <w:rsid w:val="00374E4F"/>
    <w:rsid w:val="0037563B"/>
    <w:rsid w:val="00375B6D"/>
    <w:rsid w:val="00376B71"/>
    <w:rsid w:val="00377F5C"/>
    <w:rsid w:val="0038026D"/>
    <w:rsid w:val="00381555"/>
    <w:rsid w:val="0038186F"/>
    <w:rsid w:val="00381FCC"/>
    <w:rsid w:val="00383262"/>
    <w:rsid w:val="0038330E"/>
    <w:rsid w:val="00383C14"/>
    <w:rsid w:val="00383FB0"/>
    <w:rsid w:val="00384AF5"/>
    <w:rsid w:val="00385A27"/>
    <w:rsid w:val="003866E8"/>
    <w:rsid w:val="003868E4"/>
    <w:rsid w:val="00387084"/>
    <w:rsid w:val="003871D2"/>
    <w:rsid w:val="00390165"/>
    <w:rsid w:val="00390627"/>
    <w:rsid w:val="00390B7D"/>
    <w:rsid w:val="00390CC5"/>
    <w:rsid w:val="00390ED7"/>
    <w:rsid w:val="0039276B"/>
    <w:rsid w:val="00393099"/>
    <w:rsid w:val="003933FE"/>
    <w:rsid w:val="00393711"/>
    <w:rsid w:val="003938DC"/>
    <w:rsid w:val="00393C8A"/>
    <w:rsid w:val="00395649"/>
    <w:rsid w:val="00395BB7"/>
    <w:rsid w:val="00395DEB"/>
    <w:rsid w:val="00395E90"/>
    <w:rsid w:val="00395FDE"/>
    <w:rsid w:val="00396054"/>
    <w:rsid w:val="00397016"/>
    <w:rsid w:val="003978E4"/>
    <w:rsid w:val="003A0BFA"/>
    <w:rsid w:val="003A1C4D"/>
    <w:rsid w:val="003A1F69"/>
    <w:rsid w:val="003A2270"/>
    <w:rsid w:val="003A24EB"/>
    <w:rsid w:val="003A28D8"/>
    <w:rsid w:val="003A393F"/>
    <w:rsid w:val="003A3FC6"/>
    <w:rsid w:val="003A441D"/>
    <w:rsid w:val="003A570F"/>
    <w:rsid w:val="003A64D7"/>
    <w:rsid w:val="003A6594"/>
    <w:rsid w:val="003A6B66"/>
    <w:rsid w:val="003A6CCC"/>
    <w:rsid w:val="003A6E69"/>
    <w:rsid w:val="003A74B1"/>
    <w:rsid w:val="003A7A3A"/>
    <w:rsid w:val="003B1475"/>
    <w:rsid w:val="003B2370"/>
    <w:rsid w:val="003B35FE"/>
    <w:rsid w:val="003B4148"/>
    <w:rsid w:val="003B497B"/>
    <w:rsid w:val="003B4B63"/>
    <w:rsid w:val="003B4EDD"/>
    <w:rsid w:val="003B4FCC"/>
    <w:rsid w:val="003B5206"/>
    <w:rsid w:val="003B6B5A"/>
    <w:rsid w:val="003B761C"/>
    <w:rsid w:val="003C0108"/>
    <w:rsid w:val="003C02C3"/>
    <w:rsid w:val="003C040D"/>
    <w:rsid w:val="003C0C2C"/>
    <w:rsid w:val="003C0D1A"/>
    <w:rsid w:val="003C105C"/>
    <w:rsid w:val="003C1AF1"/>
    <w:rsid w:val="003C3726"/>
    <w:rsid w:val="003C3A3B"/>
    <w:rsid w:val="003C3B2F"/>
    <w:rsid w:val="003C3EE4"/>
    <w:rsid w:val="003C4C5E"/>
    <w:rsid w:val="003C51AE"/>
    <w:rsid w:val="003C5534"/>
    <w:rsid w:val="003C636B"/>
    <w:rsid w:val="003C6AC4"/>
    <w:rsid w:val="003C754D"/>
    <w:rsid w:val="003C75DF"/>
    <w:rsid w:val="003C77C1"/>
    <w:rsid w:val="003D23DF"/>
    <w:rsid w:val="003D4595"/>
    <w:rsid w:val="003D467B"/>
    <w:rsid w:val="003D4964"/>
    <w:rsid w:val="003D4993"/>
    <w:rsid w:val="003D4F43"/>
    <w:rsid w:val="003D5094"/>
    <w:rsid w:val="003D58DB"/>
    <w:rsid w:val="003D5B04"/>
    <w:rsid w:val="003D6201"/>
    <w:rsid w:val="003D6D79"/>
    <w:rsid w:val="003D7509"/>
    <w:rsid w:val="003E14E7"/>
    <w:rsid w:val="003E192E"/>
    <w:rsid w:val="003E1A1A"/>
    <w:rsid w:val="003E1F87"/>
    <w:rsid w:val="003E235B"/>
    <w:rsid w:val="003E2D7F"/>
    <w:rsid w:val="003E3CD9"/>
    <w:rsid w:val="003E493D"/>
    <w:rsid w:val="003E5364"/>
    <w:rsid w:val="003E74A5"/>
    <w:rsid w:val="003E76A5"/>
    <w:rsid w:val="003E7F15"/>
    <w:rsid w:val="003F0412"/>
    <w:rsid w:val="003F0997"/>
    <w:rsid w:val="003F0A69"/>
    <w:rsid w:val="003F35CA"/>
    <w:rsid w:val="003F41D9"/>
    <w:rsid w:val="003F4798"/>
    <w:rsid w:val="003F499D"/>
    <w:rsid w:val="003F506D"/>
    <w:rsid w:val="003F68F4"/>
    <w:rsid w:val="0040145D"/>
    <w:rsid w:val="00402A92"/>
    <w:rsid w:val="00402B73"/>
    <w:rsid w:val="0040361D"/>
    <w:rsid w:val="0040373E"/>
    <w:rsid w:val="00403FAE"/>
    <w:rsid w:val="00405507"/>
    <w:rsid w:val="004055C4"/>
    <w:rsid w:val="004069DD"/>
    <w:rsid w:val="00407B21"/>
    <w:rsid w:val="00410C19"/>
    <w:rsid w:val="00410FA1"/>
    <w:rsid w:val="00411CB6"/>
    <w:rsid w:val="0041223C"/>
    <w:rsid w:val="004127B9"/>
    <w:rsid w:val="00412A10"/>
    <w:rsid w:val="004133C1"/>
    <w:rsid w:val="00413B72"/>
    <w:rsid w:val="0041634C"/>
    <w:rsid w:val="00416A2D"/>
    <w:rsid w:val="00416BBB"/>
    <w:rsid w:val="00416DFB"/>
    <w:rsid w:val="00416EA9"/>
    <w:rsid w:val="00417030"/>
    <w:rsid w:val="004174B8"/>
    <w:rsid w:val="0041782A"/>
    <w:rsid w:val="004201FE"/>
    <w:rsid w:val="004202DB"/>
    <w:rsid w:val="00420D14"/>
    <w:rsid w:val="00420EA6"/>
    <w:rsid w:val="004214C9"/>
    <w:rsid w:val="00421997"/>
    <w:rsid w:val="00421ED1"/>
    <w:rsid w:val="004236D5"/>
    <w:rsid w:val="00423C27"/>
    <w:rsid w:val="00424454"/>
    <w:rsid w:val="004244E5"/>
    <w:rsid w:val="00424A0F"/>
    <w:rsid w:val="00424E62"/>
    <w:rsid w:val="00424F42"/>
    <w:rsid w:val="0042555B"/>
    <w:rsid w:val="00425CAE"/>
    <w:rsid w:val="0042601A"/>
    <w:rsid w:val="00427662"/>
    <w:rsid w:val="00430730"/>
    <w:rsid w:val="004308F9"/>
    <w:rsid w:val="00430C67"/>
    <w:rsid w:val="00431596"/>
    <w:rsid w:val="00431B3F"/>
    <w:rsid w:val="004343E2"/>
    <w:rsid w:val="00434A2B"/>
    <w:rsid w:val="00435645"/>
    <w:rsid w:val="00435F67"/>
    <w:rsid w:val="00436395"/>
    <w:rsid w:val="00436419"/>
    <w:rsid w:val="0043644E"/>
    <w:rsid w:val="00436A64"/>
    <w:rsid w:val="00436DB3"/>
    <w:rsid w:val="004374D6"/>
    <w:rsid w:val="00437B96"/>
    <w:rsid w:val="00437CD3"/>
    <w:rsid w:val="004409DA"/>
    <w:rsid w:val="00442BB3"/>
    <w:rsid w:val="004431CA"/>
    <w:rsid w:val="00444F23"/>
    <w:rsid w:val="00445082"/>
    <w:rsid w:val="00445D54"/>
    <w:rsid w:val="00445EBE"/>
    <w:rsid w:val="0044652F"/>
    <w:rsid w:val="004466DD"/>
    <w:rsid w:val="00446842"/>
    <w:rsid w:val="00446C7B"/>
    <w:rsid w:val="00447B23"/>
    <w:rsid w:val="00450680"/>
    <w:rsid w:val="00450879"/>
    <w:rsid w:val="00450EE8"/>
    <w:rsid w:val="00450F77"/>
    <w:rsid w:val="0045198D"/>
    <w:rsid w:val="00451D65"/>
    <w:rsid w:val="00451F24"/>
    <w:rsid w:val="004536D0"/>
    <w:rsid w:val="0045423F"/>
    <w:rsid w:val="00454638"/>
    <w:rsid w:val="004547E7"/>
    <w:rsid w:val="00454824"/>
    <w:rsid w:val="004556DD"/>
    <w:rsid w:val="00455703"/>
    <w:rsid w:val="0045692F"/>
    <w:rsid w:val="00457D4F"/>
    <w:rsid w:val="00457E50"/>
    <w:rsid w:val="00460229"/>
    <w:rsid w:val="0046092C"/>
    <w:rsid w:val="004609F4"/>
    <w:rsid w:val="004616ED"/>
    <w:rsid w:val="00461811"/>
    <w:rsid w:val="00462A3D"/>
    <w:rsid w:val="00462E38"/>
    <w:rsid w:val="00463F9C"/>
    <w:rsid w:val="00464343"/>
    <w:rsid w:val="00464554"/>
    <w:rsid w:val="00464817"/>
    <w:rsid w:val="004649B4"/>
    <w:rsid w:val="00464A9E"/>
    <w:rsid w:val="00464C2F"/>
    <w:rsid w:val="004656A6"/>
    <w:rsid w:val="004668E2"/>
    <w:rsid w:val="00466BD3"/>
    <w:rsid w:val="00466CF9"/>
    <w:rsid w:val="00466D10"/>
    <w:rsid w:val="00467470"/>
    <w:rsid w:val="00467F4F"/>
    <w:rsid w:val="00470B4D"/>
    <w:rsid w:val="004714EA"/>
    <w:rsid w:val="004731F6"/>
    <w:rsid w:val="00473B02"/>
    <w:rsid w:val="00473DAA"/>
    <w:rsid w:val="004741EC"/>
    <w:rsid w:val="0047524C"/>
    <w:rsid w:val="00475381"/>
    <w:rsid w:val="00475851"/>
    <w:rsid w:val="004763D8"/>
    <w:rsid w:val="004768BD"/>
    <w:rsid w:val="00476B7B"/>
    <w:rsid w:val="004775B7"/>
    <w:rsid w:val="004775EA"/>
    <w:rsid w:val="00477D1D"/>
    <w:rsid w:val="004808AC"/>
    <w:rsid w:val="0048120C"/>
    <w:rsid w:val="0048129F"/>
    <w:rsid w:val="00482E9B"/>
    <w:rsid w:val="00482F78"/>
    <w:rsid w:val="0048334B"/>
    <w:rsid w:val="0048374B"/>
    <w:rsid w:val="0048386B"/>
    <w:rsid w:val="0048403E"/>
    <w:rsid w:val="00484355"/>
    <w:rsid w:val="00485230"/>
    <w:rsid w:val="004852CA"/>
    <w:rsid w:val="004853E0"/>
    <w:rsid w:val="00486572"/>
    <w:rsid w:val="00487934"/>
    <w:rsid w:val="004901D0"/>
    <w:rsid w:val="0049199F"/>
    <w:rsid w:val="00493517"/>
    <w:rsid w:val="00493C42"/>
    <w:rsid w:val="00494792"/>
    <w:rsid w:val="004951E8"/>
    <w:rsid w:val="00495E71"/>
    <w:rsid w:val="00495E76"/>
    <w:rsid w:val="00495E97"/>
    <w:rsid w:val="00496066"/>
    <w:rsid w:val="0049684C"/>
    <w:rsid w:val="0049733E"/>
    <w:rsid w:val="00497380"/>
    <w:rsid w:val="004978BC"/>
    <w:rsid w:val="00497BDA"/>
    <w:rsid w:val="00497D03"/>
    <w:rsid w:val="004A1056"/>
    <w:rsid w:val="004A12CE"/>
    <w:rsid w:val="004A1C34"/>
    <w:rsid w:val="004A2048"/>
    <w:rsid w:val="004A215D"/>
    <w:rsid w:val="004A2A7B"/>
    <w:rsid w:val="004A3729"/>
    <w:rsid w:val="004A3CB1"/>
    <w:rsid w:val="004A4572"/>
    <w:rsid w:val="004A4906"/>
    <w:rsid w:val="004A57E7"/>
    <w:rsid w:val="004A58D2"/>
    <w:rsid w:val="004A6BC7"/>
    <w:rsid w:val="004A6D47"/>
    <w:rsid w:val="004A7E97"/>
    <w:rsid w:val="004B0F00"/>
    <w:rsid w:val="004B2215"/>
    <w:rsid w:val="004B30BF"/>
    <w:rsid w:val="004B4359"/>
    <w:rsid w:val="004B5765"/>
    <w:rsid w:val="004B5824"/>
    <w:rsid w:val="004B5A23"/>
    <w:rsid w:val="004B5A75"/>
    <w:rsid w:val="004B62F7"/>
    <w:rsid w:val="004B646D"/>
    <w:rsid w:val="004B675E"/>
    <w:rsid w:val="004B6A6D"/>
    <w:rsid w:val="004B6F4D"/>
    <w:rsid w:val="004B7149"/>
    <w:rsid w:val="004B73C4"/>
    <w:rsid w:val="004B77F6"/>
    <w:rsid w:val="004C04EF"/>
    <w:rsid w:val="004C0793"/>
    <w:rsid w:val="004C0E72"/>
    <w:rsid w:val="004C123F"/>
    <w:rsid w:val="004C1B8B"/>
    <w:rsid w:val="004C26A2"/>
    <w:rsid w:val="004C2AD4"/>
    <w:rsid w:val="004C2BA0"/>
    <w:rsid w:val="004C2E58"/>
    <w:rsid w:val="004C3267"/>
    <w:rsid w:val="004C3841"/>
    <w:rsid w:val="004C3A4D"/>
    <w:rsid w:val="004C41A2"/>
    <w:rsid w:val="004C4BE4"/>
    <w:rsid w:val="004C4C50"/>
    <w:rsid w:val="004C4E19"/>
    <w:rsid w:val="004C4EA4"/>
    <w:rsid w:val="004C556E"/>
    <w:rsid w:val="004C5CA9"/>
    <w:rsid w:val="004C5D35"/>
    <w:rsid w:val="004C6619"/>
    <w:rsid w:val="004C77FC"/>
    <w:rsid w:val="004C7991"/>
    <w:rsid w:val="004C7C8E"/>
    <w:rsid w:val="004D04AA"/>
    <w:rsid w:val="004D07C9"/>
    <w:rsid w:val="004D170F"/>
    <w:rsid w:val="004D1CA0"/>
    <w:rsid w:val="004D1D0B"/>
    <w:rsid w:val="004D211C"/>
    <w:rsid w:val="004D21BF"/>
    <w:rsid w:val="004D278E"/>
    <w:rsid w:val="004D2C6C"/>
    <w:rsid w:val="004D355B"/>
    <w:rsid w:val="004D36F9"/>
    <w:rsid w:val="004D3EB3"/>
    <w:rsid w:val="004D4D21"/>
    <w:rsid w:val="004D5AC8"/>
    <w:rsid w:val="004D5CAA"/>
    <w:rsid w:val="004D6918"/>
    <w:rsid w:val="004D6A0F"/>
    <w:rsid w:val="004D74DB"/>
    <w:rsid w:val="004D7862"/>
    <w:rsid w:val="004E1006"/>
    <w:rsid w:val="004E143D"/>
    <w:rsid w:val="004E1F66"/>
    <w:rsid w:val="004E28E7"/>
    <w:rsid w:val="004E2ADB"/>
    <w:rsid w:val="004E32B0"/>
    <w:rsid w:val="004E383D"/>
    <w:rsid w:val="004E462A"/>
    <w:rsid w:val="004E48A0"/>
    <w:rsid w:val="004E4CA6"/>
    <w:rsid w:val="004E5137"/>
    <w:rsid w:val="004E533D"/>
    <w:rsid w:val="004E5A65"/>
    <w:rsid w:val="004E6B87"/>
    <w:rsid w:val="004E6F3E"/>
    <w:rsid w:val="004E7D14"/>
    <w:rsid w:val="004F03B2"/>
    <w:rsid w:val="004F0ACE"/>
    <w:rsid w:val="004F0C6E"/>
    <w:rsid w:val="004F1257"/>
    <w:rsid w:val="004F1990"/>
    <w:rsid w:val="004F1A6C"/>
    <w:rsid w:val="004F1F37"/>
    <w:rsid w:val="004F2749"/>
    <w:rsid w:val="004F29D3"/>
    <w:rsid w:val="004F29EB"/>
    <w:rsid w:val="004F2A8B"/>
    <w:rsid w:val="004F38DF"/>
    <w:rsid w:val="004F3A00"/>
    <w:rsid w:val="004F43A1"/>
    <w:rsid w:val="004F57BA"/>
    <w:rsid w:val="004F660F"/>
    <w:rsid w:val="004F73EE"/>
    <w:rsid w:val="005000AF"/>
    <w:rsid w:val="00500DED"/>
    <w:rsid w:val="00502179"/>
    <w:rsid w:val="0050272D"/>
    <w:rsid w:val="00503E69"/>
    <w:rsid w:val="005046F8"/>
    <w:rsid w:val="005054B5"/>
    <w:rsid w:val="00505FB7"/>
    <w:rsid w:val="00506D54"/>
    <w:rsid w:val="00506D63"/>
    <w:rsid w:val="00507C48"/>
    <w:rsid w:val="005108D1"/>
    <w:rsid w:val="00510A46"/>
    <w:rsid w:val="00510F08"/>
    <w:rsid w:val="005112C1"/>
    <w:rsid w:val="00511B82"/>
    <w:rsid w:val="00511BC3"/>
    <w:rsid w:val="00511EB2"/>
    <w:rsid w:val="005137AE"/>
    <w:rsid w:val="0051454D"/>
    <w:rsid w:val="005150FF"/>
    <w:rsid w:val="0051634A"/>
    <w:rsid w:val="0051648E"/>
    <w:rsid w:val="0052019E"/>
    <w:rsid w:val="00520263"/>
    <w:rsid w:val="005204BC"/>
    <w:rsid w:val="00520B4D"/>
    <w:rsid w:val="00521288"/>
    <w:rsid w:val="00521428"/>
    <w:rsid w:val="00522584"/>
    <w:rsid w:val="00522C92"/>
    <w:rsid w:val="0052326E"/>
    <w:rsid w:val="005236ED"/>
    <w:rsid w:val="00523E36"/>
    <w:rsid w:val="00524D13"/>
    <w:rsid w:val="00525664"/>
    <w:rsid w:val="0052634C"/>
    <w:rsid w:val="00526B01"/>
    <w:rsid w:val="00526B9B"/>
    <w:rsid w:val="00526DBE"/>
    <w:rsid w:val="00526EF4"/>
    <w:rsid w:val="00527866"/>
    <w:rsid w:val="00527E51"/>
    <w:rsid w:val="00530540"/>
    <w:rsid w:val="00530FAC"/>
    <w:rsid w:val="00531739"/>
    <w:rsid w:val="005327E9"/>
    <w:rsid w:val="0053286C"/>
    <w:rsid w:val="00533860"/>
    <w:rsid w:val="00533EDE"/>
    <w:rsid w:val="0053444B"/>
    <w:rsid w:val="0053492E"/>
    <w:rsid w:val="00534B7A"/>
    <w:rsid w:val="0053563C"/>
    <w:rsid w:val="0053672B"/>
    <w:rsid w:val="00536B1A"/>
    <w:rsid w:val="005377E5"/>
    <w:rsid w:val="00537F9D"/>
    <w:rsid w:val="00540822"/>
    <w:rsid w:val="005411C6"/>
    <w:rsid w:val="005418BF"/>
    <w:rsid w:val="00541A1A"/>
    <w:rsid w:val="00541B5C"/>
    <w:rsid w:val="005425D0"/>
    <w:rsid w:val="00542908"/>
    <w:rsid w:val="00542CBB"/>
    <w:rsid w:val="00542FE4"/>
    <w:rsid w:val="005443AC"/>
    <w:rsid w:val="005446D3"/>
    <w:rsid w:val="005450FC"/>
    <w:rsid w:val="00546665"/>
    <w:rsid w:val="00546BCC"/>
    <w:rsid w:val="00547363"/>
    <w:rsid w:val="005506B0"/>
    <w:rsid w:val="00550D00"/>
    <w:rsid w:val="00550F5B"/>
    <w:rsid w:val="005514BE"/>
    <w:rsid w:val="00551E7C"/>
    <w:rsid w:val="00552002"/>
    <w:rsid w:val="0055399E"/>
    <w:rsid w:val="005541A0"/>
    <w:rsid w:val="0055454E"/>
    <w:rsid w:val="00554857"/>
    <w:rsid w:val="00554E15"/>
    <w:rsid w:val="005551E0"/>
    <w:rsid w:val="00555939"/>
    <w:rsid w:val="00555B68"/>
    <w:rsid w:val="00556D75"/>
    <w:rsid w:val="00556F5E"/>
    <w:rsid w:val="00557048"/>
    <w:rsid w:val="00557318"/>
    <w:rsid w:val="005579C3"/>
    <w:rsid w:val="00557E2F"/>
    <w:rsid w:val="0056054F"/>
    <w:rsid w:val="00560EBB"/>
    <w:rsid w:val="00560EF9"/>
    <w:rsid w:val="005611B7"/>
    <w:rsid w:val="005615C2"/>
    <w:rsid w:val="00561F02"/>
    <w:rsid w:val="00562136"/>
    <w:rsid w:val="00562A20"/>
    <w:rsid w:val="00563661"/>
    <w:rsid w:val="005638E4"/>
    <w:rsid w:val="00564A5C"/>
    <w:rsid w:val="00564A9B"/>
    <w:rsid w:val="00564BC2"/>
    <w:rsid w:val="005650E7"/>
    <w:rsid w:val="00565F22"/>
    <w:rsid w:val="00566C7E"/>
    <w:rsid w:val="0056721D"/>
    <w:rsid w:val="005679DD"/>
    <w:rsid w:val="00567BB0"/>
    <w:rsid w:val="00567E90"/>
    <w:rsid w:val="005705B7"/>
    <w:rsid w:val="00571144"/>
    <w:rsid w:val="00571177"/>
    <w:rsid w:val="005716EC"/>
    <w:rsid w:val="00571C58"/>
    <w:rsid w:val="00571D19"/>
    <w:rsid w:val="00571DB3"/>
    <w:rsid w:val="00571EDD"/>
    <w:rsid w:val="005731EA"/>
    <w:rsid w:val="00573E39"/>
    <w:rsid w:val="005746CE"/>
    <w:rsid w:val="005746F0"/>
    <w:rsid w:val="005751DB"/>
    <w:rsid w:val="00575676"/>
    <w:rsid w:val="005757F9"/>
    <w:rsid w:val="00576B1D"/>
    <w:rsid w:val="00577F2C"/>
    <w:rsid w:val="00580899"/>
    <w:rsid w:val="00580BDD"/>
    <w:rsid w:val="00581276"/>
    <w:rsid w:val="00581601"/>
    <w:rsid w:val="00582C43"/>
    <w:rsid w:val="0058312D"/>
    <w:rsid w:val="00583484"/>
    <w:rsid w:val="005838D2"/>
    <w:rsid w:val="00583E55"/>
    <w:rsid w:val="00585E84"/>
    <w:rsid w:val="0058647B"/>
    <w:rsid w:val="005868C7"/>
    <w:rsid w:val="00587865"/>
    <w:rsid w:val="00587EB0"/>
    <w:rsid w:val="00591048"/>
    <w:rsid w:val="00591558"/>
    <w:rsid w:val="00592314"/>
    <w:rsid w:val="005936C1"/>
    <w:rsid w:val="00593730"/>
    <w:rsid w:val="00593AA9"/>
    <w:rsid w:val="00593EA2"/>
    <w:rsid w:val="005941FE"/>
    <w:rsid w:val="00594B96"/>
    <w:rsid w:val="005959C2"/>
    <w:rsid w:val="00595DA8"/>
    <w:rsid w:val="0059641D"/>
    <w:rsid w:val="005A04B5"/>
    <w:rsid w:val="005A10C2"/>
    <w:rsid w:val="005A14D7"/>
    <w:rsid w:val="005A1A86"/>
    <w:rsid w:val="005A1F7D"/>
    <w:rsid w:val="005A1FFB"/>
    <w:rsid w:val="005A2869"/>
    <w:rsid w:val="005A2C19"/>
    <w:rsid w:val="005A2D3A"/>
    <w:rsid w:val="005A31C9"/>
    <w:rsid w:val="005A431D"/>
    <w:rsid w:val="005A45C3"/>
    <w:rsid w:val="005A4791"/>
    <w:rsid w:val="005A4CB1"/>
    <w:rsid w:val="005A4D98"/>
    <w:rsid w:val="005A4D99"/>
    <w:rsid w:val="005A5287"/>
    <w:rsid w:val="005A52B7"/>
    <w:rsid w:val="005A5506"/>
    <w:rsid w:val="005A6B92"/>
    <w:rsid w:val="005A731A"/>
    <w:rsid w:val="005A7380"/>
    <w:rsid w:val="005A7F27"/>
    <w:rsid w:val="005B0238"/>
    <w:rsid w:val="005B0248"/>
    <w:rsid w:val="005B0E34"/>
    <w:rsid w:val="005B0E50"/>
    <w:rsid w:val="005B198D"/>
    <w:rsid w:val="005B1DC6"/>
    <w:rsid w:val="005B2967"/>
    <w:rsid w:val="005B34D8"/>
    <w:rsid w:val="005B35CB"/>
    <w:rsid w:val="005B421B"/>
    <w:rsid w:val="005B4872"/>
    <w:rsid w:val="005B4E4D"/>
    <w:rsid w:val="005B553B"/>
    <w:rsid w:val="005B5549"/>
    <w:rsid w:val="005B5B0F"/>
    <w:rsid w:val="005B5C03"/>
    <w:rsid w:val="005B5D69"/>
    <w:rsid w:val="005B6C3C"/>
    <w:rsid w:val="005C00AF"/>
    <w:rsid w:val="005C0342"/>
    <w:rsid w:val="005C0469"/>
    <w:rsid w:val="005C13C7"/>
    <w:rsid w:val="005C2B95"/>
    <w:rsid w:val="005C2FF3"/>
    <w:rsid w:val="005C30D7"/>
    <w:rsid w:val="005C34A8"/>
    <w:rsid w:val="005C3546"/>
    <w:rsid w:val="005C4182"/>
    <w:rsid w:val="005C4582"/>
    <w:rsid w:val="005C4987"/>
    <w:rsid w:val="005C5CFD"/>
    <w:rsid w:val="005C5D82"/>
    <w:rsid w:val="005D0469"/>
    <w:rsid w:val="005D09AF"/>
    <w:rsid w:val="005D14F6"/>
    <w:rsid w:val="005D25CA"/>
    <w:rsid w:val="005D29D3"/>
    <w:rsid w:val="005D3D5E"/>
    <w:rsid w:val="005D3F56"/>
    <w:rsid w:val="005D4681"/>
    <w:rsid w:val="005D486C"/>
    <w:rsid w:val="005D53D7"/>
    <w:rsid w:val="005D549A"/>
    <w:rsid w:val="005D59BC"/>
    <w:rsid w:val="005D5A72"/>
    <w:rsid w:val="005D5E16"/>
    <w:rsid w:val="005D68A9"/>
    <w:rsid w:val="005D745A"/>
    <w:rsid w:val="005D76FA"/>
    <w:rsid w:val="005D7A83"/>
    <w:rsid w:val="005E0B6A"/>
    <w:rsid w:val="005E11CA"/>
    <w:rsid w:val="005E1DCC"/>
    <w:rsid w:val="005E1DD1"/>
    <w:rsid w:val="005E2146"/>
    <w:rsid w:val="005E2483"/>
    <w:rsid w:val="005E3A30"/>
    <w:rsid w:val="005E4B0B"/>
    <w:rsid w:val="005E538E"/>
    <w:rsid w:val="005E538F"/>
    <w:rsid w:val="005E589F"/>
    <w:rsid w:val="005E59F7"/>
    <w:rsid w:val="005E5F9B"/>
    <w:rsid w:val="005E7C9F"/>
    <w:rsid w:val="005F02B1"/>
    <w:rsid w:val="005F0B96"/>
    <w:rsid w:val="005F0E66"/>
    <w:rsid w:val="005F2016"/>
    <w:rsid w:val="005F22D8"/>
    <w:rsid w:val="005F347B"/>
    <w:rsid w:val="005F3A1D"/>
    <w:rsid w:val="005F3B3D"/>
    <w:rsid w:val="005F3B97"/>
    <w:rsid w:val="005F4B7F"/>
    <w:rsid w:val="005F4CD9"/>
    <w:rsid w:val="005F4F30"/>
    <w:rsid w:val="005F59B0"/>
    <w:rsid w:val="005F59DE"/>
    <w:rsid w:val="005F6037"/>
    <w:rsid w:val="005F6C31"/>
    <w:rsid w:val="005F6C7F"/>
    <w:rsid w:val="005F7C81"/>
    <w:rsid w:val="005F7F24"/>
    <w:rsid w:val="006000AE"/>
    <w:rsid w:val="00600A8D"/>
    <w:rsid w:val="0060172B"/>
    <w:rsid w:val="00601D35"/>
    <w:rsid w:val="00602045"/>
    <w:rsid w:val="00602782"/>
    <w:rsid w:val="00602BC7"/>
    <w:rsid w:val="00602ED0"/>
    <w:rsid w:val="006037BA"/>
    <w:rsid w:val="006038E3"/>
    <w:rsid w:val="00603A1E"/>
    <w:rsid w:val="00604015"/>
    <w:rsid w:val="00605405"/>
    <w:rsid w:val="006056CC"/>
    <w:rsid w:val="00605D97"/>
    <w:rsid w:val="00605DF8"/>
    <w:rsid w:val="00605F38"/>
    <w:rsid w:val="0060699D"/>
    <w:rsid w:val="0060709D"/>
    <w:rsid w:val="00607BDE"/>
    <w:rsid w:val="006102A6"/>
    <w:rsid w:val="0061093B"/>
    <w:rsid w:val="00610AB4"/>
    <w:rsid w:val="0061103A"/>
    <w:rsid w:val="0061127C"/>
    <w:rsid w:val="00611420"/>
    <w:rsid w:val="0061182B"/>
    <w:rsid w:val="00611B85"/>
    <w:rsid w:val="0061231F"/>
    <w:rsid w:val="00612EB0"/>
    <w:rsid w:val="006133DB"/>
    <w:rsid w:val="006145DF"/>
    <w:rsid w:val="00614686"/>
    <w:rsid w:val="0061495E"/>
    <w:rsid w:val="0061550E"/>
    <w:rsid w:val="006156DA"/>
    <w:rsid w:val="00615CEC"/>
    <w:rsid w:val="00616452"/>
    <w:rsid w:val="0061690F"/>
    <w:rsid w:val="0061759C"/>
    <w:rsid w:val="006178FD"/>
    <w:rsid w:val="00617B34"/>
    <w:rsid w:val="00621066"/>
    <w:rsid w:val="006210C6"/>
    <w:rsid w:val="0062110C"/>
    <w:rsid w:val="006215BB"/>
    <w:rsid w:val="00621769"/>
    <w:rsid w:val="0062211B"/>
    <w:rsid w:val="006224B4"/>
    <w:rsid w:val="00622B72"/>
    <w:rsid w:val="00623083"/>
    <w:rsid w:val="00623BF6"/>
    <w:rsid w:val="00624EB5"/>
    <w:rsid w:val="00624EB6"/>
    <w:rsid w:val="006268DB"/>
    <w:rsid w:val="00626AC7"/>
    <w:rsid w:val="006279D3"/>
    <w:rsid w:val="006279D4"/>
    <w:rsid w:val="00630A02"/>
    <w:rsid w:val="006313DD"/>
    <w:rsid w:val="006325B3"/>
    <w:rsid w:val="00632D41"/>
    <w:rsid w:val="00632DF3"/>
    <w:rsid w:val="00633B19"/>
    <w:rsid w:val="00634043"/>
    <w:rsid w:val="006348F5"/>
    <w:rsid w:val="0063515E"/>
    <w:rsid w:val="006357B0"/>
    <w:rsid w:val="0063593B"/>
    <w:rsid w:val="006364A3"/>
    <w:rsid w:val="00637F6C"/>
    <w:rsid w:val="006411A9"/>
    <w:rsid w:val="006412BB"/>
    <w:rsid w:val="00641468"/>
    <w:rsid w:val="00641575"/>
    <w:rsid w:val="006417F4"/>
    <w:rsid w:val="00641C76"/>
    <w:rsid w:val="006420BF"/>
    <w:rsid w:val="006426D7"/>
    <w:rsid w:val="00642CB4"/>
    <w:rsid w:val="00643A6F"/>
    <w:rsid w:val="0064422B"/>
    <w:rsid w:val="006445BA"/>
    <w:rsid w:val="0064488A"/>
    <w:rsid w:val="00644BAF"/>
    <w:rsid w:val="006460C1"/>
    <w:rsid w:val="0064649F"/>
    <w:rsid w:val="006469FC"/>
    <w:rsid w:val="00647658"/>
    <w:rsid w:val="00647901"/>
    <w:rsid w:val="00650FF7"/>
    <w:rsid w:val="00651A35"/>
    <w:rsid w:val="00651DFA"/>
    <w:rsid w:val="006521A9"/>
    <w:rsid w:val="00652DAB"/>
    <w:rsid w:val="0065354D"/>
    <w:rsid w:val="0065376F"/>
    <w:rsid w:val="006538E7"/>
    <w:rsid w:val="00653A5B"/>
    <w:rsid w:val="006548A3"/>
    <w:rsid w:val="006549BC"/>
    <w:rsid w:val="0065526E"/>
    <w:rsid w:val="00657446"/>
    <w:rsid w:val="00657DE0"/>
    <w:rsid w:val="006601C9"/>
    <w:rsid w:val="0066039A"/>
    <w:rsid w:val="006606AD"/>
    <w:rsid w:val="00660726"/>
    <w:rsid w:val="006613CF"/>
    <w:rsid w:val="006614A8"/>
    <w:rsid w:val="00661774"/>
    <w:rsid w:val="00661B0A"/>
    <w:rsid w:val="00661C65"/>
    <w:rsid w:val="00662E14"/>
    <w:rsid w:val="00663A63"/>
    <w:rsid w:val="00663E1D"/>
    <w:rsid w:val="00664E42"/>
    <w:rsid w:val="00667A80"/>
    <w:rsid w:val="00667F3E"/>
    <w:rsid w:val="00670BCA"/>
    <w:rsid w:val="00670E11"/>
    <w:rsid w:val="0067189B"/>
    <w:rsid w:val="00671A8E"/>
    <w:rsid w:val="006726BE"/>
    <w:rsid w:val="006727EC"/>
    <w:rsid w:val="00673BCA"/>
    <w:rsid w:val="00673F8B"/>
    <w:rsid w:val="006741CB"/>
    <w:rsid w:val="006766D1"/>
    <w:rsid w:val="00677913"/>
    <w:rsid w:val="00677D68"/>
    <w:rsid w:val="00680336"/>
    <w:rsid w:val="006804D3"/>
    <w:rsid w:val="00680877"/>
    <w:rsid w:val="00680F28"/>
    <w:rsid w:val="00680FD6"/>
    <w:rsid w:val="00682021"/>
    <w:rsid w:val="00682258"/>
    <w:rsid w:val="006827D6"/>
    <w:rsid w:val="006836C0"/>
    <w:rsid w:val="00684A76"/>
    <w:rsid w:val="00685587"/>
    <w:rsid w:val="0068561B"/>
    <w:rsid w:val="006856C2"/>
    <w:rsid w:val="0068641E"/>
    <w:rsid w:val="006869F9"/>
    <w:rsid w:val="00686CA1"/>
    <w:rsid w:val="00686CB1"/>
    <w:rsid w:val="00686E2A"/>
    <w:rsid w:val="0068726A"/>
    <w:rsid w:val="00687B7B"/>
    <w:rsid w:val="00690B5E"/>
    <w:rsid w:val="00690E99"/>
    <w:rsid w:val="00691322"/>
    <w:rsid w:val="00692011"/>
    <w:rsid w:val="006924CB"/>
    <w:rsid w:val="00692C77"/>
    <w:rsid w:val="00693093"/>
    <w:rsid w:val="00694271"/>
    <w:rsid w:val="00694AFF"/>
    <w:rsid w:val="006952B1"/>
    <w:rsid w:val="006959E9"/>
    <w:rsid w:val="006960F3"/>
    <w:rsid w:val="006961A2"/>
    <w:rsid w:val="006968F9"/>
    <w:rsid w:val="00696AC0"/>
    <w:rsid w:val="006974E4"/>
    <w:rsid w:val="006976D5"/>
    <w:rsid w:val="006A00D8"/>
    <w:rsid w:val="006A066A"/>
    <w:rsid w:val="006A08AC"/>
    <w:rsid w:val="006A0A8D"/>
    <w:rsid w:val="006A12C3"/>
    <w:rsid w:val="006A13DC"/>
    <w:rsid w:val="006A17B3"/>
    <w:rsid w:val="006A1CE7"/>
    <w:rsid w:val="006A384E"/>
    <w:rsid w:val="006A4F1E"/>
    <w:rsid w:val="006A6152"/>
    <w:rsid w:val="006A63A9"/>
    <w:rsid w:val="006A68B1"/>
    <w:rsid w:val="006A68EB"/>
    <w:rsid w:val="006A7352"/>
    <w:rsid w:val="006A7E0E"/>
    <w:rsid w:val="006B03B1"/>
    <w:rsid w:val="006B0743"/>
    <w:rsid w:val="006B0886"/>
    <w:rsid w:val="006B0B2B"/>
    <w:rsid w:val="006B0D01"/>
    <w:rsid w:val="006B0D57"/>
    <w:rsid w:val="006B13F0"/>
    <w:rsid w:val="006B194A"/>
    <w:rsid w:val="006B1CAB"/>
    <w:rsid w:val="006B24A2"/>
    <w:rsid w:val="006B2AB0"/>
    <w:rsid w:val="006B2E32"/>
    <w:rsid w:val="006B3104"/>
    <w:rsid w:val="006B31EC"/>
    <w:rsid w:val="006B344E"/>
    <w:rsid w:val="006B3540"/>
    <w:rsid w:val="006B3562"/>
    <w:rsid w:val="006B38F9"/>
    <w:rsid w:val="006B3AE9"/>
    <w:rsid w:val="006B3D7E"/>
    <w:rsid w:val="006B4CB1"/>
    <w:rsid w:val="006B4D2D"/>
    <w:rsid w:val="006B4F28"/>
    <w:rsid w:val="006B539C"/>
    <w:rsid w:val="006B5E52"/>
    <w:rsid w:val="006B61A9"/>
    <w:rsid w:val="006B621D"/>
    <w:rsid w:val="006B6603"/>
    <w:rsid w:val="006B6FCD"/>
    <w:rsid w:val="006B731F"/>
    <w:rsid w:val="006C1914"/>
    <w:rsid w:val="006C25E3"/>
    <w:rsid w:val="006C29F3"/>
    <w:rsid w:val="006C3470"/>
    <w:rsid w:val="006C34E7"/>
    <w:rsid w:val="006C3F36"/>
    <w:rsid w:val="006C4711"/>
    <w:rsid w:val="006C4D73"/>
    <w:rsid w:val="006C5E1F"/>
    <w:rsid w:val="006C648A"/>
    <w:rsid w:val="006C6A92"/>
    <w:rsid w:val="006C6C2B"/>
    <w:rsid w:val="006C72F2"/>
    <w:rsid w:val="006C7773"/>
    <w:rsid w:val="006D01AF"/>
    <w:rsid w:val="006D04C9"/>
    <w:rsid w:val="006D1063"/>
    <w:rsid w:val="006D10A8"/>
    <w:rsid w:val="006D1F95"/>
    <w:rsid w:val="006D3052"/>
    <w:rsid w:val="006D5A09"/>
    <w:rsid w:val="006D7535"/>
    <w:rsid w:val="006D797D"/>
    <w:rsid w:val="006E0182"/>
    <w:rsid w:val="006E01FD"/>
    <w:rsid w:val="006E0B72"/>
    <w:rsid w:val="006E0C6D"/>
    <w:rsid w:val="006E117D"/>
    <w:rsid w:val="006E1260"/>
    <w:rsid w:val="006E12F3"/>
    <w:rsid w:val="006E289C"/>
    <w:rsid w:val="006E3223"/>
    <w:rsid w:val="006E3AFB"/>
    <w:rsid w:val="006E4568"/>
    <w:rsid w:val="006E49B8"/>
    <w:rsid w:val="006E511F"/>
    <w:rsid w:val="006E5723"/>
    <w:rsid w:val="006E582A"/>
    <w:rsid w:val="006E626D"/>
    <w:rsid w:val="006E65AF"/>
    <w:rsid w:val="006E686C"/>
    <w:rsid w:val="006E760B"/>
    <w:rsid w:val="006E7892"/>
    <w:rsid w:val="006F0314"/>
    <w:rsid w:val="006F0AAF"/>
    <w:rsid w:val="006F0AC3"/>
    <w:rsid w:val="006F0CE1"/>
    <w:rsid w:val="006F11BF"/>
    <w:rsid w:val="006F1207"/>
    <w:rsid w:val="006F2709"/>
    <w:rsid w:val="006F293D"/>
    <w:rsid w:val="006F2EBB"/>
    <w:rsid w:val="006F3414"/>
    <w:rsid w:val="006F3607"/>
    <w:rsid w:val="006F53A2"/>
    <w:rsid w:val="006F7038"/>
    <w:rsid w:val="00700526"/>
    <w:rsid w:val="0070060D"/>
    <w:rsid w:val="007013B6"/>
    <w:rsid w:val="0070255A"/>
    <w:rsid w:val="00703A2A"/>
    <w:rsid w:val="00703E59"/>
    <w:rsid w:val="00703EAA"/>
    <w:rsid w:val="007046DD"/>
    <w:rsid w:val="00705041"/>
    <w:rsid w:val="0070512A"/>
    <w:rsid w:val="0070566F"/>
    <w:rsid w:val="00705D3A"/>
    <w:rsid w:val="00706AB6"/>
    <w:rsid w:val="00706B86"/>
    <w:rsid w:val="00710072"/>
    <w:rsid w:val="007117A3"/>
    <w:rsid w:val="00711E2E"/>
    <w:rsid w:val="00712554"/>
    <w:rsid w:val="00714533"/>
    <w:rsid w:val="007147B1"/>
    <w:rsid w:val="00714E19"/>
    <w:rsid w:val="00715334"/>
    <w:rsid w:val="00715DD9"/>
    <w:rsid w:val="007161E3"/>
    <w:rsid w:val="0072028B"/>
    <w:rsid w:val="00720E84"/>
    <w:rsid w:val="00721818"/>
    <w:rsid w:val="00721879"/>
    <w:rsid w:val="00723AEB"/>
    <w:rsid w:val="007242C3"/>
    <w:rsid w:val="0072446F"/>
    <w:rsid w:val="00724CD2"/>
    <w:rsid w:val="00724D3F"/>
    <w:rsid w:val="0072598B"/>
    <w:rsid w:val="0072788F"/>
    <w:rsid w:val="00727A58"/>
    <w:rsid w:val="0073013F"/>
    <w:rsid w:val="007307DC"/>
    <w:rsid w:val="00730DC0"/>
    <w:rsid w:val="00731725"/>
    <w:rsid w:val="00732436"/>
    <w:rsid w:val="00733747"/>
    <w:rsid w:val="00733B47"/>
    <w:rsid w:val="00734881"/>
    <w:rsid w:val="0073593F"/>
    <w:rsid w:val="00735952"/>
    <w:rsid w:val="00735F17"/>
    <w:rsid w:val="00735FFA"/>
    <w:rsid w:val="00736874"/>
    <w:rsid w:val="00740990"/>
    <w:rsid w:val="00740B20"/>
    <w:rsid w:val="00741523"/>
    <w:rsid w:val="00741D1B"/>
    <w:rsid w:val="00741D9C"/>
    <w:rsid w:val="00741E4E"/>
    <w:rsid w:val="00742028"/>
    <w:rsid w:val="007429C1"/>
    <w:rsid w:val="007431B2"/>
    <w:rsid w:val="00743E87"/>
    <w:rsid w:val="0074450A"/>
    <w:rsid w:val="00744511"/>
    <w:rsid w:val="00744807"/>
    <w:rsid w:val="0074596B"/>
    <w:rsid w:val="00745C80"/>
    <w:rsid w:val="00745D0F"/>
    <w:rsid w:val="00746C60"/>
    <w:rsid w:val="00746C97"/>
    <w:rsid w:val="00747037"/>
    <w:rsid w:val="007474A4"/>
    <w:rsid w:val="00750693"/>
    <w:rsid w:val="00750ABB"/>
    <w:rsid w:val="00750BA1"/>
    <w:rsid w:val="00750E6D"/>
    <w:rsid w:val="00751105"/>
    <w:rsid w:val="0075160B"/>
    <w:rsid w:val="0075196C"/>
    <w:rsid w:val="00751FE1"/>
    <w:rsid w:val="00752324"/>
    <w:rsid w:val="007525C4"/>
    <w:rsid w:val="00752BC2"/>
    <w:rsid w:val="00752E50"/>
    <w:rsid w:val="00753296"/>
    <w:rsid w:val="00755519"/>
    <w:rsid w:val="00755A5B"/>
    <w:rsid w:val="00755C92"/>
    <w:rsid w:val="00755D56"/>
    <w:rsid w:val="007561CB"/>
    <w:rsid w:val="00756666"/>
    <w:rsid w:val="0075780D"/>
    <w:rsid w:val="0076041F"/>
    <w:rsid w:val="007605A8"/>
    <w:rsid w:val="00760D45"/>
    <w:rsid w:val="00762612"/>
    <w:rsid w:val="007629EE"/>
    <w:rsid w:val="00762CD3"/>
    <w:rsid w:val="00763019"/>
    <w:rsid w:val="0076331E"/>
    <w:rsid w:val="00763B8F"/>
    <w:rsid w:val="00764A1E"/>
    <w:rsid w:val="00764F23"/>
    <w:rsid w:val="00765C78"/>
    <w:rsid w:val="00765CE1"/>
    <w:rsid w:val="00766494"/>
    <w:rsid w:val="00766B85"/>
    <w:rsid w:val="00767212"/>
    <w:rsid w:val="00767338"/>
    <w:rsid w:val="00767B57"/>
    <w:rsid w:val="00770689"/>
    <w:rsid w:val="00770A50"/>
    <w:rsid w:val="0077110D"/>
    <w:rsid w:val="00771883"/>
    <w:rsid w:val="00771B7F"/>
    <w:rsid w:val="0077240E"/>
    <w:rsid w:val="0077267F"/>
    <w:rsid w:val="00772EBB"/>
    <w:rsid w:val="00773A89"/>
    <w:rsid w:val="007743CF"/>
    <w:rsid w:val="007747F3"/>
    <w:rsid w:val="007749F4"/>
    <w:rsid w:val="00775A56"/>
    <w:rsid w:val="00776EC0"/>
    <w:rsid w:val="00777801"/>
    <w:rsid w:val="00777C7A"/>
    <w:rsid w:val="00777DC2"/>
    <w:rsid w:val="007808B6"/>
    <w:rsid w:val="00780ED8"/>
    <w:rsid w:val="00780FA1"/>
    <w:rsid w:val="00781123"/>
    <w:rsid w:val="007818FE"/>
    <w:rsid w:val="00781D34"/>
    <w:rsid w:val="00782974"/>
    <w:rsid w:val="007832CB"/>
    <w:rsid w:val="0078330C"/>
    <w:rsid w:val="0078351D"/>
    <w:rsid w:val="00783C60"/>
    <w:rsid w:val="00783D18"/>
    <w:rsid w:val="007846E8"/>
    <w:rsid w:val="007846EE"/>
    <w:rsid w:val="00784844"/>
    <w:rsid w:val="00785375"/>
    <w:rsid w:val="0078637B"/>
    <w:rsid w:val="00786431"/>
    <w:rsid w:val="00786924"/>
    <w:rsid w:val="00786A37"/>
    <w:rsid w:val="00787195"/>
    <w:rsid w:val="007903D9"/>
    <w:rsid w:val="00790932"/>
    <w:rsid w:val="00790D88"/>
    <w:rsid w:val="00792226"/>
    <w:rsid w:val="00792983"/>
    <w:rsid w:val="007930E4"/>
    <w:rsid w:val="00793307"/>
    <w:rsid w:val="007934F6"/>
    <w:rsid w:val="00793A1D"/>
    <w:rsid w:val="00793D77"/>
    <w:rsid w:val="007947B6"/>
    <w:rsid w:val="00794BAB"/>
    <w:rsid w:val="00794D67"/>
    <w:rsid w:val="00794E26"/>
    <w:rsid w:val="00794F1B"/>
    <w:rsid w:val="00794F41"/>
    <w:rsid w:val="00795D71"/>
    <w:rsid w:val="00795E1D"/>
    <w:rsid w:val="00796A39"/>
    <w:rsid w:val="00796CF5"/>
    <w:rsid w:val="007A033E"/>
    <w:rsid w:val="007A132D"/>
    <w:rsid w:val="007A1E38"/>
    <w:rsid w:val="007A1FB3"/>
    <w:rsid w:val="007A28B6"/>
    <w:rsid w:val="007A3067"/>
    <w:rsid w:val="007A3422"/>
    <w:rsid w:val="007A3483"/>
    <w:rsid w:val="007A4683"/>
    <w:rsid w:val="007A4CA0"/>
    <w:rsid w:val="007A4CDE"/>
    <w:rsid w:val="007A4FF3"/>
    <w:rsid w:val="007A5527"/>
    <w:rsid w:val="007A58F7"/>
    <w:rsid w:val="007A659D"/>
    <w:rsid w:val="007A7078"/>
    <w:rsid w:val="007A751F"/>
    <w:rsid w:val="007B1269"/>
    <w:rsid w:val="007B1C31"/>
    <w:rsid w:val="007B2204"/>
    <w:rsid w:val="007B22B5"/>
    <w:rsid w:val="007B29D8"/>
    <w:rsid w:val="007B2DF2"/>
    <w:rsid w:val="007B304D"/>
    <w:rsid w:val="007B3876"/>
    <w:rsid w:val="007B3EC5"/>
    <w:rsid w:val="007B4179"/>
    <w:rsid w:val="007B4192"/>
    <w:rsid w:val="007B41BD"/>
    <w:rsid w:val="007B4CDA"/>
    <w:rsid w:val="007B4F7B"/>
    <w:rsid w:val="007B5633"/>
    <w:rsid w:val="007B57C5"/>
    <w:rsid w:val="007B5A2E"/>
    <w:rsid w:val="007B62F9"/>
    <w:rsid w:val="007B69AC"/>
    <w:rsid w:val="007C0E8A"/>
    <w:rsid w:val="007C10BD"/>
    <w:rsid w:val="007C26CF"/>
    <w:rsid w:val="007C280E"/>
    <w:rsid w:val="007C2C8F"/>
    <w:rsid w:val="007C3AA1"/>
    <w:rsid w:val="007C3EA0"/>
    <w:rsid w:val="007C3F16"/>
    <w:rsid w:val="007C4997"/>
    <w:rsid w:val="007C5564"/>
    <w:rsid w:val="007C55D5"/>
    <w:rsid w:val="007C5D99"/>
    <w:rsid w:val="007C6E50"/>
    <w:rsid w:val="007C7F88"/>
    <w:rsid w:val="007D040C"/>
    <w:rsid w:val="007D0A36"/>
    <w:rsid w:val="007D20AC"/>
    <w:rsid w:val="007D2248"/>
    <w:rsid w:val="007D22CD"/>
    <w:rsid w:val="007D2304"/>
    <w:rsid w:val="007D25D3"/>
    <w:rsid w:val="007D2ACC"/>
    <w:rsid w:val="007D2CDA"/>
    <w:rsid w:val="007D5077"/>
    <w:rsid w:val="007D51DA"/>
    <w:rsid w:val="007D5841"/>
    <w:rsid w:val="007D6B3F"/>
    <w:rsid w:val="007D77FA"/>
    <w:rsid w:val="007E061C"/>
    <w:rsid w:val="007E0A3F"/>
    <w:rsid w:val="007E0F88"/>
    <w:rsid w:val="007E176D"/>
    <w:rsid w:val="007E1822"/>
    <w:rsid w:val="007E26E2"/>
    <w:rsid w:val="007E2B11"/>
    <w:rsid w:val="007E4ECD"/>
    <w:rsid w:val="007E5450"/>
    <w:rsid w:val="007E55D7"/>
    <w:rsid w:val="007E5A55"/>
    <w:rsid w:val="007E5EB5"/>
    <w:rsid w:val="007E6291"/>
    <w:rsid w:val="007E712A"/>
    <w:rsid w:val="007E7B66"/>
    <w:rsid w:val="007E7DC3"/>
    <w:rsid w:val="007E7F9A"/>
    <w:rsid w:val="007F0102"/>
    <w:rsid w:val="007F074F"/>
    <w:rsid w:val="007F0B31"/>
    <w:rsid w:val="007F0D3F"/>
    <w:rsid w:val="007F1DE5"/>
    <w:rsid w:val="007F2DD6"/>
    <w:rsid w:val="007F4CF0"/>
    <w:rsid w:val="007F50B4"/>
    <w:rsid w:val="007F535E"/>
    <w:rsid w:val="007F6680"/>
    <w:rsid w:val="007F6749"/>
    <w:rsid w:val="007F6912"/>
    <w:rsid w:val="007F6BB0"/>
    <w:rsid w:val="007F71C4"/>
    <w:rsid w:val="007F71D9"/>
    <w:rsid w:val="007F7987"/>
    <w:rsid w:val="007F7C12"/>
    <w:rsid w:val="007F7C2B"/>
    <w:rsid w:val="00800364"/>
    <w:rsid w:val="0080121A"/>
    <w:rsid w:val="0080187D"/>
    <w:rsid w:val="00801A4B"/>
    <w:rsid w:val="00801AEA"/>
    <w:rsid w:val="00801C47"/>
    <w:rsid w:val="00803C52"/>
    <w:rsid w:val="00803EE0"/>
    <w:rsid w:val="00803FCD"/>
    <w:rsid w:val="00805145"/>
    <w:rsid w:val="00805ADF"/>
    <w:rsid w:val="00805B4B"/>
    <w:rsid w:val="00806DBA"/>
    <w:rsid w:val="008072D2"/>
    <w:rsid w:val="008075C2"/>
    <w:rsid w:val="0081021E"/>
    <w:rsid w:val="00810B05"/>
    <w:rsid w:val="008113E3"/>
    <w:rsid w:val="00811745"/>
    <w:rsid w:val="008119DE"/>
    <w:rsid w:val="00811DA4"/>
    <w:rsid w:val="00812E53"/>
    <w:rsid w:val="00813064"/>
    <w:rsid w:val="008133EC"/>
    <w:rsid w:val="00813AA5"/>
    <w:rsid w:val="00814190"/>
    <w:rsid w:val="008144B9"/>
    <w:rsid w:val="0081543D"/>
    <w:rsid w:val="008158CF"/>
    <w:rsid w:val="00816417"/>
    <w:rsid w:val="00816E64"/>
    <w:rsid w:val="00817819"/>
    <w:rsid w:val="00817AE5"/>
    <w:rsid w:val="00820176"/>
    <w:rsid w:val="0082024B"/>
    <w:rsid w:val="008202CD"/>
    <w:rsid w:val="0082051B"/>
    <w:rsid w:val="00820958"/>
    <w:rsid w:val="00820B62"/>
    <w:rsid w:val="00820E81"/>
    <w:rsid w:val="00821933"/>
    <w:rsid w:val="00821BDC"/>
    <w:rsid w:val="00821D41"/>
    <w:rsid w:val="008221E1"/>
    <w:rsid w:val="008222E8"/>
    <w:rsid w:val="008228DB"/>
    <w:rsid w:val="00822A75"/>
    <w:rsid w:val="00822B1E"/>
    <w:rsid w:val="00822BED"/>
    <w:rsid w:val="00824711"/>
    <w:rsid w:val="00824A50"/>
    <w:rsid w:val="00825D42"/>
    <w:rsid w:val="00825DE8"/>
    <w:rsid w:val="00827044"/>
    <w:rsid w:val="008301B3"/>
    <w:rsid w:val="008304C1"/>
    <w:rsid w:val="00830684"/>
    <w:rsid w:val="00830A20"/>
    <w:rsid w:val="00830A8D"/>
    <w:rsid w:val="00830C17"/>
    <w:rsid w:val="00831922"/>
    <w:rsid w:val="00831FB9"/>
    <w:rsid w:val="008322A6"/>
    <w:rsid w:val="0083284E"/>
    <w:rsid w:val="008330E6"/>
    <w:rsid w:val="0083321F"/>
    <w:rsid w:val="00833822"/>
    <w:rsid w:val="0083389C"/>
    <w:rsid w:val="008348E5"/>
    <w:rsid w:val="0083528C"/>
    <w:rsid w:val="00836645"/>
    <w:rsid w:val="0083698C"/>
    <w:rsid w:val="00836AB4"/>
    <w:rsid w:val="00836CDB"/>
    <w:rsid w:val="0084031B"/>
    <w:rsid w:val="00840643"/>
    <w:rsid w:val="008408E4"/>
    <w:rsid w:val="00840CC5"/>
    <w:rsid w:val="00841036"/>
    <w:rsid w:val="008410F5"/>
    <w:rsid w:val="008414F7"/>
    <w:rsid w:val="0084196F"/>
    <w:rsid w:val="00841EB4"/>
    <w:rsid w:val="008421A2"/>
    <w:rsid w:val="00842711"/>
    <w:rsid w:val="0084305D"/>
    <w:rsid w:val="00843478"/>
    <w:rsid w:val="008438B9"/>
    <w:rsid w:val="00843D62"/>
    <w:rsid w:val="00843D64"/>
    <w:rsid w:val="00844505"/>
    <w:rsid w:val="00844612"/>
    <w:rsid w:val="008446AC"/>
    <w:rsid w:val="00844E53"/>
    <w:rsid w:val="00845B09"/>
    <w:rsid w:val="00846161"/>
    <w:rsid w:val="008466ED"/>
    <w:rsid w:val="00846742"/>
    <w:rsid w:val="00846F80"/>
    <w:rsid w:val="008478D7"/>
    <w:rsid w:val="00847EE6"/>
    <w:rsid w:val="00850FB1"/>
    <w:rsid w:val="00851570"/>
    <w:rsid w:val="00851CCB"/>
    <w:rsid w:val="00852523"/>
    <w:rsid w:val="00852585"/>
    <w:rsid w:val="0085304A"/>
    <w:rsid w:val="0085320E"/>
    <w:rsid w:val="0085496E"/>
    <w:rsid w:val="00854F35"/>
    <w:rsid w:val="008553F6"/>
    <w:rsid w:val="00855C6C"/>
    <w:rsid w:val="00855D9D"/>
    <w:rsid w:val="0085607F"/>
    <w:rsid w:val="008561B2"/>
    <w:rsid w:val="008562C1"/>
    <w:rsid w:val="00856CED"/>
    <w:rsid w:val="00857355"/>
    <w:rsid w:val="00857930"/>
    <w:rsid w:val="00860465"/>
    <w:rsid w:val="00860F4E"/>
    <w:rsid w:val="008612CA"/>
    <w:rsid w:val="008614E2"/>
    <w:rsid w:val="00861B99"/>
    <w:rsid w:val="00862764"/>
    <w:rsid w:val="00862ADA"/>
    <w:rsid w:val="00863E18"/>
    <w:rsid w:val="00863E25"/>
    <w:rsid w:val="00864DC7"/>
    <w:rsid w:val="008651C8"/>
    <w:rsid w:val="00865728"/>
    <w:rsid w:val="00866004"/>
    <w:rsid w:val="008668BC"/>
    <w:rsid w:val="00866BA0"/>
    <w:rsid w:val="00867B0D"/>
    <w:rsid w:val="00867BB2"/>
    <w:rsid w:val="00867C88"/>
    <w:rsid w:val="00870208"/>
    <w:rsid w:val="00870397"/>
    <w:rsid w:val="008708AA"/>
    <w:rsid w:val="00870D48"/>
    <w:rsid w:val="00873326"/>
    <w:rsid w:val="0087380F"/>
    <w:rsid w:val="0087442A"/>
    <w:rsid w:val="008747D9"/>
    <w:rsid w:val="008756BC"/>
    <w:rsid w:val="008765EE"/>
    <w:rsid w:val="008773A4"/>
    <w:rsid w:val="008773A5"/>
    <w:rsid w:val="00877A1F"/>
    <w:rsid w:val="00880644"/>
    <w:rsid w:val="00882423"/>
    <w:rsid w:val="00882E2E"/>
    <w:rsid w:val="00885759"/>
    <w:rsid w:val="008861CB"/>
    <w:rsid w:val="0088635F"/>
    <w:rsid w:val="008869AC"/>
    <w:rsid w:val="00886AF8"/>
    <w:rsid w:val="0088785F"/>
    <w:rsid w:val="00887F49"/>
    <w:rsid w:val="00890FFD"/>
    <w:rsid w:val="0089174E"/>
    <w:rsid w:val="00891A3D"/>
    <w:rsid w:val="0089337E"/>
    <w:rsid w:val="00894440"/>
    <w:rsid w:val="00894C44"/>
    <w:rsid w:val="0089512E"/>
    <w:rsid w:val="00895C3E"/>
    <w:rsid w:val="00896879"/>
    <w:rsid w:val="008977FD"/>
    <w:rsid w:val="008A01E5"/>
    <w:rsid w:val="008A1121"/>
    <w:rsid w:val="008A1748"/>
    <w:rsid w:val="008A19A2"/>
    <w:rsid w:val="008A223E"/>
    <w:rsid w:val="008A26E2"/>
    <w:rsid w:val="008A2CED"/>
    <w:rsid w:val="008A3D4F"/>
    <w:rsid w:val="008A462B"/>
    <w:rsid w:val="008A4BF4"/>
    <w:rsid w:val="008A4C72"/>
    <w:rsid w:val="008A5741"/>
    <w:rsid w:val="008A57CB"/>
    <w:rsid w:val="008A5CA6"/>
    <w:rsid w:val="008A5CE0"/>
    <w:rsid w:val="008A61B7"/>
    <w:rsid w:val="008A63E7"/>
    <w:rsid w:val="008A6742"/>
    <w:rsid w:val="008A6A83"/>
    <w:rsid w:val="008A6D71"/>
    <w:rsid w:val="008A6DAA"/>
    <w:rsid w:val="008A6E9B"/>
    <w:rsid w:val="008B05A6"/>
    <w:rsid w:val="008B07FD"/>
    <w:rsid w:val="008B1067"/>
    <w:rsid w:val="008B1A4D"/>
    <w:rsid w:val="008B2438"/>
    <w:rsid w:val="008B2D36"/>
    <w:rsid w:val="008B2EF0"/>
    <w:rsid w:val="008B4D05"/>
    <w:rsid w:val="008B575C"/>
    <w:rsid w:val="008B63A7"/>
    <w:rsid w:val="008B63F0"/>
    <w:rsid w:val="008B6726"/>
    <w:rsid w:val="008B69D3"/>
    <w:rsid w:val="008B7F4E"/>
    <w:rsid w:val="008C0888"/>
    <w:rsid w:val="008C1248"/>
    <w:rsid w:val="008C1781"/>
    <w:rsid w:val="008C1B1F"/>
    <w:rsid w:val="008C21D7"/>
    <w:rsid w:val="008C2284"/>
    <w:rsid w:val="008C2B0E"/>
    <w:rsid w:val="008C2B3F"/>
    <w:rsid w:val="008C2F4F"/>
    <w:rsid w:val="008C322A"/>
    <w:rsid w:val="008C3DC8"/>
    <w:rsid w:val="008C44F4"/>
    <w:rsid w:val="008C4D07"/>
    <w:rsid w:val="008C58A7"/>
    <w:rsid w:val="008C6065"/>
    <w:rsid w:val="008C67AF"/>
    <w:rsid w:val="008C6856"/>
    <w:rsid w:val="008C7E08"/>
    <w:rsid w:val="008D097A"/>
    <w:rsid w:val="008D0ED1"/>
    <w:rsid w:val="008D1455"/>
    <w:rsid w:val="008D18A1"/>
    <w:rsid w:val="008D295B"/>
    <w:rsid w:val="008D2A4A"/>
    <w:rsid w:val="008D2E94"/>
    <w:rsid w:val="008D33EB"/>
    <w:rsid w:val="008D345B"/>
    <w:rsid w:val="008D3810"/>
    <w:rsid w:val="008D3A16"/>
    <w:rsid w:val="008D4C1D"/>
    <w:rsid w:val="008D555F"/>
    <w:rsid w:val="008D6253"/>
    <w:rsid w:val="008D64D8"/>
    <w:rsid w:val="008D6FBB"/>
    <w:rsid w:val="008D6FFF"/>
    <w:rsid w:val="008D7150"/>
    <w:rsid w:val="008D7AC4"/>
    <w:rsid w:val="008D7DD7"/>
    <w:rsid w:val="008E1FC9"/>
    <w:rsid w:val="008E3CBA"/>
    <w:rsid w:val="008E3D69"/>
    <w:rsid w:val="008E3F07"/>
    <w:rsid w:val="008E44FA"/>
    <w:rsid w:val="008E46F1"/>
    <w:rsid w:val="008E5D27"/>
    <w:rsid w:val="008E5F5A"/>
    <w:rsid w:val="008E6527"/>
    <w:rsid w:val="008E665A"/>
    <w:rsid w:val="008E7025"/>
    <w:rsid w:val="008E72AD"/>
    <w:rsid w:val="008E74CF"/>
    <w:rsid w:val="008F0B74"/>
    <w:rsid w:val="008F0C31"/>
    <w:rsid w:val="008F0F6F"/>
    <w:rsid w:val="008F14DD"/>
    <w:rsid w:val="008F1CE6"/>
    <w:rsid w:val="008F1ED4"/>
    <w:rsid w:val="008F1EFB"/>
    <w:rsid w:val="008F207F"/>
    <w:rsid w:val="008F32BB"/>
    <w:rsid w:val="008F3898"/>
    <w:rsid w:val="008F485C"/>
    <w:rsid w:val="008F4894"/>
    <w:rsid w:val="008F5087"/>
    <w:rsid w:val="008F56AE"/>
    <w:rsid w:val="008F588D"/>
    <w:rsid w:val="008F5EA4"/>
    <w:rsid w:val="008F6067"/>
    <w:rsid w:val="008F60BB"/>
    <w:rsid w:val="008F65AE"/>
    <w:rsid w:val="008F6800"/>
    <w:rsid w:val="008F6898"/>
    <w:rsid w:val="008F7BB7"/>
    <w:rsid w:val="008F7F30"/>
    <w:rsid w:val="008F7FA0"/>
    <w:rsid w:val="009001A1"/>
    <w:rsid w:val="009008A0"/>
    <w:rsid w:val="00901980"/>
    <w:rsid w:val="00901F45"/>
    <w:rsid w:val="009020E9"/>
    <w:rsid w:val="0090218B"/>
    <w:rsid w:val="00904356"/>
    <w:rsid w:val="0090436A"/>
    <w:rsid w:val="00904B80"/>
    <w:rsid w:val="009061D0"/>
    <w:rsid w:val="009065ED"/>
    <w:rsid w:val="0090671D"/>
    <w:rsid w:val="00906B6F"/>
    <w:rsid w:val="009073BF"/>
    <w:rsid w:val="00907ED0"/>
    <w:rsid w:val="00910229"/>
    <w:rsid w:val="00910429"/>
    <w:rsid w:val="00910999"/>
    <w:rsid w:val="009113C3"/>
    <w:rsid w:val="009117F1"/>
    <w:rsid w:val="00912283"/>
    <w:rsid w:val="009125ED"/>
    <w:rsid w:val="00912BB5"/>
    <w:rsid w:val="00913B3C"/>
    <w:rsid w:val="00913E22"/>
    <w:rsid w:val="00913EC8"/>
    <w:rsid w:val="00913FB2"/>
    <w:rsid w:val="0091429B"/>
    <w:rsid w:val="009144E4"/>
    <w:rsid w:val="00916063"/>
    <w:rsid w:val="00917286"/>
    <w:rsid w:val="009179E1"/>
    <w:rsid w:val="00917B1B"/>
    <w:rsid w:val="00917E8B"/>
    <w:rsid w:val="009202F9"/>
    <w:rsid w:val="00922246"/>
    <w:rsid w:val="00922B73"/>
    <w:rsid w:val="00922C4C"/>
    <w:rsid w:val="009231C0"/>
    <w:rsid w:val="0092382E"/>
    <w:rsid w:val="009240F6"/>
    <w:rsid w:val="0092457D"/>
    <w:rsid w:val="009248EF"/>
    <w:rsid w:val="00924A39"/>
    <w:rsid w:val="00924B4B"/>
    <w:rsid w:val="009254D4"/>
    <w:rsid w:val="009256C5"/>
    <w:rsid w:val="009256C6"/>
    <w:rsid w:val="009258AE"/>
    <w:rsid w:val="009259EA"/>
    <w:rsid w:val="00925A0C"/>
    <w:rsid w:val="00926A7D"/>
    <w:rsid w:val="00926E6B"/>
    <w:rsid w:val="00927512"/>
    <w:rsid w:val="00930764"/>
    <w:rsid w:val="00930A46"/>
    <w:rsid w:val="009310BA"/>
    <w:rsid w:val="0093112A"/>
    <w:rsid w:val="009315FA"/>
    <w:rsid w:val="0093171A"/>
    <w:rsid w:val="00931900"/>
    <w:rsid w:val="009323D7"/>
    <w:rsid w:val="009326E7"/>
    <w:rsid w:val="009337CF"/>
    <w:rsid w:val="00934488"/>
    <w:rsid w:val="00934605"/>
    <w:rsid w:val="00934B86"/>
    <w:rsid w:val="00935491"/>
    <w:rsid w:val="009358F1"/>
    <w:rsid w:val="00936D62"/>
    <w:rsid w:val="00937048"/>
    <w:rsid w:val="009372F4"/>
    <w:rsid w:val="009373F6"/>
    <w:rsid w:val="00937782"/>
    <w:rsid w:val="00937D1E"/>
    <w:rsid w:val="00940A45"/>
    <w:rsid w:val="009411F5"/>
    <w:rsid w:val="009415F7"/>
    <w:rsid w:val="00941C4D"/>
    <w:rsid w:val="00942A13"/>
    <w:rsid w:val="00942A49"/>
    <w:rsid w:val="00942E1C"/>
    <w:rsid w:val="009431F5"/>
    <w:rsid w:val="00943280"/>
    <w:rsid w:val="009439E4"/>
    <w:rsid w:val="00943CEE"/>
    <w:rsid w:val="009447B6"/>
    <w:rsid w:val="00944B33"/>
    <w:rsid w:val="00944BC6"/>
    <w:rsid w:val="00945848"/>
    <w:rsid w:val="00945FBB"/>
    <w:rsid w:val="00946289"/>
    <w:rsid w:val="00946CB9"/>
    <w:rsid w:val="00946FD5"/>
    <w:rsid w:val="00950283"/>
    <w:rsid w:val="009514B4"/>
    <w:rsid w:val="009519F7"/>
    <w:rsid w:val="009525F4"/>
    <w:rsid w:val="00952632"/>
    <w:rsid w:val="00953B86"/>
    <w:rsid w:val="00954022"/>
    <w:rsid w:val="00955150"/>
    <w:rsid w:val="00960031"/>
    <w:rsid w:val="009600A2"/>
    <w:rsid w:val="009615FA"/>
    <w:rsid w:val="009621A7"/>
    <w:rsid w:val="00962470"/>
    <w:rsid w:val="009626C2"/>
    <w:rsid w:val="00962E2B"/>
    <w:rsid w:val="00963AB2"/>
    <w:rsid w:val="00963DF4"/>
    <w:rsid w:val="009643D4"/>
    <w:rsid w:val="00964E54"/>
    <w:rsid w:val="009659A5"/>
    <w:rsid w:val="00965B45"/>
    <w:rsid w:val="00965F11"/>
    <w:rsid w:val="00966F6B"/>
    <w:rsid w:val="009675CE"/>
    <w:rsid w:val="00970554"/>
    <w:rsid w:val="00970918"/>
    <w:rsid w:val="009709C2"/>
    <w:rsid w:val="00970F61"/>
    <w:rsid w:val="00972336"/>
    <w:rsid w:val="00972C2D"/>
    <w:rsid w:val="00972C68"/>
    <w:rsid w:val="009733B3"/>
    <w:rsid w:val="00973C36"/>
    <w:rsid w:val="00974259"/>
    <w:rsid w:val="00974632"/>
    <w:rsid w:val="00974BD3"/>
    <w:rsid w:val="00974C33"/>
    <w:rsid w:val="00974E99"/>
    <w:rsid w:val="009752CB"/>
    <w:rsid w:val="00975571"/>
    <w:rsid w:val="0097674B"/>
    <w:rsid w:val="00976A26"/>
    <w:rsid w:val="009806C5"/>
    <w:rsid w:val="00980A6A"/>
    <w:rsid w:val="009815E7"/>
    <w:rsid w:val="00981EFD"/>
    <w:rsid w:val="0098246D"/>
    <w:rsid w:val="009835B4"/>
    <w:rsid w:val="00984364"/>
    <w:rsid w:val="0098457B"/>
    <w:rsid w:val="009847BE"/>
    <w:rsid w:val="00984A5B"/>
    <w:rsid w:val="00984EBA"/>
    <w:rsid w:val="00985640"/>
    <w:rsid w:val="009862DC"/>
    <w:rsid w:val="00986447"/>
    <w:rsid w:val="00986C20"/>
    <w:rsid w:val="00987986"/>
    <w:rsid w:val="00987C1A"/>
    <w:rsid w:val="009904C3"/>
    <w:rsid w:val="00990793"/>
    <w:rsid w:val="00990958"/>
    <w:rsid w:val="00990959"/>
    <w:rsid w:val="009916E8"/>
    <w:rsid w:val="00991BC0"/>
    <w:rsid w:val="00991FDF"/>
    <w:rsid w:val="00992482"/>
    <w:rsid w:val="00992B17"/>
    <w:rsid w:val="009935DD"/>
    <w:rsid w:val="00994B0F"/>
    <w:rsid w:val="00994B2F"/>
    <w:rsid w:val="00995D06"/>
    <w:rsid w:val="00995DF6"/>
    <w:rsid w:val="00996E81"/>
    <w:rsid w:val="00997053"/>
    <w:rsid w:val="00997137"/>
    <w:rsid w:val="0099723D"/>
    <w:rsid w:val="00997AB0"/>
    <w:rsid w:val="009A034E"/>
    <w:rsid w:val="009A0688"/>
    <w:rsid w:val="009A078A"/>
    <w:rsid w:val="009A10C7"/>
    <w:rsid w:val="009A178D"/>
    <w:rsid w:val="009A3015"/>
    <w:rsid w:val="009A39AA"/>
    <w:rsid w:val="009A450C"/>
    <w:rsid w:val="009A4931"/>
    <w:rsid w:val="009A5258"/>
    <w:rsid w:val="009A5C49"/>
    <w:rsid w:val="009A67F2"/>
    <w:rsid w:val="009A6C10"/>
    <w:rsid w:val="009A6D99"/>
    <w:rsid w:val="009A6DCD"/>
    <w:rsid w:val="009A72F0"/>
    <w:rsid w:val="009A74F1"/>
    <w:rsid w:val="009A79A8"/>
    <w:rsid w:val="009B15C9"/>
    <w:rsid w:val="009B2076"/>
    <w:rsid w:val="009B2182"/>
    <w:rsid w:val="009B27C9"/>
    <w:rsid w:val="009B34E4"/>
    <w:rsid w:val="009B38EB"/>
    <w:rsid w:val="009B3EC3"/>
    <w:rsid w:val="009B4B17"/>
    <w:rsid w:val="009B4CCD"/>
    <w:rsid w:val="009B562F"/>
    <w:rsid w:val="009B5864"/>
    <w:rsid w:val="009B5A22"/>
    <w:rsid w:val="009B768E"/>
    <w:rsid w:val="009B7D9E"/>
    <w:rsid w:val="009C0F75"/>
    <w:rsid w:val="009C197F"/>
    <w:rsid w:val="009C1AFF"/>
    <w:rsid w:val="009C3567"/>
    <w:rsid w:val="009C468C"/>
    <w:rsid w:val="009C4965"/>
    <w:rsid w:val="009C4AB5"/>
    <w:rsid w:val="009C53BD"/>
    <w:rsid w:val="009C5B51"/>
    <w:rsid w:val="009C67DF"/>
    <w:rsid w:val="009C688D"/>
    <w:rsid w:val="009C6C86"/>
    <w:rsid w:val="009C701E"/>
    <w:rsid w:val="009C7471"/>
    <w:rsid w:val="009C7A32"/>
    <w:rsid w:val="009D0356"/>
    <w:rsid w:val="009D069A"/>
    <w:rsid w:val="009D1E42"/>
    <w:rsid w:val="009D2105"/>
    <w:rsid w:val="009D2A86"/>
    <w:rsid w:val="009D2C3D"/>
    <w:rsid w:val="009D2C84"/>
    <w:rsid w:val="009D332C"/>
    <w:rsid w:val="009D3C23"/>
    <w:rsid w:val="009D4F72"/>
    <w:rsid w:val="009D52DF"/>
    <w:rsid w:val="009D548A"/>
    <w:rsid w:val="009D566C"/>
    <w:rsid w:val="009D5BCC"/>
    <w:rsid w:val="009D5F8C"/>
    <w:rsid w:val="009D717B"/>
    <w:rsid w:val="009D7533"/>
    <w:rsid w:val="009D7F8F"/>
    <w:rsid w:val="009E07F0"/>
    <w:rsid w:val="009E1666"/>
    <w:rsid w:val="009E2441"/>
    <w:rsid w:val="009E2A5C"/>
    <w:rsid w:val="009E2C7F"/>
    <w:rsid w:val="009E2FAD"/>
    <w:rsid w:val="009E52BA"/>
    <w:rsid w:val="009E5B35"/>
    <w:rsid w:val="009E669F"/>
    <w:rsid w:val="009E6A18"/>
    <w:rsid w:val="009E6DCC"/>
    <w:rsid w:val="009E6F48"/>
    <w:rsid w:val="009E7886"/>
    <w:rsid w:val="009F0485"/>
    <w:rsid w:val="009F0D05"/>
    <w:rsid w:val="009F131A"/>
    <w:rsid w:val="009F1B55"/>
    <w:rsid w:val="009F2659"/>
    <w:rsid w:val="009F2CB1"/>
    <w:rsid w:val="009F2E15"/>
    <w:rsid w:val="009F37AF"/>
    <w:rsid w:val="009F412B"/>
    <w:rsid w:val="009F42F7"/>
    <w:rsid w:val="009F4637"/>
    <w:rsid w:val="009F5ABF"/>
    <w:rsid w:val="009F5FAE"/>
    <w:rsid w:val="009F681F"/>
    <w:rsid w:val="009F6A59"/>
    <w:rsid w:val="009F6EE7"/>
    <w:rsid w:val="009F7AD9"/>
    <w:rsid w:val="009F7F23"/>
    <w:rsid w:val="00A0005F"/>
    <w:rsid w:val="00A00186"/>
    <w:rsid w:val="00A00AF3"/>
    <w:rsid w:val="00A00AFC"/>
    <w:rsid w:val="00A00B52"/>
    <w:rsid w:val="00A01175"/>
    <w:rsid w:val="00A01835"/>
    <w:rsid w:val="00A01A69"/>
    <w:rsid w:val="00A02DA4"/>
    <w:rsid w:val="00A02F7D"/>
    <w:rsid w:val="00A0393C"/>
    <w:rsid w:val="00A03B42"/>
    <w:rsid w:val="00A04D21"/>
    <w:rsid w:val="00A059E8"/>
    <w:rsid w:val="00A05CD1"/>
    <w:rsid w:val="00A06027"/>
    <w:rsid w:val="00A06083"/>
    <w:rsid w:val="00A06EB6"/>
    <w:rsid w:val="00A06EFC"/>
    <w:rsid w:val="00A07C64"/>
    <w:rsid w:val="00A1028C"/>
    <w:rsid w:val="00A10314"/>
    <w:rsid w:val="00A104BF"/>
    <w:rsid w:val="00A10A5B"/>
    <w:rsid w:val="00A121FE"/>
    <w:rsid w:val="00A13874"/>
    <w:rsid w:val="00A1558B"/>
    <w:rsid w:val="00A1641C"/>
    <w:rsid w:val="00A17A61"/>
    <w:rsid w:val="00A20433"/>
    <w:rsid w:val="00A20B6F"/>
    <w:rsid w:val="00A21376"/>
    <w:rsid w:val="00A22B01"/>
    <w:rsid w:val="00A2305B"/>
    <w:rsid w:val="00A23539"/>
    <w:rsid w:val="00A235A4"/>
    <w:rsid w:val="00A2382C"/>
    <w:rsid w:val="00A23C41"/>
    <w:rsid w:val="00A23CAD"/>
    <w:rsid w:val="00A23F7D"/>
    <w:rsid w:val="00A243C3"/>
    <w:rsid w:val="00A24BF8"/>
    <w:rsid w:val="00A2593D"/>
    <w:rsid w:val="00A25CDE"/>
    <w:rsid w:val="00A25E07"/>
    <w:rsid w:val="00A2656C"/>
    <w:rsid w:val="00A26777"/>
    <w:rsid w:val="00A2725A"/>
    <w:rsid w:val="00A27597"/>
    <w:rsid w:val="00A2761B"/>
    <w:rsid w:val="00A30109"/>
    <w:rsid w:val="00A30338"/>
    <w:rsid w:val="00A310C4"/>
    <w:rsid w:val="00A31F8C"/>
    <w:rsid w:val="00A32BF9"/>
    <w:rsid w:val="00A32F12"/>
    <w:rsid w:val="00A32FD5"/>
    <w:rsid w:val="00A332AD"/>
    <w:rsid w:val="00A33E70"/>
    <w:rsid w:val="00A3473F"/>
    <w:rsid w:val="00A34C0C"/>
    <w:rsid w:val="00A34FFB"/>
    <w:rsid w:val="00A35705"/>
    <w:rsid w:val="00A35872"/>
    <w:rsid w:val="00A35F50"/>
    <w:rsid w:val="00A370BB"/>
    <w:rsid w:val="00A37447"/>
    <w:rsid w:val="00A37C03"/>
    <w:rsid w:val="00A4021B"/>
    <w:rsid w:val="00A4021F"/>
    <w:rsid w:val="00A4111E"/>
    <w:rsid w:val="00A4204B"/>
    <w:rsid w:val="00A42191"/>
    <w:rsid w:val="00A425BE"/>
    <w:rsid w:val="00A43067"/>
    <w:rsid w:val="00A43543"/>
    <w:rsid w:val="00A43921"/>
    <w:rsid w:val="00A43A0A"/>
    <w:rsid w:val="00A43FAA"/>
    <w:rsid w:val="00A44591"/>
    <w:rsid w:val="00A44608"/>
    <w:rsid w:val="00A4486F"/>
    <w:rsid w:val="00A44D6C"/>
    <w:rsid w:val="00A44E5B"/>
    <w:rsid w:val="00A451B0"/>
    <w:rsid w:val="00A45CEA"/>
    <w:rsid w:val="00A463DB"/>
    <w:rsid w:val="00A46E7D"/>
    <w:rsid w:val="00A4720F"/>
    <w:rsid w:val="00A47378"/>
    <w:rsid w:val="00A4793E"/>
    <w:rsid w:val="00A47D24"/>
    <w:rsid w:val="00A506C3"/>
    <w:rsid w:val="00A50AF8"/>
    <w:rsid w:val="00A50C23"/>
    <w:rsid w:val="00A50F3A"/>
    <w:rsid w:val="00A511DD"/>
    <w:rsid w:val="00A52E06"/>
    <w:rsid w:val="00A53655"/>
    <w:rsid w:val="00A538D4"/>
    <w:rsid w:val="00A53B36"/>
    <w:rsid w:val="00A54AA1"/>
    <w:rsid w:val="00A568EB"/>
    <w:rsid w:val="00A569CB"/>
    <w:rsid w:val="00A569DF"/>
    <w:rsid w:val="00A57575"/>
    <w:rsid w:val="00A57A5B"/>
    <w:rsid w:val="00A57BD0"/>
    <w:rsid w:val="00A57CF3"/>
    <w:rsid w:val="00A6059F"/>
    <w:rsid w:val="00A608B6"/>
    <w:rsid w:val="00A60AA1"/>
    <w:rsid w:val="00A60FD1"/>
    <w:rsid w:val="00A619C0"/>
    <w:rsid w:val="00A61CFA"/>
    <w:rsid w:val="00A62B57"/>
    <w:rsid w:val="00A62B8C"/>
    <w:rsid w:val="00A62CE8"/>
    <w:rsid w:val="00A6324B"/>
    <w:rsid w:val="00A637FC"/>
    <w:rsid w:val="00A63F5F"/>
    <w:rsid w:val="00A644F1"/>
    <w:rsid w:val="00A653D0"/>
    <w:rsid w:val="00A65FCB"/>
    <w:rsid w:val="00A661A3"/>
    <w:rsid w:val="00A6642B"/>
    <w:rsid w:val="00A66967"/>
    <w:rsid w:val="00A66B8E"/>
    <w:rsid w:val="00A67993"/>
    <w:rsid w:val="00A67B41"/>
    <w:rsid w:val="00A67CC4"/>
    <w:rsid w:val="00A72006"/>
    <w:rsid w:val="00A7315F"/>
    <w:rsid w:val="00A7436C"/>
    <w:rsid w:val="00A7446B"/>
    <w:rsid w:val="00A75183"/>
    <w:rsid w:val="00A7520C"/>
    <w:rsid w:val="00A759B2"/>
    <w:rsid w:val="00A759FF"/>
    <w:rsid w:val="00A75A04"/>
    <w:rsid w:val="00A76791"/>
    <w:rsid w:val="00A77200"/>
    <w:rsid w:val="00A805A6"/>
    <w:rsid w:val="00A81F5B"/>
    <w:rsid w:val="00A82482"/>
    <w:rsid w:val="00A827A1"/>
    <w:rsid w:val="00A82B3B"/>
    <w:rsid w:val="00A82D5C"/>
    <w:rsid w:val="00A84408"/>
    <w:rsid w:val="00A84703"/>
    <w:rsid w:val="00A85D47"/>
    <w:rsid w:val="00A85E7F"/>
    <w:rsid w:val="00A861F4"/>
    <w:rsid w:val="00A86296"/>
    <w:rsid w:val="00A86562"/>
    <w:rsid w:val="00A868F8"/>
    <w:rsid w:val="00A86FE8"/>
    <w:rsid w:val="00A87931"/>
    <w:rsid w:val="00A90EE0"/>
    <w:rsid w:val="00A912A2"/>
    <w:rsid w:val="00A91973"/>
    <w:rsid w:val="00A93143"/>
    <w:rsid w:val="00A93B45"/>
    <w:rsid w:val="00A95BC5"/>
    <w:rsid w:val="00A95BF0"/>
    <w:rsid w:val="00A9674A"/>
    <w:rsid w:val="00AA01C0"/>
    <w:rsid w:val="00AA0F86"/>
    <w:rsid w:val="00AA221D"/>
    <w:rsid w:val="00AA27B6"/>
    <w:rsid w:val="00AA3DAB"/>
    <w:rsid w:val="00AA488C"/>
    <w:rsid w:val="00AA4FA4"/>
    <w:rsid w:val="00AA4FD7"/>
    <w:rsid w:val="00AA570B"/>
    <w:rsid w:val="00AA62FE"/>
    <w:rsid w:val="00AA68B5"/>
    <w:rsid w:val="00AA6951"/>
    <w:rsid w:val="00AA7326"/>
    <w:rsid w:val="00AA7C1C"/>
    <w:rsid w:val="00AB03DF"/>
    <w:rsid w:val="00AB05C4"/>
    <w:rsid w:val="00AB2299"/>
    <w:rsid w:val="00AB2E5B"/>
    <w:rsid w:val="00AB336F"/>
    <w:rsid w:val="00AB42A6"/>
    <w:rsid w:val="00AB4783"/>
    <w:rsid w:val="00AB532B"/>
    <w:rsid w:val="00AB6272"/>
    <w:rsid w:val="00AB6A9A"/>
    <w:rsid w:val="00AB7699"/>
    <w:rsid w:val="00AB7BE8"/>
    <w:rsid w:val="00AB7C47"/>
    <w:rsid w:val="00AC057C"/>
    <w:rsid w:val="00AC1A13"/>
    <w:rsid w:val="00AC1B2D"/>
    <w:rsid w:val="00AC22C4"/>
    <w:rsid w:val="00AC24AC"/>
    <w:rsid w:val="00AC313A"/>
    <w:rsid w:val="00AC3150"/>
    <w:rsid w:val="00AC3217"/>
    <w:rsid w:val="00AC3328"/>
    <w:rsid w:val="00AC37A3"/>
    <w:rsid w:val="00AC3CDF"/>
    <w:rsid w:val="00AC3DEE"/>
    <w:rsid w:val="00AC3ECE"/>
    <w:rsid w:val="00AC41A1"/>
    <w:rsid w:val="00AC42C9"/>
    <w:rsid w:val="00AC4F38"/>
    <w:rsid w:val="00AC6510"/>
    <w:rsid w:val="00AC6F45"/>
    <w:rsid w:val="00AC7618"/>
    <w:rsid w:val="00AD0CE0"/>
    <w:rsid w:val="00AD2358"/>
    <w:rsid w:val="00AD24A1"/>
    <w:rsid w:val="00AD24DF"/>
    <w:rsid w:val="00AD26DF"/>
    <w:rsid w:val="00AD27FD"/>
    <w:rsid w:val="00AD290E"/>
    <w:rsid w:val="00AD2AEB"/>
    <w:rsid w:val="00AD2B2C"/>
    <w:rsid w:val="00AD398B"/>
    <w:rsid w:val="00AD46A4"/>
    <w:rsid w:val="00AD4CDD"/>
    <w:rsid w:val="00AD4F69"/>
    <w:rsid w:val="00AD4F84"/>
    <w:rsid w:val="00AD52D6"/>
    <w:rsid w:val="00AD67F7"/>
    <w:rsid w:val="00AD6E9C"/>
    <w:rsid w:val="00AD7E24"/>
    <w:rsid w:val="00AE0CDE"/>
    <w:rsid w:val="00AE1AB9"/>
    <w:rsid w:val="00AE2DDE"/>
    <w:rsid w:val="00AE30DB"/>
    <w:rsid w:val="00AE32AD"/>
    <w:rsid w:val="00AE3A8F"/>
    <w:rsid w:val="00AE3AA6"/>
    <w:rsid w:val="00AE4A45"/>
    <w:rsid w:val="00AE4D4D"/>
    <w:rsid w:val="00AE5979"/>
    <w:rsid w:val="00AE6B4E"/>
    <w:rsid w:val="00AE74F3"/>
    <w:rsid w:val="00AE7A3C"/>
    <w:rsid w:val="00AE7F42"/>
    <w:rsid w:val="00AF05A8"/>
    <w:rsid w:val="00AF068F"/>
    <w:rsid w:val="00AF1088"/>
    <w:rsid w:val="00AF2727"/>
    <w:rsid w:val="00AF273B"/>
    <w:rsid w:val="00AF2CA7"/>
    <w:rsid w:val="00AF2E7E"/>
    <w:rsid w:val="00AF36CA"/>
    <w:rsid w:val="00AF42F4"/>
    <w:rsid w:val="00AF43D5"/>
    <w:rsid w:val="00AF4674"/>
    <w:rsid w:val="00AF4B19"/>
    <w:rsid w:val="00AF591E"/>
    <w:rsid w:val="00AF5EF2"/>
    <w:rsid w:val="00AF5FDB"/>
    <w:rsid w:val="00AF6562"/>
    <w:rsid w:val="00AF7CCC"/>
    <w:rsid w:val="00B000B6"/>
    <w:rsid w:val="00B00E22"/>
    <w:rsid w:val="00B013A5"/>
    <w:rsid w:val="00B0170E"/>
    <w:rsid w:val="00B01B93"/>
    <w:rsid w:val="00B020E9"/>
    <w:rsid w:val="00B0294C"/>
    <w:rsid w:val="00B02BF9"/>
    <w:rsid w:val="00B02CD7"/>
    <w:rsid w:val="00B036AE"/>
    <w:rsid w:val="00B03976"/>
    <w:rsid w:val="00B04E48"/>
    <w:rsid w:val="00B06125"/>
    <w:rsid w:val="00B072F0"/>
    <w:rsid w:val="00B0764A"/>
    <w:rsid w:val="00B108F9"/>
    <w:rsid w:val="00B112DC"/>
    <w:rsid w:val="00B1148E"/>
    <w:rsid w:val="00B11729"/>
    <w:rsid w:val="00B117C8"/>
    <w:rsid w:val="00B11960"/>
    <w:rsid w:val="00B119CC"/>
    <w:rsid w:val="00B11C33"/>
    <w:rsid w:val="00B124CB"/>
    <w:rsid w:val="00B12860"/>
    <w:rsid w:val="00B12D73"/>
    <w:rsid w:val="00B13162"/>
    <w:rsid w:val="00B13CC1"/>
    <w:rsid w:val="00B14534"/>
    <w:rsid w:val="00B148FA"/>
    <w:rsid w:val="00B14987"/>
    <w:rsid w:val="00B158EF"/>
    <w:rsid w:val="00B16B38"/>
    <w:rsid w:val="00B16EE2"/>
    <w:rsid w:val="00B170B2"/>
    <w:rsid w:val="00B2017E"/>
    <w:rsid w:val="00B20375"/>
    <w:rsid w:val="00B20526"/>
    <w:rsid w:val="00B218D9"/>
    <w:rsid w:val="00B2359B"/>
    <w:rsid w:val="00B23FB9"/>
    <w:rsid w:val="00B2407D"/>
    <w:rsid w:val="00B253D3"/>
    <w:rsid w:val="00B25906"/>
    <w:rsid w:val="00B25EF0"/>
    <w:rsid w:val="00B26425"/>
    <w:rsid w:val="00B266ED"/>
    <w:rsid w:val="00B269CC"/>
    <w:rsid w:val="00B26AD8"/>
    <w:rsid w:val="00B26C1E"/>
    <w:rsid w:val="00B27126"/>
    <w:rsid w:val="00B278EA"/>
    <w:rsid w:val="00B30051"/>
    <w:rsid w:val="00B30981"/>
    <w:rsid w:val="00B30BFA"/>
    <w:rsid w:val="00B31AD5"/>
    <w:rsid w:val="00B3309B"/>
    <w:rsid w:val="00B33784"/>
    <w:rsid w:val="00B337CB"/>
    <w:rsid w:val="00B34003"/>
    <w:rsid w:val="00B34025"/>
    <w:rsid w:val="00B3425B"/>
    <w:rsid w:val="00B34710"/>
    <w:rsid w:val="00B34BA3"/>
    <w:rsid w:val="00B35334"/>
    <w:rsid w:val="00B3600A"/>
    <w:rsid w:val="00B36488"/>
    <w:rsid w:val="00B37100"/>
    <w:rsid w:val="00B377A2"/>
    <w:rsid w:val="00B37B02"/>
    <w:rsid w:val="00B40D9A"/>
    <w:rsid w:val="00B41761"/>
    <w:rsid w:val="00B42D53"/>
    <w:rsid w:val="00B43267"/>
    <w:rsid w:val="00B43485"/>
    <w:rsid w:val="00B443AD"/>
    <w:rsid w:val="00B446E3"/>
    <w:rsid w:val="00B44B3D"/>
    <w:rsid w:val="00B450DE"/>
    <w:rsid w:val="00B452F6"/>
    <w:rsid w:val="00B45502"/>
    <w:rsid w:val="00B4619F"/>
    <w:rsid w:val="00B462F0"/>
    <w:rsid w:val="00B46803"/>
    <w:rsid w:val="00B46F5E"/>
    <w:rsid w:val="00B46FE9"/>
    <w:rsid w:val="00B47628"/>
    <w:rsid w:val="00B501D5"/>
    <w:rsid w:val="00B50537"/>
    <w:rsid w:val="00B50F9A"/>
    <w:rsid w:val="00B51395"/>
    <w:rsid w:val="00B51815"/>
    <w:rsid w:val="00B521D9"/>
    <w:rsid w:val="00B525FE"/>
    <w:rsid w:val="00B52CCF"/>
    <w:rsid w:val="00B53100"/>
    <w:rsid w:val="00B53E9A"/>
    <w:rsid w:val="00B5421C"/>
    <w:rsid w:val="00B5481F"/>
    <w:rsid w:val="00B54ACF"/>
    <w:rsid w:val="00B54DD4"/>
    <w:rsid w:val="00B54F92"/>
    <w:rsid w:val="00B5530E"/>
    <w:rsid w:val="00B55652"/>
    <w:rsid w:val="00B55797"/>
    <w:rsid w:val="00B55A0B"/>
    <w:rsid w:val="00B560F9"/>
    <w:rsid w:val="00B5667F"/>
    <w:rsid w:val="00B56EC5"/>
    <w:rsid w:val="00B57460"/>
    <w:rsid w:val="00B5747D"/>
    <w:rsid w:val="00B5767A"/>
    <w:rsid w:val="00B57CD5"/>
    <w:rsid w:val="00B6006E"/>
    <w:rsid w:val="00B60320"/>
    <w:rsid w:val="00B609E9"/>
    <w:rsid w:val="00B61137"/>
    <w:rsid w:val="00B6157C"/>
    <w:rsid w:val="00B620F4"/>
    <w:rsid w:val="00B62504"/>
    <w:rsid w:val="00B6267D"/>
    <w:rsid w:val="00B626F6"/>
    <w:rsid w:val="00B62AE6"/>
    <w:rsid w:val="00B62F99"/>
    <w:rsid w:val="00B633D7"/>
    <w:rsid w:val="00B633D9"/>
    <w:rsid w:val="00B63D79"/>
    <w:rsid w:val="00B63FB6"/>
    <w:rsid w:val="00B640CB"/>
    <w:rsid w:val="00B644F9"/>
    <w:rsid w:val="00B64829"/>
    <w:rsid w:val="00B648D8"/>
    <w:rsid w:val="00B64F87"/>
    <w:rsid w:val="00B65381"/>
    <w:rsid w:val="00B66B3D"/>
    <w:rsid w:val="00B67315"/>
    <w:rsid w:val="00B67402"/>
    <w:rsid w:val="00B7051E"/>
    <w:rsid w:val="00B7053A"/>
    <w:rsid w:val="00B705F3"/>
    <w:rsid w:val="00B707F5"/>
    <w:rsid w:val="00B710EB"/>
    <w:rsid w:val="00B71238"/>
    <w:rsid w:val="00B71844"/>
    <w:rsid w:val="00B71855"/>
    <w:rsid w:val="00B71B72"/>
    <w:rsid w:val="00B72139"/>
    <w:rsid w:val="00B72719"/>
    <w:rsid w:val="00B72802"/>
    <w:rsid w:val="00B7289A"/>
    <w:rsid w:val="00B728A7"/>
    <w:rsid w:val="00B72AB5"/>
    <w:rsid w:val="00B7404A"/>
    <w:rsid w:val="00B740AA"/>
    <w:rsid w:val="00B742CD"/>
    <w:rsid w:val="00B743F4"/>
    <w:rsid w:val="00B74438"/>
    <w:rsid w:val="00B748C8"/>
    <w:rsid w:val="00B74E19"/>
    <w:rsid w:val="00B7550A"/>
    <w:rsid w:val="00B762E7"/>
    <w:rsid w:val="00B77311"/>
    <w:rsid w:val="00B77720"/>
    <w:rsid w:val="00B80208"/>
    <w:rsid w:val="00B8143E"/>
    <w:rsid w:val="00B8165E"/>
    <w:rsid w:val="00B8365A"/>
    <w:rsid w:val="00B839E9"/>
    <w:rsid w:val="00B83CEC"/>
    <w:rsid w:val="00B84218"/>
    <w:rsid w:val="00B84242"/>
    <w:rsid w:val="00B84670"/>
    <w:rsid w:val="00B850D2"/>
    <w:rsid w:val="00B85323"/>
    <w:rsid w:val="00B85982"/>
    <w:rsid w:val="00B86F28"/>
    <w:rsid w:val="00B871E5"/>
    <w:rsid w:val="00B87C54"/>
    <w:rsid w:val="00B907C0"/>
    <w:rsid w:val="00B90A65"/>
    <w:rsid w:val="00B90CBD"/>
    <w:rsid w:val="00B9121B"/>
    <w:rsid w:val="00B91FB6"/>
    <w:rsid w:val="00B932A3"/>
    <w:rsid w:val="00B93C30"/>
    <w:rsid w:val="00B93FC1"/>
    <w:rsid w:val="00B9422F"/>
    <w:rsid w:val="00B952F7"/>
    <w:rsid w:val="00B95CF0"/>
    <w:rsid w:val="00B95F43"/>
    <w:rsid w:val="00B96051"/>
    <w:rsid w:val="00B960A2"/>
    <w:rsid w:val="00B966E9"/>
    <w:rsid w:val="00B96E44"/>
    <w:rsid w:val="00B96E4B"/>
    <w:rsid w:val="00B96FB1"/>
    <w:rsid w:val="00B9739F"/>
    <w:rsid w:val="00B975D9"/>
    <w:rsid w:val="00BA0074"/>
    <w:rsid w:val="00BA06E6"/>
    <w:rsid w:val="00BA0C86"/>
    <w:rsid w:val="00BA0CD6"/>
    <w:rsid w:val="00BA0E9C"/>
    <w:rsid w:val="00BA105B"/>
    <w:rsid w:val="00BA284C"/>
    <w:rsid w:val="00BA2D83"/>
    <w:rsid w:val="00BA380B"/>
    <w:rsid w:val="00BA3D84"/>
    <w:rsid w:val="00BA449A"/>
    <w:rsid w:val="00BA4C11"/>
    <w:rsid w:val="00BA4C94"/>
    <w:rsid w:val="00BA549E"/>
    <w:rsid w:val="00BA55B8"/>
    <w:rsid w:val="00BA5D1E"/>
    <w:rsid w:val="00BA61C6"/>
    <w:rsid w:val="00BA6BF5"/>
    <w:rsid w:val="00BA72E8"/>
    <w:rsid w:val="00BA78E6"/>
    <w:rsid w:val="00BA79D6"/>
    <w:rsid w:val="00BA7B73"/>
    <w:rsid w:val="00BA7DFA"/>
    <w:rsid w:val="00BB12D6"/>
    <w:rsid w:val="00BB1874"/>
    <w:rsid w:val="00BB2D38"/>
    <w:rsid w:val="00BB33BA"/>
    <w:rsid w:val="00BB3981"/>
    <w:rsid w:val="00BB3A1C"/>
    <w:rsid w:val="00BB3E85"/>
    <w:rsid w:val="00BB3ED4"/>
    <w:rsid w:val="00BB4948"/>
    <w:rsid w:val="00BB4E54"/>
    <w:rsid w:val="00BB519F"/>
    <w:rsid w:val="00BB5285"/>
    <w:rsid w:val="00BB563D"/>
    <w:rsid w:val="00BB5966"/>
    <w:rsid w:val="00BB5ADD"/>
    <w:rsid w:val="00BB6F26"/>
    <w:rsid w:val="00BB710F"/>
    <w:rsid w:val="00BB7B3C"/>
    <w:rsid w:val="00BB7C5A"/>
    <w:rsid w:val="00BC04E4"/>
    <w:rsid w:val="00BC0AD8"/>
    <w:rsid w:val="00BC0B23"/>
    <w:rsid w:val="00BC11C9"/>
    <w:rsid w:val="00BC1F9C"/>
    <w:rsid w:val="00BC4DCF"/>
    <w:rsid w:val="00BC5158"/>
    <w:rsid w:val="00BC578D"/>
    <w:rsid w:val="00BC756C"/>
    <w:rsid w:val="00BC7C33"/>
    <w:rsid w:val="00BD0752"/>
    <w:rsid w:val="00BD1AF9"/>
    <w:rsid w:val="00BD1C1C"/>
    <w:rsid w:val="00BD2A58"/>
    <w:rsid w:val="00BD32CC"/>
    <w:rsid w:val="00BD3C5E"/>
    <w:rsid w:val="00BD42A4"/>
    <w:rsid w:val="00BD44FB"/>
    <w:rsid w:val="00BD5209"/>
    <w:rsid w:val="00BD53DD"/>
    <w:rsid w:val="00BD5E9E"/>
    <w:rsid w:val="00BD680D"/>
    <w:rsid w:val="00BD6D3E"/>
    <w:rsid w:val="00BE02D6"/>
    <w:rsid w:val="00BE0558"/>
    <w:rsid w:val="00BE0C70"/>
    <w:rsid w:val="00BE11EC"/>
    <w:rsid w:val="00BE1A49"/>
    <w:rsid w:val="00BE1BE9"/>
    <w:rsid w:val="00BE1EAA"/>
    <w:rsid w:val="00BE1EBE"/>
    <w:rsid w:val="00BE2FDC"/>
    <w:rsid w:val="00BE30C4"/>
    <w:rsid w:val="00BE3314"/>
    <w:rsid w:val="00BE463D"/>
    <w:rsid w:val="00BE4668"/>
    <w:rsid w:val="00BE4AEC"/>
    <w:rsid w:val="00BE4E3B"/>
    <w:rsid w:val="00BE587A"/>
    <w:rsid w:val="00BE58D2"/>
    <w:rsid w:val="00BE60BE"/>
    <w:rsid w:val="00BE7425"/>
    <w:rsid w:val="00BE760E"/>
    <w:rsid w:val="00BE7ACC"/>
    <w:rsid w:val="00BE7B1F"/>
    <w:rsid w:val="00BF03DE"/>
    <w:rsid w:val="00BF0D44"/>
    <w:rsid w:val="00BF1175"/>
    <w:rsid w:val="00BF1605"/>
    <w:rsid w:val="00BF17D5"/>
    <w:rsid w:val="00BF2843"/>
    <w:rsid w:val="00BF2D36"/>
    <w:rsid w:val="00BF30ED"/>
    <w:rsid w:val="00BF3615"/>
    <w:rsid w:val="00BF3AC3"/>
    <w:rsid w:val="00BF4E76"/>
    <w:rsid w:val="00BF5432"/>
    <w:rsid w:val="00BF56F2"/>
    <w:rsid w:val="00BF5F6A"/>
    <w:rsid w:val="00BF6564"/>
    <w:rsid w:val="00BF6649"/>
    <w:rsid w:val="00BF6736"/>
    <w:rsid w:val="00BF745D"/>
    <w:rsid w:val="00BF759E"/>
    <w:rsid w:val="00C0010E"/>
    <w:rsid w:val="00C0084C"/>
    <w:rsid w:val="00C01510"/>
    <w:rsid w:val="00C02192"/>
    <w:rsid w:val="00C02248"/>
    <w:rsid w:val="00C02C0D"/>
    <w:rsid w:val="00C02E80"/>
    <w:rsid w:val="00C0326F"/>
    <w:rsid w:val="00C03B6D"/>
    <w:rsid w:val="00C0473F"/>
    <w:rsid w:val="00C04B94"/>
    <w:rsid w:val="00C04EDA"/>
    <w:rsid w:val="00C05F0F"/>
    <w:rsid w:val="00C0705E"/>
    <w:rsid w:val="00C07065"/>
    <w:rsid w:val="00C0753F"/>
    <w:rsid w:val="00C100C2"/>
    <w:rsid w:val="00C104F8"/>
    <w:rsid w:val="00C10C5A"/>
    <w:rsid w:val="00C117A5"/>
    <w:rsid w:val="00C11905"/>
    <w:rsid w:val="00C1197C"/>
    <w:rsid w:val="00C11CAF"/>
    <w:rsid w:val="00C11CC7"/>
    <w:rsid w:val="00C131B8"/>
    <w:rsid w:val="00C13622"/>
    <w:rsid w:val="00C13DD9"/>
    <w:rsid w:val="00C148F8"/>
    <w:rsid w:val="00C150B2"/>
    <w:rsid w:val="00C1578E"/>
    <w:rsid w:val="00C15DA8"/>
    <w:rsid w:val="00C1624E"/>
    <w:rsid w:val="00C167AF"/>
    <w:rsid w:val="00C17E8B"/>
    <w:rsid w:val="00C20E30"/>
    <w:rsid w:val="00C216B5"/>
    <w:rsid w:val="00C223E7"/>
    <w:rsid w:val="00C22B1D"/>
    <w:rsid w:val="00C22B8E"/>
    <w:rsid w:val="00C2363B"/>
    <w:rsid w:val="00C23C1E"/>
    <w:rsid w:val="00C241E5"/>
    <w:rsid w:val="00C245D4"/>
    <w:rsid w:val="00C24C46"/>
    <w:rsid w:val="00C24D94"/>
    <w:rsid w:val="00C24DAC"/>
    <w:rsid w:val="00C2503B"/>
    <w:rsid w:val="00C25357"/>
    <w:rsid w:val="00C261B0"/>
    <w:rsid w:val="00C26796"/>
    <w:rsid w:val="00C26EDD"/>
    <w:rsid w:val="00C26FB3"/>
    <w:rsid w:val="00C277DA"/>
    <w:rsid w:val="00C304F2"/>
    <w:rsid w:val="00C3071F"/>
    <w:rsid w:val="00C30D52"/>
    <w:rsid w:val="00C3135C"/>
    <w:rsid w:val="00C31D20"/>
    <w:rsid w:val="00C32024"/>
    <w:rsid w:val="00C324D6"/>
    <w:rsid w:val="00C32A8C"/>
    <w:rsid w:val="00C32C79"/>
    <w:rsid w:val="00C32FA1"/>
    <w:rsid w:val="00C33518"/>
    <w:rsid w:val="00C337C5"/>
    <w:rsid w:val="00C34E47"/>
    <w:rsid w:val="00C34F57"/>
    <w:rsid w:val="00C35F71"/>
    <w:rsid w:val="00C36151"/>
    <w:rsid w:val="00C3634E"/>
    <w:rsid w:val="00C3655C"/>
    <w:rsid w:val="00C37E57"/>
    <w:rsid w:val="00C37EA1"/>
    <w:rsid w:val="00C37FD3"/>
    <w:rsid w:val="00C400B7"/>
    <w:rsid w:val="00C40118"/>
    <w:rsid w:val="00C40755"/>
    <w:rsid w:val="00C408F4"/>
    <w:rsid w:val="00C41A35"/>
    <w:rsid w:val="00C41A8C"/>
    <w:rsid w:val="00C41B82"/>
    <w:rsid w:val="00C42AE8"/>
    <w:rsid w:val="00C42BE3"/>
    <w:rsid w:val="00C43E7A"/>
    <w:rsid w:val="00C43F38"/>
    <w:rsid w:val="00C44607"/>
    <w:rsid w:val="00C44809"/>
    <w:rsid w:val="00C448CA"/>
    <w:rsid w:val="00C456D6"/>
    <w:rsid w:val="00C457A3"/>
    <w:rsid w:val="00C46FEC"/>
    <w:rsid w:val="00C508EE"/>
    <w:rsid w:val="00C50C69"/>
    <w:rsid w:val="00C51A69"/>
    <w:rsid w:val="00C521DE"/>
    <w:rsid w:val="00C54413"/>
    <w:rsid w:val="00C55469"/>
    <w:rsid w:val="00C557D9"/>
    <w:rsid w:val="00C56BFD"/>
    <w:rsid w:val="00C57926"/>
    <w:rsid w:val="00C601E0"/>
    <w:rsid w:val="00C60461"/>
    <w:rsid w:val="00C605C0"/>
    <w:rsid w:val="00C60F1F"/>
    <w:rsid w:val="00C622BC"/>
    <w:rsid w:val="00C625FD"/>
    <w:rsid w:val="00C626C0"/>
    <w:rsid w:val="00C62A56"/>
    <w:rsid w:val="00C62E6A"/>
    <w:rsid w:val="00C62E6D"/>
    <w:rsid w:val="00C63036"/>
    <w:rsid w:val="00C64DF0"/>
    <w:rsid w:val="00C655CB"/>
    <w:rsid w:val="00C65636"/>
    <w:rsid w:val="00C65840"/>
    <w:rsid w:val="00C661F7"/>
    <w:rsid w:val="00C66792"/>
    <w:rsid w:val="00C67026"/>
    <w:rsid w:val="00C6713C"/>
    <w:rsid w:val="00C6752C"/>
    <w:rsid w:val="00C67818"/>
    <w:rsid w:val="00C67928"/>
    <w:rsid w:val="00C67FA2"/>
    <w:rsid w:val="00C67FC5"/>
    <w:rsid w:val="00C70042"/>
    <w:rsid w:val="00C71281"/>
    <w:rsid w:val="00C71914"/>
    <w:rsid w:val="00C71DAE"/>
    <w:rsid w:val="00C72457"/>
    <w:rsid w:val="00C725E3"/>
    <w:rsid w:val="00C725E5"/>
    <w:rsid w:val="00C732B2"/>
    <w:rsid w:val="00C73398"/>
    <w:rsid w:val="00C743CD"/>
    <w:rsid w:val="00C74FE9"/>
    <w:rsid w:val="00C7510A"/>
    <w:rsid w:val="00C75425"/>
    <w:rsid w:val="00C75D8D"/>
    <w:rsid w:val="00C76603"/>
    <w:rsid w:val="00C77459"/>
    <w:rsid w:val="00C80015"/>
    <w:rsid w:val="00C816C4"/>
    <w:rsid w:val="00C81951"/>
    <w:rsid w:val="00C81B09"/>
    <w:rsid w:val="00C81FF5"/>
    <w:rsid w:val="00C82260"/>
    <w:rsid w:val="00C82406"/>
    <w:rsid w:val="00C826F0"/>
    <w:rsid w:val="00C83020"/>
    <w:rsid w:val="00C8393A"/>
    <w:rsid w:val="00C83B93"/>
    <w:rsid w:val="00C83F7C"/>
    <w:rsid w:val="00C83FAE"/>
    <w:rsid w:val="00C84823"/>
    <w:rsid w:val="00C84B9E"/>
    <w:rsid w:val="00C869AC"/>
    <w:rsid w:val="00C86A10"/>
    <w:rsid w:val="00C86FBD"/>
    <w:rsid w:val="00C86FDB"/>
    <w:rsid w:val="00C87A75"/>
    <w:rsid w:val="00C87E22"/>
    <w:rsid w:val="00C9051A"/>
    <w:rsid w:val="00C90572"/>
    <w:rsid w:val="00C911A8"/>
    <w:rsid w:val="00C91D3A"/>
    <w:rsid w:val="00C91E38"/>
    <w:rsid w:val="00C92354"/>
    <w:rsid w:val="00C93443"/>
    <w:rsid w:val="00C93C19"/>
    <w:rsid w:val="00C944BB"/>
    <w:rsid w:val="00C946E1"/>
    <w:rsid w:val="00C948C2"/>
    <w:rsid w:val="00C9491A"/>
    <w:rsid w:val="00C9512C"/>
    <w:rsid w:val="00C95286"/>
    <w:rsid w:val="00C956C9"/>
    <w:rsid w:val="00C95B3F"/>
    <w:rsid w:val="00C97566"/>
    <w:rsid w:val="00C97982"/>
    <w:rsid w:val="00C97FAE"/>
    <w:rsid w:val="00CA0286"/>
    <w:rsid w:val="00CA075B"/>
    <w:rsid w:val="00CA1439"/>
    <w:rsid w:val="00CA1CE3"/>
    <w:rsid w:val="00CA2278"/>
    <w:rsid w:val="00CA22FD"/>
    <w:rsid w:val="00CA29B8"/>
    <w:rsid w:val="00CA4394"/>
    <w:rsid w:val="00CA46F3"/>
    <w:rsid w:val="00CA49EC"/>
    <w:rsid w:val="00CA4CBB"/>
    <w:rsid w:val="00CA4FDE"/>
    <w:rsid w:val="00CA5A2A"/>
    <w:rsid w:val="00CA5D30"/>
    <w:rsid w:val="00CA5EE5"/>
    <w:rsid w:val="00CA64CF"/>
    <w:rsid w:val="00CA6D00"/>
    <w:rsid w:val="00CA6EEF"/>
    <w:rsid w:val="00CA7396"/>
    <w:rsid w:val="00CA7C57"/>
    <w:rsid w:val="00CA7ECE"/>
    <w:rsid w:val="00CB00D1"/>
    <w:rsid w:val="00CB0102"/>
    <w:rsid w:val="00CB0D60"/>
    <w:rsid w:val="00CB0F85"/>
    <w:rsid w:val="00CB115A"/>
    <w:rsid w:val="00CB1754"/>
    <w:rsid w:val="00CB2084"/>
    <w:rsid w:val="00CB2C90"/>
    <w:rsid w:val="00CB394B"/>
    <w:rsid w:val="00CB3BC9"/>
    <w:rsid w:val="00CB3D22"/>
    <w:rsid w:val="00CB3F92"/>
    <w:rsid w:val="00CB3FB5"/>
    <w:rsid w:val="00CB4F8C"/>
    <w:rsid w:val="00CB5527"/>
    <w:rsid w:val="00CB6195"/>
    <w:rsid w:val="00CB6CC5"/>
    <w:rsid w:val="00CB7A04"/>
    <w:rsid w:val="00CC0239"/>
    <w:rsid w:val="00CC063B"/>
    <w:rsid w:val="00CC0684"/>
    <w:rsid w:val="00CC1890"/>
    <w:rsid w:val="00CC1F30"/>
    <w:rsid w:val="00CC294D"/>
    <w:rsid w:val="00CC2AEB"/>
    <w:rsid w:val="00CC2F67"/>
    <w:rsid w:val="00CC2FC2"/>
    <w:rsid w:val="00CC331C"/>
    <w:rsid w:val="00CC3552"/>
    <w:rsid w:val="00CC39CE"/>
    <w:rsid w:val="00CC3AC0"/>
    <w:rsid w:val="00CC4DEA"/>
    <w:rsid w:val="00CC5F73"/>
    <w:rsid w:val="00CC66ED"/>
    <w:rsid w:val="00CC6988"/>
    <w:rsid w:val="00CC70CA"/>
    <w:rsid w:val="00CC787D"/>
    <w:rsid w:val="00CC7B7E"/>
    <w:rsid w:val="00CD0C61"/>
    <w:rsid w:val="00CD1625"/>
    <w:rsid w:val="00CD1AEE"/>
    <w:rsid w:val="00CD24F6"/>
    <w:rsid w:val="00CD277B"/>
    <w:rsid w:val="00CD27A0"/>
    <w:rsid w:val="00CD2F41"/>
    <w:rsid w:val="00CD3FCB"/>
    <w:rsid w:val="00CD4531"/>
    <w:rsid w:val="00CD47B8"/>
    <w:rsid w:val="00CD48D4"/>
    <w:rsid w:val="00CD4C6B"/>
    <w:rsid w:val="00CD4CA4"/>
    <w:rsid w:val="00CD4E55"/>
    <w:rsid w:val="00CD5179"/>
    <w:rsid w:val="00CD5DBA"/>
    <w:rsid w:val="00CD5EBB"/>
    <w:rsid w:val="00CD64CA"/>
    <w:rsid w:val="00CD6C2D"/>
    <w:rsid w:val="00CD7340"/>
    <w:rsid w:val="00CD7DB0"/>
    <w:rsid w:val="00CD7DC2"/>
    <w:rsid w:val="00CE0D60"/>
    <w:rsid w:val="00CE156B"/>
    <w:rsid w:val="00CE293B"/>
    <w:rsid w:val="00CE294F"/>
    <w:rsid w:val="00CE3476"/>
    <w:rsid w:val="00CE43B6"/>
    <w:rsid w:val="00CE496F"/>
    <w:rsid w:val="00CE4B6E"/>
    <w:rsid w:val="00CE4DF4"/>
    <w:rsid w:val="00CE53D7"/>
    <w:rsid w:val="00CE589F"/>
    <w:rsid w:val="00CE6F53"/>
    <w:rsid w:val="00CE7ADC"/>
    <w:rsid w:val="00CF0386"/>
    <w:rsid w:val="00CF1828"/>
    <w:rsid w:val="00CF19B4"/>
    <w:rsid w:val="00CF2810"/>
    <w:rsid w:val="00CF2CA7"/>
    <w:rsid w:val="00CF3156"/>
    <w:rsid w:val="00CF3A49"/>
    <w:rsid w:val="00CF3AA8"/>
    <w:rsid w:val="00CF3EB4"/>
    <w:rsid w:val="00CF4561"/>
    <w:rsid w:val="00CF4B0B"/>
    <w:rsid w:val="00CF4E07"/>
    <w:rsid w:val="00CF5255"/>
    <w:rsid w:val="00CF5256"/>
    <w:rsid w:val="00CF5A31"/>
    <w:rsid w:val="00CF65EF"/>
    <w:rsid w:val="00CF6BA2"/>
    <w:rsid w:val="00CF6DA9"/>
    <w:rsid w:val="00CF74EC"/>
    <w:rsid w:val="00CF79F3"/>
    <w:rsid w:val="00CF7A18"/>
    <w:rsid w:val="00CF7E3E"/>
    <w:rsid w:val="00D00BDC"/>
    <w:rsid w:val="00D00BEC"/>
    <w:rsid w:val="00D023A0"/>
    <w:rsid w:val="00D0258F"/>
    <w:rsid w:val="00D02643"/>
    <w:rsid w:val="00D03333"/>
    <w:rsid w:val="00D047FA"/>
    <w:rsid w:val="00D06AEA"/>
    <w:rsid w:val="00D07063"/>
    <w:rsid w:val="00D0752E"/>
    <w:rsid w:val="00D07765"/>
    <w:rsid w:val="00D10757"/>
    <w:rsid w:val="00D108BB"/>
    <w:rsid w:val="00D10984"/>
    <w:rsid w:val="00D1130A"/>
    <w:rsid w:val="00D11370"/>
    <w:rsid w:val="00D11F8C"/>
    <w:rsid w:val="00D11FFA"/>
    <w:rsid w:val="00D127A1"/>
    <w:rsid w:val="00D12845"/>
    <w:rsid w:val="00D13F2F"/>
    <w:rsid w:val="00D142E6"/>
    <w:rsid w:val="00D14559"/>
    <w:rsid w:val="00D14659"/>
    <w:rsid w:val="00D14E3D"/>
    <w:rsid w:val="00D153C3"/>
    <w:rsid w:val="00D15D22"/>
    <w:rsid w:val="00D16831"/>
    <w:rsid w:val="00D16B4C"/>
    <w:rsid w:val="00D17871"/>
    <w:rsid w:val="00D17E84"/>
    <w:rsid w:val="00D17FD6"/>
    <w:rsid w:val="00D201D3"/>
    <w:rsid w:val="00D20BD8"/>
    <w:rsid w:val="00D21118"/>
    <w:rsid w:val="00D2116C"/>
    <w:rsid w:val="00D21280"/>
    <w:rsid w:val="00D21D1F"/>
    <w:rsid w:val="00D229CA"/>
    <w:rsid w:val="00D22AA0"/>
    <w:rsid w:val="00D22C46"/>
    <w:rsid w:val="00D22DB9"/>
    <w:rsid w:val="00D22F46"/>
    <w:rsid w:val="00D22F92"/>
    <w:rsid w:val="00D2394A"/>
    <w:rsid w:val="00D23A45"/>
    <w:rsid w:val="00D23BFA"/>
    <w:rsid w:val="00D240F9"/>
    <w:rsid w:val="00D255A0"/>
    <w:rsid w:val="00D25B68"/>
    <w:rsid w:val="00D25E5F"/>
    <w:rsid w:val="00D2758B"/>
    <w:rsid w:val="00D275E8"/>
    <w:rsid w:val="00D27FC8"/>
    <w:rsid w:val="00D30303"/>
    <w:rsid w:val="00D30509"/>
    <w:rsid w:val="00D30D81"/>
    <w:rsid w:val="00D31CC7"/>
    <w:rsid w:val="00D3481D"/>
    <w:rsid w:val="00D35567"/>
    <w:rsid w:val="00D35D54"/>
    <w:rsid w:val="00D35FD1"/>
    <w:rsid w:val="00D36714"/>
    <w:rsid w:val="00D36BBD"/>
    <w:rsid w:val="00D37C3A"/>
    <w:rsid w:val="00D37D5A"/>
    <w:rsid w:val="00D40635"/>
    <w:rsid w:val="00D406EB"/>
    <w:rsid w:val="00D40BD9"/>
    <w:rsid w:val="00D40F6D"/>
    <w:rsid w:val="00D4104B"/>
    <w:rsid w:val="00D41289"/>
    <w:rsid w:val="00D42247"/>
    <w:rsid w:val="00D425B5"/>
    <w:rsid w:val="00D43AF9"/>
    <w:rsid w:val="00D43C96"/>
    <w:rsid w:val="00D43CF0"/>
    <w:rsid w:val="00D43E90"/>
    <w:rsid w:val="00D441AC"/>
    <w:rsid w:val="00D449B6"/>
    <w:rsid w:val="00D44A8B"/>
    <w:rsid w:val="00D45889"/>
    <w:rsid w:val="00D45B4C"/>
    <w:rsid w:val="00D46D12"/>
    <w:rsid w:val="00D471DD"/>
    <w:rsid w:val="00D50672"/>
    <w:rsid w:val="00D518FA"/>
    <w:rsid w:val="00D51932"/>
    <w:rsid w:val="00D52254"/>
    <w:rsid w:val="00D52287"/>
    <w:rsid w:val="00D53527"/>
    <w:rsid w:val="00D53CD0"/>
    <w:rsid w:val="00D54363"/>
    <w:rsid w:val="00D5441F"/>
    <w:rsid w:val="00D564B1"/>
    <w:rsid w:val="00D56C60"/>
    <w:rsid w:val="00D5743A"/>
    <w:rsid w:val="00D6073B"/>
    <w:rsid w:val="00D60A04"/>
    <w:rsid w:val="00D61694"/>
    <w:rsid w:val="00D61D22"/>
    <w:rsid w:val="00D621B2"/>
    <w:rsid w:val="00D62316"/>
    <w:rsid w:val="00D629D0"/>
    <w:rsid w:val="00D62A4C"/>
    <w:rsid w:val="00D63680"/>
    <w:rsid w:val="00D636C1"/>
    <w:rsid w:val="00D63D90"/>
    <w:rsid w:val="00D63F70"/>
    <w:rsid w:val="00D64643"/>
    <w:rsid w:val="00D6494D"/>
    <w:rsid w:val="00D65474"/>
    <w:rsid w:val="00D654DC"/>
    <w:rsid w:val="00D65D94"/>
    <w:rsid w:val="00D66119"/>
    <w:rsid w:val="00D66251"/>
    <w:rsid w:val="00D6761F"/>
    <w:rsid w:val="00D6785C"/>
    <w:rsid w:val="00D70AC5"/>
    <w:rsid w:val="00D71D1C"/>
    <w:rsid w:val="00D731BB"/>
    <w:rsid w:val="00D73222"/>
    <w:rsid w:val="00D73DB5"/>
    <w:rsid w:val="00D741DC"/>
    <w:rsid w:val="00D745CA"/>
    <w:rsid w:val="00D74B4D"/>
    <w:rsid w:val="00D7585A"/>
    <w:rsid w:val="00D75ACB"/>
    <w:rsid w:val="00D76982"/>
    <w:rsid w:val="00D76B2A"/>
    <w:rsid w:val="00D77112"/>
    <w:rsid w:val="00D7715F"/>
    <w:rsid w:val="00D77172"/>
    <w:rsid w:val="00D77A37"/>
    <w:rsid w:val="00D808C2"/>
    <w:rsid w:val="00D81010"/>
    <w:rsid w:val="00D8181F"/>
    <w:rsid w:val="00D81924"/>
    <w:rsid w:val="00D81E07"/>
    <w:rsid w:val="00D82008"/>
    <w:rsid w:val="00D82295"/>
    <w:rsid w:val="00D85AB0"/>
    <w:rsid w:val="00D86609"/>
    <w:rsid w:val="00D8661D"/>
    <w:rsid w:val="00D8670F"/>
    <w:rsid w:val="00D869C1"/>
    <w:rsid w:val="00D86A10"/>
    <w:rsid w:val="00D86C67"/>
    <w:rsid w:val="00D874B0"/>
    <w:rsid w:val="00D902BD"/>
    <w:rsid w:val="00D90930"/>
    <w:rsid w:val="00D90C02"/>
    <w:rsid w:val="00D90DAA"/>
    <w:rsid w:val="00D916C1"/>
    <w:rsid w:val="00D918C2"/>
    <w:rsid w:val="00D92084"/>
    <w:rsid w:val="00D923C1"/>
    <w:rsid w:val="00D92EFA"/>
    <w:rsid w:val="00D9310F"/>
    <w:rsid w:val="00D94254"/>
    <w:rsid w:val="00D947C6"/>
    <w:rsid w:val="00D94820"/>
    <w:rsid w:val="00D94B7B"/>
    <w:rsid w:val="00D95656"/>
    <w:rsid w:val="00D95C9F"/>
    <w:rsid w:val="00D979B2"/>
    <w:rsid w:val="00D97FFC"/>
    <w:rsid w:val="00DA0444"/>
    <w:rsid w:val="00DA0882"/>
    <w:rsid w:val="00DA0D29"/>
    <w:rsid w:val="00DA0D82"/>
    <w:rsid w:val="00DA24DC"/>
    <w:rsid w:val="00DA2D35"/>
    <w:rsid w:val="00DA3974"/>
    <w:rsid w:val="00DA3C2D"/>
    <w:rsid w:val="00DA3E9D"/>
    <w:rsid w:val="00DA4E8E"/>
    <w:rsid w:val="00DA56DD"/>
    <w:rsid w:val="00DA5A77"/>
    <w:rsid w:val="00DA6455"/>
    <w:rsid w:val="00DA719A"/>
    <w:rsid w:val="00DB0793"/>
    <w:rsid w:val="00DB09D0"/>
    <w:rsid w:val="00DB0A8B"/>
    <w:rsid w:val="00DB0B51"/>
    <w:rsid w:val="00DB0CBA"/>
    <w:rsid w:val="00DB1267"/>
    <w:rsid w:val="00DB264A"/>
    <w:rsid w:val="00DB275C"/>
    <w:rsid w:val="00DB3364"/>
    <w:rsid w:val="00DB33E6"/>
    <w:rsid w:val="00DB3DC1"/>
    <w:rsid w:val="00DB4177"/>
    <w:rsid w:val="00DB44E4"/>
    <w:rsid w:val="00DB4D24"/>
    <w:rsid w:val="00DB55E7"/>
    <w:rsid w:val="00DB5CF3"/>
    <w:rsid w:val="00DC0134"/>
    <w:rsid w:val="00DC04F0"/>
    <w:rsid w:val="00DC0613"/>
    <w:rsid w:val="00DC086E"/>
    <w:rsid w:val="00DC12FF"/>
    <w:rsid w:val="00DC16E4"/>
    <w:rsid w:val="00DC2126"/>
    <w:rsid w:val="00DC26EB"/>
    <w:rsid w:val="00DC2805"/>
    <w:rsid w:val="00DC2918"/>
    <w:rsid w:val="00DC2D04"/>
    <w:rsid w:val="00DC3801"/>
    <w:rsid w:val="00DC3A80"/>
    <w:rsid w:val="00DC3E14"/>
    <w:rsid w:val="00DC573B"/>
    <w:rsid w:val="00DC5791"/>
    <w:rsid w:val="00DC586A"/>
    <w:rsid w:val="00DC5970"/>
    <w:rsid w:val="00DC59F0"/>
    <w:rsid w:val="00DC5A80"/>
    <w:rsid w:val="00DC5FBD"/>
    <w:rsid w:val="00DC70C4"/>
    <w:rsid w:val="00DC730C"/>
    <w:rsid w:val="00DC76ED"/>
    <w:rsid w:val="00DD07E2"/>
    <w:rsid w:val="00DD0C90"/>
    <w:rsid w:val="00DD10DD"/>
    <w:rsid w:val="00DD12A3"/>
    <w:rsid w:val="00DD33B6"/>
    <w:rsid w:val="00DD41A2"/>
    <w:rsid w:val="00DD4330"/>
    <w:rsid w:val="00DD462D"/>
    <w:rsid w:val="00DD4801"/>
    <w:rsid w:val="00DD4FCA"/>
    <w:rsid w:val="00DD5A71"/>
    <w:rsid w:val="00DD5D00"/>
    <w:rsid w:val="00DD62EB"/>
    <w:rsid w:val="00DD6B2F"/>
    <w:rsid w:val="00DD6F46"/>
    <w:rsid w:val="00DD755B"/>
    <w:rsid w:val="00DE0D4B"/>
    <w:rsid w:val="00DE165F"/>
    <w:rsid w:val="00DE2169"/>
    <w:rsid w:val="00DE2694"/>
    <w:rsid w:val="00DE2C3B"/>
    <w:rsid w:val="00DE3BCA"/>
    <w:rsid w:val="00DE415E"/>
    <w:rsid w:val="00DE4AEB"/>
    <w:rsid w:val="00DE4EE1"/>
    <w:rsid w:val="00DE5434"/>
    <w:rsid w:val="00DE563B"/>
    <w:rsid w:val="00DE5B4D"/>
    <w:rsid w:val="00DE613B"/>
    <w:rsid w:val="00DE634B"/>
    <w:rsid w:val="00DE65A6"/>
    <w:rsid w:val="00DE6F6D"/>
    <w:rsid w:val="00DE7504"/>
    <w:rsid w:val="00DF142D"/>
    <w:rsid w:val="00DF15A6"/>
    <w:rsid w:val="00DF1A78"/>
    <w:rsid w:val="00DF2DB9"/>
    <w:rsid w:val="00DF40AA"/>
    <w:rsid w:val="00DF4356"/>
    <w:rsid w:val="00DF49F1"/>
    <w:rsid w:val="00DF54F9"/>
    <w:rsid w:val="00DF5BC8"/>
    <w:rsid w:val="00DF6833"/>
    <w:rsid w:val="00DF7037"/>
    <w:rsid w:val="00DF77FC"/>
    <w:rsid w:val="00DF7B9C"/>
    <w:rsid w:val="00E00B42"/>
    <w:rsid w:val="00E0100E"/>
    <w:rsid w:val="00E014FD"/>
    <w:rsid w:val="00E01D3D"/>
    <w:rsid w:val="00E021A4"/>
    <w:rsid w:val="00E024E8"/>
    <w:rsid w:val="00E02932"/>
    <w:rsid w:val="00E04A14"/>
    <w:rsid w:val="00E05202"/>
    <w:rsid w:val="00E0557B"/>
    <w:rsid w:val="00E0564C"/>
    <w:rsid w:val="00E056EC"/>
    <w:rsid w:val="00E059A8"/>
    <w:rsid w:val="00E05CDD"/>
    <w:rsid w:val="00E06247"/>
    <w:rsid w:val="00E06C95"/>
    <w:rsid w:val="00E110B5"/>
    <w:rsid w:val="00E11905"/>
    <w:rsid w:val="00E12FD7"/>
    <w:rsid w:val="00E1389F"/>
    <w:rsid w:val="00E14843"/>
    <w:rsid w:val="00E153FB"/>
    <w:rsid w:val="00E15A76"/>
    <w:rsid w:val="00E164FD"/>
    <w:rsid w:val="00E16E93"/>
    <w:rsid w:val="00E1737F"/>
    <w:rsid w:val="00E20468"/>
    <w:rsid w:val="00E212EB"/>
    <w:rsid w:val="00E21582"/>
    <w:rsid w:val="00E228C3"/>
    <w:rsid w:val="00E22D1B"/>
    <w:rsid w:val="00E234CB"/>
    <w:rsid w:val="00E23852"/>
    <w:rsid w:val="00E23D8D"/>
    <w:rsid w:val="00E2400D"/>
    <w:rsid w:val="00E251FE"/>
    <w:rsid w:val="00E259DF"/>
    <w:rsid w:val="00E26242"/>
    <w:rsid w:val="00E266E2"/>
    <w:rsid w:val="00E26CBC"/>
    <w:rsid w:val="00E2709F"/>
    <w:rsid w:val="00E274DF"/>
    <w:rsid w:val="00E27DC6"/>
    <w:rsid w:val="00E30E60"/>
    <w:rsid w:val="00E31DC8"/>
    <w:rsid w:val="00E325C6"/>
    <w:rsid w:val="00E32BBA"/>
    <w:rsid w:val="00E32E52"/>
    <w:rsid w:val="00E33054"/>
    <w:rsid w:val="00E332F2"/>
    <w:rsid w:val="00E3418D"/>
    <w:rsid w:val="00E3500A"/>
    <w:rsid w:val="00E358E9"/>
    <w:rsid w:val="00E35DD4"/>
    <w:rsid w:val="00E365F4"/>
    <w:rsid w:val="00E36849"/>
    <w:rsid w:val="00E36893"/>
    <w:rsid w:val="00E36C6E"/>
    <w:rsid w:val="00E37780"/>
    <w:rsid w:val="00E37C21"/>
    <w:rsid w:val="00E4057F"/>
    <w:rsid w:val="00E40BB0"/>
    <w:rsid w:val="00E414E3"/>
    <w:rsid w:val="00E4205E"/>
    <w:rsid w:val="00E42A66"/>
    <w:rsid w:val="00E44D64"/>
    <w:rsid w:val="00E45FCC"/>
    <w:rsid w:val="00E46263"/>
    <w:rsid w:val="00E47B04"/>
    <w:rsid w:val="00E51949"/>
    <w:rsid w:val="00E51A1C"/>
    <w:rsid w:val="00E51E0A"/>
    <w:rsid w:val="00E5226A"/>
    <w:rsid w:val="00E5249A"/>
    <w:rsid w:val="00E52E54"/>
    <w:rsid w:val="00E536D2"/>
    <w:rsid w:val="00E5431C"/>
    <w:rsid w:val="00E543BF"/>
    <w:rsid w:val="00E546DA"/>
    <w:rsid w:val="00E54830"/>
    <w:rsid w:val="00E54D8B"/>
    <w:rsid w:val="00E55046"/>
    <w:rsid w:val="00E554AB"/>
    <w:rsid w:val="00E55B1A"/>
    <w:rsid w:val="00E55FAD"/>
    <w:rsid w:val="00E56108"/>
    <w:rsid w:val="00E5721C"/>
    <w:rsid w:val="00E57960"/>
    <w:rsid w:val="00E57A94"/>
    <w:rsid w:val="00E607D0"/>
    <w:rsid w:val="00E60A91"/>
    <w:rsid w:val="00E60F92"/>
    <w:rsid w:val="00E614E4"/>
    <w:rsid w:val="00E6156A"/>
    <w:rsid w:val="00E61744"/>
    <w:rsid w:val="00E62C73"/>
    <w:rsid w:val="00E62FAB"/>
    <w:rsid w:val="00E63000"/>
    <w:rsid w:val="00E6334E"/>
    <w:rsid w:val="00E63F0E"/>
    <w:rsid w:val="00E64572"/>
    <w:rsid w:val="00E6467E"/>
    <w:rsid w:val="00E64900"/>
    <w:rsid w:val="00E649C3"/>
    <w:rsid w:val="00E64BEC"/>
    <w:rsid w:val="00E64D88"/>
    <w:rsid w:val="00E650C5"/>
    <w:rsid w:val="00E65D3D"/>
    <w:rsid w:val="00E66BFE"/>
    <w:rsid w:val="00E66DA9"/>
    <w:rsid w:val="00E66EF0"/>
    <w:rsid w:val="00E673C0"/>
    <w:rsid w:val="00E67641"/>
    <w:rsid w:val="00E70F55"/>
    <w:rsid w:val="00E724AE"/>
    <w:rsid w:val="00E728F8"/>
    <w:rsid w:val="00E72A6B"/>
    <w:rsid w:val="00E72D14"/>
    <w:rsid w:val="00E73CA1"/>
    <w:rsid w:val="00E74E59"/>
    <w:rsid w:val="00E758E1"/>
    <w:rsid w:val="00E7603E"/>
    <w:rsid w:val="00E765DA"/>
    <w:rsid w:val="00E77581"/>
    <w:rsid w:val="00E77ABF"/>
    <w:rsid w:val="00E77B19"/>
    <w:rsid w:val="00E80B8B"/>
    <w:rsid w:val="00E80DBF"/>
    <w:rsid w:val="00E81ABE"/>
    <w:rsid w:val="00E82423"/>
    <w:rsid w:val="00E831F9"/>
    <w:rsid w:val="00E83373"/>
    <w:rsid w:val="00E83BAA"/>
    <w:rsid w:val="00E83F31"/>
    <w:rsid w:val="00E84400"/>
    <w:rsid w:val="00E8499F"/>
    <w:rsid w:val="00E84B1E"/>
    <w:rsid w:val="00E862F6"/>
    <w:rsid w:val="00E8639D"/>
    <w:rsid w:val="00E866B3"/>
    <w:rsid w:val="00E86701"/>
    <w:rsid w:val="00E87270"/>
    <w:rsid w:val="00E87BDE"/>
    <w:rsid w:val="00E87C82"/>
    <w:rsid w:val="00E87CA3"/>
    <w:rsid w:val="00E87CC9"/>
    <w:rsid w:val="00E908E1"/>
    <w:rsid w:val="00E909D6"/>
    <w:rsid w:val="00E915D6"/>
    <w:rsid w:val="00E923AD"/>
    <w:rsid w:val="00E92A39"/>
    <w:rsid w:val="00E92A3D"/>
    <w:rsid w:val="00E92B1B"/>
    <w:rsid w:val="00E93E6D"/>
    <w:rsid w:val="00E947A9"/>
    <w:rsid w:val="00E953EB"/>
    <w:rsid w:val="00E9549B"/>
    <w:rsid w:val="00E961D5"/>
    <w:rsid w:val="00E96A3E"/>
    <w:rsid w:val="00E96B2D"/>
    <w:rsid w:val="00E97352"/>
    <w:rsid w:val="00EA0452"/>
    <w:rsid w:val="00EA151D"/>
    <w:rsid w:val="00EA19D0"/>
    <w:rsid w:val="00EA2755"/>
    <w:rsid w:val="00EA3369"/>
    <w:rsid w:val="00EA42CF"/>
    <w:rsid w:val="00EA50A0"/>
    <w:rsid w:val="00EA6E1C"/>
    <w:rsid w:val="00EB0104"/>
    <w:rsid w:val="00EB0171"/>
    <w:rsid w:val="00EB03F6"/>
    <w:rsid w:val="00EB05CA"/>
    <w:rsid w:val="00EB097F"/>
    <w:rsid w:val="00EB1178"/>
    <w:rsid w:val="00EB117A"/>
    <w:rsid w:val="00EB1C17"/>
    <w:rsid w:val="00EB2DC1"/>
    <w:rsid w:val="00EB3F85"/>
    <w:rsid w:val="00EB4D28"/>
    <w:rsid w:val="00EB55A0"/>
    <w:rsid w:val="00EC0226"/>
    <w:rsid w:val="00EC1092"/>
    <w:rsid w:val="00EC1254"/>
    <w:rsid w:val="00EC13B0"/>
    <w:rsid w:val="00EC17AF"/>
    <w:rsid w:val="00EC1FC8"/>
    <w:rsid w:val="00EC2493"/>
    <w:rsid w:val="00EC2BE8"/>
    <w:rsid w:val="00EC4251"/>
    <w:rsid w:val="00EC44A9"/>
    <w:rsid w:val="00EC4CBF"/>
    <w:rsid w:val="00EC528E"/>
    <w:rsid w:val="00EC5496"/>
    <w:rsid w:val="00EC5746"/>
    <w:rsid w:val="00EC5A3D"/>
    <w:rsid w:val="00EC5BDA"/>
    <w:rsid w:val="00EC6761"/>
    <w:rsid w:val="00EC6FE1"/>
    <w:rsid w:val="00EC7BF2"/>
    <w:rsid w:val="00ED0ABF"/>
    <w:rsid w:val="00ED113A"/>
    <w:rsid w:val="00ED2286"/>
    <w:rsid w:val="00ED3EAC"/>
    <w:rsid w:val="00ED411A"/>
    <w:rsid w:val="00ED482E"/>
    <w:rsid w:val="00ED4BF3"/>
    <w:rsid w:val="00ED6D4D"/>
    <w:rsid w:val="00ED7336"/>
    <w:rsid w:val="00ED7640"/>
    <w:rsid w:val="00ED76B1"/>
    <w:rsid w:val="00ED7E53"/>
    <w:rsid w:val="00EE0602"/>
    <w:rsid w:val="00EE0DAF"/>
    <w:rsid w:val="00EE0DE8"/>
    <w:rsid w:val="00EE0E8A"/>
    <w:rsid w:val="00EE28BB"/>
    <w:rsid w:val="00EE3CBE"/>
    <w:rsid w:val="00EE402D"/>
    <w:rsid w:val="00EE480B"/>
    <w:rsid w:val="00EE559B"/>
    <w:rsid w:val="00EE667A"/>
    <w:rsid w:val="00EE6A14"/>
    <w:rsid w:val="00EE6F39"/>
    <w:rsid w:val="00EE79AB"/>
    <w:rsid w:val="00EF0AE5"/>
    <w:rsid w:val="00EF1391"/>
    <w:rsid w:val="00EF14DE"/>
    <w:rsid w:val="00EF16EF"/>
    <w:rsid w:val="00EF357A"/>
    <w:rsid w:val="00EF3E15"/>
    <w:rsid w:val="00EF42A3"/>
    <w:rsid w:val="00EF434D"/>
    <w:rsid w:val="00EF4CA9"/>
    <w:rsid w:val="00EF6A7B"/>
    <w:rsid w:val="00EF6B54"/>
    <w:rsid w:val="00EF6BB6"/>
    <w:rsid w:val="00EF71AB"/>
    <w:rsid w:val="00EF79DE"/>
    <w:rsid w:val="00EF7FF9"/>
    <w:rsid w:val="00F0021C"/>
    <w:rsid w:val="00F00E51"/>
    <w:rsid w:val="00F01390"/>
    <w:rsid w:val="00F019D5"/>
    <w:rsid w:val="00F01E6E"/>
    <w:rsid w:val="00F02C29"/>
    <w:rsid w:val="00F030DA"/>
    <w:rsid w:val="00F03A7D"/>
    <w:rsid w:val="00F04169"/>
    <w:rsid w:val="00F04B23"/>
    <w:rsid w:val="00F05C2D"/>
    <w:rsid w:val="00F06D39"/>
    <w:rsid w:val="00F078EB"/>
    <w:rsid w:val="00F10871"/>
    <w:rsid w:val="00F1098E"/>
    <w:rsid w:val="00F10B3C"/>
    <w:rsid w:val="00F10D3E"/>
    <w:rsid w:val="00F10E1F"/>
    <w:rsid w:val="00F1136E"/>
    <w:rsid w:val="00F1137F"/>
    <w:rsid w:val="00F1166E"/>
    <w:rsid w:val="00F11C56"/>
    <w:rsid w:val="00F11D01"/>
    <w:rsid w:val="00F11FA2"/>
    <w:rsid w:val="00F1278A"/>
    <w:rsid w:val="00F127AD"/>
    <w:rsid w:val="00F13638"/>
    <w:rsid w:val="00F13BBA"/>
    <w:rsid w:val="00F13D92"/>
    <w:rsid w:val="00F13F9B"/>
    <w:rsid w:val="00F145EF"/>
    <w:rsid w:val="00F14C67"/>
    <w:rsid w:val="00F14E95"/>
    <w:rsid w:val="00F151BB"/>
    <w:rsid w:val="00F152BC"/>
    <w:rsid w:val="00F1560F"/>
    <w:rsid w:val="00F16D70"/>
    <w:rsid w:val="00F17E43"/>
    <w:rsid w:val="00F203BC"/>
    <w:rsid w:val="00F220C4"/>
    <w:rsid w:val="00F22181"/>
    <w:rsid w:val="00F226FA"/>
    <w:rsid w:val="00F22AA9"/>
    <w:rsid w:val="00F2314C"/>
    <w:rsid w:val="00F23843"/>
    <w:rsid w:val="00F2459C"/>
    <w:rsid w:val="00F2476B"/>
    <w:rsid w:val="00F24972"/>
    <w:rsid w:val="00F24DD9"/>
    <w:rsid w:val="00F24F5D"/>
    <w:rsid w:val="00F251E6"/>
    <w:rsid w:val="00F25415"/>
    <w:rsid w:val="00F254C4"/>
    <w:rsid w:val="00F25E9C"/>
    <w:rsid w:val="00F25FFE"/>
    <w:rsid w:val="00F27257"/>
    <w:rsid w:val="00F2799A"/>
    <w:rsid w:val="00F3066F"/>
    <w:rsid w:val="00F308A7"/>
    <w:rsid w:val="00F30A3F"/>
    <w:rsid w:val="00F30A59"/>
    <w:rsid w:val="00F31DDC"/>
    <w:rsid w:val="00F3263E"/>
    <w:rsid w:val="00F33696"/>
    <w:rsid w:val="00F336BF"/>
    <w:rsid w:val="00F33D40"/>
    <w:rsid w:val="00F33EE7"/>
    <w:rsid w:val="00F34B17"/>
    <w:rsid w:val="00F35260"/>
    <w:rsid w:val="00F3545F"/>
    <w:rsid w:val="00F35933"/>
    <w:rsid w:val="00F35C16"/>
    <w:rsid w:val="00F364C5"/>
    <w:rsid w:val="00F36C00"/>
    <w:rsid w:val="00F37114"/>
    <w:rsid w:val="00F37E77"/>
    <w:rsid w:val="00F4048A"/>
    <w:rsid w:val="00F4081B"/>
    <w:rsid w:val="00F40BB4"/>
    <w:rsid w:val="00F40FCE"/>
    <w:rsid w:val="00F41870"/>
    <w:rsid w:val="00F4206D"/>
    <w:rsid w:val="00F42478"/>
    <w:rsid w:val="00F4373A"/>
    <w:rsid w:val="00F44AD9"/>
    <w:rsid w:val="00F44CA5"/>
    <w:rsid w:val="00F45201"/>
    <w:rsid w:val="00F45A8F"/>
    <w:rsid w:val="00F45BC8"/>
    <w:rsid w:val="00F45D34"/>
    <w:rsid w:val="00F45E58"/>
    <w:rsid w:val="00F46A82"/>
    <w:rsid w:val="00F46E80"/>
    <w:rsid w:val="00F54392"/>
    <w:rsid w:val="00F549D5"/>
    <w:rsid w:val="00F55388"/>
    <w:rsid w:val="00F5561E"/>
    <w:rsid w:val="00F557D4"/>
    <w:rsid w:val="00F55ED9"/>
    <w:rsid w:val="00F56329"/>
    <w:rsid w:val="00F566D6"/>
    <w:rsid w:val="00F56832"/>
    <w:rsid w:val="00F56C2F"/>
    <w:rsid w:val="00F579D8"/>
    <w:rsid w:val="00F57EC8"/>
    <w:rsid w:val="00F60521"/>
    <w:rsid w:val="00F6108E"/>
    <w:rsid w:val="00F610F0"/>
    <w:rsid w:val="00F6162B"/>
    <w:rsid w:val="00F6178B"/>
    <w:rsid w:val="00F62678"/>
    <w:rsid w:val="00F62DED"/>
    <w:rsid w:val="00F63B94"/>
    <w:rsid w:val="00F6521D"/>
    <w:rsid w:val="00F65295"/>
    <w:rsid w:val="00F65613"/>
    <w:rsid w:val="00F65A34"/>
    <w:rsid w:val="00F66902"/>
    <w:rsid w:val="00F67760"/>
    <w:rsid w:val="00F7026D"/>
    <w:rsid w:val="00F711A3"/>
    <w:rsid w:val="00F711DE"/>
    <w:rsid w:val="00F71BB2"/>
    <w:rsid w:val="00F726A3"/>
    <w:rsid w:val="00F72AA2"/>
    <w:rsid w:val="00F737CF"/>
    <w:rsid w:val="00F74752"/>
    <w:rsid w:val="00F753EC"/>
    <w:rsid w:val="00F7582D"/>
    <w:rsid w:val="00F765EA"/>
    <w:rsid w:val="00F76785"/>
    <w:rsid w:val="00F76B04"/>
    <w:rsid w:val="00F76C88"/>
    <w:rsid w:val="00F76E37"/>
    <w:rsid w:val="00F76EB0"/>
    <w:rsid w:val="00F76EFF"/>
    <w:rsid w:val="00F77389"/>
    <w:rsid w:val="00F7743D"/>
    <w:rsid w:val="00F77DDD"/>
    <w:rsid w:val="00F80865"/>
    <w:rsid w:val="00F81605"/>
    <w:rsid w:val="00F81DEA"/>
    <w:rsid w:val="00F81E95"/>
    <w:rsid w:val="00F82029"/>
    <w:rsid w:val="00F82525"/>
    <w:rsid w:val="00F83052"/>
    <w:rsid w:val="00F83177"/>
    <w:rsid w:val="00F83EBB"/>
    <w:rsid w:val="00F84CAE"/>
    <w:rsid w:val="00F84E84"/>
    <w:rsid w:val="00F85411"/>
    <w:rsid w:val="00F8674C"/>
    <w:rsid w:val="00F87028"/>
    <w:rsid w:val="00F8707D"/>
    <w:rsid w:val="00F872EB"/>
    <w:rsid w:val="00F873BB"/>
    <w:rsid w:val="00F87912"/>
    <w:rsid w:val="00F8799E"/>
    <w:rsid w:val="00F87B7A"/>
    <w:rsid w:val="00F87CF8"/>
    <w:rsid w:val="00F90517"/>
    <w:rsid w:val="00F91110"/>
    <w:rsid w:val="00F91429"/>
    <w:rsid w:val="00F91E94"/>
    <w:rsid w:val="00F92057"/>
    <w:rsid w:val="00F92067"/>
    <w:rsid w:val="00F933EC"/>
    <w:rsid w:val="00F9353D"/>
    <w:rsid w:val="00F93B23"/>
    <w:rsid w:val="00F95556"/>
    <w:rsid w:val="00F95F8C"/>
    <w:rsid w:val="00F96B67"/>
    <w:rsid w:val="00F97EA5"/>
    <w:rsid w:val="00FA0187"/>
    <w:rsid w:val="00FA0342"/>
    <w:rsid w:val="00FA0F80"/>
    <w:rsid w:val="00FA174C"/>
    <w:rsid w:val="00FA3121"/>
    <w:rsid w:val="00FA329D"/>
    <w:rsid w:val="00FA3C2E"/>
    <w:rsid w:val="00FA400F"/>
    <w:rsid w:val="00FA476C"/>
    <w:rsid w:val="00FA47EB"/>
    <w:rsid w:val="00FA4ACC"/>
    <w:rsid w:val="00FA51E0"/>
    <w:rsid w:val="00FA5480"/>
    <w:rsid w:val="00FA561B"/>
    <w:rsid w:val="00FA5830"/>
    <w:rsid w:val="00FA6DBB"/>
    <w:rsid w:val="00FA6E4A"/>
    <w:rsid w:val="00FA7110"/>
    <w:rsid w:val="00FA77A6"/>
    <w:rsid w:val="00FB01AA"/>
    <w:rsid w:val="00FB1224"/>
    <w:rsid w:val="00FB13D2"/>
    <w:rsid w:val="00FB176B"/>
    <w:rsid w:val="00FB1811"/>
    <w:rsid w:val="00FB1C21"/>
    <w:rsid w:val="00FB2DD7"/>
    <w:rsid w:val="00FB2E54"/>
    <w:rsid w:val="00FB32E7"/>
    <w:rsid w:val="00FB3E17"/>
    <w:rsid w:val="00FB3EC7"/>
    <w:rsid w:val="00FB4A21"/>
    <w:rsid w:val="00FB4C43"/>
    <w:rsid w:val="00FB5384"/>
    <w:rsid w:val="00FB60C1"/>
    <w:rsid w:val="00FB668F"/>
    <w:rsid w:val="00FB6692"/>
    <w:rsid w:val="00FB7C45"/>
    <w:rsid w:val="00FC00C1"/>
    <w:rsid w:val="00FC0356"/>
    <w:rsid w:val="00FC047F"/>
    <w:rsid w:val="00FC0565"/>
    <w:rsid w:val="00FC062C"/>
    <w:rsid w:val="00FC1BE7"/>
    <w:rsid w:val="00FC1F8F"/>
    <w:rsid w:val="00FC28E9"/>
    <w:rsid w:val="00FC35F7"/>
    <w:rsid w:val="00FC38FE"/>
    <w:rsid w:val="00FC3CD0"/>
    <w:rsid w:val="00FC3F6E"/>
    <w:rsid w:val="00FC7350"/>
    <w:rsid w:val="00FC769E"/>
    <w:rsid w:val="00FC7A11"/>
    <w:rsid w:val="00FC7C83"/>
    <w:rsid w:val="00FD3191"/>
    <w:rsid w:val="00FD37B5"/>
    <w:rsid w:val="00FD4438"/>
    <w:rsid w:val="00FD46A5"/>
    <w:rsid w:val="00FD485D"/>
    <w:rsid w:val="00FD4943"/>
    <w:rsid w:val="00FD4C4E"/>
    <w:rsid w:val="00FD54E5"/>
    <w:rsid w:val="00FD56A7"/>
    <w:rsid w:val="00FD582E"/>
    <w:rsid w:val="00FD5A33"/>
    <w:rsid w:val="00FD5FD9"/>
    <w:rsid w:val="00FD649C"/>
    <w:rsid w:val="00FD6C70"/>
    <w:rsid w:val="00FD7F5C"/>
    <w:rsid w:val="00FE0703"/>
    <w:rsid w:val="00FE0C64"/>
    <w:rsid w:val="00FE12DA"/>
    <w:rsid w:val="00FE1758"/>
    <w:rsid w:val="00FE1BEA"/>
    <w:rsid w:val="00FE1DF4"/>
    <w:rsid w:val="00FE2004"/>
    <w:rsid w:val="00FE2521"/>
    <w:rsid w:val="00FE266D"/>
    <w:rsid w:val="00FE279C"/>
    <w:rsid w:val="00FE34D9"/>
    <w:rsid w:val="00FE396F"/>
    <w:rsid w:val="00FE3BF1"/>
    <w:rsid w:val="00FE3D71"/>
    <w:rsid w:val="00FE3F85"/>
    <w:rsid w:val="00FE4C8F"/>
    <w:rsid w:val="00FE4CB6"/>
    <w:rsid w:val="00FE4D85"/>
    <w:rsid w:val="00FE5CB3"/>
    <w:rsid w:val="00FE6083"/>
    <w:rsid w:val="00FE63AA"/>
    <w:rsid w:val="00FE677F"/>
    <w:rsid w:val="00FE73C8"/>
    <w:rsid w:val="00FE7B44"/>
    <w:rsid w:val="00FF06F7"/>
    <w:rsid w:val="00FF0A39"/>
    <w:rsid w:val="00FF15A4"/>
    <w:rsid w:val="00FF1751"/>
    <w:rsid w:val="00FF1918"/>
    <w:rsid w:val="00FF1DF6"/>
    <w:rsid w:val="00FF2FFE"/>
    <w:rsid w:val="00FF33C0"/>
    <w:rsid w:val="00FF3F6B"/>
    <w:rsid w:val="00FF4952"/>
    <w:rsid w:val="00FF4E64"/>
    <w:rsid w:val="00FF4F03"/>
    <w:rsid w:val="00FF58F1"/>
    <w:rsid w:val="00FF5F1B"/>
    <w:rsid w:val="00FF5F94"/>
    <w:rsid w:val="00FF6342"/>
    <w:rsid w:val="00FF6823"/>
    <w:rsid w:val="00FF6FDD"/>
    <w:rsid w:val="00FF71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06099C"/>
    <w:rPr>
      <w:sz w:val="24"/>
      <w:szCs w:val="24"/>
    </w:rPr>
  </w:style>
  <w:style w:type="paragraph" w:styleId="10">
    <w:name w:val="heading 1"/>
    <w:basedOn w:val="a0"/>
    <w:next w:val="a0"/>
    <w:link w:val="11"/>
    <w:uiPriority w:val="9"/>
    <w:qFormat/>
    <w:rsid w:val="00D8661D"/>
    <w:pPr>
      <w:keepNext/>
      <w:spacing w:before="240" w:after="60"/>
      <w:jc w:val="center"/>
      <w:outlineLvl w:val="0"/>
    </w:pPr>
    <w:rPr>
      <w:rFonts w:ascii="Arial" w:hAnsi="Arial" w:cs="Arial"/>
      <w:b/>
      <w:bCs/>
      <w:kern w:val="32"/>
      <w:sz w:val="28"/>
      <w:szCs w:val="32"/>
    </w:rPr>
  </w:style>
  <w:style w:type="paragraph" w:styleId="21">
    <w:name w:val="heading 2"/>
    <w:basedOn w:val="a0"/>
    <w:next w:val="a0"/>
    <w:link w:val="22"/>
    <w:uiPriority w:val="9"/>
    <w:qFormat/>
    <w:rsid w:val="00F24F5D"/>
    <w:pPr>
      <w:keepNext/>
      <w:spacing w:before="240" w:after="60"/>
      <w:outlineLvl w:val="1"/>
    </w:pPr>
    <w:rPr>
      <w:rFonts w:ascii="Arial" w:hAnsi="Arial" w:cs="Arial"/>
      <w:b/>
      <w:bCs/>
      <w:i/>
      <w:iCs/>
      <w:sz w:val="28"/>
      <w:szCs w:val="28"/>
    </w:rPr>
  </w:style>
  <w:style w:type="paragraph" w:styleId="30">
    <w:name w:val="heading 3"/>
    <w:aliases w:val="ПодЗаголовок"/>
    <w:basedOn w:val="a0"/>
    <w:next w:val="a0"/>
    <w:link w:val="31"/>
    <w:qFormat/>
    <w:rsid w:val="00E6467E"/>
    <w:pPr>
      <w:keepNext/>
      <w:spacing w:before="240" w:after="60"/>
      <w:outlineLvl w:val="2"/>
    </w:pPr>
    <w:rPr>
      <w:rFonts w:ascii="Arial" w:hAnsi="Arial"/>
      <w:b/>
      <w:bCs/>
      <w:sz w:val="26"/>
      <w:szCs w:val="26"/>
    </w:rPr>
  </w:style>
  <w:style w:type="paragraph" w:styleId="4">
    <w:name w:val="heading 4"/>
    <w:basedOn w:val="a0"/>
    <w:next w:val="a0"/>
    <w:link w:val="40"/>
    <w:qFormat/>
    <w:rsid w:val="004F1A6C"/>
    <w:pPr>
      <w:keepNext/>
      <w:spacing w:before="240" w:after="60"/>
      <w:outlineLvl w:val="3"/>
    </w:pPr>
    <w:rPr>
      <w:b/>
      <w:bCs/>
      <w:sz w:val="28"/>
      <w:szCs w:val="28"/>
    </w:rPr>
  </w:style>
  <w:style w:type="paragraph" w:styleId="5">
    <w:name w:val="heading 5"/>
    <w:basedOn w:val="a0"/>
    <w:next w:val="a0"/>
    <w:link w:val="50"/>
    <w:qFormat/>
    <w:rsid w:val="004F1A6C"/>
    <w:pPr>
      <w:spacing w:before="240" w:after="60"/>
      <w:outlineLvl w:val="4"/>
    </w:pPr>
    <w:rPr>
      <w:b/>
      <w:bCs/>
      <w:i/>
      <w:iCs/>
      <w:sz w:val="26"/>
      <w:szCs w:val="26"/>
    </w:rPr>
  </w:style>
  <w:style w:type="paragraph" w:styleId="6">
    <w:name w:val="heading 6"/>
    <w:basedOn w:val="a0"/>
    <w:next w:val="a0"/>
    <w:link w:val="60"/>
    <w:qFormat/>
    <w:rsid w:val="004F1A6C"/>
    <w:pPr>
      <w:spacing w:before="240" w:after="60"/>
      <w:outlineLvl w:val="5"/>
    </w:pPr>
    <w:rPr>
      <w:b/>
      <w:bCs/>
      <w:sz w:val="22"/>
      <w:szCs w:val="22"/>
    </w:rPr>
  </w:style>
  <w:style w:type="paragraph" w:styleId="7">
    <w:name w:val="heading 7"/>
    <w:basedOn w:val="a0"/>
    <w:next w:val="a0"/>
    <w:link w:val="70"/>
    <w:qFormat/>
    <w:rsid w:val="004F1A6C"/>
    <w:pPr>
      <w:spacing w:before="240" w:after="60"/>
      <w:outlineLvl w:val="6"/>
    </w:pPr>
  </w:style>
  <w:style w:type="paragraph" w:styleId="8">
    <w:name w:val="heading 8"/>
    <w:basedOn w:val="a0"/>
    <w:next w:val="a0"/>
    <w:link w:val="80"/>
    <w:qFormat/>
    <w:rsid w:val="004F1A6C"/>
    <w:pPr>
      <w:spacing w:before="240" w:after="60"/>
      <w:outlineLvl w:val="7"/>
    </w:pPr>
    <w:rPr>
      <w:i/>
      <w:iCs/>
    </w:rPr>
  </w:style>
  <w:style w:type="paragraph" w:styleId="9">
    <w:name w:val="heading 9"/>
    <w:basedOn w:val="a0"/>
    <w:next w:val="a0"/>
    <w:link w:val="90"/>
    <w:qFormat/>
    <w:rsid w:val="004F1A6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Чертежный"/>
    <w:rsid w:val="0067189B"/>
    <w:pPr>
      <w:jc w:val="both"/>
    </w:pPr>
    <w:rPr>
      <w:rFonts w:ascii="ISOCPEUR" w:hAnsi="ISOCPEUR"/>
      <w:i/>
      <w:sz w:val="28"/>
      <w:lang w:val="uk-UA"/>
    </w:rPr>
  </w:style>
  <w:style w:type="paragraph" w:styleId="a5">
    <w:name w:val="header"/>
    <w:basedOn w:val="a0"/>
    <w:link w:val="a6"/>
    <w:uiPriority w:val="99"/>
    <w:rsid w:val="0067189B"/>
    <w:pPr>
      <w:tabs>
        <w:tab w:val="center" w:pos="4677"/>
        <w:tab w:val="right" w:pos="9355"/>
      </w:tabs>
    </w:pPr>
  </w:style>
  <w:style w:type="paragraph" w:styleId="a7">
    <w:name w:val="footer"/>
    <w:basedOn w:val="a0"/>
    <w:link w:val="a8"/>
    <w:uiPriority w:val="99"/>
    <w:rsid w:val="0067189B"/>
    <w:pPr>
      <w:tabs>
        <w:tab w:val="center" w:pos="4677"/>
        <w:tab w:val="right" w:pos="9355"/>
      </w:tabs>
    </w:pPr>
  </w:style>
  <w:style w:type="paragraph" w:styleId="a9">
    <w:name w:val="caption"/>
    <w:basedOn w:val="a0"/>
    <w:next w:val="a0"/>
    <w:qFormat/>
    <w:rsid w:val="00CC0239"/>
    <w:rPr>
      <w:b/>
      <w:bCs/>
      <w:sz w:val="20"/>
      <w:szCs w:val="20"/>
    </w:rPr>
  </w:style>
  <w:style w:type="paragraph" w:styleId="2">
    <w:name w:val="List Bullet 2"/>
    <w:basedOn w:val="a0"/>
    <w:rsid w:val="000F0810"/>
    <w:pPr>
      <w:numPr>
        <w:numId w:val="1"/>
      </w:numPr>
    </w:pPr>
  </w:style>
  <w:style w:type="paragraph" w:styleId="3">
    <w:name w:val="List Bullet 3"/>
    <w:basedOn w:val="a0"/>
    <w:rsid w:val="000F0810"/>
    <w:pPr>
      <w:numPr>
        <w:numId w:val="2"/>
      </w:numPr>
    </w:pPr>
  </w:style>
  <w:style w:type="paragraph" w:styleId="aa">
    <w:name w:val="Title"/>
    <w:basedOn w:val="a0"/>
    <w:link w:val="ab"/>
    <w:qFormat/>
    <w:rsid w:val="000F0810"/>
    <w:pPr>
      <w:spacing w:before="240" w:after="60"/>
      <w:jc w:val="center"/>
      <w:outlineLvl w:val="0"/>
    </w:pPr>
    <w:rPr>
      <w:rFonts w:ascii="Arial" w:hAnsi="Arial" w:cs="Arial"/>
      <w:b/>
      <w:bCs/>
      <w:kern w:val="28"/>
      <w:sz w:val="32"/>
      <w:szCs w:val="32"/>
    </w:rPr>
  </w:style>
  <w:style w:type="paragraph" w:styleId="ac">
    <w:name w:val="Body Text"/>
    <w:basedOn w:val="a0"/>
    <w:link w:val="ad"/>
    <w:rsid w:val="000F0810"/>
    <w:pPr>
      <w:spacing w:after="120"/>
    </w:pPr>
  </w:style>
  <w:style w:type="paragraph" w:styleId="ae">
    <w:name w:val="Body Text First Indent"/>
    <w:basedOn w:val="ac"/>
    <w:rsid w:val="000F0810"/>
    <w:pPr>
      <w:ind w:firstLine="210"/>
    </w:pPr>
  </w:style>
  <w:style w:type="paragraph" w:styleId="af">
    <w:name w:val="Body Text Indent"/>
    <w:basedOn w:val="a0"/>
    <w:rsid w:val="006E3AFB"/>
    <w:pPr>
      <w:spacing w:after="120"/>
      <w:ind w:left="283"/>
    </w:pPr>
  </w:style>
  <w:style w:type="character" w:customStyle="1" w:styleId="11">
    <w:name w:val="Заголовок 1 Знак"/>
    <w:link w:val="10"/>
    <w:uiPriority w:val="9"/>
    <w:rsid w:val="00D8661D"/>
    <w:rPr>
      <w:rFonts w:ascii="Arial" w:hAnsi="Arial" w:cs="Arial"/>
      <w:b/>
      <w:bCs/>
      <w:kern w:val="32"/>
      <w:sz w:val="28"/>
      <w:szCs w:val="32"/>
    </w:rPr>
  </w:style>
  <w:style w:type="paragraph" w:styleId="12">
    <w:name w:val="toc 1"/>
    <w:basedOn w:val="a0"/>
    <w:next w:val="a0"/>
    <w:autoRedefine/>
    <w:uiPriority w:val="39"/>
    <w:qFormat/>
    <w:rsid w:val="000D5C56"/>
    <w:pPr>
      <w:tabs>
        <w:tab w:val="left" w:pos="360"/>
        <w:tab w:val="right" w:leader="dot" w:pos="9344"/>
      </w:tabs>
      <w:jc w:val="both"/>
    </w:pPr>
  </w:style>
  <w:style w:type="paragraph" w:styleId="23">
    <w:name w:val="toc 2"/>
    <w:basedOn w:val="a0"/>
    <w:next w:val="a0"/>
    <w:autoRedefine/>
    <w:uiPriority w:val="39"/>
    <w:qFormat/>
    <w:rsid w:val="00C0705E"/>
    <w:pPr>
      <w:tabs>
        <w:tab w:val="right" w:leader="dot" w:pos="9344"/>
      </w:tabs>
    </w:pPr>
  </w:style>
  <w:style w:type="paragraph" w:styleId="32">
    <w:name w:val="toc 3"/>
    <w:basedOn w:val="a0"/>
    <w:next w:val="a0"/>
    <w:autoRedefine/>
    <w:uiPriority w:val="39"/>
    <w:qFormat/>
    <w:rsid w:val="00B54ACF"/>
    <w:pPr>
      <w:tabs>
        <w:tab w:val="left" w:pos="1877"/>
        <w:tab w:val="right" w:leader="dot" w:pos="9498"/>
      </w:tabs>
      <w:jc w:val="both"/>
    </w:pPr>
  </w:style>
  <w:style w:type="character" w:styleId="af0">
    <w:name w:val="Hyperlink"/>
    <w:uiPriority w:val="99"/>
    <w:rsid w:val="005418BF"/>
    <w:rPr>
      <w:color w:val="0000FF"/>
      <w:u w:val="single"/>
    </w:rPr>
  </w:style>
  <w:style w:type="table" w:styleId="af1">
    <w:name w:val="Table Grid"/>
    <w:basedOn w:val="a2"/>
    <w:rsid w:val="008C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E51A1C"/>
    <w:pPr>
      <w:numPr>
        <w:numId w:val="4"/>
      </w:numPr>
    </w:pPr>
  </w:style>
  <w:style w:type="numbering" w:styleId="a">
    <w:name w:val="Outline List 3"/>
    <w:basedOn w:val="a3"/>
    <w:rsid w:val="004F1A6C"/>
    <w:pPr>
      <w:numPr>
        <w:numId w:val="3"/>
      </w:numPr>
    </w:pPr>
  </w:style>
  <w:style w:type="character" w:styleId="af2">
    <w:name w:val="page number"/>
    <w:basedOn w:val="a1"/>
    <w:rsid w:val="008C1B1F"/>
  </w:style>
  <w:style w:type="character" w:customStyle="1" w:styleId="31">
    <w:name w:val="Заголовок 3 Знак"/>
    <w:aliases w:val="ПодЗаголовок Знак"/>
    <w:link w:val="30"/>
    <w:rsid w:val="00A76791"/>
    <w:rPr>
      <w:rFonts w:ascii="Arial" w:hAnsi="Arial" w:cs="Arial"/>
      <w:b/>
      <w:bCs/>
      <w:sz w:val="26"/>
      <w:szCs w:val="26"/>
    </w:rPr>
  </w:style>
  <w:style w:type="character" w:styleId="af3">
    <w:name w:val="FollowedHyperlink"/>
    <w:uiPriority w:val="99"/>
    <w:rsid w:val="00355E85"/>
    <w:rPr>
      <w:color w:val="800080"/>
      <w:u w:val="single"/>
    </w:rPr>
  </w:style>
  <w:style w:type="paragraph" w:styleId="24">
    <w:name w:val="Body Text 2"/>
    <w:basedOn w:val="a0"/>
    <w:link w:val="25"/>
    <w:rsid w:val="00355E85"/>
    <w:pPr>
      <w:spacing w:after="120" w:line="480" w:lineRule="auto"/>
    </w:pPr>
  </w:style>
  <w:style w:type="character" w:customStyle="1" w:styleId="25">
    <w:name w:val="Основной текст 2 Знак"/>
    <w:link w:val="24"/>
    <w:rsid w:val="00355E85"/>
    <w:rPr>
      <w:sz w:val="24"/>
      <w:szCs w:val="24"/>
    </w:rPr>
  </w:style>
  <w:style w:type="numbering" w:customStyle="1" w:styleId="1">
    <w:name w:val="Стиль1"/>
    <w:rsid w:val="00355E85"/>
    <w:pPr>
      <w:numPr>
        <w:numId w:val="6"/>
      </w:numPr>
    </w:pPr>
  </w:style>
  <w:style w:type="numbering" w:customStyle="1" w:styleId="20">
    <w:name w:val="Стиль2"/>
    <w:basedOn w:val="a3"/>
    <w:rsid w:val="00355E85"/>
    <w:pPr>
      <w:numPr>
        <w:numId w:val="7"/>
      </w:numPr>
    </w:pPr>
  </w:style>
  <w:style w:type="paragraph" w:styleId="af4">
    <w:name w:val="Document Map"/>
    <w:basedOn w:val="a0"/>
    <w:link w:val="af5"/>
    <w:rsid w:val="00355E85"/>
    <w:rPr>
      <w:rFonts w:ascii="Tahoma" w:hAnsi="Tahoma"/>
      <w:sz w:val="16"/>
      <w:szCs w:val="16"/>
    </w:rPr>
  </w:style>
  <w:style w:type="character" w:customStyle="1" w:styleId="af5">
    <w:name w:val="Схема документа Знак"/>
    <w:link w:val="af4"/>
    <w:rsid w:val="00355E85"/>
    <w:rPr>
      <w:rFonts w:ascii="Tahoma" w:hAnsi="Tahoma" w:cs="Tahoma"/>
      <w:sz w:val="16"/>
      <w:szCs w:val="16"/>
    </w:rPr>
  </w:style>
  <w:style w:type="paragraph" w:styleId="af6">
    <w:name w:val="TOC Heading"/>
    <w:basedOn w:val="10"/>
    <w:next w:val="a0"/>
    <w:uiPriority w:val="39"/>
    <w:qFormat/>
    <w:rsid w:val="00355E85"/>
    <w:pPr>
      <w:keepLines/>
      <w:spacing w:before="480" w:after="0" w:line="276" w:lineRule="auto"/>
      <w:outlineLvl w:val="9"/>
    </w:pPr>
    <w:rPr>
      <w:rFonts w:ascii="Cambria" w:hAnsi="Cambria" w:cs="Times New Roman"/>
      <w:color w:val="365F91"/>
      <w:kern w:val="0"/>
      <w:szCs w:val="28"/>
      <w:lang w:eastAsia="en-US"/>
    </w:rPr>
  </w:style>
  <w:style w:type="paragraph" w:styleId="af7">
    <w:name w:val="Balloon Text"/>
    <w:basedOn w:val="a0"/>
    <w:link w:val="af8"/>
    <w:uiPriority w:val="99"/>
    <w:rsid w:val="00355E85"/>
    <w:rPr>
      <w:rFonts w:ascii="Tahoma" w:hAnsi="Tahoma"/>
      <w:sz w:val="16"/>
      <w:szCs w:val="16"/>
    </w:rPr>
  </w:style>
  <w:style w:type="character" w:customStyle="1" w:styleId="af8">
    <w:name w:val="Текст выноски Знак"/>
    <w:link w:val="af7"/>
    <w:uiPriority w:val="99"/>
    <w:rsid w:val="00355E85"/>
    <w:rPr>
      <w:rFonts w:ascii="Tahoma" w:hAnsi="Tahoma" w:cs="Tahoma"/>
      <w:sz w:val="16"/>
      <w:szCs w:val="16"/>
    </w:rPr>
  </w:style>
  <w:style w:type="character" w:customStyle="1" w:styleId="60">
    <w:name w:val="Заголовок 6 Знак"/>
    <w:link w:val="6"/>
    <w:rsid w:val="00355E85"/>
    <w:rPr>
      <w:b/>
      <w:bCs/>
      <w:sz w:val="22"/>
      <w:szCs w:val="22"/>
    </w:rPr>
  </w:style>
  <w:style w:type="character" w:customStyle="1" w:styleId="50">
    <w:name w:val="Заголовок 5 Знак"/>
    <w:link w:val="5"/>
    <w:rsid w:val="00355E85"/>
    <w:rPr>
      <w:b/>
      <w:bCs/>
      <w:i/>
      <w:iCs/>
      <w:sz w:val="26"/>
      <w:szCs w:val="26"/>
    </w:rPr>
  </w:style>
  <w:style w:type="paragraph" w:customStyle="1" w:styleId="xl69">
    <w:name w:val="xl69"/>
    <w:basedOn w:val="a0"/>
    <w:rsid w:val="00155197"/>
    <w:pPr>
      <w:shd w:val="clear" w:color="000000" w:fill="FFFFFF"/>
      <w:spacing w:before="100" w:beforeAutospacing="1" w:after="100" w:afterAutospacing="1"/>
      <w:textAlignment w:val="center"/>
    </w:pPr>
    <w:rPr>
      <w:color w:val="000000"/>
      <w:sz w:val="22"/>
      <w:szCs w:val="22"/>
    </w:rPr>
  </w:style>
  <w:style w:type="paragraph" w:customStyle="1" w:styleId="xl70">
    <w:name w:val="xl70"/>
    <w:basedOn w:val="a0"/>
    <w:rsid w:val="00155197"/>
    <w:pPr>
      <w:spacing w:before="100" w:beforeAutospacing="1" w:after="100" w:afterAutospacing="1"/>
      <w:textAlignment w:val="center"/>
    </w:pPr>
    <w:rPr>
      <w:color w:val="000000"/>
      <w:sz w:val="22"/>
      <w:szCs w:val="22"/>
    </w:rPr>
  </w:style>
  <w:style w:type="paragraph" w:customStyle="1" w:styleId="xl71">
    <w:name w:val="xl71"/>
    <w:basedOn w:val="a0"/>
    <w:rsid w:val="00155197"/>
    <w:pPr>
      <w:spacing w:before="100" w:beforeAutospacing="1" w:after="100" w:afterAutospacing="1"/>
      <w:textAlignment w:val="center"/>
    </w:pPr>
    <w:rPr>
      <w:color w:val="000000"/>
      <w:sz w:val="16"/>
      <w:szCs w:val="16"/>
    </w:rPr>
  </w:style>
  <w:style w:type="paragraph" w:customStyle="1" w:styleId="xl72">
    <w:name w:val="xl72"/>
    <w:basedOn w:val="a0"/>
    <w:rsid w:val="00155197"/>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b/>
      <w:bCs/>
      <w:color w:val="000000"/>
    </w:rPr>
  </w:style>
  <w:style w:type="paragraph" w:customStyle="1" w:styleId="xl73">
    <w:name w:val="xl73"/>
    <w:basedOn w:val="a0"/>
    <w:rsid w:val="00155197"/>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b/>
      <w:bCs/>
      <w:color w:val="000000"/>
      <w:sz w:val="18"/>
      <w:szCs w:val="18"/>
    </w:rPr>
  </w:style>
  <w:style w:type="paragraph" w:customStyle="1" w:styleId="xl74">
    <w:name w:val="xl74"/>
    <w:basedOn w:val="a0"/>
    <w:rsid w:val="00155197"/>
    <w:pPr>
      <w:spacing w:before="100" w:beforeAutospacing="1" w:after="100" w:afterAutospacing="1"/>
      <w:textAlignment w:val="center"/>
    </w:pPr>
    <w:rPr>
      <w:color w:val="000000"/>
      <w:sz w:val="22"/>
      <w:szCs w:val="22"/>
    </w:rPr>
  </w:style>
  <w:style w:type="paragraph" w:customStyle="1" w:styleId="xl75">
    <w:name w:val="xl75"/>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76">
    <w:name w:val="xl76"/>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9">
    <w:name w:val="xl79"/>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0"/>
    <w:rsid w:val="00155197"/>
    <w:pPr>
      <w:shd w:val="clear" w:color="000000" w:fill="FFFFFF"/>
      <w:spacing w:before="100" w:beforeAutospacing="1" w:after="100" w:afterAutospacing="1"/>
      <w:textAlignment w:val="center"/>
    </w:pPr>
    <w:rPr>
      <w:color w:val="000000"/>
      <w:sz w:val="22"/>
      <w:szCs w:val="22"/>
    </w:rPr>
  </w:style>
  <w:style w:type="paragraph" w:customStyle="1" w:styleId="xl81">
    <w:name w:val="xl81"/>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2">
    <w:name w:val="xl82"/>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3">
    <w:name w:val="xl83"/>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16"/>
      <w:szCs w:val="16"/>
    </w:rPr>
  </w:style>
  <w:style w:type="paragraph" w:customStyle="1" w:styleId="xl84">
    <w:name w:val="xl84"/>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5">
    <w:name w:val="xl85"/>
    <w:basedOn w:val="a0"/>
    <w:rsid w:val="00155197"/>
    <w:pPr>
      <w:shd w:val="clear" w:color="000000" w:fill="FFFFCC"/>
      <w:spacing w:before="100" w:beforeAutospacing="1" w:after="100" w:afterAutospacing="1"/>
      <w:textAlignment w:val="center"/>
    </w:pPr>
    <w:rPr>
      <w:color w:val="000000"/>
      <w:sz w:val="22"/>
      <w:szCs w:val="22"/>
    </w:rPr>
  </w:style>
  <w:style w:type="paragraph" w:customStyle="1" w:styleId="xl86">
    <w:name w:val="xl86"/>
    <w:basedOn w:val="a0"/>
    <w:rsid w:val="00155197"/>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7">
    <w:name w:val="xl87"/>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rPr>
  </w:style>
  <w:style w:type="paragraph" w:customStyle="1" w:styleId="xl88">
    <w:name w:val="xl88"/>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89">
    <w:name w:val="xl89"/>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0">
    <w:name w:val="xl90"/>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2">
    <w:name w:val="xl92"/>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93">
    <w:name w:val="xl93"/>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4">
    <w:name w:val="xl94"/>
    <w:basedOn w:val="a0"/>
    <w:rsid w:val="00410C1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5">
    <w:name w:val="xl95"/>
    <w:basedOn w:val="a0"/>
    <w:rsid w:val="00410C1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6">
    <w:name w:val="xl96"/>
    <w:basedOn w:val="a0"/>
    <w:rsid w:val="00410C1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97">
    <w:name w:val="xl97"/>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98">
    <w:name w:val="xl98"/>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9">
    <w:name w:val="xl99"/>
    <w:basedOn w:val="a0"/>
    <w:rsid w:val="00410C1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00">
    <w:name w:val="xl100"/>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01">
    <w:name w:val="xl101"/>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2">
    <w:name w:val="xl102"/>
    <w:basedOn w:val="a0"/>
    <w:rsid w:val="00410C1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4">
    <w:name w:val="xl104"/>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5">
    <w:name w:val="xl105"/>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
    <w:name w:val="xl106"/>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0"/>
    <w:rsid w:val="00410C1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410C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09">
    <w:name w:val="xl109"/>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10">
    <w:name w:val="xl110"/>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0"/>
    <w:rsid w:val="00410C19"/>
    <w:pPr>
      <w:pBdr>
        <w:top w:val="single" w:sz="4" w:space="0" w:color="auto"/>
        <w:left w:val="single" w:sz="4" w:space="0" w:color="auto"/>
        <w:bottom w:val="single" w:sz="4" w:space="0" w:color="auto"/>
        <w:right w:val="single" w:sz="4" w:space="0" w:color="auto"/>
      </w:pBdr>
      <w:shd w:val="clear" w:color="000000" w:fill="FFF3FF"/>
      <w:spacing w:before="100" w:beforeAutospacing="1" w:after="100" w:afterAutospacing="1"/>
      <w:jc w:val="center"/>
      <w:textAlignment w:val="center"/>
    </w:pPr>
    <w:rPr>
      <w:color w:val="000000"/>
      <w:sz w:val="22"/>
      <w:szCs w:val="22"/>
    </w:rPr>
  </w:style>
  <w:style w:type="paragraph" w:customStyle="1" w:styleId="xl112">
    <w:name w:val="xl112"/>
    <w:basedOn w:val="a0"/>
    <w:rsid w:val="00410C19"/>
    <w:pPr>
      <w:pBdr>
        <w:top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3">
    <w:name w:val="xl113"/>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style>
  <w:style w:type="paragraph" w:customStyle="1" w:styleId="xl114">
    <w:name w:val="xl114"/>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sz w:val="16"/>
      <w:szCs w:val="16"/>
    </w:rPr>
  </w:style>
  <w:style w:type="paragraph" w:customStyle="1" w:styleId="xl115">
    <w:name w:val="xl115"/>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6">
    <w:name w:val="xl116"/>
    <w:basedOn w:val="a0"/>
    <w:rsid w:val="00410C19"/>
    <w:pPr>
      <w:pBdr>
        <w:top w:val="single" w:sz="4" w:space="0" w:color="auto"/>
        <w:left w:val="single" w:sz="4" w:space="0" w:color="auto"/>
        <w:right w:val="single" w:sz="4" w:space="0" w:color="auto"/>
      </w:pBdr>
      <w:shd w:val="clear" w:color="000000" w:fill="FFF3FF"/>
      <w:spacing w:before="100" w:beforeAutospacing="1" w:after="100" w:afterAutospacing="1"/>
      <w:jc w:val="center"/>
      <w:textAlignment w:val="center"/>
    </w:pPr>
    <w:rPr>
      <w:color w:val="000000"/>
      <w:sz w:val="22"/>
      <w:szCs w:val="22"/>
    </w:rPr>
  </w:style>
  <w:style w:type="paragraph" w:customStyle="1" w:styleId="xl117">
    <w:name w:val="xl117"/>
    <w:basedOn w:val="a0"/>
    <w:rsid w:val="00410C19"/>
    <w:pPr>
      <w:pBdr>
        <w:top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8">
    <w:name w:val="xl118"/>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style>
  <w:style w:type="paragraph" w:customStyle="1" w:styleId="xl119">
    <w:name w:val="xl119"/>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rPr>
      <w:color w:val="000000"/>
      <w:sz w:val="16"/>
      <w:szCs w:val="16"/>
    </w:rPr>
  </w:style>
  <w:style w:type="paragraph" w:customStyle="1" w:styleId="xl120">
    <w:name w:val="xl120"/>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styleId="41">
    <w:name w:val="toc 4"/>
    <w:basedOn w:val="a0"/>
    <w:next w:val="a0"/>
    <w:autoRedefine/>
    <w:uiPriority w:val="39"/>
    <w:unhideWhenUsed/>
    <w:rsid w:val="00B5481F"/>
    <w:pPr>
      <w:spacing w:after="100" w:line="276" w:lineRule="auto"/>
      <w:ind w:left="660"/>
    </w:pPr>
    <w:rPr>
      <w:rFonts w:ascii="Calibri" w:hAnsi="Calibri"/>
      <w:sz w:val="22"/>
      <w:szCs w:val="22"/>
    </w:rPr>
  </w:style>
  <w:style w:type="paragraph" w:styleId="51">
    <w:name w:val="toc 5"/>
    <w:basedOn w:val="a0"/>
    <w:next w:val="a0"/>
    <w:autoRedefine/>
    <w:uiPriority w:val="39"/>
    <w:unhideWhenUsed/>
    <w:rsid w:val="00B5481F"/>
    <w:pPr>
      <w:spacing w:after="100" w:line="276" w:lineRule="auto"/>
      <w:ind w:left="880"/>
    </w:pPr>
    <w:rPr>
      <w:rFonts w:ascii="Calibri" w:hAnsi="Calibri"/>
      <w:sz w:val="22"/>
      <w:szCs w:val="22"/>
    </w:rPr>
  </w:style>
  <w:style w:type="paragraph" w:styleId="61">
    <w:name w:val="toc 6"/>
    <w:basedOn w:val="a0"/>
    <w:next w:val="a0"/>
    <w:autoRedefine/>
    <w:uiPriority w:val="39"/>
    <w:unhideWhenUsed/>
    <w:rsid w:val="00B5481F"/>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B5481F"/>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B5481F"/>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B5481F"/>
    <w:pPr>
      <w:spacing w:after="100" w:line="276" w:lineRule="auto"/>
      <w:ind w:left="1760"/>
    </w:pPr>
    <w:rPr>
      <w:rFonts w:ascii="Calibri" w:hAnsi="Calibri"/>
      <w:sz w:val="22"/>
      <w:szCs w:val="22"/>
    </w:rPr>
  </w:style>
  <w:style w:type="paragraph" w:styleId="af9">
    <w:name w:val="Subtitle"/>
    <w:basedOn w:val="a0"/>
    <w:next w:val="a0"/>
    <w:link w:val="afa"/>
    <w:uiPriority w:val="11"/>
    <w:qFormat/>
    <w:rsid w:val="002A0420"/>
    <w:pPr>
      <w:spacing w:after="60"/>
      <w:jc w:val="center"/>
      <w:outlineLvl w:val="1"/>
    </w:pPr>
    <w:rPr>
      <w:rFonts w:ascii="Cambria" w:hAnsi="Cambria"/>
    </w:rPr>
  </w:style>
  <w:style w:type="character" w:customStyle="1" w:styleId="afa">
    <w:name w:val="Подзаголовок Знак"/>
    <w:link w:val="af9"/>
    <w:uiPriority w:val="11"/>
    <w:rsid w:val="002A0420"/>
    <w:rPr>
      <w:rFonts w:ascii="Cambria" w:hAnsi="Cambria"/>
      <w:sz w:val="24"/>
      <w:szCs w:val="24"/>
    </w:rPr>
  </w:style>
  <w:style w:type="paragraph" w:styleId="afb">
    <w:name w:val="List Paragraph"/>
    <w:basedOn w:val="a0"/>
    <w:qFormat/>
    <w:rsid w:val="00436A64"/>
    <w:pPr>
      <w:ind w:left="708"/>
    </w:pPr>
  </w:style>
  <w:style w:type="character" w:customStyle="1" w:styleId="72">
    <w:name w:val="Знак Знак7"/>
    <w:locked/>
    <w:rsid w:val="000D6670"/>
    <w:rPr>
      <w:rFonts w:ascii="Arial" w:hAnsi="Arial" w:cs="Arial"/>
      <w:b/>
      <w:bCs/>
      <w:kern w:val="32"/>
      <w:sz w:val="32"/>
      <w:szCs w:val="32"/>
      <w:lang w:val="ru-RU" w:eastAsia="ru-RU" w:bidi="ar-SA"/>
    </w:rPr>
  </w:style>
  <w:style w:type="paragraph" w:styleId="afc">
    <w:name w:val="Normal (Web)"/>
    <w:basedOn w:val="a0"/>
    <w:uiPriority w:val="99"/>
    <w:unhideWhenUsed/>
    <w:rsid w:val="004A12CE"/>
    <w:pPr>
      <w:ind w:firstLine="225"/>
      <w:jc w:val="both"/>
    </w:pPr>
  </w:style>
  <w:style w:type="character" w:customStyle="1" w:styleId="b-serp-urlitem1">
    <w:name w:val="b-serp-url__item1"/>
    <w:basedOn w:val="a1"/>
    <w:rsid w:val="0047524C"/>
  </w:style>
  <w:style w:type="character" w:customStyle="1" w:styleId="b-serp-urlmark1">
    <w:name w:val="b-serp-url__mark1"/>
    <w:rsid w:val="0047524C"/>
    <w:rPr>
      <w:rFonts w:ascii="Verdana" w:hAnsi="Verdana" w:hint="default"/>
    </w:rPr>
  </w:style>
  <w:style w:type="paragraph" w:styleId="afd">
    <w:name w:val="No Spacing"/>
    <w:basedOn w:val="a0"/>
    <w:link w:val="afe"/>
    <w:uiPriority w:val="1"/>
    <w:qFormat/>
    <w:rsid w:val="00B14987"/>
  </w:style>
  <w:style w:type="paragraph" w:customStyle="1" w:styleId="Default">
    <w:name w:val="Default"/>
    <w:rsid w:val="007E5450"/>
    <w:pPr>
      <w:autoSpaceDE w:val="0"/>
      <w:autoSpaceDN w:val="0"/>
      <w:adjustRightInd w:val="0"/>
    </w:pPr>
    <w:rPr>
      <w:color w:val="000000"/>
      <w:sz w:val="24"/>
      <w:szCs w:val="24"/>
    </w:rPr>
  </w:style>
  <w:style w:type="paragraph" w:customStyle="1" w:styleId="ConsPlusTitle">
    <w:name w:val="ConsPlusTitle"/>
    <w:rsid w:val="009256C5"/>
    <w:pPr>
      <w:widowControl w:val="0"/>
      <w:autoSpaceDE w:val="0"/>
      <w:autoSpaceDN w:val="0"/>
      <w:adjustRightInd w:val="0"/>
    </w:pPr>
    <w:rPr>
      <w:rFonts w:ascii="Arial" w:hAnsi="Arial" w:cs="Arial"/>
      <w:b/>
      <w:bCs/>
    </w:rPr>
  </w:style>
  <w:style w:type="paragraph" w:customStyle="1" w:styleId="ConsPlusNormal">
    <w:name w:val="ConsPlusNormal"/>
    <w:rsid w:val="009256C5"/>
    <w:pPr>
      <w:widowControl w:val="0"/>
      <w:autoSpaceDE w:val="0"/>
      <w:autoSpaceDN w:val="0"/>
      <w:adjustRightInd w:val="0"/>
    </w:pPr>
    <w:rPr>
      <w:rFonts w:ascii="Arial" w:hAnsi="Arial" w:cs="Arial"/>
    </w:rPr>
  </w:style>
  <w:style w:type="paragraph" w:customStyle="1" w:styleId="13">
    <w:name w:val="Абзац списка1"/>
    <w:basedOn w:val="a0"/>
    <w:rsid w:val="00705D3A"/>
    <w:pPr>
      <w:widowControl w:val="0"/>
      <w:adjustRightInd w:val="0"/>
      <w:spacing w:before="120" w:after="120"/>
      <w:jc w:val="both"/>
      <w:textAlignment w:val="baseline"/>
    </w:pPr>
    <w:rPr>
      <w:spacing w:val="-5"/>
      <w:sz w:val="28"/>
      <w:szCs w:val="22"/>
      <w:lang w:eastAsia="en-US"/>
    </w:rPr>
  </w:style>
  <w:style w:type="paragraph" w:customStyle="1" w:styleId="Heading">
    <w:name w:val="Heading"/>
    <w:rsid w:val="00AC41A1"/>
    <w:pPr>
      <w:widowControl w:val="0"/>
      <w:autoSpaceDE w:val="0"/>
      <w:autoSpaceDN w:val="0"/>
      <w:adjustRightInd w:val="0"/>
    </w:pPr>
    <w:rPr>
      <w:rFonts w:ascii="Arial" w:hAnsi="Arial" w:cs="Arial"/>
      <w:b/>
      <w:bCs/>
      <w:sz w:val="22"/>
      <w:szCs w:val="22"/>
    </w:rPr>
  </w:style>
  <w:style w:type="character" w:customStyle="1" w:styleId="fontstyle105">
    <w:name w:val="fontstyle105"/>
    <w:basedOn w:val="a1"/>
    <w:rsid w:val="0028216D"/>
  </w:style>
  <w:style w:type="paragraph" w:customStyle="1" w:styleId="style3">
    <w:name w:val="style3"/>
    <w:basedOn w:val="a0"/>
    <w:rsid w:val="0028216D"/>
    <w:pPr>
      <w:spacing w:before="100" w:beforeAutospacing="1" w:after="100" w:afterAutospacing="1"/>
    </w:pPr>
  </w:style>
  <w:style w:type="character" w:customStyle="1" w:styleId="ab">
    <w:name w:val="Название Знак"/>
    <w:link w:val="aa"/>
    <w:rsid w:val="008C1248"/>
    <w:rPr>
      <w:rFonts w:ascii="Arial" w:hAnsi="Arial" w:cs="Arial"/>
      <w:b/>
      <w:bCs/>
      <w:kern w:val="28"/>
      <w:sz w:val="32"/>
      <w:szCs w:val="32"/>
    </w:rPr>
  </w:style>
  <w:style w:type="character" w:customStyle="1" w:styleId="afe">
    <w:name w:val="Без интервала Знак"/>
    <w:link w:val="afd"/>
    <w:uiPriority w:val="1"/>
    <w:locked/>
    <w:rsid w:val="008C1248"/>
    <w:rPr>
      <w:sz w:val="24"/>
      <w:szCs w:val="24"/>
    </w:rPr>
  </w:style>
  <w:style w:type="character" w:styleId="aff">
    <w:name w:val="Strong"/>
    <w:uiPriority w:val="22"/>
    <w:qFormat/>
    <w:rsid w:val="00486572"/>
    <w:rPr>
      <w:b/>
      <w:bCs/>
    </w:rPr>
  </w:style>
  <w:style w:type="character" w:customStyle="1" w:styleId="a6">
    <w:name w:val="Верхний колонтитул Знак"/>
    <w:link w:val="a5"/>
    <w:uiPriority w:val="99"/>
    <w:rsid w:val="00E87270"/>
    <w:rPr>
      <w:sz w:val="24"/>
      <w:szCs w:val="24"/>
    </w:rPr>
  </w:style>
  <w:style w:type="character" w:customStyle="1" w:styleId="a8">
    <w:name w:val="Нижний колонтитул Знак"/>
    <w:link w:val="a7"/>
    <w:uiPriority w:val="99"/>
    <w:rsid w:val="00E87270"/>
    <w:rPr>
      <w:sz w:val="24"/>
      <w:szCs w:val="24"/>
    </w:rPr>
  </w:style>
  <w:style w:type="paragraph" w:customStyle="1" w:styleId="14">
    <w:name w:val="Обычный1"/>
    <w:rsid w:val="002F3571"/>
    <w:pPr>
      <w:snapToGrid w:val="0"/>
    </w:pPr>
    <w:rPr>
      <w:rFonts w:eastAsia="MS Mincho"/>
      <w:sz w:val="22"/>
    </w:rPr>
  </w:style>
  <w:style w:type="character" w:customStyle="1" w:styleId="22">
    <w:name w:val="Заголовок 2 Знак"/>
    <w:link w:val="21"/>
    <w:uiPriority w:val="9"/>
    <w:rsid w:val="00CE43B6"/>
    <w:rPr>
      <w:rFonts w:ascii="Arial" w:hAnsi="Arial" w:cs="Arial"/>
      <w:b/>
      <w:bCs/>
      <w:i/>
      <w:iCs/>
      <w:sz w:val="28"/>
      <w:szCs w:val="28"/>
    </w:rPr>
  </w:style>
  <w:style w:type="character" w:customStyle="1" w:styleId="40">
    <w:name w:val="Заголовок 4 Знак"/>
    <w:link w:val="4"/>
    <w:rsid w:val="00CE43B6"/>
    <w:rPr>
      <w:b/>
      <w:bCs/>
      <w:sz w:val="28"/>
      <w:szCs w:val="28"/>
    </w:rPr>
  </w:style>
  <w:style w:type="character" w:customStyle="1" w:styleId="70">
    <w:name w:val="Заголовок 7 Знак"/>
    <w:link w:val="7"/>
    <w:rsid w:val="00CE43B6"/>
    <w:rPr>
      <w:sz w:val="24"/>
      <w:szCs w:val="24"/>
    </w:rPr>
  </w:style>
  <w:style w:type="character" w:customStyle="1" w:styleId="80">
    <w:name w:val="Заголовок 8 Знак"/>
    <w:link w:val="8"/>
    <w:rsid w:val="00CE43B6"/>
    <w:rPr>
      <w:i/>
      <w:iCs/>
      <w:sz w:val="24"/>
      <w:szCs w:val="24"/>
    </w:rPr>
  </w:style>
  <w:style w:type="character" w:customStyle="1" w:styleId="90">
    <w:name w:val="Заголовок 9 Знак"/>
    <w:link w:val="9"/>
    <w:rsid w:val="00CE43B6"/>
    <w:rPr>
      <w:rFonts w:ascii="Arial" w:hAnsi="Arial" w:cs="Arial"/>
      <w:sz w:val="22"/>
      <w:szCs w:val="22"/>
    </w:rPr>
  </w:style>
  <w:style w:type="character" w:customStyle="1" w:styleId="310">
    <w:name w:val="Заголовок 3 Знак1"/>
    <w:aliases w:val="ПодЗаголовок Знак1"/>
    <w:semiHidden/>
    <w:rsid w:val="00CE43B6"/>
    <w:rPr>
      <w:rFonts w:ascii="Cambria" w:eastAsia="Times New Roman" w:hAnsi="Cambria" w:cs="Times New Roman"/>
      <w:b/>
      <w:bCs/>
      <w:color w:val="4F81BD"/>
      <w:sz w:val="24"/>
      <w:szCs w:val="24"/>
      <w:lang w:eastAsia="ru-RU"/>
    </w:rPr>
  </w:style>
  <w:style w:type="character" w:styleId="aff0">
    <w:name w:val="Placeholder Text"/>
    <w:uiPriority w:val="99"/>
    <w:semiHidden/>
    <w:rsid w:val="00CE43B6"/>
    <w:rPr>
      <w:color w:val="808080"/>
    </w:rPr>
  </w:style>
  <w:style w:type="character" w:customStyle="1" w:styleId="apple-converted-space">
    <w:name w:val="apple-converted-space"/>
    <w:basedOn w:val="a1"/>
    <w:rsid w:val="00794F1B"/>
  </w:style>
  <w:style w:type="paragraph" w:customStyle="1" w:styleId="xl63">
    <w:name w:val="xl63"/>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4">
    <w:name w:val="xl64"/>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ja-JP"/>
    </w:rPr>
  </w:style>
  <w:style w:type="paragraph" w:customStyle="1" w:styleId="xl65">
    <w:name w:val="xl65"/>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ja-JP"/>
    </w:rPr>
  </w:style>
  <w:style w:type="paragraph" w:customStyle="1" w:styleId="xl66">
    <w:name w:val="xl66"/>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7">
    <w:name w:val="xl67"/>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8">
    <w:name w:val="xl68"/>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ja-JP"/>
    </w:rPr>
  </w:style>
  <w:style w:type="paragraph" w:customStyle="1" w:styleId="xl121">
    <w:name w:val="xl121"/>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22">
    <w:name w:val="xl122"/>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23">
    <w:name w:val="xl12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24">
    <w:name w:val="xl124"/>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25">
    <w:name w:val="xl125"/>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26">
    <w:name w:val="xl126"/>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27">
    <w:name w:val="xl127"/>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28">
    <w:name w:val="xl128"/>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29">
    <w:name w:val="xl129"/>
    <w:basedOn w:val="a0"/>
    <w:rsid w:val="00216A31"/>
    <w:pPr>
      <w:pBdr>
        <w:left w:val="single" w:sz="4" w:space="0" w:color="auto"/>
        <w:right w:val="single" w:sz="4" w:space="0" w:color="auto"/>
      </w:pBdr>
      <w:spacing w:before="100" w:beforeAutospacing="1" w:after="100" w:afterAutospacing="1"/>
    </w:pPr>
    <w:rPr>
      <w:rFonts w:eastAsia="Times New Roman"/>
      <w:b/>
      <w:bCs/>
      <w:sz w:val="16"/>
      <w:szCs w:val="16"/>
      <w:lang w:eastAsia="ja-JP"/>
    </w:rPr>
  </w:style>
  <w:style w:type="paragraph" w:customStyle="1" w:styleId="xl130">
    <w:name w:val="xl130"/>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1">
    <w:name w:val="xl131"/>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2">
    <w:name w:val="xl132"/>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3">
    <w:name w:val="xl133"/>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4">
    <w:name w:val="xl134"/>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5">
    <w:name w:val="xl135"/>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36">
    <w:name w:val="xl136"/>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7">
    <w:name w:val="xl137"/>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8">
    <w:name w:val="xl138"/>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9">
    <w:name w:val="xl139"/>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40">
    <w:name w:val="xl140"/>
    <w:basedOn w:val="a0"/>
    <w:rsid w:val="00216A31"/>
    <w:pPr>
      <w:pBdr>
        <w:righ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41">
    <w:name w:val="xl141"/>
    <w:basedOn w:val="a0"/>
    <w:rsid w:val="00216A31"/>
    <w:pPr>
      <w:pBdr>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42">
    <w:name w:val="xl142"/>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43">
    <w:name w:val="xl143"/>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44">
    <w:name w:val="xl144"/>
    <w:basedOn w:val="a0"/>
    <w:rsid w:val="00216A31"/>
    <w:pPr>
      <w:pBdr>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45">
    <w:name w:val="xl145"/>
    <w:basedOn w:val="a0"/>
    <w:rsid w:val="00216A31"/>
    <w:pPr>
      <w:pBdr>
        <w:right w:val="single" w:sz="4" w:space="0" w:color="auto"/>
      </w:pBdr>
      <w:spacing w:before="100" w:beforeAutospacing="1" w:after="100" w:afterAutospacing="1"/>
      <w:jc w:val="right"/>
    </w:pPr>
    <w:rPr>
      <w:rFonts w:eastAsia="Times New Roman"/>
      <w:sz w:val="16"/>
      <w:szCs w:val="16"/>
      <w:lang w:eastAsia="ja-JP"/>
    </w:rPr>
  </w:style>
  <w:style w:type="paragraph" w:customStyle="1" w:styleId="xl146">
    <w:name w:val="xl146"/>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47">
    <w:name w:val="xl147"/>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48">
    <w:name w:val="xl148"/>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49">
    <w:name w:val="xl149"/>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50">
    <w:name w:val="xl150"/>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51">
    <w:name w:val="xl151"/>
    <w:basedOn w:val="a0"/>
    <w:rsid w:val="00216A31"/>
    <w:pPr>
      <w:pBdr>
        <w:left w:val="single" w:sz="4" w:space="0" w:color="auto"/>
        <w:right w:val="single" w:sz="4" w:space="0" w:color="auto"/>
      </w:pBdr>
      <w:spacing w:before="100" w:beforeAutospacing="1" w:after="100" w:afterAutospacing="1"/>
    </w:pPr>
    <w:rPr>
      <w:rFonts w:eastAsia="Times New Roman"/>
      <w:sz w:val="16"/>
      <w:szCs w:val="16"/>
      <w:u w:val="single"/>
      <w:lang w:eastAsia="ja-JP"/>
    </w:rPr>
  </w:style>
  <w:style w:type="paragraph" w:customStyle="1" w:styleId="xl152">
    <w:name w:val="xl152"/>
    <w:basedOn w:val="a0"/>
    <w:rsid w:val="00216A31"/>
    <w:pPr>
      <w:pBdr>
        <w:left w:val="single" w:sz="4"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3">
    <w:name w:val="xl15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54">
    <w:name w:val="xl154"/>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5">
    <w:name w:val="xl155"/>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6">
    <w:name w:val="xl156"/>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57">
    <w:name w:val="xl157"/>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58">
    <w:name w:val="xl158"/>
    <w:basedOn w:val="a0"/>
    <w:rsid w:val="00216A31"/>
    <w:pPr>
      <w:pBdr>
        <w:left w:val="single" w:sz="4" w:space="0" w:color="auto"/>
      </w:pBdr>
      <w:spacing w:before="100" w:beforeAutospacing="1" w:after="100" w:afterAutospacing="1"/>
    </w:pPr>
    <w:rPr>
      <w:rFonts w:eastAsia="Times New Roman"/>
      <w:color w:val="0000FF"/>
      <w:sz w:val="16"/>
      <w:szCs w:val="16"/>
      <w:lang w:eastAsia="ja-JP"/>
    </w:rPr>
  </w:style>
  <w:style w:type="paragraph" w:customStyle="1" w:styleId="xl159">
    <w:name w:val="xl159"/>
    <w:basedOn w:val="a0"/>
    <w:rsid w:val="00216A31"/>
    <w:pPr>
      <w:pBdr>
        <w:left w:val="single" w:sz="4" w:space="0" w:color="auto"/>
        <w:right w:val="double" w:sz="6" w:space="0" w:color="auto"/>
      </w:pBdr>
      <w:spacing w:before="100" w:beforeAutospacing="1" w:after="100" w:afterAutospacing="1"/>
    </w:pPr>
    <w:rPr>
      <w:rFonts w:eastAsia="Times New Roman"/>
      <w:color w:val="0000FF"/>
      <w:sz w:val="16"/>
      <w:szCs w:val="16"/>
      <w:lang w:eastAsia="ja-JP"/>
    </w:rPr>
  </w:style>
  <w:style w:type="paragraph" w:customStyle="1" w:styleId="xl160">
    <w:name w:val="xl160"/>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1">
    <w:name w:val="xl161"/>
    <w:basedOn w:val="a0"/>
    <w:rsid w:val="00216A31"/>
    <w:pPr>
      <w:pBdr>
        <w:left w:val="single" w:sz="4" w:space="0" w:color="auto"/>
        <w:right w:val="double" w:sz="6" w:space="0" w:color="auto"/>
      </w:pBdr>
      <w:spacing w:before="100" w:beforeAutospacing="1" w:after="100" w:afterAutospacing="1"/>
      <w:jc w:val="right"/>
    </w:pPr>
    <w:rPr>
      <w:rFonts w:eastAsia="Times New Roman"/>
      <w:b/>
      <w:bCs/>
      <w:color w:val="008000"/>
      <w:sz w:val="16"/>
      <w:szCs w:val="16"/>
      <w:lang w:eastAsia="ja-JP"/>
    </w:rPr>
  </w:style>
  <w:style w:type="paragraph" w:customStyle="1" w:styleId="xl162">
    <w:name w:val="xl162"/>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3">
    <w:name w:val="xl163"/>
    <w:basedOn w:val="a0"/>
    <w:rsid w:val="00216A31"/>
    <w:pPr>
      <w:pBdr>
        <w:left w:val="single" w:sz="4" w:space="0" w:color="auto"/>
        <w:right w:val="single" w:sz="4" w:space="0" w:color="auto"/>
      </w:pBdr>
      <w:spacing w:before="100" w:beforeAutospacing="1" w:after="100" w:afterAutospacing="1"/>
      <w:jc w:val="right"/>
    </w:pPr>
    <w:rPr>
      <w:rFonts w:eastAsia="Times New Roman"/>
      <w:b/>
      <w:bCs/>
      <w:color w:val="008000"/>
      <w:sz w:val="16"/>
      <w:szCs w:val="16"/>
      <w:lang w:eastAsia="ja-JP"/>
    </w:rPr>
  </w:style>
  <w:style w:type="paragraph" w:customStyle="1" w:styleId="xl164">
    <w:name w:val="xl164"/>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5">
    <w:name w:val="xl165"/>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66">
    <w:name w:val="xl166"/>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67">
    <w:name w:val="xl167"/>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68">
    <w:name w:val="xl168"/>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69">
    <w:name w:val="xl169"/>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0">
    <w:name w:val="xl170"/>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1">
    <w:name w:val="xl171"/>
    <w:basedOn w:val="a0"/>
    <w:rsid w:val="00216A31"/>
    <w:pPr>
      <w:pBdr>
        <w:left w:val="single" w:sz="4" w:space="0" w:color="auto"/>
        <w:right w:val="double" w:sz="6" w:space="0" w:color="auto"/>
      </w:pBdr>
      <w:spacing w:before="100" w:beforeAutospacing="1" w:after="100" w:afterAutospacing="1"/>
      <w:jc w:val="right"/>
    </w:pPr>
    <w:rPr>
      <w:rFonts w:eastAsia="Times New Roman"/>
      <w:sz w:val="16"/>
      <w:szCs w:val="16"/>
      <w:lang w:eastAsia="ja-JP"/>
    </w:rPr>
  </w:style>
  <w:style w:type="paragraph" w:customStyle="1" w:styleId="xl172">
    <w:name w:val="xl172"/>
    <w:basedOn w:val="a0"/>
    <w:rsid w:val="00216A31"/>
    <w:pPr>
      <w:pBdr>
        <w:right w:val="single" w:sz="4" w:space="0" w:color="auto"/>
      </w:pBdr>
      <w:spacing w:before="100" w:beforeAutospacing="1" w:after="100" w:afterAutospacing="1"/>
      <w:jc w:val="right"/>
    </w:pPr>
    <w:rPr>
      <w:rFonts w:eastAsia="Times New Roman"/>
      <w:sz w:val="16"/>
      <w:szCs w:val="16"/>
      <w:lang w:eastAsia="ja-JP"/>
    </w:rPr>
  </w:style>
  <w:style w:type="paragraph" w:customStyle="1" w:styleId="xl173">
    <w:name w:val="xl173"/>
    <w:basedOn w:val="a0"/>
    <w:rsid w:val="00216A31"/>
    <w:pPr>
      <w:pBdr>
        <w:left w:val="single" w:sz="4"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74">
    <w:name w:val="xl174"/>
    <w:basedOn w:val="a0"/>
    <w:rsid w:val="00216A31"/>
    <w:pPr>
      <w:pBdr>
        <w:left w:val="single" w:sz="4" w:space="0" w:color="auto"/>
        <w:right w:val="double" w:sz="6" w:space="0" w:color="auto"/>
      </w:pBdr>
      <w:spacing w:before="100" w:beforeAutospacing="1" w:after="100" w:afterAutospacing="1"/>
      <w:jc w:val="right"/>
    </w:pPr>
    <w:rPr>
      <w:rFonts w:eastAsia="Times New Roman"/>
      <w:sz w:val="16"/>
      <w:szCs w:val="16"/>
      <w:lang w:eastAsia="ja-JP"/>
    </w:rPr>
  </w:style>
  <w:style w:type="paragraph" w:customStyle="1" w:styleId="xl175">
    <w:name w:val="xl175"/>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76">
    <w:name w:val="xl176"/>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77">
    <w:name w:val="xl177"/>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78">
    <w:name w:val="xl178"/>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9">
    <w:name w:val="xl179"/>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0">
    <w:name w:val="xl180"/>
    <w:basedOn w:val="a0"/>
    <w:rsid w:val="00216A31"/>
    <w:pPr>
      <w:pBdr>
        <w:left w:val="single" w:sz="4" w:space="0" w:color="auto"/>
      </w:pBdr>
      <w:spacing w:before="100" w:beforeAutospacing="1" w:after="100" w:afterAutospacing="1"/>
    </w:pPr>
    <w:rPr>
      <w:rFonts w:eastAsia="Times New Roman"/>
      <w:sz w:val="16"/>
      <w:szCs w:val="16"/>
      <w:lang w:eastAsia="ja-JP"/>
    </w:rPr>
  </w:style>
  <w:style w:type="paragraph" w:customStyle="1" w:styleId="xl181">
    <w:name w:val="xl181"/>
    <w:basedOn w:val="a0"/>
    <w:rsid w:val="00216A31"/>
    <w:pPr>
      <w:pBdr>
        <w:left w:val="single" w:sz="4" w:space="0" w:color="auto"/>
      </w:pBdr>
      <w:spacing w:before="100" w:beforeAutospacing="1" w:after="100" w:afterAutospacing="1"/>
      <w:jc w:val="right"/>
    </w:pPr>
    <w:rPr>
      <w:rFonts w:eastAsia="Times New Roman"/>
      <w:sz w:val="16"/>
      <w:szCs w:val="16"/>
      <w:lang w:eastAsia="ja-JP"/>
    </w:rPr>
  </w:style>
  <w:style w:type="paragraph" w:customStyle="1" w:styleId="xl182">
    <w:name w:val="xl182"/>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83">
    <w:name w:val="xl18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4">
    <w:name w:val="xl184"/>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85">
    <w:name w:val="xl185"/>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6">
    <w:name w:val="xl186"/>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character" w:customStyle="1" w:styleId="aff1">
    <w:name w:val="Основной текст_"/>
    <w:basedOn w:val="a1"/>
    <w:link w:val="26"/>
    <w:rsid w:val="00BE58D2"/>
    <w:rPr>
      <w:rFonts w:eastAsia="Times New Roman"/>
      <w:sz w:val="26"/>
      <w:szCs w:val="26"/>
      <w:shd w:val="clear" w:color="auto" w:fill="FFFFFF"/>
    </w:rPr>
  </w:style>
  <w:style w:type="character" w:customStyle="1" w:styleId="11pt">
    <w:name w:val="Основной текст + 11 pt"/>
    <w:basedOn w:val="aff1"/>
    <w:rsid w:val="00BE58D2"/>
    <w:rPr>
      <w:rFonts w:eastAsia="Times New Roman"/>
      <w:color w:val="000000"/>
      <w:spacing w:val="0"/>
      <w:w w:val="100"/>
      <w:position w:val="0"/>
      <w:sz w:val="22"/>
      <w:szCs w:val="22"/>
      <w:shd w:val="clear" w:color="auto" w:fill="FFFFFF"/>
      <w:lang w:val="ru-RU" w:eastAsia="ru-RU" w:bidi="ru-RU"/>
    </w:rPr>
  </w:style>
  <w:style w:type="character" w:customStyle="1" w:styleId="115pt">
    <w:name w:val="Основной текст + 11;5 pt;Курсив"/>
    <w:basedOn w:val="aff1"/>
    <w:rsid w:val="00BE58D2"/>
    <w:rPr>
      <w:rFonts w:eastAsia="Times New Roman"/>
      <w:i/>
      <w:iCs/>
      <w:color w:val="000000"/>
      <w:spacing w:val="0"/>
      <w:w w:val="100"/>
      <w:position w:val="0"/>
      <w:sz w:val="23"/>
      <w:szCs w:val="23"/>
      <w:shd w:val="clear" w:color="auto" w:fill="FFFFFF"/>
      <w:lang w:val="ru-RU" w:eastAsia="ru-RU" w:bidi="ru-RU"/>
    </w:rPr>
  </w:style>
  <w:style w:type="paragraph" w:customStyle="1" w:styleId="26">
    <w:name w:val="Основной текст2"/>
    <w:basedOn w:val="a0"/>
    <w:link w:val="aff1"/>
    <w:rsid w:val="00BE58D2"/>
    <w:pPr>
      <w:widowControl w:val="0"/>
      <w:shd w:val="clear" w:color="auto" w:fill="FFFFFF"/>
      <w:spacing w:before="360" w:after="60" w:line="0" w:lineRule="atLeast"/>
    </w:pPr>
    <w:rPr>
      <w:rFonts w:eastAsia="Times New Roman"/>
      <w:sz w:val="26"/>
      <w:szCs w:val="26"/>
    </w:rPr>
  </w:style>
  <w:style w:type="paragraph" w:customStyle="1" w:styleId="ConsPlusCell">
    <w:name w:val="ConsPlusCell"/>
    <w:rsid w:val="006B5E52"/>
    <w:pPr>
      <w:widowControl w:val="0"/>
      <w:autoSpaceDE w:val="0"/>
      <w:autoSpaceDN w:val="0"/>
      <w:adjustRightInd w:val="0"/>
    </w:pPr>
    <w:rPr>
      <w:rFonts w:ascii="Arial" w:eastAsia="Times New Roman" w:hAnsi="Arial" w:cs="Arial"/>
    </w:rPr>
  </w:style>
  <w:style w:type="paragraph" w:customStyle="1" w:styleId="S0">
    <w:name w:val="S_Обычный"/>
    <w:basedOn w:val="a0"/>
    <w:link w:val="S1"/>
    <w:qFormat/>
    <w:rsid w:val="00F14C67"/>
    <w:pPr>
      <w:ind w:firstLine="709"/>
      <w:jc w:val="both"/>
    </w:pPr>
    <w:rPr>
      <w:rFonts w:eastAsia="Times New Roman"/>
      <w:lang w:val="x-none"/>
    </w:rPr>
  </w:style>
  <w:style w:type="character" w:customStyle="1" w:styleId="S1">
    <w:name w:val="S_Обычный Знак"/>
    <w:link w:val="S0"/>
    <w:rsid w:val="00F14C67"/>
    <w:rPr>
      <w:rFonts w:eastAsia="Times New Roman"/>
      <w:sz w:val="24"/>
      <w:szCs w:val="24"/>
      <w:lang w:val="x-none"/>
    </w:rPr>
  </w:style>
  <w:style w:type="paragraph" w:customStyle="1" w:styleId="27">
    <w:name w:val="Обычный2"/>
    <w:rsid w:val="00827044"/>
    <w:pPr>
      <w:spacing w:line="360" w:lineRule="auto"/>
      <w:ind w:firstLine="709"/>
      <w:jc w:val="both"/>
    </w:pPr>
    <w:rPr>
      <w:rFonts w:eastAsia="Times New Roman"/>
      <w:sz w:val="24"/>
    </w:rPr>
  </w:style>
  <w:style w:type="character" w:customStyle="1" w:styleId="ad">
    <w:name w:val="Основной текст Знак"/>
    <w:link w:val="ac"/>
    <w:rsid w:val="006F0AC3"/>
    <w:rPr>
      <w:sz w:val="24"/>
      <w:szCs w:val="24"/>
    </w:rPr>
  </w:style>
  <w:style w:type="paragraph" w:customStyle="1" w:styleId="S">
    <w:name w:val="S_Таблица"/>
    <w:basedOn w:val="a0"/>
    <w:link w:val="S10"/>
    <w:autoRedefine/>
    <w:rsid w:val="007E1822"/>
    <w:pPr>
      <w:numPr>
        <w:numId w:val="18"/>
      </w:numPr>
      <w:tabs>
        <w:tab w:val="left" w:pos="992"/>
      </w:tabs>
      <w:jc w:val="right"/>
    </w:pPr>
    <w:rPr>
      <w:rFonts w:eastAsia="Times New Roman" w:cs="Calibri"/>
      <w:szCs w:val="20"/>
      <w:lang w:eastAsia="ar-SA"/>
    </w:rPr>
  </w:style>
  <w:style w:type="character" w:customStyle="1" w:styleId="S10">
    <w:name w:val="S_Таблица Знак1"/>
    <w:basedOn w:val="a1"/>
    <w:link w:val="S"/>
    <w:rsid w:val="007E1822"/>
    <w:rPr>
      <w:rFonts w:eastAsia="Times New Roman" w:cs="Calibri"/>
      <w:sz w:val="24"/>
      <w:lang w:eastAsia="ar-SA"/>
    </w:rPr>
  </w:style>
  <w:style w:type="paragraph" w:customStyle="1" w:styleId="aff2">
    <w:name w:val="ГРАД Основной текст"/>
    <w:basedOn w:val="a0"/>
    <w:link w:val="aff3"/>
    <w:autoRedefine/>
    <w:rsid w:val="007E1822"/>
    <w:pPr>
      <w:tabs>
        <w:tab w:val="left" w:pos="540"/>
        <w:tab w:val="left" w:pos="1260"/>
        <w:tab w:val="left" w:pos="1620"/>
      </w:tabs>
      <w:ind w:firstLine="709"/>
      <w:jc w:val="both"/>
    </w:pPr>
    <w:rPr>
      <w:rFonts w:eastAsia="Times New Roman"/>
      <w:bCs/>
      <w:color w:val="000000"/>
      <w:spacing w:val="4"/>
      <w:szCs w:val="28"/>
    </w:rPr>
  </w:style>
  <w:style w:type="character" w:customStyle="1" w:styleId="aff3">
    <w:name w:val="ГРАД Основной текст Знак Знак"/>
    <w:basedOn w:val="a1"/>
    <w:link w:val="aff2"/>
    <w:rsid w:val="007E1822"/>
    <w:rPr>
      <w:rFonts w:eastAsia="Times New Roman"/>
      <w:bCs/>
      <w:color w:val="000000"/>
      <w:spacing w:val="4"/>
      <w:sz w:val="24"/>
      <w:szCs w:val="28"/>
    </w:rPr>
  </w:style>
  <w:style w:type="character" w:customStyle="1" w:styleId="15">
    <w:name w:val="Основной текст1"/>
    <w:basedOn w:val="aff1"/>
    <w:rsid w:val="004853E0"/>
    <w:rPr>
      <w:rFonts w:ascii="Arial Unicode MS" w:eastAsia="Arial Unicode MS" w:hAnsi="Arial Unicode MS" w:cs="Arial Unicode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Arial85pt">
    <w:name w:val="Основной текст + Arial;8;5 pt;Полужирный"/>
    <w:basedOn w:val="aff1"/>
    <w:rsid w:val="004853E0"/>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Sylfaen75pt">
    <w:name w:val="Основной текст + Sylfaen;7;5 pt"/>
    <w:basedOn w:val="aff1"/>
    <w:rsid w:val="004853E0"/>
    <w:rPr>
      <w:rFonts w:ascii="Sylfaen" w:eastAsia="Sylfaen" w:hAnsi="Sylfaen" w:cs="Sylfae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Sylfaen7pt">
    <w:name w:val="Основной текст + Sylfaen;7 pt"/>
    <w:basedOn w:val="aff1"/>
    <w:rsid w:val="004853E0"/>
    <w:rPr>
      <w:rFonts w:ascii="Sylfaen" w:eastAsia="Sylfaen" w:hAnsi="Sylfaen" w:cs="Sylfae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33">
    <w:name w:val="Основной текст3"/>
    <w:basedOn w:val="a0"/>
    <w:rsid w:val="004853E0"/>
    <w:pPr>
      <w:widowControl w:val="0"/>
      <w:shd w:val="clear" w:color="auto" w:fill="FFFFFF"/>
      <w:spacing w:after="240" w:line="0" w:lineRule="atLeast"/>
    </w:pPr>
    <w:rPr>
      <w:rFonts w:ascii="Arial Unicode MS" w:eastAsia="Arial Unicode MS" w:hAnsi="Arial Unicode MS" w:cs="Arial Unicode MS"/>
      <w:color w:val="000000"/>
      <w:sz w:val="13"/>
      <w:szCs w:val="13"/>
      <w:lang w:bidi="ru-RU"/>
    </w:rPr>
  </w:style>
  <w:style w:type="character" w:customStyle="1" w:styleId="misspellerror">
    <w:name w:val="misspell__error"/>
    <w:basedOn w:val="a1"/>
    <w:rsid w:val="00917E8B"/>
  </w:style>
  <w:style w:type="paragraph" w:customStyle="1" w:styleId="aff4">
    <w:name w:val="втяжка"/>
    <w:basedOn w:val="a0"/>
    <w:next w:val="a0"/>
    <w:rsid w:val="00283BD3"/>
    <w:pPr>
      <w:tabs>
        <w:tab w:val="left" w:pos="567"/>
      </w:tabs>
      <w:autoSpaceDE w:val="0"/>
      <w:autoSpaceDN w:val="0"/>
      <w:adjustRightInd w:val="0"/>
      <w:spacing w:before="57"/>
      <w:ind w:left="567" w:hanging="567"/>
      <w:jc w:val="both"/>
    </w:pPr>
    <w:rPr>
      <w:rFonts w:ascii="SchoolBookC" w:eastAsia="Times New Roman" w:hAnsi="SchoolBookC"/>
      <w:szCs w:val="20"/>
    </w:rPr>
  </w:style>
  <w:style w:type="character" w:customStyle="1" w:styleId="42">
    <w:name w:val="Заголовок №4"/>
    <w:basedOn w:val="a1"/>
    <w:rsid w:val="00283BD3"/>
    <w:rPr>
      <w:rFonts w:ascii="Arial" w:eastAsia="Arial" w:hAnsi="Arial" w:cs="Arial"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62">
    <w:name w:val="Основной текст6"/>
    <w:basedOn w:val="aff1"/>
    <w:rsid w:val="00283BD3"/>
    <w:rPr>
      <w:rFonts w:ascii="Arial" w:eastAsia="Arial" w:hAnsi="Arial" w:cs="Arial"/>
      <w:color w:val="000000"/>
      <w:spacing w:val="0"/>
      <w:w w:val="100"/>
      <w:position w:val="0"/>
      <w:sz w:val="26"/>
      <w:szCs w:val="26"/>
      <w:shd w:val="clear" w:color="auto" w:fill="FFFFFF"/>
      <w:lang w:val="ru-RU" w:eastAsia="ru-RU" w:bidi="ru-RU"/>
    </w:rPr>
  </w:style>
  <w:style w:type="character" w:customStyle="1" w:styleId="aff5">
    <w:name w:val="Основной текст + Курсив"/>
    <w:basedOn w:val="aff1"/>
    <w:rsid w:val="00283BD3"/>
    <w:rPr>
      <w:rFonts w:ascii="Arial" w:eastAsia="Arial" w:hAnsi="Arial" w:cs="Arial"/>
      <w:i/>
      <w:iCs/>
      <w:color w:val="000000"/>
      <w:spacing w:val="0"/>
      <w:w w:val="100"/>
      <w:position w:val="0"/>
      <w:sz w:val="26"/>
      <w:szCs w:val="26"/>
      <w:u w:val="single"/>
      <w:shd w:val="clear" w:color="auto" w:fill="FFFFFF"/>
      <w:lang w:val="ru-RU" w:eastAsia="ru-RU" w:bidi="ru-RU"/>
    </w:rPr>
  </w:style>
  <w:style w:type="character" w:customStyle="1" w:styleId="92">
    <w:name w:val="Основной текст + 9"/>
    <w:aliases w:val="5 pt"/>
    <w:basedOn w:val="aff1"/>
    <w:rsid w:val="00283BD3"/>
    <w:rPr>
      <w:rFonts w:ascii="Arial" w:eastAsia="Arial" w:hAnsi="Arial" w:cs="Arial"/>
      <w:color w:val="000000"/>
      <w:spacing w:val="0"/>
      <w:w w:val="100"/>
      <w:position w:val="0"/>
      <w:sz w:val="19"/>
      <w:szCs w:val="19"/>
      <w:shd w:val="clear" w:color="auto" w:fill="FFFFFF"/>
      <w:lang w:val="ru-RU" w:eastAsia="ru-RU" w:bidi="ru-RU"/>
    </w:rPr>
  </w:style>
  <w:style w:type="character" w:customStyle="1" w:styleId="93">
    <w:name w:val="Основной текст9"/>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40">
    <w:name w:val="Основной текст14"/>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20"/>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9">
    <w:name w:val="Основной текст39"/>
    <w:basedOn w:val="a0"/>
    <w:rsid w:val="009310BA"/>
    <w:pPr>
      <w:widowControl w:val="0"/>
      <w:shd w:val="clear" w:color="auto" w:fill="FFFFFF"/>
      <w:spacing w:before="120" w:after="120" w:line="0" w:lineRule="atLeast"/>
      <w:ind w:hanging="400"/>
    </w:pPr>
    <w:rPr>
      <w:rFonts w:ascii="Arial" w:eastAsia="Arial" w:hAnsi="Arial" w:cs="Arial"/>
      <w:color w:val="000000"/>
      <w:sz w:val="22"/>
      <w:szCs w:val="22"/>
      <w:lang w:bidi="ru-RU"/>
    </w:rPr>
  </w:style>
  <w:style w:type="paragraph" w:styleId="aff6">
    <w:name w:val="Plain Text"/>
    <w:aliases w:val=" Знак"/>
    <w:basedOn w:val="a0"/>
    <w:link w:val="aff7"/>
    <w:rsid w:val="00F55ED9"/>
    <w:rPr>
      <w:rFonts w:ascii="Courier New" w:eastAsia="Times New Roman" w:hAnsi="Courier New"/>
      <w:sz w:val="20"/>
      <w:szCs w:val="20"/>
      <w:lang w:val="x-none" w:eastAsia="x-none"/>
    </w:rPr>
  </w:style>
  <w:style w:type="character" w:customStyle="1" w:styleId="aff7">
    <w:name w:val="Текст Знак"/>
    <w:aliases w:val=" Знак Знак"/>
    <w:basedOn w:val="a1"/>
    <w:link w:val="aff6"/>
    <w:rsid w:val="00F55ED9"/>
    <w:rPr>
      <w:rFonts w:ascii="Courier New" w:eastAsia="Times New Roman" w:hAnsi="Courier New"/>
      <w:lang w:val="x-none" w:eastAsia="x-none"/>
    </w:rPr>
  </w:style>
  <w:style w:type="character" w:customStyle="1" w:styleId="WW-Absatz-Standardschriftart1111111111111111">
    <w:name w:val="WW-Absatz-Standardschriftart1111111111111111"/>
    <w:uiPriority w:val="99"/>
    <w:rsid w:val="007F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06099C"/>
    <w:rPr>
      <w:sz w:val="24"/>
      <w:szCs w:val="24"/>
    </w:rPr>
  </w:style>
  <w:style w:type="paragraph" w:styleId="10">
    <w:name w:val="heading 1"/>
    <w:basedOn w:val="a0"/>
    <w:next w:val="a0"/>
    <w:link w:val="11"/>
    <w:uiPriority w:val="9"/>
    <w:qFormat/>
    <w:rsid w:val="00D8661D"/>
    <w:pPr>
      <w:keepNext/>
      <w:spacing w:before="240" w:after="60"/>
      <w:jc w:val="center"/>
      <w:outlineLvl w:val="0"/>
    </w:pPr>
    <w:rPr>
      <w:rFonts w:ascii="Arial" w:hAnsi="Arial" w:cs="Arial"/>
      <w:b/>
      <w:bCs/>
      <w:kern w:val="32"/>
      <w:sz w:val="28"/>
      <w:szCs w:val="32"/>
    </w:rPr>
  </w:style>
  <w:style w:type="paragraph" w:styleId="21">
    <w:name w:val="heading 2"/>
    <w:basedOn w:val="a0"/>
    <w:next w:val="a0"/>
    <w:link w:val="22"/>
    <w:uiPriority w:val="9"/>
    <w:qFormat/>
    <w:rsid w:val="00F24F5D"/>
    <w:pPr>
      <w:keepNext/>
      <w:spacing w:before="240" w:after="60"/>
      <w:outlineLvl w:val="1"/>
    </w:pPr>
    <w:rPr>
      <w:rFonts w:ascii="Arial" w:hAnsi="Arial" w:cs="Arial"/>
      <w:b/>
      <w:bCs/>
      <w:i/>
      <w:iCs/>
      <w:sz w:val="28"/>
      <w:szCs w:val="28"/>
    </w:rPr>
  </w:style>
  <w:style w:type="paragraph" w:styleId="30">
    <w:name w:val="heading 3"/>
    <w:aliases w:val="ПодЗаголовок"/>
    <w:basedOn w:val="a0"/>
    <w:next w:val="a0"/>
    <w:link w:val="31"/>
    <w:qFormat/>
    <w:rsid w:val="00E6467E"/>
    <w:pPr>
      <w:keepNext/>
      <w:spacing w:before="240" w:after="60"/>
      <w:outlineLvl w:val="2"/>
    </w:pPr>
    <w:rPr>
      <w:rFonts w:ascii="Arial" w:hAnsi="Arial"/>
      <w:b/>
      <w:bCs/>
      <w:sz w:val="26"/>
      <w:szCs w:val="26"/>
    </w:rPr>
  </w:style>
  <w:style w:type="paragraph" w:styleId="4">
    <w:name w:val="heading 4"/>
    <w:basedOn w:val="a0"/>
    <w:next w:val="a0"/>
    <w:link w:val="40"/>
    <w:qFormat/>
    <w:rsid w:val="004F1A6C"/>
    <w:pPr>
      <w:keepNext/>
      <w:spacing w:before="240" w:after="60"/>
      <w:outlineLvl w:val="3"/>
    </w:pPr>
    <w:rPr>
      <w:b/>
      <w:bCs/>
      <w:sz w:val="28"/>
      <w:szCs w:val="28"/>
    </w:rPr>
  </w:style>
  <w:style w:type="paragraph" w:styleId="5">
    <w:name w:val="heading 5"/>
    <w:basedOn w:val="a0"/>
    <w:next w:val="a0"/>
    <w:link w:val="50"/>
    <w:qFormat/>
    <w:rsid w:val="004F1A6C"/>
    <w:pPr>
      <w:spacing w:before="240" w:after="60"/>
      <w:outlineLvl w:val="4"/>
    </w:pPr>
    <w:rPr>
      <w:b/>
      <w:bCs/>
      <w:i/>
      <w:iCs/>
      <w:sz w:val="26"/>
      <w:szCs w:val="26"/>
    </w:rPr>
  </w:style>
  <w:style w:type="paragraph" w:styleId="6">
    <w:name w:val="heading 6"/>
    <w:basedOn w:val="a0"/>
    <w:next w:val="a0"/>
    <w:link w:val="60"/>
    <w:qFormat/>
    <w:rsid w:val="004F1A6C"/>
    <w:pPr>
      <w:spacing w:before="240" w:after="60"/>
      <w:outlineLvl w:val="5"/>
    </w:pPr>
    <w:rPr>
      <w:b/>
      <w:bCs/>
      <w:sz w:val="22"/>
      <w:szCs w:val="22"/>
    </w:rPr>
  </w:style>
  <w:style w:type="paragraph" w:styleId="7">
    <w:name w:val="heading 7"/>
    <w:basedOn w:val="a0"/>
    <w:next w:val="a0"/>
    <w:link w:val="70"/>
    <w:qFormat/>
    <w:rsid w:val="004F1A6C"/>
    <w:pPr>
      <w:spacing w:before="240" w:after="60"/>
      <w:outlineLvl w:val="6"/>
    </w:pPr>
  </w:style>
  <w:style w:type="paragraph" w:styleId="8">
    <w:name w:val="heading 8"/>
    <w:basedOn w:val="a0"/>
    <w:next w:val="a0"/>
    <w:link w:val="80"/>
    <w:qFormat/>
    <w:rsid w:val="004F1A6C"/>
    <w:pPr>
      <w:spacing w:before="240" w:after="60"/>
      <w:outlineLvl w:val="7"/>
    </w:pPr>
    <w:rPr>
      <w:i/>
      <w:iCs/>
    </w:rPr>
  </w:style>
  <w:style w:type="paragraph" w:styleId="9">
    <w:name w:val="heading 9"/>
    <w:basedOn w:val="a0"/>
    <w:next w:val="a0"/>
    <w:link w:val="90"/>
    <w:qFormat/>
    <w:rsid w:val="004F1A6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Чертежный"/>
    <w:rsid w:val="0067189B"/>
    <w:pPr>
      <w:jc w:val="both"/>
    </w:pPr>
    <w:rPr>
      <w:rFonts w:ascii="ISOCPEUR" w:hAnsi="ISOCPEUR"/>
      <w:i/>
      <w:sz w:val="28"/>
      <w:lang w:val="uk-UA"/>
    </w:rPr>
  </w:style>
  <w:style w:type="paragraph" w:styleId="a5">
    <w:name w:val="header"/>
    <w:basedOn w:val="a0"/>
    <w:link w:val="a6"/>
    <w:uiPriority w:val="99"/>
    <w:rsid w:val="0067189B"/>
    <w:pPr>
      <w:tabs>
        <w:tab w:val="center" w:pos="4677"/>
        <w:tab w:val="right" w:pos="9355"/>
      </w:tabs>
    </w:pPr>
  </w:style>
  <w:style w:type="paragraph" w:styleId="a7">
    <w:name w:val="footer"/>
    <w:basedOn w:val="a0"/>
    <w:link w:val="a8"/>
    <w:uiPriority w:val="99"/>
    <w:rsid w:val="0067189B"/>
    <w:pPr>
      <w:tabs>
        <w:tab w:val="center" w:pos="4677"/>
        <w:tab w:val="right" w:pos="9355"/>
      </w:tabs>
    </w:pPr>
  </w:style>
  <w:style w:type="paragraph" w:styleId="a9">
    <w:name w:val="caption"/>
    <w:basedOn w:val="a0"/>
    <w:next w:val="a0"/>
    <w:qFormat/>
    <w:rsid w:val="00CC0239"/>
    <w:rPr>
      <w:b/>
      <w:bCs/>
      <w:sz w:val="20"/>
      <w:szCs w:val="20"/>
    </w:rPr>
  </w:style>
  <w:style w:type="paragraph" w:styleId="2">
    <w:name w:val="List Bullet 2"/>
    <w:basedOn w:val="a0"/>
    <w:rsid w:val="000F0810"/>
    <w:pPr>
      <w:numPr>
        <w:numId w:val="1"/>
      </w:numPr>
    </w:pPr>
  </w:style>
  <w:style w:type="paragraph" w:styleId="3">
    <w:name w:val="List Bullet 3"/>
    <w:basedOn w:val="a0"/>
    <w:rsid w:val="000F0810"/>
    <w:pPr>
      <w:numPr>
        <w:numId w:val="2"/>
      </w:numPr>
    </w:pPr>
  </w:style>
  <w:style w:type="paragraph" w:styleId="aa">
    <w:name w:val="Title"/>
    <w:basedOn w:val="a0"/>
    <w:link w:val="ab"/>
    <w:qFormat/>
    <w:rsid w:val="000F0810"/>
    <w:pPr>
      <w:spacing w:before="240" w:after="60"/>
      <w:jc w:val="center"/>
      <w:outlineLvl w:val="0"/>
    </w:pPr>
    <w:rPr>
      <w:rFonts w:ascii="Arial" w:hAnsi="Arial" w:cs="Arial"/>
      <w:b/>
      <w:bCs/>
      <w:kern w:val="28"/>
      <w:sz w:val="32"/>
      <w:szCs w:val="32"/>
    </w:rPr>
  </w:style>
  <w:style w:type="paragraph" w:styleId="ac">
    <w:name w:val="Body Text"/>
    <w:basedOn w:val="a0"/>
    <w:link w:val="ad"/>
    <w:rsid w:val="000F0810"/>
    <w:pPr>
      <w:spacing w:after="120"/>
    </w:pPr>
  </w:style>
  <w:style w:type="paragraph" w:styleId="ae">
    <w:name w:val="Body Text First Indent"/>
    <w:basedOn w:val="ac"/>
    <w:rsid w:val="000F0810"/>
    <w:pPr>
      <w:ind w:firstLine="210"/>
    </w:pPr>
  </w:style>
  <w:style w:type="paragraph" w:styleId="af">
    <w:name w:val="Body Text Indent"/>
    <w:basedOn w:val="a0"/>
    <w:rsid w:val="006E3AFB"/>
    <w:pPr>
      <w:spacing w:after="120"/>
      <w:ind w:left="283"/>
    </w:pPr>
  </w:style>
  <w:style w:type="character" w:customStyle="1" w:styleId="11">
    <w:name w:val="Заголовок 1 Знак"/>
    <w:link w:val="10"/>
    <w:uiPriority w:val="9"/>
    <w:rsid w:val="00D8661D"/>
    <w:rPr>
      <w:rFonts w:ascii="Arial" w:hAnsi="Arial" w:cs="Arial"/>
      <w:b/>
      <w:bCs/>
      <w:kern w:val="32"/>
      <w:sz w:val="28"/>
      <w:szCs w:val="32"/>
    </w:rPr>
  </w:style>
  <w:style w:type="paragraph" w:styleId="12">
    <w:name w:val="toc 1"/>
    <w:basedOn w:val="a0"/>
    <w:next w:val="a0"/>
    <w:autoRedefine/>
    <w:uiPriority w:val="39"/>
    <w:qFormat/>
    <w:rsid w:val="000D5C56"/>
    <w:pPr>
      <w:tabs>
        <w:tab w:val="left" w:pos="360"/>
        <w:tab w:val="right" w:leader="dot" w:pos="9344"/>
      </w:tabs>
      <w:jc w:val="both"/>
    </w:pPr>
  </w:style>
  <w:style w:type="paragraph" w:styleId="23">
    <w:name w:val="toc 2"/>
    <w:basedOn w:val="a0"/>
    <w:next w:val="a0"/>
    <w:autoRedefine/>
    <w:uiPriority w:val="39"/>
    <w:qFormat/>
    <w:rsid w:val="00C0705E"/>
    <w:pPr>
      <w:tabs>
        <w:tab w:val="right" w:leader="dot" w:pos="9344"/>
      </w:tabs>
    </w:pPr>
  </w:style>
  <w:style w:type="paragraph" w:styleId="32">
    <w:name w:val="toc 3"/>
    <w:basedOn w:val="a0"/>
    <w:next w:val="a0"/>
    <w:autoRedefine/>
    <w:uiPriority w:val="39"/>
    <w:qFormat/>
    <w:rsid w:val="00B54ACF"/>
    <w:pPr>
      <w:tabs>
        <w:tab w:val="left" w:pos="1877"/>
        <w:tab w:val="right" w:leader="dot" w:pos="9498"/>
      </w:tabs>
      <w:jc w:val="both"/>
    </w:pPr>
  </w:style>
  <w:style w:type="character" w:styleId="af0">
    <w:name w:val="Hyperlink"/>
    <w:uiPriority w:val="99"/>
    <w:rsid w:val="005418BF"/>
    <w:rPr>
      <w:color w:val="0000FF"/>
      <w:u w:val="single"/>
    </w:rPr>
  </w:style>
  <w:style w:type="table" w:styleId="af1">
    <w:name w:val="Table Grid"/>
    <w:basedOn w:val="a2"/>
    <w:rsid w:val="008C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E51A1C"/>
    <w:pPr>
      <w:numPr>
        <w:numId w:val="4"/>
      </w:numPr>
    </w:pPr>
  </w:style>
  <w:style w:type="numbering" w:styleId="a">
    <w:name w:val="Outline List 3"/>
    <w:basedOn w:val="a3"/>
    <w:rsid w:val="004F1A6C"/>
    <w:pPr>
      <w:numPr>
        <w:numId w:val="3"/>
      </w:numPr>
    </w:pPr>
  </w:style>
  <w:style w:type="character" w:styleId="af2">
    <w:name w:val="page number"/>
    <w:basedOn w:val="a1"/>
    <w:rsid w:val="008C1B1F"/>
  </w:style>
  <w:style w:type="character" w:customStyle="1" w:styleId="31">
    <w:name w:val="Заголовок 3 Знак"/>
    <w:aliases w:val="ПодЗаголовок Знак"/>
    <w:link w:val="30"/>
    <w:rsid w:val="00A76791"/>
    <w:rPr>
      <w:rFonts w:ascii="Arial" w:hAnsi="Arial" w:cs="Arial"/>
      <w:b/>
      <w:bCs/>
      <w:sz w:val="26"/>
      <w:szCs w:val="26"/>
    </w:rPr>
  </w:style>
  <w:style w:type="character" w:styleId="af3">
    <w:name w:val="FollowedHyperlink"/>
    <w:uiPriority w:val="99"/>
    <w:rsid w:val="00355E85"/>
    <w:rPr>
      <w:color w:val="800080"/>
      <w:u w:val="single"/>
    </w:rPr>
  </w:style>
  <w:style w:type="paragraph" w:styleId="24">
    <w:name w:val="Body Text 2"/>
    <w:basedOn w:val="a0"/>
    <w:link w:val="25"/>
    <w:rsid w:val="00355E85"/>
    <w:pPr>
      <w:spacing w:after="120" w:line="480" w:lineRule="auto"/>
    </w:pPr>
  </w:style>
  <w:style w:type="character" w:customStyle="1" w:styleId="25">
    <w:name w:val="Основной текст 2 Знак"/>
    <w:link w:val="24"/>
    <w:rsid w:val="00355E85"/>
    <w:rPr>
      <w:sz w:val="24"/>
      <w:szCs w:val="24"/>
    </w:rPr>
  </w:style>
  <w:style w:type="numbering" w:customStyle="1" w:styleId="1">
    <w:name w:val="Стиль1"/>
    <w:rsid w:val="00355E85"/>
    <w:pPr>
      <w:numPr>
        <w:numId w:val="6"/>
      </w:numPr>
    </w:pPr>
  </w:style>
  <w:style w:type="numbering" w:customStyle="1" w:styleId="20">
    <w:name w:val="Стиль2"/>
    <w:basedOn w:val="a3"/>
    <w:rsid w:val="00355E85"/>
    <w:pPr>
      <w:numPr>
        <w:numId w:val="7"/>
      </w:numPr>
    </w:pPr>
  </w:style>
  <w:style w:type="paragraph" w:styleId="af4">
    <w:name w:val="Document Map"/>
    <w:basedOn w:val="a0"/>
    <w:link w:val="af5"/>
    <w:rsid w:val="00355E85"/>
    <w:rPr>
      <w:rFonts w:ascii="Tahoma" w:hAnsi="Tahoma"/>
      <w:sz w:val="16"/>
      <w:szCs w:val="16"/>
    </w:rPr>
  </w:style>
  <w:style w:type="character" w:customStyle="1" w:styleId="af5">
    <w:name w:val="Схема документа Знак"/>
    <w:link w:val="af4"/>
    <w:rsid w:val="00355E85"/>
    <w:rPr>
      <w:rFonts w:ascii="Tahoma" w:hAnsi="Tahoma" w:cs="Tahoma"/>
      <w:sz w:val="16"/>
      <w:szCs w:val="16"/>
    </w:rPr>
  </w:style>
  <w:style w:type="paragraph" w:styleId="af6">
    <w:name w:val="TOC Heading"/>
    <w:basedOn w:val="10"/>
    <w:next w:val="a0"/>
    <w:uiPriority w:val="39"/>
    <w:qFormat/>
    <w:rsid w:val="00355E85"/>
    <w:pPr>
      <w:keepLines/>
      <w:spacing w:before="480" w:after="0" w:line="276" w:lineRule="auto"/>
      <w:outlineLvl w:val="9"/>
    </w:pPr>
    <w:rPr>
      <w:rFonts w:ascii="Cambria" w:hAnsi="Cambria" w:cs="Times New Roman"/>
      <w:color w:val="365F91"/>
      <w:kern w:val="0"/>
      <w:szCs w:val="28"/>
      <w:lang w:eastAsia="en-US"/>
    </w:rPr>
  </w:style>
  <w:style w:type="paragraph" w:styleId="af7">
    <w:name w:val="Balloon Text"/>
    <w:basedOn w:val="a0"/>
    <w:link w:val="af8"/>
    <w:uiPriority w:val="99"/>
    <w:rsid w:val="00355E85"/>
    <w:rPr>
      <w:rFonts w:ascii="Tahoma" w:hAnsi="Tahoma"/>
      <w:sz w:val="16"/>
      <w:szCs w:val="16"/>
    </w:rPr>
  </w:style>
  <w:style w:type="character" w:customStyle="1" w:styleId="af8">
    <w:name w:val="Текст выноски Знак"/>
    <w:link w:val="af7"/>
    <w:uiPriority w:val="99"/>
    <w:rsid w:val="00355E85"/>
    <w:rPr>
      <w:rFonts w:ascii="Tahoma" w:hAnsi="Tahoma" w:cs="Tahoma"/>
      <w:sz w:val="16"/>
      <w:szCs w:val="16"/>
    </w:rPr>
  </w:style>
  <w:style w:type="character" w:customStyle="1" w:styleId="60">
    <w:name w:val="Заголовок 6 Знак"/>
    <w:link w:val="6"/>
    <w:rsid w:val="00355E85"/>
    <w:rPr>
      <w:b/>
      <w:bCs/>
      <w:sz w:val="22"/>
      <w:szCs w:val="22"/>
    </w:rPr>
  </w:style>
  <w:style w:type="character" w:customStyle="1" w:styleId="50">
    <w:name w:val="Заголовок 5 Знак"/>
    <w:link w:val="5"/>
    <w:rsid w:val="00355E85"/>
    <w:rPr>
      <w:b/>
      <w:bCs/>
      <w:i/>
      <w:iCs/>
      <w:sz w:val="26"/>
      <w:szCs w:val="26"/>
    </w:rPr>
  </w:style>
  <w:style w:type="paragraph" w:customStyle="1" w:styleId="xl69">
    <w:name w:val="xl69"/>
    <w:basedOn w:val="a0"/>
    <w:rsid w:val="00155197"/>
    <w:pPr>
      <w:shd w:val="clear" w:color="000000" w:fill="FFFFFF"/>
      <w:spacing w:before="100" w:beforeAutospacing="1" w:after="100" w:afterAutospacing="1"/>
      <w:textAlignment w:val="center"/>
    </w:pPr>
    <w:rPr>
      <w:color w:val="000000"/>
      <w:sz w:val="22"/>
      <w:szCs w:val="22"/>
    </w:rPr>
  </w:style>
  <w:style w:type="paragraph" w:customStyle="1" w:styleId="xl70">
    <w:name w:val="xl70"/>
    <w:basedOn w:val="a0"/>
    <w:rsid w:val="00155197"/>
    <w:pPr>
      <w:spacing w:before="100" w:beforeAutospacing="1" w:after="100" w:afterAutospacing="1"/>
      <w:textAlignment w:val="center"/>
    </w:pPr>
    <w:rPr>
      <w:color w:val="000000"/>
      <w:sz w:val="22"/>
      <w:szCs w:val="22"/>
    </w:rPr>
  </w:style>
  <w:style w:type="paragraph" w:customStyle="1" w:styleId="xl71">
    <w:name w:val="xl71"/>
    <w:basedOn w:val="a0"/>
    <w:rsid w:val="00155197"/>
    <w:pPr>
      <w:spacing w:before="100" w:beforeAutospacing="1" w:after="100" w:afterAutospacing="1"/>
      <w:textAlignment w:val="center"/>
    </w:pPr>
    <w:rPr>
      <w:color w:val="000000"/>
      <w:sz w:val="16"/>
      <w:szCs w:val="16"/>
    </w:rPr>
  </w:style>
  <w:style w:type="paragraph" w:customStyle="1" w:styleId="xl72">
    <w:name w:val="xl72"/>
    <w:basedOn w:val="a0"/>
    <w:rsid w:val="00155197"/>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b/>
      <w:bCs/>
      <w:color w:val="000000"/>
    </w:rPr>
  </w:style>
  <w:style w:type="paragraph" w:customStyle="1" w:styleId="xl73">
    <w:name w:val="xl73"/>
    <w:basedOn w:val="a0"/>
    <w:rsid w:val="00155197"/>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b/>
      <w:bCs/>
      <w:color w:val="000000"/>
      <w:sz w:val="18"/>
      <w:szCs w:val="18"/>
    </w:rPr>
  </w:style>
  <w:style w:type="paragraph" w:customStyle="1" w:styleId="xl74">
    <w:name w:val="xl74"/>
    <w:basedOn w:val="a0"/>
    <w:rsid w:val="00155197"/>
    <w:pPr>
      <w:spacing w:before="100" w:beforeAutospacing="1" w:after="100" w:afterAutospacing="1"/>
      <w:textAlignment w:val="center"/>
    </w:pPr>
    <w:rPr>
      <w:color w:val="000000"/>
      <w:sz w:val="22"/>
      <w:szCs w:val="22"/>
    </w:rPr>
  </w:style>
  <w:style w:type="paragraph" w:customStyle="1" w:styleId="xl75">
    <w:name w:val="xl75"/>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76">
    <w:name w:val="xl76"/>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9">
    <w:name w:val="xl79"/>
    <w:basedOn w:val="a0"/>
    <w:rsid w:val="0015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0"/>
    <w:rsid w:val="00155197"/>
    <w:pPr>
      <w:shd w:val="clear" w:color="000000" w:fill="FFFFFF"/>
      <w:spacing w:before="100" w:beforeAutospacing="1" w:after="100" w:afterAutospacing="1"/>
      <w:textAlignment w:val="center"/>
    </w:pPr>
    <w:rPr>
      <w:color w:val="000000"/>
      <w:sz w:val="22"/>
      <w:szCs w:val="22"/>
    </w:rPr>
  </w:style>
  <w:style w:type="paragraph" w:customStyle="1" w:styleId="xl81">
    <w:name w:val="xl81"/>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2">
    <w:name w:val="xl82"/>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3">
    <w:name w:val="xl83"/>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16"/>
      <w:szCs w:val="16"/>
    </w:rPr>
  </w:style>
  <w:style w:type="paragraph" w:customStyle="1" w:styleId="xl84">
    <w:name w:val="xl84"/>
    <w:basedOn w:val="a0"/>
    <w:rsid w:val="0015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rPr>
  </w:style>
  <w:style w:type="paragraph" w:customStyle="1" w:styleId="xl85">
    <w:name w:val="xl85"/>
    <w:basedOn w:val="a0"/>
    <w:rsid w:val="00155197"/>
    <w:pPr>
      <w:shd w:val="clear" w:color="000000" w:fill="FFFFCC"/>
      <w:spacing w:before="100" w:beforeAutospacing="1" w:after="100" w:afterAutospacing="1"/>
      <w:textAlignment w:val="center"/>
    </w:pPr>
    <w:rPr>
      <w:color w:val="000000"/>
      <w:sz w:val="22"/>
      <w:szCs w:val="22"/>
    </w:rPr>
  </w:style>
  <w:style w:type="paragraph" w:customStyle="1" w:styleId="xl86">
    <w:name w:val="xl86"/>
    <w:basedOn w:val="a0"/>
    <w:rsid w:val="00155197"/>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7">
    <w:name w:val="xl87"/>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rPr>
  </w:style>
  <w:style w:type="paragraph" w:customStyle="1" w:styleId="xl88">
    <w:name w:val="xl88"/>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89">
    <w:name w:val="xl89"/>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0">
    <w:name w:val="xl90"/>
    <w:basedOn w:val="a0"/>
    <w:rsid w:val="001551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2">
    <w:name w:val="xl92"/>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93">
    <w:name w:val="xl93"/>
    <w:basedOn w:val="a0"/>
    <w:rsid w:val="00410C1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4">
    <w:name w:val="xl94"/>
    <w:basedOn w:val="a0"/>
    <w:rsid w:val="00410C1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5">
    <w:name w:val="xl95"/>
    <w:basedOn w:val="a0"/>
    <w:rsid w:val="00410C1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6">
    <w:name w:val="xl96"/>
    <w:basedOn w:val="a0"/>
    <w:rsid w:val="00410C1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97">
    <w:name w:val="xl97"/>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98">
    <w:name w:val="xl98"/>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9">
    <w:name w:val="xl99"/>
    <w:basedOn w:val="a0"/>
    <w:rsid w:val="00410C1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00">
    <w:name w:val="xl100"/>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01">
    <w:name w:val="xl101"/>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2">
    <w:name w:val="xl102"/>
    <w:basedOn w:val="a0"/>
    <w:rsid w:val="00410C1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410C1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4">
    <w:name w:val="xl104"/>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5">
    <w:name w:val="xl105"/>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
    <w:name w:val="xl106"/>
    <w:basedOn w:val="a0"/>
    <w:rsid w:val="00410C1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0"/>
    <w:rsid w:val="00410C1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410C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09">
    <w:name w:val="xl109"/>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10">
    <w:name w:val="xl110"/>
    <w:basedOn w:val="a0"/>
    <w:rsid w:val="00410C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0"/>
    <w:rsid w:val="00410C19"/>
    <w:pPr>
      <w:pBdr>
        <w:top w:val="single" w:sz="4" w:space="0" w:color="auto"/>
        <w:left w:val="single" w:sz="4" w:space="0" w:color="auto"/>
        <w:bottom w:val="single" w:sz="4" w:space="0" w:color="auto"/>
        <w:right w:val="single" w:sz="4" w:space="0" w:color="auto"/>
      </w:pBdr>
      <w:shd w:val="clear" w:color="000000" w:fill="FFF3FF"/>
      <w:spacing w:before="100" w:beforeAutospacing="1" w:after="100" w:afterAutospacing="1"/>
      <w:jc w:val="center"/>
      <w:textAlignment w:val="center"/>
    </w:pPr>
    <w:rPr>
      <w:color w:val="000000"/>
      <w:sz w:val="22"/>
      <w:szCs w:val="22"/>
    </w:rPr>
  </w:style>
  <w:style w:type="paragraph" w:customStyle="1" w:styleId="xl112">
    <w:name w:val="xl112"/>
    <w:basedOn w:val="a0"/>
    <w:rsid w:val="00410C19"/>
    <w:pPr>
      <w:pBdr>
        <w:top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3">
    <w:name w:val="xl113"/>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style>
  <w:style w:type="paragraph" w:customStyle="1" w:styleId="xl114">
    <w:name w:val="xl114"/>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sz w:val="16"/>
      <w:szCs w:val="16"/>
    </w:rPr>
  </w:style>
  <w:style w:type="paragraph" w:customStyle="1" w:styleId="xl115">
    <w:name w:val="xl115"/>
    <w:basedOn w:val="a0"/>
    <w:rsid w:val="00410C19"/>
    <w:pPr>
      <w:pBdr>
        <w:top w:val="single" w:sz="4" w:space="0" w:color="000000"/>
        <w:left w:val="single" w:sz="4" w:space="0" w:color="000000"/>
        <w:bottom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6">
    <w:name w:val="xl116"/>
    <w:basedOn w:val="a0"/>
    <w:rsid w:val="00410C19"/>
    <w:pPr>
      <w:pBdr>
        <w:top w:val="single" w:sz="4" w:space="0" w:color="auto"/>
        <w:left w:val="single" w:sz="4" w:space="0" w:color="auto"/>
        <w:right w:val="single" w:sz="4" w:space="0" w:color="auto"/>
      </w:pBdr>
      <w:shd w:val="clear" w:color="000000" w:fill="FFF3FF"/>
      <w:spacing w:before="100" w:beforeAutospacing="1" w:after="100" w:afterAutospacing="1"/>
      <w:jc w:val="center"/>
      <w:textAlignment w:val="center"/>
    </w:pPr>
    <w:rPr>
      <w:color w:val="000000"/>
      <w:sz w:val="22"/>
      <w:szCs w:val="22"/>
    </w:rPr>
  </w:style>
  <w:style w:type="paragraph" w:customStyle="1" w:styleId="xl117">
    <w:name w:val="xl117"/>
    <w:basedOn w:val="a0"/>
    <w:rsid w:val="00410C19"/>
    <w:pPr>
      <w:pBdr>
        <w:top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customStyle="1" w:styleId="xl118">
    <w:name w:val="xl118"/>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style>
  <w:style w:type="paragraph" w:customStyle="1" w:styleId="xl119">
    <w:name w:val="xl119"/>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rPr>
      <w:color w:val="000000"/>
      <w:sz w:val="16"/>
      <w:szCs w:val="16"/>
    </w:rPr>
  </w:style>
  <w:style w:type="paragraph" w:customStyle="1" w:styleId="xl120">
    <w:name w:val="xl120"/>
    <w:basedOn w:val="a0"/>
    <w:rsid w:val="00410C19"/>
    <w:pPr>
      <w:pBdr>
        <w:top w:val="single" w:sz="4" w:space="0" w:color="000000"/>
        <w:left w:val="single" w:sz="4" w:space="0" w:color="000000"/>
        <w:right w:val="single" w:sz="4" w:space="0" w:color="000000"/>
      </w:pBdr>
      <w:shd w:val="clear" w:color="000000" w:fill="FFF3FF"/>
      <w:spacing w:before="100" w:beforeAutospacing="1" w:after="100" w:afterAutospacing="1"/>
      <w:jc w:val="center"/>
      <w:textAlignment w:val="center"/>
    </w:pPr>
    <w:rPr>
      <w:color w:val="000000"/>
    </w:rPr>
  </w:style>
  <w:style w:type="paragraph" w:styleId="41">
    <w:name w:val="toc 4"/>
    <w:basedOn w:val="a0"/>
    <w:next w:val="a0"/>
    <w:autoRedefine/>
    <w:uiPriority w:val="39"/>
    <w:unhideWhenUsed/>
    <w:rsid w:val="00B5481F"/>
    <w:pPr>
      <w:spacing w:after="100" w:line="276" w:lineRule="auto"/>
      <w:ind w:left="660"/>
    </w:pPr>
    <w:rPr>
      <w:rFonts w:ascii="Calibri" w:hAnsi="Calibri"/>
      <w:sz w:val="22"/>
      <w:szCs w:val="22"/>
    </w:rPr>
  </w:style>
  <w:style w:type="paragraph" w:styleId="51">
    <w:name w:val="toc 5"/>
    <w:basedOn w:val="a0"/>
    <w:next w:val="a0"/>
    <w:autoRedefine/>
    <w:uiPriority w:val="39"/>
    <w:unhideWhenUsed/>
    <w:rsid w:val="00B5481F"/>
    <w:pPr>
      <w:spacing w:after="100" w:line="276" w:lineRule="auto"/>
      <w:ind w:left="880"/>
    </w:pPr>
    <w:rPr>
      <w:rFonts w:ascii="Calibri" w:hAnsi="Calibri"/>
      <w:sz w:val="22"/>
      <w:szCs w:val="22"/>
    </w:rPr>
  </w:style>
  <w:style w:type="paragraph" w:styleId="61">
    <w:name w:val="toc 6"/>
    <w:basedOn w:val="a0"/>
    <w:next w:val="a0"/>
    <w:autoRedefine/>
    <w:uiPriority w:val="39"/>
    <w:unhideWhenUsed/>
    <w:rsid w:val="00B5481F"/>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B5481F"/>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B5481F"/>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B5481F"/>
    <w:pPr>
      <w:spacing w:after="100" w:line="276" w:lineRule="auto"/>
      <w:ind w:left="1760"/>
    </w:pPr>
    <w:rPr>
      <w:rFonts w:ascii="Calibri" w:hAnsi="Calibri"/>
      <w:sz w:val="22"/>
      <w:szCs w:val="22"/>
    </w:rPr>
  </w:style>
  <w:style w:type="paragraph" w:styleId="af9">
    <w:name w:val="Subtitle"/>
    <w:basedOn w:val="a0"/>
    <w:next w:val="a0"/>
    <w:link w:val="afa"/>
    <w:uiPriority w:val="11"/>
    <w:qFormat/>
    <w:rsid w:val="002A0420"/>
    <w:pPr>
      <w:spacing w:after="60"/>
      <w:jc w:val="center"/>
      <w:outlineLvl w:val="1"/>
    </w:pPr>
    <w:rPr>
      <w:rFonts w:ascii="Cambria" w:hAnsi="Cambria"/>
    </w:rPr>
  </w:style>
  <w:style w:type="character" w:customStyle="1" w:styleId="afa">
    <w:name w:val="Подзаголовок Знак"/>
    <w:link w:val="af9"/>
    <w:uiPriority w:val="11"/>
    <w:rsid w:val="002A0420"/>
    <w:rPr>
      <w:rFonts w:ascii="Cambria" w:hAnsi="Cambria"/>
      <w:sz w:val="24"/>
      <w:szCs w:val="24"/>
    </w:rPr>
  </w:style>
  <w:style w:type="paragraph" w:styleId="afb">
    <w:name w:val="List Paragraph"/>
    <w:basedOn w:val="a0"/>
    <w:qFormat/>
    <w:rsid w:val="00436A64"/>
    <w:pPr>
      <w:ind w:left="708"/>
    </w:pPr>
  </w:style>
  <w:style w:type="character" w:customStyle="1" w:styleId="72">
    <w:name w:val="Знак Знак7"/>
    <w:locked/>
    <w:rsid w:val="000D6670"/>
    <w:rPr>
      <w:rFonts w:ascii="Arial" w:hAnsi="Arial" w:cs="Arial"/>
      <w:b/>
      <w:bCs/>
      <w:kern w:val="32"/>
      <w:sz w:val="32"/>
      <w:szCs w:val="32"/>
      <w:lang w:val="ru-RU" w:eastAsia="ru-RU" w:bidi="ar-SA"/>
    </w:rPr>
  </w:style>
  <w:style w:type="paragraph" w:styleId="afc">
    <w:name w:val="Normal (Web)"/>
    <w:basedOn w:val="a0"/>
    <w:uiPriority w:val="99"/>
    <w:unhideWhenUsed/>
    <w:rsid w:val="004A12CE"/>
    <w:pPr>
      <w:ind w:firstLine="225"/>
      <w:jc w:val="both"/>
    </w:pPr>
  </w:style>
  <w:style w:type="character" w:customStyle="1" w:styleId="b-serp-urlitem1">
    <w:name w:val="b-serp-url__item1"/>
    <w:basedOn w:val="a1"/>
    <w:rsid w:val="0047524C"/>
  </w:style>
  <w:style w:type="character" w:customStyle="1" w:styleId="b-serp-urlmark1">
    <w:name w:val="b-serp-url__mark1"/>
    <w:rsid w:val="0047524C"/>
    <w:rPr>
      <w:rFonts w:ascii="Verdana" w:hAnsi="Verdana" w:hint="default"/>
    </w:rPr>
  </w:style>
  <w:style w:type="paragraph" w:styleId="afd">
    <w:name w:val="No Spacing"/>
    <w:basedOn w:val="a0"/>
    <w:link w:val="afe"/>
    <w:uiPriority w:val="1"/>
    <w:qFormat/>
    <w:rsid w:val="00B14987"/>
  </w:style>
  <w:style w:type="paragraph" w:customStyle="1" w:styleId="Default">
    <w:name w:val="Default"/>
    <w:rsid w:val="007E5450"/>
    <w:pPr>
      <w:autoSpaceDE w:val="0"/>
      <w:autoSpaceDN w:val="0"/>
      <w:adjustRightInd w:val="0"/>
    </w:pPr>
    <w:rPr>
      <w:color w:val="000000"/>
      <w:sz w:val="24"/>
      <w:szCs w:val="24"/>
    </w:rPr>
  </w:style>
  <w:style w:type="paragraph" w:customStyle="1" w:styleId="ConsPlusTitle">
    <w:name w:val="ConsPlusTitle"/>
    <w:rsid w:val="009256C5"/>
    <w:pPr>
      <w:widowControl w:val="0"/>
      <w:autoSpaceDE w:val="0"/>
      <w:autoSpaceDN w:val="0"/>
      <w:adjustRightInd w:val="0"/>
    </w:pPr>
    <w:rPr>
      <w:rFonts w:ascii="Arial" w:hAnsi="Arial" w:cs="Arial"/>
      <w:b/>
      <w:bCs/>
    </w:rPr>
  </w:style>
  <w:style w:type="paragraph" w:customStyle="1" w:styleId="ConsPlusNormal">
    <w:name w:val="ConsPlusNormal"/>
    <w:rsid w:val="009256C5"/>
    <w:pPr>
      <w:widowControl w:val="0"/>
      <w:autoSpaceDE w:val="0"/>
      <w:autoSpaceDN w:val="0"/>
      <w:adjustRightInd w:val="0"/>
    </w:pPr>
    <w:rPr>
      <w:rFonts w:ascii="Arial" w:hAnsi="Arial" w:cs="Arial"/>
    </w:rPr>
  </w:style>
  <w:style w:type="paragraph" w:customStyle="1" w:styleId="13">
    <w:name w:val="Абзац списка1"/>
    <w:basedOn w:val="a0"/>
    <w:rsid w:val="00705D3A"/>
    <w:pPr>
      <w:widowControl w:val="0"/>
      <w:adjustRightInd w:val="0"/>
      <w:spacing w:before="120" w:after="120"/>
      <w:jc w:val="both"/>
      <w:textAlignment w:val="baseline"/>
    </w:pPr>
    <w:rPr>
      <w:spacing w:val="-5"/>
      <w:sz w:val="28"/>
      <w:szCs w:val="22"/>
      <w:lang w:eastAsia="en-US"/>
    </w:rPr>
  </w:style>
  <w:style w:type="paragraph" w:customStyle="1" w:styleId="Heading">
    <w:name w:val="Heading"/>
    <w:rsid w:val="00AC41A1"/>
    <w:pPr>
      <w:widowControl w:val="0"/>
      <w:autoSpaceDE w:val="0"/>
      <w:autoSpaceDN w:val="0"/>
      <w:adjustRightInd w:val="0"/>
    </w:pPr>
    <w:rPr>
      <w:rFonts w:ascii="Arial" w:hAnsi="Arial" w:cs="Arial"/>
      <w:b/>
      <w:bCs/>
      <w:sz w:val="22"/>
      <w:szCs w:val="22"/>
    </w:rPr>
  </w:style>
  <w:style w:type="character" w:customStyle="1" w:styleId="fontstyle105">
    <w:name w:val="fontstyle105"/>
    <w:basedOn w:val="a1"/>
    <w:rsid w:val="0028216D"/>
  </w:style>
  <w:style w:type="paragraph" w:customStyle="1" w:styleId="style3">
    <w:name w:val="style3"/>
    <w:basedOn w:val="a0"/>
    <w:rsid w:val="0028216D"/>
    <w:pPr>
      <w:spacing w:before="100" w:beforeAutospacing="1" w:after="100" w:afterAutospacing="1"/>
    </w:pPr>
  </w:style>
  <w:style w:type="character" w:customStyle="1" w:styleId="ab">
    <w:name w:val="Название Знак"/>
    <w:link w:val="aa"/>
    <w:rsid w:val="008C1248"/>
    <w:rPr>
      <w:rFonts w:ascii="Arial" w:hAnsi="Arial" w:cs="Arial"/>
      <w:b/>
      <w:bCs/>
      <w:kern w:val="28"/>
      <w:sz w:val="32"/>
      <w:szCs w:val="32"/>
    </w:rPr>
  </w:style>
  <w:style w:type="character" w:customStyle="1" w:styleId="afe">
    <w:name w:val="Без интервала Знак"/>
    <w:link w:val="afd"/>
    <w:uiPriority w:val="1"/>
    <w:locked/>
    <w:rsid w:val="008C1248"/>
    <w:rPr>
      <w:sz w:val="24"/>
      <w:szCs w:val="24"/>
    </w:rPr>
  </w:style>
  <w:style w:type="character" w:styleId="aff">
    <w:name w:val="Strong"/>
    <w:uiPriority w:val="22"/>
    <w:qFormat/>
    <w:rsid w:val="00486572"/>
    <w:rPr>
      <w:b/>
      <w:bCs/>
    </w:rPr>
  </w:style>
  <w:style w:type="character" w:customStyle="1" w:styleId="a6">
    <w:name w:val="Верхний колонтитул Знак"/>
    <w:link w:val="a5"/>
    <w:uiPriority w:val="99"/>
    <w:rsid w:val="00E87270"/>
    <w:rPr>
      <w:sz w:val="24"/>
      <w:szCs w:val="24"/>
    </w:rPr>
  </w:style>
  <w:style w:type="character" w:customStyle="1" w:styleId="a8">
    <w:name w:val="Нижний колонтитул Знак"/>
    <w:link w:val="a7"/>
    <w:uiPriority w:val="99"/>
    <w:rsid w:val="00E87270"/>
    <w:rPr>
      <w:sz w:val="24"/>
      <w:szCs w:val="24"/>
    </w:rPr>
  </w:style>
  <w:style w:type="paragraph" w:customStyle="1" w:styleId="14">
    <w:name w:val="Обычный1"/>
    <w:rsid w:val="002F3571"/>
    <w:pPr>
      <w:snapToGrid w:val="0"/>
    </w:pPr>
    <w:rPr>
      <w:rFonts w:eastAsia="MS Mincho"/>
      <w:sz w:val="22"/>
    </w:rPr>
  </w:style>
  <w:style w:type="character" w:customStyle="1" w:styleId="22">
    <w:name w:val="Заголовок 2 Знак"/>
    <w:link w:val="21"/>
    <w:uiPriority w:val="9"/>
    <w:rsid w:val="00CE43B6"/>
    <w:rPr>
      <w:rFonts w:ascii="Arial" w:hAnsi="Arial" w:cs="Arial"/>
      <w:b/>
      <w:bCs/>
      <w:i/>
      <w:iCs/>
      <w:sz w:val="28"/>
      <w:szCs w:val="28"/>
    </w:rPr>
  </w:style>
  <w:style w:type="character" w:customStyle="1" w:styleId="40">
    <w:name w:val="Заголовок 4 Знак"/>
    <w:link w:val="4"/>
    <w:rsid w:val="00CE43B6"/>
    <w:rPr>
      <w:b/>
      <w:bCs/>
      <w:sz w:val="28"/>
      <w:szCs w:val="28"/>
    </w:rPr>
  </w:style>
  <w:style w:type="character" w:customStyle="1" w:styleId="70">
    <w:name w:val="Заголовок 7 Знак"/>
    <w:link w:val="7"/>
    <w:rsid w:val="00CE43B6"/>
    <w:rPr>
      <w:sz w:val="24"/>
      <w:szCs w:val="24"/>
    </w:rPr>
  </w:style>
  <w:style w:type="character" w:customStyle="1" w:styleId="80">
    <w:name w:val="Заголовок 8 Знак"/>
    <w:link w:val="8"/>
    <w:rsid w:val="00CE43B6"/>
    <w:rPr>
      <w:i/>
      <w:iCs/>
      <w:sz w:val="24"/>
      <w:szCs w:val="24"/>
    </w:rPr>
  </w:style>
  <w:style w:type="character" w:customStyle="1" w:styleId="90">
    <w:name w:val="Заголовок 9 Знак"/>
    <w:link w:val="9"/>
    <w:rsid w:val="00CE43B6"/>
    <w:rPr>
      <w:rFonts w:ascii="Arial" w:hAnsi="Arial" w:cs="Arial"/>
      <w:sz w:val="22"/>
      <w:szCs w:val="22"/>
    </w:rPr>
  </w:style>
  <w:style w:type="character" w:customStyle="1" w:styleId="310">
    <w:name w:val="Заголовок 3 Знак1"/>
    <w:aliases w:val="ПодЗаголовок Знак1"/>
    <w:semiHidden/>
    <w:rsid w:val="00CE43B6"/>
    <w:rPr>
      <w:rFonts w:ascii="Cambria" w:eastAsia="Times New Roman" w:hAnsi="Cambria" w:cs="Times New Roman"/>
      <w:b/>
      <w:bCs/>
      <w:color w:val="4F81BD"/>
      <w:sz w:val="24"/>
      <w:szCs w:val="24"/>
      <w:lang w:eastAsia="ru-RU"/>
    </w:rPr>
  </w:style>
  <w:style w:type="character" w:styleId="aff0">
    <w:name w:val="Placeholder Text"/>
    <w:uiPriority w:val="99"/>
    <w:semiHidden/>
    <w:rsid w:val="00CE43B6"/>
    <w:rPr>
      <w:color w:val="808080"/>
    </w:rPr>
  </w:style>
  <w:style w:type="character" w:customStyle="1" w:styleId="apple-converted-space">
    <w:name w:val="apple-converted-space"/>
    <w:basedOn w:val="a1"/>
    <w:rsid w:val="00794F1B"/>
  </w:style>
  <w:style w:type="paragraph" w:customStyle="1" w:styleId="xl63">
    <w:name w:val="xl63"/>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4">
    <w:name w:val="xl64"/>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ja-JP"/>
    </w:rPr>
  </w:style>
  <w:style w:type="paragraph" w:customStyle="1" w:styleId="xl65">
    <w:name w:val="xl65"/>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ja-JP"/>
    </w:rPr>
  </w:style>
  <w:style w:type="paragraph" w:customStyle="1" w:styleId="xl66">
    <w:name w:val="xl66"/>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7">
    <w:name w:val="xl67"/>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ja-JP"/>
    </w:rPr>
  </w:style>
  <w:style w:type="paragraph" w:customStyle="1" w:styleId="xl68">
    <w:name w:val="xl68"/>
    <w:basedOn w:val="a0"/>
    <w:rsid w:val="003C77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ja-JP"/>
    </w:rPr>
  </w:style>
  <w:style w:type="paragraph" w:customStyle="1" w:styleId="xl121">
    <w:name w:val="xl121"/>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22">
    <w:name w:val="xl122"/>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23">
    <w:name w:val="xl12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24">
    <w:name w:val="xl124"/>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25">
    <w:name w:val="xl125"/>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26">
    <w:name w:val="xl126"/>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27">
    <w:name w:val="xl127"/>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28">
    <w:name w:val="xl128"/>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29">
    <w:name w:val="xl129"/>
    <w:basedOn w:val="a0"/>
    <w:rsid w:val="00216A31"/>
    <w:pPr>
      <w:pBdr>
        <w:left w:val="single" w:sz="4" w:space="0" w:color="auto"/>
        <w:right w:val="single" w:sz="4" w:space="0" w:color="auto"/>
      </w:pBdr>
      <w:spacing w:before="100" w:beforeAutospacing="1" w:after="100" w:afterAutospacing="1"/>
    </w:pPr>
    <w:rPr>
      <w:rFonts w:eastAsia="Times New Roman"/>
      <w:b/>
      <w:bCs/>
      <w:sz w:val="16"/>
      <w:szCs w:val="16"/>
      <w:lang w:eastAsia="ja-JP"/>
    </w:rPr>
  </w:style>
  <w:style w:type="paragraph" w:customStyle="1" w:styleId="xl130">
    <w:name w:val="xl130"/>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1">
    <w:name w:val="xl131"/>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2">
    <w:name w:val="xl132"/>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3">
    <w:name w:val="xl133"/>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4">
    <w:name w:val="xl134"/>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5">
    <w:name w:val="xl135"/>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36">
    <w:name w:val="xl136"/>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7">
    <w:name w:val="xl137"/>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38">
    <w:name w:val="xl138"/>
    <w:basedOn w:val="a0"/>
    <w:rsid w:val="00216A31"/>
    <w:pPr>
      <w:pBdr>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39">
    <w:name w:val="xl139"/>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40">
    <w:name w:val="xl140"/>
    <w:basedOn w:val="a0"/>
    <w:rsid w:val="00216A31"/>
    <w:pPr>
      <w:pBdr>
        <w:righ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41">
    <w:name w:val="xl141"/>
    <w:basedOn w:val="a0"/>
    <w:rsid w:val="00216A31"/>
    <w:pPr>
      <w:pBdr>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42">
    <w:name w:val="xl142"/>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43">
    <w:name w:val="xl143"/>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44">
    <w:name w:val="xl144"/>
    <w:basedOn w:val="a0"/>
    <w:rsid w:val="00216A31"/>
    <w:pPr>
      <w:pBdr>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45">
    <w:name w:val="xl145"/>
    <w:basedOn w:val="a0"/>
    <w:rsid w:val="00216A31"/>
    <w:pPr>
      <w:pBdr>
        <w:right w:val="single" w:sz="4" w:space="0" w:color="auto"/>
      </w:pBdr>
      <w:spacing w:before="100" w:beforeAutospacing="1" w:after="100" w:afterAutospacing="1"/>
      <w:jc w:val="right"/>
    </w:pPr>
    <w:rPr>
      <w:rFonts w:eastAsia="Times New Roman"/>
      <w:sz w:val="16"/>
      <w:szCs w:val="16"/>
      <w:lang w:eastAsia="ja-JP"/>
    </w:rPr>
  </w:style>
  <w:style w:type="paragraph" w:customStyle="1" w:styleId="xl146">
    <w:name w:val="xl146"/>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47">
    <w:name w:val="xl147"/>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48">
    <w:name w:val="xl148"/>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49">
    <w:name w:val="xl149"/>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50">
    <w:name w:val="xl150"/>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51">
    <w:name w:val="xl151"/>
    <w:basedOn w:val="a0"/>
    <w:rsid w:val="00216A31"/>
    <w:pPr>
      <w:pBdr>
        <w:left w:val="single" w:sz="4" w:space="0" w:color="auto"/>
        <w:right w:val="single" w:sz="4" w:space="0" w:color="auto"/>
      </w:pBdr>
      <w:spacing w:before="100" w:beforeAutospacing="1" w:after="100" w:afterAutospacing="1"/>
    </w:pPr>
    <w:rPr>
      <w:rFonts w:eastAsia="Times New Roman"/>
      <w:sz w:val="16"/>
      <w:szCs w:val="16"/>
      <w:u w:val="single"/>
      <w:lang w:eastAsia="ja-JP"/>
    </w:rPr>
  </w:style>
  <w:style w:type="paragraph" w:customStyle="1" w:styleId="xl152">
    <w:name w:val="xl152"/>
    <w:basedOn w:val="a0"/>
    <w:rsid w:val="00216A31"/>
    <w:pPr>
      <w:pBdr>
        <w:left w:val="single" w:sz="4"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3">
    <w:name w:val="xl15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54">
    <w:name w:val="xl154"/>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5">
    <w:name w:val="xl155"/>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56">
    <w:name w:val="xl156"/>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57">
    <w:name w:val="xl157"/>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paragraph" w:customStyle="1" w:styleId="xl158">
    <w:name w:val="xl158"/>
    <w:basedOn w:val="a0"/>
    <w:rsid w:val="00216A31"/>
    <w:pPr>
      <w:pBdr>
        <w:left w:val="single" w:sz="4" w:space="0" w:color="auto"/>
      </w:pBdr>
      <w:spacing w:before="100" w:beforeAutospacing="1" w:after="100" w:afterAutospacing="1"/>
    </w:pPr>
    <w:rPr>
      <w:rFonts w:eastAsia="Times New Roman"/>
      <w:color w:val="0000FF"/>
      <w:sz w:val="16"/>
      <w:szCs w:val="16"/>
      <w:lang w:eastAsia="ja-JP"/>
    </w:rPr>
  </w:style>
  <w:style w:type="paragraph" w:customStyle="1" w:styleId="xl159">
    <w:name w:val="xl159"/>
    <w:basedOn w:val="a0"/>
    <w:rsid w:val="00216A31"/>
    <w:pPr>
      <w:pBdr>
        <w:left w:val="single" w:sz="4" w:space="0" w:color="auto"/>
        <w:right w:val="double" w:sz="6" w:space="0" w:color="auto"/>
      </w:pBdr>
      <w:spacing w:before="100" w:beforeAutospacing="1" w:after="100" w:afterAutospacing="1"/>
    </w:pPr>
    <w:rPr>
      <w:rFonts w:eastAsia="Times New Roman"/>
      <w:color w:val="0000FF"/>
      <w:sz w:val="16"/>
      <w:szCs w:val="16"/>
      <w:lang w:eastAsia="ja-JP"/>
    </w:rPr>
  </w:style>
  <w:style w:type="paragraph" w:customStyle="1" w:styleId="xl160">
    <w:name w:val="xl160"/>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1">
    <w:name w:val="xl161"/>
    <w:basedOn w:val="a0"/>
    <w:rsid w:val="00216A31"/>
    <w:pPr>
      <w:pBdr>
        <w:left w:val="single" w:sz="4" w:space="0" w:color="auto"/>
        <w:right w:val="double" w:sz="6" w:space="0" w:color="auto"/>
      </w:pBdr>
      <w:spacing w:before="100" w:beforeAutospacing="1" w:after="100" w:afterAutospacing="1"/>
      <w:jc w:val="right"/>
    </w:pPr>
    <w:rPr>
      <w:rFonts w:eastAsia="Times New Roman"/>
      <w:b/>
      <w:bCs/>
      <w:color w:val="008000"/>
      <w:sz w:val="16"/>
      <w:szCs w:val="16"/>
      <w:lang w:eastAsia="ja-JP"/>
    </w:rPr>
  </w:style>
  <w:style w:type="paragraph" w:customStyle="1" w:styleId="xl162">
    <w:name w:val="xl162"/>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3">
    <w:name w:val="xl163"/>
    <w:basedOn w:val="a0"/>
    <w:rsid w:val="00216A31"/>
    <w:pPr>
      <w:pBdr>
        <w:left w:val="single" w:sz="4" w:space="0" w:color="auto"/>
        <w:right w:val="single" w:sz="4" w:space="0" w:color="auto"/>
      </w:pBdr>
      <w:spacing w:before="100" w:beforeAutospacing="1" w:after="100" w:afterAutospacing="1"/>
      <w:jc w:val="right"/>
    </w:pPr>
    <w:rPr>
      <w:rFonts w:eastAsia="Times New Roman"/>
      <w:b/>
      <w:bCs/>
      <w:color w:val="008000"/>
      <w:sz w:val="16"/>
      <w:szCs w:val="16"/>
      <w:lang w:eastAsia="ja-JP"/>
    </w:rPr>
  </w:style>
  <w:style w:type="paragraph" w:customStyle="1" w:styleId="xl164">
    <w:name w:val="xl164"/>
    <w:basedOn w:val="a0"/>
    <w:rsid w:val="00216A31"/>
    <w:pPr>
      <w:pBdr>
        <w:left w:val="double" w:sz="6" w:space="0" w:color="auto"/>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65">
    <w:name w:val="xl165"/>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66">
    <w:name w:val="xl166"/>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67">
    <w:name w:val="xl167"/>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68">
    <w:name w:val="xl168"/>
    <w:basedOn w:val="a0"/>
    <w:rsid w:val="00216A31"/>
    <w:pPr>
      <w:pBdr>
        <w:left w:val="double" w:sz="6" w:space="0" w:color="auto"/>
        <w:right w:val="single" w:sz="4" w:space="0" w:color="auto"/>
      </w:pBdr>
      <w:spacing w:before="100" w:beforeAutospacing="1" w:after="100" w:afterAutospacing="1"/>
      <w:jc w:val="right"/>
    </w:pPr>
    <w:rPr>
      <w:rFonts w:eastAsia="Times New Roman"/>
      <w:b/>
      <w:bCs/>
      <w:sz w:val="16"/>
      <w:szCs w:val="16"/>
      <w:lang w:eastAsia="ja-JP"/>
    </w:rPr>
  </w:style>
  <w:style w:type="paragraph" w:customStyle="1" w:styleId="xl169">
    <w:name w:val="xl169"/>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0">
    <w:name w:val="xl170"/>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1">
    <w:name w:val="xl171"/>
    <w:basedOn w:val="a0"/>
    <w:rsid w:val="00216A31"/>
    <w:pPr>
      <w:pBdr>
        <w:left w:val="single" w:sz="4" w:space="0" w:color="auto"/>
        <w:right w:val="double" w:sz="6" w:space="0" w:color="auto"/>
      </w:pBdr>
      <w:spacing w:before="100" w:beforeAutospacing="1" w:after="100" w:afterAutospacing="1"/>
      <w:jc w:val="right"/>
    </w:pPr>
    <w:rPr>
      <w:rFonts w:eastAsia="Times New Roman"/>
      <w:sz w:val="16"/>
      <w:szCs w:val="16"/>
      <w:lang w:eastAsia="ja-JP"/>
    </w:rPr>
  </w:style>
  <w:style w:type="paragraph" w:customStyle="1" w:styleId="xl172">
    <w:name w:val="xl172"/>
    <w:basedOn w:val="a0"/>
    <w:rsid w:val="00216A31"/>
    <w:pPr>
      <w:pBdr>
        <w:right w:val="single" w:sz="4" w:space="0" w:color="auto"/>
      </w:pBdr>
      <w:spacing w:before="100" w:beforeAutospacing="1" w:after="100" w:afterAutospacing="1"/>
      <w:jc w:val="right"/>
    </w:pPr>
    <w:rPr>
      <w:rFonts w:eastAsia="Times New Roman"/>
      <w:sz w:val="16"/>
      <w:szCs w:val="16"/>
      <w:lang w:eastAsia="ja-JP"/>
    </w:rPr>
  </w:style>
  <w:style w:type="paragraph" w:customStyle="1" w:styleId="xl173">
    <w:name w:val="xl173"/>
    <w:basedOn w:val="a0"/>
    <w:rsid w:val="00216A31"/>
    <w:pPr>
      <w:pBdr>
        <w:left w:val="single" w:sz="4"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74">
    <w:name w:val="xl174"/>
    <w:basedOn w:val="a0"/>
    <w:rsid w:val="00216A31"/>
    <w:pPr>
      <w:pBdr>
        <w:left w:val="single" w:sz="4" w:space="0" w:color="auto"/>
        <w:right w:val="double" w:sz="6" w:space="0" w:color="auto"/>
      </w:pBdr>
      <w:spacing w:before="100" w:beforeAutospacing="1" w:after="100" w:afterAutospacing="1"/>
      <w:jc w:val="right"/>
    </w:pPr>
    <w:rPr>
      <w:rFonts w:eastAsia="Times New Roman"/>
      <w:sz w:val="16"/>
      <w:szCs w:val="16"/>
      <w:lang w:eastAsia="ja-JP"/>
    </w:rPr>
  </w:style>
  <w:style w:type="paragraph" w:customStyle="1" w:styleId="xl175">
    <w:name w:val="xl175"/>
    <w:basedOn w:val="a0"/>
    <w:rsid w:val="00216A31"/>
    <w:pPr>
      <w:pBdr>
        <w:right w:val="single" w:sz="4" w:space="0" w:color="auto"/>
      </w:pBdr>
      <w:spacing w:before="100" w:beforeAutospacing="1" w:after="100" w:afterAutospacing="1"/>
      <w:jc w:val="right"/>
    </w:pPr>
    <w:rPr>
      <w:rFonts w:eastAsia="Times New Roman"/>
      <w:b/>
      <w:bCs/>
      <w:color w:val="FF0000"/>
      <w:sz w:val="16"/>
      <w:szCs w:val="16"/>
      <w:lang w:eastAsia="ja-JP"/>
    </w:rPr>
  </w:style>
  <w:style w:type="paragraph" w:customStyle="1" w:styleId="xl176">
    <w:name w:val="xl176"/>
    <w:basedOn w:val="a0"/>
    <w:rsid w:val="00216A31"/>
    <w:pPr>
      <w:pBdr>
        <w:left w:val="single" w:sz="4" w:space="0" w:color="auto"/>
      </w:pBdr>
      <w:spacing w:before="100" w:beforeAutospacing="1" w:after="100" w:afterAutospacing="1"/>
      <w:jc w:val="right"/>
    </w:pPr>
    <w:rPr>
      <w:rFonts w:eastAsia="Times New Roman"/>
      <w:color w:val="0000FF"/>
      <w:sz w:val="16"/>
      <w:szCs w:val="16"/>
      <w:lang w:eastAsia="ja-JP"/>
    </w:rPr>
  </w:style>
  <w:style w:type="paragraph" w:customStyle="1" w:styleId="xl177">
    <w:name w:val="xl177"/>
    <w:basedOn w:val="a0"/>
    <w:rsid w:val="00216A31"/>
    <w:pPr>
      <w:pBdr>
        <w:left w:val="single" w:sz="4" w:space="0" w:color="auto"/>
        <w:right w:val="double" w:sz="6" w:space="0" w:color="auto"/>
      </w:pBdr>
      <w:spacing w:before="100" w:beforeAutospacing="1" w:after="100" w:afterAutospacing="1"/>
      <w:jc w:val="right"/>
    </w:pPr>
    <w:rPr>
      <w:rFonts w:eastAsia="Times New Roman"/>
      <w:color w:val="0000FF"/>
      <w:sz w:val="16"/>
      <w:szCs w:val="16"/>
      <w:lang w:eastAsia="ja-JP"/>
    </w:rPr>
  </w:style>
  <w:style w:type="paragraph" w:customStyle="1" w:styleId="xl178">
    <w:name w:val="xl178"/>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79">
    <w:name w:val="xl179"/>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0">
    <w:name w:val="xl180"/>
    <w:basedOn w:val="a0"/>
    <w:rsid w:val="00216A31"/>
    <w:pPr>
      <w:pBdr>
        <w:left w:val="single" w:sz="4" w:space="0" w:color="auto"/>
      </w:pBdr>
      <w:spacing w:before="100" w:beforeAutospacing="1" w:after="100" w:afterAutospacing="1"/>
    </w:pPr>
    <w:rPr>
      <w:rFonts w:eastAsia="Times New Roman"/>
      <w:sz w:val="16"/>
      <w:szCs w:val="16"/>
      <w:lang w:eastAsia="ja-JP"/>
    </w:rPr>
  </w:style>
  <w:style w:type="paragraph" w:customStyle="1" w:styleId="xl181">
    <w:name w:val="xl181"/>
    <w:basedOn w:val="a0"/>
    <w:rsid w:val="00216A31"/>
    <w:pPr>
      <w:pBdr>
        <w:left w:val="single" w:sz="4" w:space="0" w:color="auto"/>
      </w:pBdr>
      <w:spacing w:before="100" w:beforeAutospacing="1" w:after="100" w:afterAutospacing="1"/>
      <w:jc w:val="right"/>
    </w:pPr>
    <w:rPr>
      <w:rFonts w:eastAsia="Times New Roman"/>
      <w:sz w:val="16"/>
      <w:szCs w:val="16"/>
      <w:lang w:eastAsia="ja-JP"/>
    </w:rPr>
  </w:style>
  <w:style w:type="paragraph" w:customStyle="1" w:styleId="xl182">
    <w:name w:val="xl182"/>
    <w:basedOn w:val="a0"/>
    <w:rsid w:val="00216A31"/>
    <w:pPr>
      <w:pBdr>
        <w:left w:val="double" w:sz="6" w:space="0" w:color="auto"/>
        <w:right w:val="single" w:sz="4" w:space="0" w:color="auto"/>
      </w:pBdr>
      <w:spacing w:before="100" w:beforeAutospacing="1" w:after="100" w:afterAutospacing="1"/>
      <w:jc w:val="right"/>
    </w:pPr>
    <w:rPr>
      <w:rFonts w:eastAsia="Times New Roman"/>
      <w:sz w:val="16"/>
      <w:szCs w:val="16"/>
      <w:lang w:eastAsia="ja-JP"/>
    </w:rPr>
  </w:style>
  <w:style w:type="paragraph" w:customStyle="1" w:styleId="xl183">
    <w:name w:val="xl183"/>
    <w:basedOn w:val="a0"/>
    <w:rsid w:val="00216A31"/>
    <w:pPr>
      <w:pBdr>
        <w:left w:val="double" w:sz="6" w:space="0" w:color="auto"/>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4">
    <w:name w:val="xl184"/>
    <w:basedOn w:val="a0"/>
    <w:rsid w:val="00216A31"/>
    <w:pPr>
      <w:pBdr>
        <w:left w:val="single" w:sz="4" w:space="0" w:color="auto"/>
        <w:right w:val="double" w:sz="6" w:space="0" w:color="auto"/>
      </w:pBdr>
      <w:spacing w:before="100" w:beforeAutospacing="1" w:after="100" w:afterAutospacing="1"/>
      <w:jc w:val="right"/>
    </w:pPr>
    <w:rPr>
      <w:rFonts w:eastAsia="Times New Roman"/>
      <w:color w:val="008000"/>
      <w:sz w:val="16"/>
      <w:szCs w:val="16"/>
      <w:lang w:eastAsia="ja-JP"/>
    </w:rPr>
  </w:style>
  <w:style w:type="paragraph" w:customStyle="1" w:styleId="xl185">
    <w:name w:val="xl185"/>
    <w:basedOn w:val="a0"/>
    <w:rsid w:val="00216A31"/>
    <w:pPr>
      <w:pBdr>
        <w:right w:val="single" w:sz="4" w:space="0" w:color="auto"/>
      </w:pBdr>
      <w:spacing w:before="100" w:beforeAutospacing="1" w:after="100" w:afterAutospacing="1"/>
      <w:jc w:val="right"/>
    </w:pPr>
    <w:rPr>
      <w:rFonts w:eastAsia="Times New Roman"/>
      <w:color w:val="FF0000"/>
      <w:sz w:val="16"/>
      <w:szCs w:val="16"/>
      <w:lang w:eastAsia="ja-JP"/>
    </w:rPr>
  </w:style>
  <w:style w:type="paragraph" w:customStyle="1" w:styleId="xl186">
    <w:name w:val="xl186"/>
    <w:basedOn w:val="a0"/>
    <w:rsid w:val="00216A31"/>
    <w:pPr>
      <w:pBdr>
        <w:left w:val="single" w:sz="4" w:space="0" w:color="auto"/>
        <w:right w:val="single" w:sz="4" w:space="0" w:color="auto"/>
      </w:pBdr>
      <w:spacing w:before="100" w:beforeAutospacing="1" w:after="100" w:afterAutospacing="1"/>
      <w:jc w:val="right"/>
    </w:pPr>
    <w:rPr>
      <w:rFonts w:eastAsia="Times New Roman"/>
      <w:color w:val="008000"/>
      <w:sz w:val="16"/>
      <w:szCs w:val="16"/>
      <w:lang w:eastAsia="ja-JP"/>
    </w:rPr>
  </w:style>
  <w:style w:type="character" w:customStyle="1" w:styleId="aff1">
    <w:name w:val="Основной текст_"/>
    <w:basedOn w:val="a1"/>
    <w:link w:val="26"/>
    <w:rsid w:val="00BE58D2"/>
    <w:rPr>
      <w:rFonts w:eastAsia="Times New Roman"/>
      <w:sz w:val="26"/>
      <w:szCs w:val="26"/>
      <w:shd w:val="clear" w:color="auto" w:fill="FFFFFF"/>
    </w:rPr>
  </w:style>
  <w:style w:type="character" w:customStyle="1" w:styleId="11pt">
    <w:name w:val="Основной текст + 11 pt"/>
    <w:basedOn w:val="aff1"/>
    <w:rsid w:val="00BE58D2"/>
    <w:rPr>
      <w:rFonts w:eastAsia="Times New Roman"/>
      <w:color w:val="000000"/>
      <w:spacing w:val="0"/>
      <w:w w:val="100"/>
      <w:position w:val="0"/>
      <w:sz w:val="22"/>
      <w:szCs w:val="22"/>
      <w:shd w:val="clear" w:color="auto" w:fill="FFFFFF"/>
      <w:lang w:val="ru-RU" w:eastAsia="ru-RU" w:bidi="ru-RU"/>
    </w:rPr>
  </w:style>
  <w:style w:type="character" w:customStyle="1" w:styleId="115pt">
    <w:name w:val="Основной текст + 11;5 pt;Курсив"/>
    <w:basedOn w:val="aff1"/>
    <w:rsid w:val="00BE58D2"/>
    <w:rPr>
      <w:rFonts w:eastAsia="Times New Roman"/>
      <w:i/>
      <w:iCs/>
      <w:color w:val="000000"/>
      <w:spacing w:val="0"/>
      <w:w w:val="100"/>
      <w:position w:val="0"/>
      <w:sz w:val="23"/>
      <w:szCs w:val="23"/>
      <w:shd w:val="clear" w:color="auto" w:fill="FFFFFF"/>
      <w:lang w:val="ru-RU" w:eastAsia="ru-RU" w:bidi="ru-RU"/>
    </w:rPr>
  </w:style>
  <w:style w:type="paragraph" w:customStyle="1" w:styleId="26">
    <w:name w:val="Основной текст2"/>
    <w:basedOn w:val="a0"/>
    <w:link w:val="aff1"/>
    <w:rsid w:val="00BE58D2"/>
    <w:pPr>
      <w:widowControl w:val="0"/>
      <w:shd w:val="clear" w:color="auto" w:fill="FFFFFF"/>
      <w:spacing w:before="360" w:after="60" w:line="0" w:lineRule="atLeast"/>
    </w:pPr>
    <w:rPr>
      <w:rFonts w:eastAsia="Times New Roman"/>
      <w:sz w:val="26"/>
      <w:szCs w:val="26"/>
    </w:rPr>
  </w:style>
  <w:style w:type="paragraph" w:customStyle="1" w:styleId="ConsPlusCell">
    <w:name w:val="ConsPlusCell"/>
    <w:rsid w:val="006B5E52"/>
    <w:pPr>
      <w:widowControl w:val="0"/>
      <w:autoSpaceDE w:val="0"/>
      <w:autoSpaceDN w:val="0"/>
      <w:adjustRightInd w:val="0"/>
    </w:pPr>
    <w:rPr>
      <w:rFonts w:ascii="Arial" w:eastAsia="Times New Roman" w:hAnsi="Arial" w:cs="Arial"/>
    </w:rPr>
  </w:style>
  <w:style w:type="paragraph" w:customStyle="1" w:styleId="S0">
    <w:name w:val="S_Обычный"/>
    <w:basedOn w:val="a0"/>
    <w:link w:val="S1"/>
    <w:qFormat/>
    <w:rsid w:val="00F14C67"/>
    <w:pPr>
      <w:ind w:firstLine="709"/>
      <w:jc w:val="both"/>
    </w:pPr>
    <w:rPr>
      <w:rFonts w:eastAsia="Times New Roman"/>
      <w:lang w:val="x-none"/>
    </w:rPr>
  </w:style>
  <w:style w:type="character" w:customStyle="1" w:styleId="S1">
    <w:name w:val="S_Обычный Знак"/>
    <w:link w:val="S0"/>
    <w:rsid w:val="00F14C67"/>
    <w:rPr>
      <w:rFonts w:eastAsia="Times New Roman"/>
      <w:sz w:val="24"/>
      <w:szCs w:val="24"/>
      <w:lang w:val="x-none"/>
    </w:rPr>
  </w:style>
  <w:style w:type="paragraph" w:customStyle="1" w:styleId="27">
    <w:name w:val="Обычный2"/>
    <w:rsid w:val="00827044"/>
    <w:pPr>
      <w:spacing w:line="360" w:lineRule="auto"/>
      <w:ind w:firstLine="709"/>
      <w:jc w:val="both"/>
    </w:pPr>
    <w:rPr>
      <w:rFonts w:eastAsia="Times New Roman"/>
      <w:sz w:val="24"/>
    </w:rPr>
  </w:style>
  <w:style w:type="character" w:customStyle="1" w:styleId="ad">
    <w:name w:val="Основной текст Знак"/>
    <w:link w:val="ac"/>
    <w:rsid w:val="006F0AC3"/>
    <w:rPr>
      <w:sz w:val="24"/>
      <w:szCs w:val="24"/>
    </w:rPr>
  </w:style>
  <w:style w:type="paragraph" w:customStyle="1" w:styleId="S">
    <w:name w:val="S_Таблица"/>
    <w:basedOn w:val="a0"/>
    <w:link w:val="S10"/>
    <w:autoRedefine/>
    <w:rsid w:val="007E1822"/>
    <w:pPr>
      <w:numPr>
        <w:numId w:val="18"/>
      </w:numPr>
      <w:tabs>
        <w:tab w:val="left" w:pos="992"/>
      </w:tabs>
      <w:jc w:val="right"/>
    </w:pPr>
    <w:rPr>
      <w:rFonts w:eastAsia="Times New Roman" w:cs="Calibri"/>
      <w:szCs w:val="20"/>
      <w:lang w:eastAsia="ar-SA"/>
    </w:rPr>
  </w:style>
  <w:style w:type="character" w:customStyle="1" w:styleId="S10">
    <w:name w:val="S_Таблица Знак1"/>
    <w:basedOn w:val="a1"/>
    <w:link w:val="S"/>
    <w:rsid w:val="007E1822"/>
    <w:rPr>
      <w:rFonts w:eastAsia="Times New Roman" w:cs="Calibri"/>
      <w:sz w:val="24"/>
      <w:lang w:eastAsia="ar-SA"/>
    </w:rPr>
  </w:style>
  <w:style w:type="paragraph" w:customStyle="1" w:styleId="aff2">
    <w:name w:val="ГРАД Основной текст"/>
    <w:basedOn w:val="a0"/>
    <w:link w:val="aff3"/>
    <w:autoRedefine/>
    <w:rsid w:val="007E1822"/>
    <w:pPr>
      <w:tabs>
        <w:tab w:val="left" w:pos="540"/>
        <w:tab w:val="left" w:pos="1260"/>
        <w:tab w:val="left" w:pos="1620"/>
      </w:tabs>
      <w:ind w:firstLine="709"/>
      <w:jc w:val="both"/>
    </w:pPr>
    <w:rPr>
      <w:rFonts w:eastAsia="Times New Roman"/>
      <w:bCs/>
      <w:color w:val="000000"/>
      <w:spacing w:val="4"/>
      <w:szCs w:val="28"/>
    </w:rPr>
  </w:style>
  <w:style w:type="character" w:customStyle="1" w:styleId="aff3">
    <w:name w:val="ГРАД Основной текст Знак Знак"/>
    <w:basedOn w:val="a1"/>
    <w:link w:val="aff2"/>
    <w:rsid w:val="007E1822"/>
    <w:rPr>
      <w:rFonts w:eastAsia="Times New Roman"/>
      <w:bCs/>
      <w:color w:val="000000"/>
      <w:spacing w:val="4"/>
      <w:sz w:val="24"/>
      <w:szCs w:val="28"/>
    </w:rPr>
  </w:style>
  <w:style w:type="character" w:customStyle="1" w:styleId="15">
    <w:name w:val="Основной текст1"/>
    <w:basedOn w:val="aff1"/>
    <w:rsid w:val="004853E0"/>
    <w:rPr>
      <w:rFonts w:ascii="Arial Unicode MS" w:eastAsia="Arial Unicode MS" w:hAnsi="Arial Unicode MS" w:cs="Arial Unicode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Arial85pt">
    <w:name w:val="Основной текст + Arial;8;5 pt;Полужирный"/>
    <w:basedOn w:val="aff1"/>
    <w:rsid w:val="004853E0"/>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Sylfaen75pt">
    <w:name w:val="Основной текст + Sylfaen;7;5 pt"/>
    <w:basedOn w:val="aff1"/>
    <w:rsid w:val="004853E0"/>
    <w:rPr>
      <w:rFonts w:ascii="Sylfaen" w:eastAsia="Sylfaen" w:hAnsi="Sylfaen" w:cs="Sylfae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Sylfaen7pt">
    <w:name w:val="Основной текст + Sylfaen;7 pt"/>
    <w:basedOn w:val="aff1"/>
    <w:rsid w:val="004853E0"/>
    <w:rPr>
      <w:rFonts w:ascii="Sylfaen" w:eastAsia="Sylfaen" w:hAnsi="Sylfaen" w:cs="Sylfae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33">
    <w:name w:val="Основной текст3"/>
    <w:basedOn w:val="a0"/>
    <w:rsid w:val="004853E0"/>
    <w:pPr>
      <w:widowControl w:val="0"/>
      <w:shd w:val="clear" w:color="auto" w:fill="FFFFFF"/>
      <w:spacing w:after="240" w:line="0" w:lineRule="atLeast"/>
    </w:pPr>
    <w:rPr>
      <w:rFonts w:ascii="Arial Unicode MS" w:eastAsia="Arial Unicode MS" w:hAnsi="Arial Unicode MS" w:cs="Arial Unicode MS"/>
      <w:color w:val="000000"/>
      <w:sz w:val="13"/>
      <w:szCs w:val="13"/>
      <w:lang w:bidi="ru-RU"/>
    </w:rPr>
  </w:style>
  <w:style w:type="character" w:customStyle="1" w:styleId="misspellerror">
    <w:name w:val="misspell__error"/>
    <w:basedOn w:val="a1"/>
    <w:rsid w:val="00917E8B"/>
  </w:style>
  <w:style w:type="paragraph" w:customStyle="1" w:styleId="aff4">
    <w:name w:val="втяжка"/>
    <w:basedOn w:val="a0"/>
    <w:next w:val="a0"/>
    <w:rsid w:val="00283BD3"/>
    <w:pPr>
      <w:tabs>
        <w:tab w:val="left" w:pos="567"/>
      </w:tabs>
      <w:autoSpaceDE w:val="0"/>
      <w:autoSpaceDN w:val="0"/>
      <w:adjustRightInd w:val="0"/>
      <w:spacing w:before="57"/>
      <w:ind w:left="567" w:hanging="567"/>
      <w:jc w:val="both"/>
    </w:pPr>
    <w:rPr>
      <w:rFonts w:ascii="SchoolBookC" w:eastAsia="Times New Roman" w:hAnsi="SchoolBookC"/>
      <w:szCs w:val="20"/>
    </w:rPr>
  </w:style>
  <w:style w:type="character" w:customStyle="1" w:styleId="42">
    <w:name w:val="Заголовок №4"/>
    <w:basedOn w:val="a1"/>
    <w:rsid w:val="00283BD3"/>
    <w:rPr>
      <w:rFonts w:ascii="Arial" w:eastAsia="Arial" w:hAnsi="Arial" w:cs="Arial"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62">
    <w:name w:val="Основной текст6"/>
    <w:basedOn w:val="aff1"/>
    <w:rsid w:val="00283BD3"/>
    <w:rPr>
      <w:rFonts w:ascii="Arial" w:eastAsia="Arial" w:hAnsi="Arial" w:cs="Arial"/>
      <w:color w:val="000000"/>
      <w:spacing w:val="0"/>
      <w:w w:val="100"/>
      <w:position w:val="0"/>
      <w:sz w:val="26"/>
      <w:szCs w:val="26"/>
      <w:shd w:val="clear" w:color="auto" w:fill="FFFFFF"/>
      <w:lang w:val="ru-RU" w:eastAsia="ru-RU" w:bidi="ru-RU"/>
    </w:rPr>
  </w:style>
  <w:style w:type="character" w:customStyle="1" w:styleId="aff5">
    <w:name w:val="Основной текст + Курсив"/>
    <w:basedOn w:val="aff1"/>
    <w:rsid w:val="00283BD3"/>
    <w:rPr>
      <w:rFonts w:ascii="Arial" w:eastAsia="Arial" w:hAnsi="Arial" w:cs="Arial"/>
      <w:i/>
      <w:iCs/>
      <w:color w:val="000000"/>
      <w:spacing w:val="0"/>
      <w:w w:val="100"/>
      <w:position w:val="0"/>
      <w:sz w:val="26"/>
      <w:szCs w:val="26"/>
      <w:u w:val="single"/>
      <w:shd w:val="clear" w:color="auto" w:fill="FFFFFF"/>
      <w:lang w:val="ru-RU" w:eastAsia="ru-RU" w:bidi="ru-RU"/>
    </w:rPr>
  </w:style>
  <w:style w:type="character" w:customStyle="1" w:styleId="92">
    <w:name w:val="Основной текст + 9"/>
    <w:aliases w:val="5 pt"/>
    <w:basedOn w:val="aff1"/>
    <w:rsid w:val="00283BD3"/>
    <w:rPr>
      <w:rFonts w:ascii="Arial" w:eastAsia="Arial" w:hAnsi="Arial" w:cs="Arial"/>
      <w:color w:val="000000"/>
      <w:spacing w:val="0"/>
      <w:w w:val="100"/>
      <w:position w:val="0"/>
      <w:sz w:val="19"/>
      <w:szCs w:val="19"/>
      <w:shd w:val="clear" w:color="auto" w:fill="FFFFFF"/>
      <w:lang w:val="ru-RU" w:eastAsia="ru-RU" w:bidi="ru-RU"/>
    </w:rPr>
  </w:style>
  <w:style w:type="character" w:customStyle="1" w:styleId="93">
    <w:name w:val="Основной текст9"/>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40">
    <w:name w:val="Основной текст14"/>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20"/>
    <w:basedOn w:val="aff1"/>
    <w:rsid w:val="003B1475"/>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9">
    <w:name w:val="Основной текст39"/>
    <w:basedOn w:val="a0"/>
    <w:rsid w:val="009310BA"/>
    <w:pPr>
      <w:widowControl w:val="0"/>
      <w:shd w:val="clear" w:color="auto" w:fill="FFFFFF"/>
      <w:spacing w:before="120" w:after="120" w:line="0" w:lineRule="atLeast"/>
      <w:ind w:hanging="400"/>
    </w:pPr>
    <w:rPr>
      <w:rFonts w:ascii="Arial" w:eastAsia="Arial" w:hAnsi="Arial" w:cs="Arial"/>
      <w:color w:val="000000"/>
      <w:sz w:val="22"/>
      <w:szCs w:val="22"/>
      <w:lang w:bidi="ru-RU"/>
    </w:rPr>
  </w:style>
  <w:style w:type="paragraph" w:styleId="aff6">
    <w:name w:val="Plain Text"/>
    <w:aliases w:val=" Знак"/>
    <w:basedOn w:val="a0"/>
    <w:link w:val="aff7"/>
    <w:rsid w:val="00F55ED9"/>
    <w:rPr>
      <w:rFonts w:ascii="Courier New" w:eastAsia="Times New Roman" w:hAnsi="Courier New"/>
      <w:sz w:val="20"/>
      <w:szCs w:val="20"/>
      <w:lang w:val="x-none" w:eastAsia="x-none"/>
    </w:rPr>
  </w:style>
  <w:style w:type="character" w:customStyle="1" w:styleId="aff7">
    <w:name w:val="Текст Знак"/>
    <w:aliases w:val=" Знак Знак"/>
    <w:basedOn w:val="a1"/>
    <w:link w:val="aff6"/>
    <w:rsid w:val="00F55ED9"/>
    <w:rPr>
      <w:rFonts w:ascii="Courier New" w:eastAsia="Times New Roman" w:hAnsi="Courier New"/>
      <w:lang w:val="x-none" w:eastAsia="x-none"/>
    </w:rPr>
  </w:style>
  <w:style w:type="character" w:customStyle="1" w:styleId="WW-Absatz-Standardschriftart1111111111111111">
    <w:name w:val="WW-Absatz-Standardschriftart1111111111111111"/>
    <w:uiPriority w:val="99"/>
    <w:rsid w:val="007F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130">
      <w:bodyDiv w:val="1"/>
      <w:marLeft w:val="58"/>
      <w:marRight w:val="58"/>
      <w:marTop w:val="58"/>
      <w:marBottom w:val="58"/>
      <w:divBdr>
        <w:top w:val="none" w:sz="0" w:space="0" w:color="auto"/>
        <w:left w:val="none" w:sz="0" w:space="0" w:color="auto"/>
        <w:bottom w:val="none" w:sz="0" w:space="0" w:color="auto"/>
        <w:right w:val="none" w:sz="0" w:space="0" w:color="auto"/>
      </w:divBdr>
    </w:div>
    <w:div w:id="17003766">
      <w:bodyDiv w:val="1"/>
      <w:marLeft w:val="0"/>
      <w:marRight w:val="0"/>
      <w:marTop w:val="0"/>
      <w:marBottom w:val="0"/>
      <w:divBdr>
        <w:top w:val="none" w:sz="0" w:space="0" w:color="auto"/>
        <w:left w:val="none" w:sz="0" w:space="0" w:color="auto"/>
        <w:bottom w:val="none" w:sz="0" w:space="0" w:color="auto"/>
        <w:right w:val="none" w:sz="0" w:space="0" w:color="auto"/>
      </w:divBdr>
    </w:div>
    <w:div w:id="29694041">
      <w:bodyDiv w:val="1"/>
      <w:marLeft w:val="0"/>
      <w:marRight w:val="0"/>
      <w:marTop w:val="0"/>
      <w:marBottom w:val="0"/>
      <w:divBdr>
        <w:top w:val="none" w:sz="0" w:space="0" w:color="auto"/>
        <w:left w:val="none" w:sz="0" w:space="0" w:color="auto"/>
        <w:bottom w:val="none" w:sz="0" w:space="0" w:color="auto"/>
        <w:right w:val="none" w:sz="0" w:space="0" w:color="auto"/>
      </w:divBdr>
    </w:div>
    <w:div w:id="39323411">
      <w:bodyDiv w:val="1"/>
      <w:marLeft w:val="0"/>
      <w:marRight w:val="0"/>
      <w:marTop w:val="0"/>
      <w:marBottom w:val="0"/>
      <w:divBdr>
        <w:top w:val="none" w:sz="0" w:space="0" w:color="auto"/>
        <w:left w:val="none" w:sz="0" w:space="0" w:color="auto"/>
        <w:bottom w:val="none" w:sz="0" w:space="0" w:color="auto"/>
        <w:right w:val="none" w:sz="0" w:space="0" w:color="auto"/>
      </w:divBdr>
    </w:div>
    <w:div w:id="43413720">
      <w:bodyDiv w:val="1"/>
      <w:marLeft w:val="0"/>
      <w:marRight w:val="0"/>
      <w:marTop w:val="0"/>
      <w:marBottom w:val="0"/>
      <w:divBdr>
        <w:top w:val="none" w:sz="0" w:space="0" w:color="auto"/>
        <w:left w:val="none" w:sz="0" w:space="0" w:color="auto"/>
        <w:bottom w:val="none" w:sz="0" w:space="0" w:color="auto"/>
        <w:right w:val="none" w:sz="0" w:space="0" w:color="auto"/>
      </w:divBdr>
    </w:div>
    <w:div w:id="45372531">
      <w:bodyDiv w:val="1"/>
      <w:marLeft w:val="0"/>
      <w:marRight w:val="0"/>
      <w:marTop w:val="0"/>
      <w:marBottom w:val="0"/>
      <w:divBdr>
        <w:top w:val="none" w:sz="0" w:space="0" w:color="auto"/>
        <w:left w:val="none" w:sz="0" w:space="0" w:color="auto"/>
        <w:bottom w:val="none" w:sz="0" w:space="0" w:color="auto"/>
        <w:right w:val="none" w:sz="0" w:space="0" w:color="auto"/>
      </w:divBdr>
    </w:div>
    <w:div w:id="54548783">
      <w:bodyDiv w:val="1"/>
      <w:marLeft w:val="0"/>
      <w:marRight w:val="0"/>
      <w:marTop w:val="0"/>
      <w:marBottom w:val="0"/>
      <w:divBdr>
        <w:top w:val="none" w:sz="0" w:space="0" w:color="auto"/>
        <w:left w:val="none" w:sz="0" w:space="0" w:color="auto"/>
        <w:bottom w:val="none" w:sz="0" w:space="0" w:color="auto"/>
        <w:right w:val="none" w:sz="0" w:space="0" w:color="auto"/>
      </w:divBdr>
    </w:div>
    <w:div w:id="56637554">
      <w:bodyDiv w:val="1"/>
      <w:marLeft w:val="0"/>
      <w:marRight w:val="0"/>
      <w:marTop w:val="0"/>
      <w:marBottom w:val="0"/>
      <w:divBdr>
        <w:top w:val="none" w:sz="0" w:space="0" w:color="auto"/>
        <w:left w:val="none" w:sz="0" w:space="0" w:color="auto"/>
        <w:bottom w:val="none" w:sz="0" w:space="0" w:color="auto"/>
        <w:right w:val="none" w:sz="0" w:space="0" w:color="auto"/>
      </w:divBdr>
    </w:div>
    <w:div w:id="56899587">
      <w:bodyDiv w:val="1"/>
      <w:marLeft w:val="0"/>
      <w:marRight w:val="0"/>
      <w:marTop w:val="0"/>
      <w:marBottom w:val="0"/>
      <w:divBdr>
        <w:top w:val="none" w:sz="0" w:space="0" w:color="auto"/>
        <w:left w:val="none" w:sz="0" w:space="0" w:color="auto"/>
        <w:bottom w:val="none" w:sz="0" w:space="0" w:color="auto"/>
        <w:right w:val="none" w:sz="0" w:space="0" w:color="auto"/>
      </w:divBdr>
    </w:div>
    <w:div w:id="69357233">
      <w:bodyDiv w:val="1"/>
      <w:marLeft w:val="0"/>
      <w:marRight w:val="0"/>
      <w:marTop w:val="0"/>
      <w:marBottom w:val="0"/>
      <w:divBdr>
        <w:top w:val="none" w:sz="0" w:space="0" w:color="auto"/>
        <w:left w:val="none" w:sz="0" w:space="0" w:color="auto"/>
        <w:bottom w:val="none" w:sz="0" w:space="0" w:color="auto"/>
        <w:right w:val="none" w:sz="0" w:space="0" w:color="auto"/>
      </w:divBdr>
    </w:div>
    <w:div w:id="71128042">
      <w:bodyDiv w:val="1"/>
      <w:marLeft w:val="0"/>
      <w:marRight w:val="0"/>
      <w:marTop w:val="0"/>
      <w:marBottom w:val="0"/>
      <w:divBdr>
        <w:top w:val="none" w:sz="0" w:space="0" w:color="auto"/>
        <w:left w:val="none" w:sz="0" w:space="0" w:color="auto"/>
        <w:bottom w:val="none" w:sz="0" w:space="0" w:color="auto"/>
        <w:right w:val="none" w:sz="0" w:space="0" w:color="auto"/>
      </w:divBdr>
    </w:div>
    <w:div w:id="74282375">
      <w:bodyDiv w:val="1"/>
      <w:marLeft w:val="0"/>
      <w:marRight w:val="0"/>
      <w:marTop w:val="0"/>
      <w:marBottom w:val="0"/>
      <w:divBdr>
        <w:top w:val="none" w:sz="0" w:space="0" w:color="auto"/>
        <w:left w:val="none" w:sz="0" w:space="0" w:color="auto"/>
        <w:bottom w:val="none" w:sz="0" w:space="0" w:color="auto"/>
        <w:right w:val="none" w:sz="0" w:space="0" w:color="auto"/>
      </w:divBdr>
    </w:div>
    <w:div w:id="84502682">
      <w:bodyDiv w:val="1"/>
      <w:marLeft w:val="0"/>
      <w:marRight w:val="0"/>
      <w:marTop w:val="0"/>
      <w:marBottom w:val="0"/>
      <w:divBdr>
        <w:top w:val="none" w:sz="0" w:space="0" w:color="auto"/>
        <w:left w:val="none" w:sz="0" w:space="0" w:color="auto"/>
        <w:bottom w:val="none" w:sz="0" w:space="0" w:color="auto"/>
        <w:right w:val="none" w:sz="0" w:space="0" w:color="auto"/>
      </w:divBdr>
    </w:div>
    <w:div w:id="95754385">
      <w:bodyDiv w:val="1"/>
      <w:marLeft w:val="0"/>
      <w:marRight w:val="0"/>
      <w:marTop w:val="0"/>
      <w:marBottom w:val="0"/>
      <w:divBdr>
        <w:top w:val="none" w:sz="0" w:space="0" w:color="auto"/>
        <w:left w:val="none" w:sz="0" w:space="0" w:color="auto"/>
        <w:bottom w:val="none" w:sz="0" w:space="0" w:color="auto"/>
        <w:right w:val="none" w:sz="0" w:space="0" w:color="auto"/>
      </w:divBdr>
    </w:div>
    <w:div w:id="96103332">
      <w:bodyDiv w:val="1"/>
      <w:marLeft w:val="0"/>
      <w:marRight w:val="0"/>
      <w:marTop w:val="0"/>
      <w:marBottom w:val="0"/>
      <w:divBdr>
        <w:top w:val="none" w:sz="0" w:space="0" w:color="auto"/>
        <w:left w:val="none" w:sz="0" w:space="0" w:color="auto"/>
        <w:bottom w:val="none" w:sz="0" w:space="0" w:color="auto"/>
        <w:right w:val="none" w:sz="0" w:space="0" w:color="auto"/>
      </w:divBdr>
    </w:div>
    <w:div w:id="99684744">
      <w:bodyDiv w:val="1"/>
      <w:marLeft w:val="0"/>
      <w:marRight w:val="0"/>
      <w:marTop w:val="0"/>
      <w:marBottom w:val="0"/>
      <w:divBdr>
        <w:top w:val="none" w:sz="0" w:space="0" w:color="auto"/>
        <w:left w:val="none" w:sz="0" w:space="0" w:color="auto"/>
        <w:bottom w:val="none" w:sz="0" w:space="0" w:color="auto"/>
        <w:right w:val="none" w:sz="0" w:space="0" w:color="auto"/>
      </w:divBdr>
    </w:div>
    <w:div w:id="105128445">
      <w:bodyDiv w:val="1"/>
      <w:marLeft w:val="0"/>
      <w:marRight w:val="0"/>
      <w:marTop w:val="0"/>
      <w:marBottom w:val="0"/>
      <w:divBdr>
        <w:top w:val="none" w:sz="0" w:space="0" w:color="auto"/>
        <w:left w:val="none" w:sz="0" w:space="0" w:color="auto"/>
        <w:bottom w:val="none" w:sz="0" w:space="0" w:color="auto"/>
        <w:right w:val="none" w:sz="0" w:space="0" w:color="auto"/>
      </w:divBdr>
    </w:div>
    <w:div w:id="109400812">
      <w:bodyDiv w:val="1"/>
      <w:marLeft w:val="0"/>
      <w:marRight w:val="0"/>
      <w:marTop w:val="0"/>
      <w:marBottom w:val="0"/>
      <w:divBdr>
        <w:top w:val="none" w:sz="0" w:space="0" w:color="auto"/>
        <w:left w:val="none" w:sz="0" w:space="0" w:color="auto"/>
        <w:bottom w:val="none" w:sz="0" w:space="0" w:color="auto"/>
        <w:right w:val="none" w:sz="0" w:space="0" w:color="auto"/>
      </w:divBdr>
    </w:div>
    <w:div w:id="113058245">
      <w:bodyDiv w:val="1"/>
      <w:marLeft w:val="0"/>
      <w:marRight w:val="0"/>
      <w:marTop w:val="0"/>
      <w:marBottom w:val="0"/>
      <w:divBdr>
        <w:top w:val="none" w:sz="0" w:space="0" w:color="auto"/>
        <w:left w:val="none" w:sz="0" w:space="0" w:color="auto"/>
        <w:bottom w:val="none" w:sz="0" w:space="0" w:color="auto"/>
        <w:right w:val="none" w:sz="0" w:space="0" w:color="auto"/>
      </w:divBdr>
    </w:div>
    <w:div w:id="117260416">
      <w:bodyDiv w:val="1"/>
      <w:marLeft w:val="0"/>
      <w:marRight w:val="0"/>
      <w:marTop w:val="0"/>
      <w:marBottom w:val="0"/>
      <w:divBdr>
        <w:top w:val="none" w:sz="0" w:space="0" w:color="auto"/>
        <w:left w:val="none" w:sz="0" w:space="0" w:color="auto"/>
        <w:bottom w:val="none" w:sz="0" w:space="0" w:color="auto"/>
        <w:right w:val="none" w:sz="0" w:space="0" w:color="auto"/>
      </w:divBdr>
    </w:div>
    <w:div w:id="134763893">
      <w:bodyDiv w:val="1"/>
      <w:marLeft w:val="0"/>
      <w:marRight w:val="0"/>
      <w:marTop w:val="0"/>
      <w:marBottom w:val="0"/>
      <w:divBdr>
        <w:top w:val="none" w:sz="0" w:space="0" w:color="auto"/>
        <w:left w:val="none" w:sz="0" w:space="0" w:color="auto"/>
        <w:bottom w:val="none" w:sz="0" w:space="0" w:color="auto"/>
        <w:right w:val="none" w:sz="0" w:space="0" w:color="auto"/>
      </w:divBdr>
    </w:div>
    <w:div w:id="141696431">
      <w:bodyDiv w:val="1"/>
      <w:marLeft w:val="0"/>
      <w:marRight w:val="0"/>
      <w:marTop w:val="0"/>
      <w:marBottom w:val="0"/>
      <w:divBdr>
        <w:top w:val="none" w:sz="0" w:space="0" w:color="auto"/>
        <w:left w:val="none" w:sz="0" w:space="0" w:color="auto"/>
        <w:bottom w:val="none" w:sz="0" w:space="0" w:color="auto"/>
        <w:right w:val="none" w:sz="0" w:space="0" w:color="auto"/>
      </w:divBdr>
    </w:div>
    <w:div w:id="144443336">
      <w:bodyDiv w:val="1"/>
      <w:marLeft w:val="0"/>
      <w:marRight w:val="0"/>
      <w:marTop w:val="0"/>
      <w:marBottom w:val="0"/>
      <w:divBdr>
        <w:top w:val="none" w:sz="0" w:space="0" w:color="auto"/>
        <w:left w:val="none" w:sz="0" w:space="0" w:color="auto"/>
        <w:bottom w:val="none" w:sz="0" w:space="0" w:color="auto"/>
        <w:right w:val="none" w:sz="0" w:space="0" w:color="auto"/>
      </w:divBdr>
    </w:div>
    <w:div w:id="147600229">
      <w:bodyDiv w:val="1"/>
      <w:marLeft w:val="0"/>
      <w:marRight w:val="0"/>
      <w:marTop w:val="0"/>
      <w:marBottom w:val="0"/>
      <w:divBdr>
        <w:top w:val="none" w:sz="0" w:space="0" w:color="auto"/>
        <w:left w:val="none" w:sz="0" w:space="0" w:color="auto"/>
        <w:bottom w:val="none" w:sz="0" w:space="0" w:color="auto"/>
        <w:right w:val="none" w:sz="0" w:space="0" w:color="auto"/>
      </w:divBdr>
    </w:div>
    <w:div w:id="159852400">
      <w:bodyDiv w:val="1"/>
      <w:marLeft w:val="0"/>
      <w:marRight w:val="0"/>
      <w:marTop w:val="0"/>
      <w:marBottom w:val="0"/>
      <w:divBdr>
        <w:top w:val="none" w:sz="0" w:space="0" w:color="auto"/>
        <w:left w:val="none" w:sz="0" w:space="0" w:color="auto"/>
        <w:bottom w:val="none" w:sz="0" w:space="0" w:color="auto"/>
        <w:right w:val="none" w:sz="0" w:space="0" w:color="auto"/>
      </w:divBdr>
    </w:div>
    <w:div w:id="161044268">
      <w:bodyDiv w:val="1"/>
      <w:marLeft w:val="0"/>
      <w:marRight w:val="0"/>
      <w:marTop w:val="0"/>
      <w:marBottom w:val="0"/>
      <w:divBdr>
        <w:top w:val="none" w:sz="0" w:space="0" w:color="auto"/>
        <w:left w:val="none" w:sz="0" w:space="0" w:color="auto"/>
        <w:bottom w:val="none" w:sz="0" w:space="0" w:color="auto"/>
        <w:right w:val="none" w:sz="0" w:space="0" w:color="auto"/>
      </w:divBdr>
    </w:div>
    <w:div w:id="161432633">
      <w:bodyDiv w:val="1"/>
      <w:marLeft w:val="0"/>
      <w:marRight w:val="0"/>
      <w:marTop w:val="0"/>
      <w:marBottom w:val="0"/>
      <w:divBdr>
        <w:top w:val="none" w:sz="0" w:space="0" w:color="auto"/>
        <w:left w:val="none" w:sz="0" w:space="0" w:color="auto"/>
        <w:bottom w:val="none" w:sz="0" w:space="0" w:color="auto"/>
        <w:right w:val="none" w:sz="0" w:space="0" w:color="auto"/>
      </w:divBdr>
    </w:div>
    <w:div w:id="162015509">
      <w:bodyDiv w:val="1"/>
      <w:marLeft w:val="0"/>
      <w:marRight w:val="0"/>
      <w:marTop w:val="0"/>
      <w:marBottom w:val="0"/>
      <w:divBdr>
        <w:top w:val="none" w:sz="0" w:space="0" w:color="auto"/>
        <w:left w:val="none" w:sz="0" w:space="0" w:color="auto"/>
        <w:bottom w:val="none" w:sz="0" w:space="0" w:color="auto"/>
        <w:right w:val="none" w:sz="0" w:space="0" w:color="auto"/>
      </w:divBdr>
    </w:div>
    <w:div w:id="184907802">
      <w:bodyDiv w:val="1"/>
      <w:marLeft w:val="0"/>
      <w:marRight w:val="0"/>
      <w:marTop w:val="0"/>
      <w:marBottom w:val="0"/>
      <w:divBdr>
        <w:top w:val="none" w:sz="0" w:space="0" w:color="auto"/>
        <w:left w:val="none" w:sz="0" w:space="0" w:color="auto"/>
        <w:bottom w:val="none" w:sz="0" w:space="0" w:color="auto"/>
        <w:right w:val="none" w:sz="0" w:space="0" w:color="auto"/>
      </w:divBdr>
    </w:div>
    <w:div w:id="192816335">
      <w:bodyDiv w:val="1"/>
      <w:marLeft w:val="0"/>
      <w:marRight w:val="0"/>
      <w:marTop w:val="0"/>
      <w:marBottom w:val="0"/>
      <w:divBdr>
        <w:top w:val="none" w:sz="0" w:space="0" w:color="auto"/>
        <w:left w:val="none" w:sz="0" w:space="0" w:color="auto"/>
        <w:bottom w:val="none" w:sz="0" w:space="0" w:color="auto"/>
        <w:right w:val="none" w:sz="0" w:space="0" w:color="auto"/>
      </w:divBdr>
    </w:div>
    <w:div w:id="196941095">
      <w:bodyDiv w:val="1"/>
      <w:marLeft w:val="0"/>
      <w:marRight w:val="0"/>
      <w:marTop w:val="0"/>
      <w:marBottom w:val="0"/>
      <w:divBdr>
        <w:top w:val="none" w:sz="0" w:space="0" w:color="auto"/>
        <w:left w:val="none" w:sz="0" w:space="0" w:color="auto"/>
        <w:bottom w:val="none" w:sz="0" w:space="0" w:color="auto"/>
        <w:right w:val="none" w:sz="0" w:space="0" w:color="auto"/>
      </w:divBdr>
    </w:div>
    <w:div w:id="201748429">
      <w:bodyDiv w:val="1"/>
      <w:marLeft w:val="0"/>
      <w:marRight w:val="0"/>
      <w:marTop w:val="0"/>
      <w:marBottom w:val="0"/>
      <w:divBdr>
        <w:top w:val="none" w:sz="0" w:space="0" w:color="auto"/>
        <w:left w:val="none" w:sz="0" w:space="0" w:color="auto"/>
        <w:bottom w:val="none" w:sz="0" w:space="0" w:color="auto"/>
        <w:right w:val="none" w:sz="0" w:space="0" w:color="auto"/>
      </w:divBdr>
    </w:div>
    <w:div w:id="205531314">
      <w:bodyDiv w:val="1"/>
      <w:marLeft w:val="0"/>
      <w:marRight w:val="0"/>
      <w:marTop w:val="0"/>
      <w:marBottom w:val="0"/>
      <w:divBdr>
        <w:top w:val="none" w:sz="0" w:space="0" w:color="auto"/>
        <w:left w:val="none" w:sz="0" w:space="0" w:color="auto"/>
        <w:bottom w:val="none" w:sz="0" w:space="0" w:color="auto"/>
        <w:right w:val="none" w:sz="0" w:space="0" w:color="auto"/>
      </w:divBdr>
    </w:div>
    <w:div w:id="207106817">
      <w:bodyDiv w:val="1"/>
      <w:marLeft w:val="0"/>
      <w:marRight w:val="0"/>
      <w:marTop w:val="0"/>
      <w:marBottom w:val="0"/>
      <w:divBdr>
        <w:top w:val="none" w:sz="0" w:space="0" w:color="auto"/>
        <w:left w:val="none" w:sz="0" w:space="0" w:color="auto"/>
        <w:bottom w:val="none" w:sz="0" w:space="0" w:color="auto"/>
        <w:right w:val="none" w:sz="0" w:space="0" w:color="auto"/>
      </w:divBdr>
    </w:div>
    <w:div w:id="210269594">
      <w:bodyDiv w:val="1"/>
      <w:marLeft w:val="0"/>
      <w:marRight w:val="0"/>
      <w:marTop w:val="0"/>
      <w:marBottom w:val="0"/>
      <w:divBdr>
        <w:top w:val="none" w:sz="0" w:space="0" w:color="auto"/>
        <w:left w:val="none" w:sz="0" w:space="0" w:color="auto"/>
        <w:bottom w:val="none" w:sz="0" w:space="0" w:color="auto"/>
        <w:right w:val="none" w:sz="0" w:space="0" w:color="auto"/>
      </w:divBdr>
    </w:div>
    <w:div w:id="210961216">
      <w:bodyDiv w:val="1"/>
      <w:marLeft w:val="0"/>
      <w:marRight w:val="0"/>
      <w:marTop w:val="0"/>
      <w:marBottom w:val="0"/>
      <w:divBdr>
        <w:top w:val="none" w:sz="0" w:space="0" w:color="auto"/>
        <w:left w:val="none" w:sz="0" w:space="0" w:color="auto"/>
        <w:bottom w:val="none" w:sz="0" w:space="0" w:color="auto"/>
        <w:right w:val="none" w:sz="0" w:space="0" w:color="auto"/>
      </w:divBdr>
    </w:div>
    <w:div w:id="215704266">
      <w:bodyDiv w:val="1"/>
      <w:marLeft w:val="0"/>
      <w:marRight w:val="0"/>
      <w:marTop w:val="0"/>
      <w:marBottom w:val="0"/>
      <w:divBdr>
        <w:top w:val="none" w:sz="0" w:space="0" w:color="auto"/>
        <w:left w:val="none" w:sz="0" w:space="0" w:color="auto"/>
        <w:bottom w:val="none" w:sz="0" w:space="0" w:color="auto"/>
        <w:right w:val="none" w:sz="0" w:space="0" w:color="auto"/>
      </w:divBdr>
    </w:div>
    <w:div w:id="219487460">
      <w:bodyDiv w:val="1"/>
      <w:marLeft w:val="0"/>
      <w:marRight w:val="0"/>
      <w:marTop w:val="0"/>
      <w:marBottom w:val="0"/>
      <w:divBdr>
        <w:top w:val="none" w:sz="0" w:space="0" w:color="auto"/>
        <w:left w:val="none" w:sz="0" w:space="0" w:color="auto"/>
        <w:bottom w:val="none" w:sz="0" w:space="0" w:color="auto"/>
        <w:right w:val="none" w:sz="0" w:space="0" w:color="auto"/>
      </w:divBdr>
    </w:div>
    <w:div w:id="222521812">
      <w:bodyDiv w:val="1"/>
      <w:marLeft w:val="0"/>
      <w:marRight w:val="0"/>
      <w:marTop w:val="0"/>
      <w:marBottom w:val="0"/>
      <w:divBdr>
        <w:top w:val="none" w:sz="0" w:space="0" w:color="auto"/>
        <w:left w:val="none" w:sz="0" w:space="0" w:color="auto"/>
        <w:bottom w:val="none" w:sz="0" w:space="0" w:color="auto"/>
        <w:right w:val="none" w:sz="0" w:space="0" w:color="auto"/>
      </w:divBdr>
    </w:div>
    <w:div w:id="229393388">
      <w:bodyDiv w:val="1"/>
      <w:marLeft w:val="0"/>
      <w:marRight w:val="0"/>
      <w:marTop w:val="0"/>
      <w:marBottom w:val="0"/>
      <w:divBdr>
        <w:top w:val="none" w:sz="0" w:space="0" w:color="auto"/>
        <w:left w:val="none" w:sz="0" w:space="0" w:color="auto"/>
        <w:bottom w:val="none" w:sz="0" w:space="0" w:color="auto"/>
        <w:right w:val="none" w:sz="0" w:space="0" w:color="auto"/>
      </w:divBdr>
    </w:div>
    <w:div w:id="229967912">
      <w:bodyDiv w:val="1"/>
      <w:marLeft w:val="0"/>
      <w:marRight w:val="0"/>
      <w:marTop w:val="0"/>
      <w:marBottom w:val="0"/>
      <w:divBdr>
        <w:top w:val="none" w:sz="0" w:space="0" w:color="auto"/>
        <w:left w:val="none" w:sz="0" w:space="0" w:color="auto"/>
        <w:bottom w:val="none" w:sz="0" w:space="0" w:color="auto"/>
        <w:right w:val="none" w:sz="0" w:space="0" w:color="auto"/>
      </w:divBdr>
    </w:div>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248125256">
      <w:bodyDiv w:val="1"/>
      <w:marLeft w:val="0"/>
      <w:marRight w:val="0"/>
      <w:marTop w:val="0"/>
      <w:marBottom w:val="0"/>
      <w:divBdr>
        <w:top w:val="none" w:sz="0" w:space="0" w:color="auto"/>
        <w:left w:val="none" w:sz="0" w:space="0" w:color="auto"/>
        <w:bottom w:val="none" w:sz="0" w:space="0" w:color="auto"/>
        <w:right w:val="none" w:sz="0" w:space="0" w:color="auto"/>
      </w:divBdr>
    </w:div>
    <w:div w:id="276497018">
      <w:bodyDiv w:val="1"/>
      <w:marLeft w:val="0"/>
      <w:marRight w:val="0"/>
      <w:marTop w:val="0"/>
      <w:marBottom w:val="0"/>
      <w:divBdr>
        <w:top w:val="none" w:sz="0" w:space="0" w:color="auto"/>
        <w:left w:val="none" w:sz="0" w:space="0" w:color="auto"/>
        <w:bottom w:val="none" w:sz="0" w:space="0" w:color="auto"/>
        <w:right w:val="none" w:sz="0" w:space="0" w:color="auto"/>
      </w:divBdr>
    </w:div>
    <w:div w:id="289677819">
      <w:bodyDiv w:val="1"/>
      <w:marLeft w:val="0"/>
      <w:marRight w:val="0"/>
      <w:marTop w:val="0"/>
      <w:marBottom w:val="0"/>
      <w:divBdr>
        <w:top w:val="none" w:sz="0" w:space="0" w:color="auto"/>
        <w:left w:val="none" w:sz="0" w:space="0" w:color="auto"/>
        <w:bottom w:val="none" w:sz="0" w:space="0" w:color="auto"/>
        <w:right w:val="none" w:sz="0" w:space="0" w:color="auto"/>
      </w:divBdr>
    </w:div>
    <w:div w:id="291904339">
      <w:bodyDiv w:val="1"/>
      <w:marLeft w:val="0"/>
      <w:marRight w:val="0"/>
      <w:marTop w:val="0"/>
      <w:marBottom w:val="0"/>
      <w:divBdr>
        <w:top w:val="none" w:sz="0" w:space="0" w:color="auto"/>
        <w:left w:val="none" w:sz="0" w:space="0" w:color="auto"/>
        <w:bottom w:val="none" w:sz="0" w:space="0" w:color="auto"/>
        <w:right w:val="none" w:sz="0" w:space="0" w:color="auto"/>
      </w:divBdr>
    </w:div>
    <w:div w:id="293826424">
      <w:bodyDiv w:val="1"/>
      <w:marLeft w:val="0"/>
      <w:marRight w:val="0"/>
      <w:marTop w:val="0"/>
      <w:marBottom w:val="0"/>
      <w:divBdr>
        <w:top w:val="none" w:sz="0" w:space="0" w:color="auto"/>
        <w:left w:val="none" w:sz="0" w:space="0" w:color="auto"/>
        <w:bottom w:val="none" w:sz="0" w:space="0" w:color="auto"/>
        <w:right w:val="none" w:sz="0" w:space="0" w:color="auto"/>
      </w:divBdr>
    </w:div>
    <w:div w:id="293826943">
      <w:bodyDiv w:val="1"/>
      <w:marLeft w:val="0"/>
      <w:marRight w:val="0"/>
      <w:marTop w:val="0"/>
      <w:marBottom w:val="0"/>
      <w:divBdr>
        <w:top w:val="none" w:sz="0" w:space="0" w:color="auto"/>
        <w:left w:val="none" w:sz="0" w:space="0" w:color="auto"/>
        <w:bottom w:val="none" w:sz="0" w:space="0" w:color="auto"/>
        <w:right w:val="none" w:sz="0" w:space="0" w:color="auto"/>
      </w:divBdr>
    </w:div>
    <w:div w:id="295916101">
      <w:bodyDiv w:val="1"/>
      <w:marLeft w:val="0"/>
      <w:marRight w:val="0"/>
      <w:marTop w:val="0"/>
      <w:marBottom w:val="0"/>
      <w:divBdr>
        <w:top w:val="none" w:sz="0" w:space="0" w:color="auto"/>
        <w:left w:val="none" w:sz="0" w:space="0" w:color="auto"/>
        <w:bottom w:val="none" w:sz="0" w:space="0" w:color="auto"/>
        <w:right w:val="none" w:sz="0" w:space="0" w:color="auto"/>
      </w:divBdr>
    </w:div>
    <w:div w:id="297029035">
      <w:bodyDiv w:val="1"/>
      <w:marLeft w:val="0"/>
      <w:marRight w:val="0"/>
      <w:marTop w:val="0"/>
      <w:marBottom w:val="0"/>
      <w:divBdr>
        <w:top w:val="none" w:sz="0" w:space="0" w:color="auto"/>
        <w:left w:val="none" w:sz="0" w:space="0" w:color="auto"/>
        <w:bottom w:val="none" w:sz="0" w:space="0" w:color="auto"/>
        <w:right w:val="none" w:sz="0" w:space="0" w:color="auto"/>
      </w:divBdr>
    </w:div>
    <w:div w:id="299383662">
      <w:bodyDiv w:val="1"/>
      <w:marLeft w:val="0"/>
      <w:marRight w:val="0"/>
      <w:marTop w:val="0"/>
      <w:marBottom w:val="0"/>
      <w:divBdr>
        <w:top w:val="none" w:sz="0" w:space="0" w:color="auto"/>
        <w:left w:val="none" w:sz="0" w:space="0" w:color="auto"/>
        <w:bottom w:val="none" w:sz="0" w:space="0" w:color="auto"/>
        <w:right w:val="none" w:sz="0" w:space="0" w:color="auto"/>
      </w:divBdr>
    </w:div>
    <w:div w:id="299961642">
      <w:bodyDiv w:val="1"/>
      <w:marLeft w:val="0"/>
      <w:marRight w:val="0"/>
      <w:marTop w:val="0"/>
      <w:marBottom w:val="0"/>
      <w:divBdr>
        <w:top w:val="none" w:sz="0" w:space="0" w:color="auto"/>
        <w:left w:val="none" w:sz="0" w:space="0" w:color="auto"/>
        <w:bottom w:val="none" w:sz="0" w:space="0" w:color="auto"/>
        <w:right w:val="none" w:sz="0" w:space="0" w:color="auto"/>
      </w:divBdr>
    </w:div>
    <w:div w:id="305162872">
      <w:bodyDiv w:val="1"/>
      <w:marLeft w:val="0"/>
      <w:marRight w:val="0"/>
      <w:marTop w:val="0"/>
      <w:marBottom w:val="0"/>
      <w:divBdr>
        <w:top w:val="none" w:sz="0" w:space="0" w:color="auto"/>
        <w:left w:val="none" w:sz="0" w:space="0" w:color="auto"/>
        <w:bottom w:val="none" w:sz="0" w:space="0" w:color="auto"/>
        <w:right w:val="none" w:sz="0" w:space="0" w:color="auto"/>
      </w:divBdr>
    </w:div>
    <w:div w:id="321199858">
      <w:bodyDiv w:val="1"/>
      <w:marLeft w:val="0"/>
      <w:marRight w:val="0"/>
      <w:marTop w:val="0"/>
      <w:marBottom w:val="0"/>
      <w:divBdr>
        <w:top w:val="none" w:sz="0" w:space="0" w:color="auto"/>
        <w:left w:val="none" w:sz="0" w:space="0" w:color="auto"/>
        <w:bottom w:val="none" w:sz="0" w:space="0" w:color="auto"/>
        <w:right w:val="none" w:sz="0" w:space="0" w:color="auto"/>
      </w:divBdr>
    </w:div>
    <w:div w:id="332221988">
      <w:bodyDiv w:val="1"/>
      <w:marLeft w:val="0"/>
      <w:marRight w:val="0"/>
      <w:marTop w:val="0"/>
      <w:marBottom w:val="0"/>
      <w:divBdr>
        <w:top w:val="none" w:sz="0" w:space="0" w:color="auto"/>
        <w:left w:val="none" w:sz="0" w:space="0" w:color="auto"/>
        <w:bottom w:val="none" w:sz="0" w:space="0" w:color="auto"/>
        <w:right w:val="none" w:sz="0" w:space="0" w:color="auto"/>
      </w:divBdr>
    </w:div>
    <w:div w:id="355813074">
      <w:bodyDiv w:val="1"/>
      <w:marLeft w:val="0"/>
      <w:marRight w:val="0"/>
      <w:marTop w:val="0"/>
      <w:marBottom w:val="0"/>
      <w:divBdr>
        <w:top w:val="none" w:sz="0" w:space="0" w:color="auto"/>
        <w:left w:val="none" w:sz="0" w:space="0" w:color="auto"/>
        <w:bottom w:val="none" w:sz="0" w:space="0" w:color="auto"/>
        <w:right w:val="none" w:sz="0" w:space="0" w:color="auto"/>
      </w:divBdr>
    </w:div>
    <w:div w:id="359354524">
      <w:bodyDiv w:val="1"/>
      <w:marLeft w:val="0"/>
      <w:marRight w:val="0"/>
      <w:marTop w:val="0"/>
      <w:marBottom w:val="0"/>
      <w:divBdr>
        <w:top w:val="none" w:sz="0" w:space="0" w:color="auto"/>
        <w:left w:val="none" w:sz="0" w:space="0" w:color="auto"/>
        <w:bottom w:val="none" w:sz="0" w:space="0" w:color="auto"/>
        <w:right w:val="none" w:sz="0" w:space="0" w:color="auto"/>
      </w:divBdr>
    </w:div>
    <w:div w:id="371803348">
      <w:bodyDiv w:val="1"/>
      <w:marLeft w:val="0"/>
      <w:marRight w:val="0"/>
      <w:marTop w:val="0"/>
      <w:marBottom w:val="0"/>
      <w:divBdr>
        <w:top w:val="none" w:sz="0" w:space="0" w:color="auto"/>
        <w:left w:val="none" w:sz="0" w:space="0" w:color="auto"/>
        <w:bottom w:val="none" w:sz="0" w:space="0" w:color="auto"/>
        <w:right w:val="none" w:sz="0" w:space="0" w:color="auto"/>
      </w:divBdr>
    </w:div>
    <w:div w:id="382488910">
      <w:bodyDiv w:val="1"/>
      <w:marLeft w:val="0"/>
      <w:marRight w:val="0"/>
      <w:marTop w:val="0"/>
      <w:marBottom w:val="0"/>
      <w:divBdr>
        <w:top w:val="none" w:sz="0" w:space="0" w:color="auto"/>
        <w:left w:val="none" w:sz="0" w:space="0" w:color="auto"/>
        <w:bottom w:val="none" w:sz="0" w:space="0" w:color="auto"/>
        <w:right w:val="none" w:sz="0" w:space="0" w:color="auto"/>
      </w:divBdr>
    </w:div>
    <w:div w:id="385494119">
      <w:bodyDiv w:val="1"/>
      <w:marLeft w:val="0"/>
      <w:marRight w:val="0"/>
      <w:marTop w:val="0"/>
      <w:marBottom w:val="0"/>
      <w:divBdr>
        <w:top w:val="none" w:sz="0" w:space="0" w:color="auto"/>
        <w:left w:val="none" w:sz="0" w:space="0" w:color="auto"/>
        <w:bottom w:val="none" w:sz="0" w:space="0" w:color="auto"/>
        <w:right w:val="none" w:sz="0" w:space="0" w:color="auto"/>
      </w:divBdr>
    </w:div>
    <w:div w:id="390151966">
      <w:bodyDiv w:val="1"/>
      <w:marLeft w:val="0"/>
      <w:marRight w:val="0"/>
      <w:marTop w:val="0"/>
      <w:marBottom w:val="0"/>
      <w:divBdr>
        <w:top w:val="none" w:sz="0" w:space="0" w:color="auto"/>
        <w:left w:val="none" w:sz="0" w:space="0" w:color="auto"/>
        <w:bottom w:val="none" w:sz="0" w:space="0" w:color="auto"/>
        <w:right w:val="none" w:sz="0" w:space="0" w:color="auto"/>
      </w:divBdr>
    </w:div>
    <w:div w:id="394084054">
      <w:bodyDiv w:val="1"/>
      <w:marLeft w:val="0"/>
      <w:marRight w:val="0"/>
      <w:marTop w:val="0"/>
      <w:marBottom w:val="0"/>
      <w:divBdr>
        <w:top w:val="none" w:sz="0" w:space="0" w:color="auto"/>
        <w:left w:val="none" w:sz="0" w:space="0" w:color="auto"/>
        <w:bottom w:val="none" w:sz="0" w:space="0" w:color="auto"/>
        <w:right w:val="none" w:sz="0" w:space="0" w:color="auto"/>
      </w:divBdr>
    </w:div>
    <w:div w:id="407776472">
      <w:bodyDiv w:val="1"/>
      <w:marLeft w:val="0"/>
      <w:marRight w:val="0"/>
      <w:marTop w:val="0"/>
      <w:marBottom w:val="0"/>
      <w:divBdr>
        <w:top w:val="none" w:sz="0" w:space="0" w:color="auto"/>
        <w:left w:val="none" w:sz="0" w:space="0" w:color="auto"/>
        <w:bottom w:val="none" w:sz="0" w:space="0" w:color="auto"/>
        <w:right w:val="none" w:sz="0" w:space="0" w:color="auto"/>
      </w:divBdr>
    </w:div>
    <w:div w:id="409425505">
      <w:bodyDiv w:val="1"/>
      <w:marLeft w:val="0"/>
      <w:marRight w:val="0"/>
      <w:marTop w:val="0"/>
      <w:marBottom w:val="0"/>
      <w:divBdr>
        <w:top w:val="none" w:sz="0" w:space="0" w:color="auto"/>
        <w:left w:val="none" w:sz="0" w:space="0" w:color="auto"/>
        <w:bottom w:val="none" w:sz="0" w:space="0" w:color="auto"/>
        <w:right w:val="none" w:sz="0" w:space="0" w:color="auto"/>
      </w:divBdr>
      <w:divsChild>
        <w:div w:id="108818640">
          <w:marLeft w:val="0"/>
          <w:marRight w:val="0"/>
          <w:marTop w:val="0"/>
          <w:marBottom w:val="0"/>
          <w:divBdr>
            <w:top w:val="none" w:sz="0" w:space="0" w:color="auto"/>
            <w:left w:val="none" w:sz="0" w:space="0" w:color="auto"/>
            <w:bottom w:val="none" w:sz="0" w:space="0" w:color="auto"/>
            <w:right w:val="none" w:sz="0" w:space="0" w:color="auto"/>
          </w:divBdr>
          <w:divsChild>
            <w:div w:id="1911882108">
              <w:marLeft w:val="0"/>
              <w:marRight w:val="0"/>
              <w:marTop w:val="0"/>
              <w:marBottom w:val="0"/>
              <w:divBdr>
                <w:top w:val="none" w:sz="0" w:space="0" w:color="auto"/>
                <w:left w:val="none" w:sz="0" w:space="0" w:color="auto"/>
                <w:bottom w:val="none" w:sz="0" w:space="0" w:color="auto"/>
                <w:right w:val="none" w:sz="0" w:space="0" w:color="auto"/>
              </w:divBdr>
              <w:divsChild>
                <w:div w:id="634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1920">
      <w:bodyDiv w:val="1"/>
      <w:marLeft w:val="0"/>
      <w:marRight w:val="0"/>
      <w:marTop w:val="0"/>
      <w:marBottom w:val="0"/>
      <w:divBdr>
        <w:top w:val="none" w:sz="0" w:space="0" w:color="auto"/>
        <w:left w:val="none" w:sz="0" w:space="0" w:color="auto"/>
        <w:bottom w:val="none" w:sz="0" w:space="0" w:color="auto"/>
        <w:right w:val="none" w:sz="0" w:space="0" w:color="auto"/>
      </w:divBdr>
    </w:div>
    <w:div w:id="425150272">
      <w:bodyDiv w:val="1"/>
      <w:marLeft w:val="0"/>
      <w:marRight w:val="0"/>
      <w:marTop w:val="0"/>
      <w:marBottom w:val="0"/>
      <w:divBdr>
        <w:top w:val="none" w:sz="0" w:space="0" w:color="auto"/>
        <w:left w:val="none" w:sz="0" w:space="0" w:color="auto"/>
        <w:bottom w:val="none" w:sz="0" w:space="0" w:color="auto"/>
        <w:right w:val="none" w:sz="0" w:space="0" w:color="auto"/>
      </w:divBdr>
    </w:div>
    <w:div w:id="431438960">
      <w:bodyDiv w:val="1"/>
      <w:marLeft w:val="0"/>
      <w:marRight w:val="0"/>
      <w:marTop w:val="0"/>
      <w:marBottom w:val="0"/>
      <w:divBdr>
        <w:top w:val="none" w:sz="0" w:space="0" w:color="auto"/>
        <w:left w:val="none" w:sz="0" w:space="0" w:color="auto"/>
        <w:bottom w:val="none" w:sz="0" w:space="0" w:color="auto"/>
        <w:right w:val="none" w:sz="0" w:space="0" w:color="auto"/>
      </w:divBdr>
    </w:div>
    <w:div w:id="432288150">
      <w:bodyDiv w:val="1"/>
      <w:marLeft w:val="0"/>
      <w:marRight w:val="0"/>
      <w:marTop w:val="0"/>
      <w:marBottom w:val="0"/>
      <w:divBdr>
        <w:top w:val="none" w:sz="0" w:space="0" w:color="auto"/>
        <w:left w:val="none" w:sz="0" w:space="0" w:color="auto"/>
        <w:bottom w:val="none" w:sz="0" w:space="0" w:color="auto"/>
        <w:right w:val="none" w:sz="0" w:space="0" w:color="auto"/>
      </w:divBdr>
    </w:div>
    <w:div w:id="441655368">
      <w:bodyDiv w:val="1"/>
      <w:marLeft w:val="0"/>
      <w:marRight w:val="0"/>
      <w:marTop w:val="0"/>
      <w:marBottom w:val="0"/>
      <w:divBdr>
        <w:top w:val="none" w:sz="0" w:space="0" w:color="auto"/>
        <w:left w:val="none" w:sz="0" w:space="0" w:color="auto"/>
        <w:bottom w:val="none" w:sz="0" w:space="0" w:color="auto"/>
        <w:right w:val="none" w:sz="0" w:space="0" w:color="auto"/>
      </w:divBdr>
    </w:div>
    <w:div w:id="452947989">
      <w:bodyDiv w:val="1"/>
      <w:marLeft w:val="0"/>
      <w:marRight w:val="0"/>
      <w:marTop w:val="0"/>
      <w:marBottom w:val="0"/>
      <w:divBdr>
        <w:top w:val="none" w:sz="0" w:space="0" w:color="auto"/>
        <w:left w:val="none" w:sz="0" w:space="0" w:color="auto"/>
        <w:bottom w:val="none" w:sz="0" w:space="0" w:color="auto"/>
        <w:right w:val="none" w:sz="0" w:space="0" w:color="auto"/>
      </w:divBdr>
    </w:div>
    <w:div w:id="459347726">
      <w:bodyDiv w:val="1"/>
      <w:marLeft w:val="0"/>
      <w:marRight w:val="0"/>
      <w:marTop w:val="0"/>
      <w:marBottom w:val="0"/>
      <w:divBdr>
        <w:top w:val="none" w:sz="0" w:space="0" w:color="auto"/>
        <w:left w:val="none" w:sz="0" w:space="0" w:color="auto"/>
        <w:bottom w:val="none" w:sz="0" w:space="0" w:color="auto"/>
        <w:right w:val="none" w:sz="0" w:space="0" w:color="auto"/>
      </w:divBdr>
    </w:div>
    <w:div w:id="466434039">
      <w:bodyDiv w:val="1"/>
      <w:marLeft w:val="0"/>
      <w:marRight w:val="0"/>
      <w:marTop w:val="0"/>
      <w:marBottom w:val="0"/>
      <w:divBdr>
        <w:top w:val="none" w:sz="0" w:space="0" w:color="auto"/>
        <w:left w:val="none" w:sz="0" w:space="0" w:color="auto"/>
        <w:bottom w:val="none" w:sz="0" w:space="0" w:color="auto"/>
        <w:right w:val="none" w:sz="0" w:space="0" w:color="auto"/>
      </w:divBdr>
    </w:div>
    <w:div w:id="473566802">
      <w:bodyDiv w:val="1"/>
      <w:marLeft w:val="0"/>
      <w:marRight w:val="0"/>
      <w:marTop w:val="0"/>
      <w:marBottom w:val="0"/>
      <w:divBdr>
        <w:top w:val="none" w:sz="0" w:space="0" w:color="auto"/>
        <w:left w:val="none" w:sz="0" w:space="0" w:color="auto"/>
        <w:bottom w:val="none" w:sz="0" w:space="0" w:color="auto"/>
        <w:right w:val="none" w:sz="0" w:space="0" w:color="auto"/>
      </w:divBdr>
    </w:div>
    <w:div w:id="479616289">
      <w:bodyDiv w:val="1"/>
      <w:marLeft w:val="0"/>
      <w:marRight w:val="0"/>
      <w:marTop w:val="0"/>
      <w:marBottom w:val="0"/>
      <w:divBdr>
        <w:top w:val="none" w:sz="0" w:space="0" w:color="auto"/>
        <w:left w:val="none" w:sz="0" w:space="0" w:color="auto"/>
        <w:bottom w:val="none" w:sz="0" w:space="0" w:color="auto"/>
        <w:right w:val="none" w:sz="0" w:space="0" w:color="auto"/>
      </w:divBdr>
    </w:div>
    <w:div w:id="490172285">
      <w:bodyDiv w:val="1"/>
      <w:marLeft w:val="0"/>
      <w:marRight w:val="0"/>
      <w:marTop w:val="0"/>
      <w:marBottom w:val="0"/>
      <w:divBdr>
        <w:top w:val="none" w:sz="0" w:space="0" w:color="auto"/>
        <w:left w:val="none" w:sz="0" w:space="0" w:color="auto"/>
        <w:bottom w:val="none" w:sz="0" w:space="0" w:color="auto"/>
        <w:right w:val="none" w:sz="0" w:space="0" w:color="auto"/>
      </w:divBdr>
    </w:div>
    <w:div w:id="495338081">
      <w:bodyDiv w:val="1"/>
      <w:marLeft w:val="0"/>
      <w:marRight w:val="0"/>
      <w:marTop w:val="0"/>
      <w:marBottom w:val="0"/>
      <w:divBdr>
        <w:top w:val="none" w:sz="0" w:space="0" w:color="auto"/>
        <w:left w:val="none" w:sz="0" w:space="0" w:color="auto"/>
        <w:bottom w:val="none" w:sz="0" w:space="0" w:color="auto"/>
        <w:right w:val="none" w:sz="0" w:space="0" w:color="auto"/>
      </w:divBdr>
    </w:div>
    <w:div w:id="495389285">
      <w:bodyDiv w:val="1"/>
      <w:marLeft w:val="0"/>
      <w:marRight w:val="0"/>
      <w:marTop w:val="0"/>
      <w:marBottom w:val="0"/>
      <w:divBdr>
        <w:top w:val="none" w:sz="0" w:space="0" w:color="auto"/>
        <w:left w:val="none" w:sz="0" w:space="0" w:color="auto"/>
        <w:bottom w:val="none" w:sz="0" w:space="0" w:color="auto"/>
        <w:right w:val="none" w:sz="0" w:space="0" w:color="auto"/>
      </w:divBdr>
    </w:div>
    <w:div w:id="504365226">
      <w:bodyDiv w:val="1"/>
      <w:marLeft w:val="0"/>
      <w:marRight w:val="0"/>
      <w:marTop w:val="0"/>
      <w:marBottom w:val="0"/>
      <w:divBdr>
        <w:top w:val="none" w:sz="0" w:space="0" w:color="auto"/>
        <w:left w:val="none" w:sz="0" w:space="0" w:color="auto"/>
        <w:bottom w:val="none" w:sz="0" w:space="0" w:color="auto"/>
        <w:right w:val="none" w:sz="0" w:space="0" w:color="auto"/>
      </w:divBdr>
    </w:div>
    <w:div w:id="516775550">
      <w:bodyDiv w:val="1"/>
      <w:marLeft w:val="0"/>
      <w:marRight w:val="0"/>
      <w:marTop w:val="0"/>
      <w:marBottom w:val="0"/>
      <w:divBdr>
        <w:top w:val="none" w:sz="0" w:space="0" w:color="auto"/>
        <w:left w:val="none" w:sz="0" w:space="0" w:color="auto"/>
        <w:bottom w:val="none" w:sz="0" w:space="0" w:color="auto"/>
        <w:right w:val="none" w:sz="0" w:space="0" w:color="auto"/>
      </w:divBdr>
    </w:div>
    <w:div w:id="520122925">
      <w:bodyDiv w:val="1"/>
      <w:marLeft w:val="0"/>
      <w:marRight w:val="0"/>
      <w:marTop w:val="0"/>
      <w:marBottom w:val="0"/>
      <w:divBdr>
        <w:top w:val="none" w:sz="0" w:space="0" w:color="auto"/>
        <w:left w:val="none" w:sz="0" w:space="0" w:color="auto"/>
        <w:bottom w:val="none" w:sz="0" w:space="0" w:color="auto"/>
        <w:right w:val="none" w:sz="0" w:space="0" w:color="auto"/>
      </w:divBdr>
    </w:div>
    <w:div w:id="529102288">
      <w:bodyDiv w:val="1"/>
      <w:marLeft w:val="0"/>
      <w:marRight w:val="0"/>
      <w:marTop w:val="0"/>
      <w:marBottom w:val="0"/>
      <w:divBdr>
        <w:top w:val="none" w:sz="0" w:space="0" w:color="auto"/>
        <w:left w:val="none" w:sz="0" w:space="0" w:color="auto"/>
        <w:bottom w:val="none" w:sz="0" w:space="0" w:color="auto"/>
        <w:right w:val="none" w:sz="0" w:space="0" w:color="auto"/>
      </w:divBdr>
    </w:div>
    <w:div w:id="529684421">
      <w:bodyDiv w:val="1"/>
      <w:marLeft w:val="0"/>
      <w:marRight w:val="0"/>
      <w:marTop w:val="0"/>
      <w:marBottom w:val="0"/>
      <w:divBdr>
        <w:top w:val="none" w:sz="0" w:space="0" w:color="auto"/>
        <w:left w:val="none" w:sz="0" w:space="0" w:color="auto"/>
        <w:bottom w:val="none" w:sz="0" w:space="0" w:color="auto"/>
        <w:right w:val="none" w:sz="0" w:space="0" w:color="auto"/>
      </w:divBdr>
    </w:div>
    <w:div w:id="529955374">
      <w:bodyDiv w:val="1"/>
      <w:marLeft w:val="0"/>
      <w:marRight w:val="0"/>
      <w:marTop w:val="0"/>
      <w:marBottom w:val="0"/>
      <w:divBdr>
        <w:top w:val="none" w:sz="0" w:space="0" w:color="auto"/>
        <w:left w:val="none" w:sz="0" w:space="0" w:color="auto"/>
        <w:bottom w:val="none" w:sz="0" w:space="0" w:color="auto"/>
        <w:right w:val="none" w:sz="0" w:space="0" w:color="auto"/>
      </w:divBdr>
    </w:div>
    <w:div w:id="530651454">
      <w:bodyDiv w:val="1"/>
      <w:marLeft w:val="0"/>
      <w:marRight w:val="0"/>
      <w:marTop w:val="0"/>
      <w:marBottom w:val="0"/>
      <w:divBdr>
        <w:top w:val="none" w:sz="0" w:space="0" w:color="auto"/>
        <w:left w:val="none" w:sz="0" w:space="0" w:color="auto"/>
        <w:bottom w:val="none" w:sz="0" w:space="0" w:color="auto"/>
        <w:right w:val="none" w:sz="0" w:space="0" w:color="auto"/>
      </w:divBdr>
    </w:div>
    <w:div w:id="535853651">
      <w:bodyDiv w:val="1"/>
      <w:marLeft w:val="0"/>
      <w:marRight w:val="0"/>
      <w:marTop w:val="0"/>
      <w:marBottom w:val="0"/>
      <w:divBdr>
        <w:top w:val="none" w:sz="0" w:space="0" w:color="auto"/>
        <w:left w:val="none" w:sz="0" w:space="0" w:color="auto"/>
        <w:bottom w:val="none" w:sz="0" w:space="0" w:color="auto"/>
        <w:right w:val="none" w:sz="0" w:space="0" w:color="auto"/>
      </w:divBdr>
    </w:div>
    <w:div w:id="545990764">
      <w:bodyDiv w:val="1"/>
      <w:marLeft w:val="0"/>
      <w:marRight w:val="0"/>
      <w:marTop w:val="0"/>
      <w:marBottom w:val="0"/>
      <w:divBdr>
        <w:top w:val="none" w:sz="0" w:space="0" w:color="auto"/>
        <w:left w:val="none" w:sz="0" w:space="0" w:color="auto"/>
        <w:bottom w:val="none" w:sz="0" w:space="0" w:color="auto"/>
        <w:right w:val="none" w:sz="0" w:space="0" w:color="auto"/>
      </w:divBdr>
    </w:div>
    <w:div w:id="549267992">
      <w:bodyDiv w:val="1"/>
      <w:marLeft w:val="0"/>
      <w:marRight w:val="0"/>
      <w:marTop w:val="0"/>
      <w:marBottom w:val="0"/>
      <w:divBdr>
        <w:top w:val="none" w:sz="0" w:space="0" w:color="auto"/>
        <w:left w:val="none" w:sz="0" w:space="0" w:color="auto"/>
        <w:bottom w:val="none" w:sz="0" w:space="0" w:color="auto"/>
        <w:right w:val="none" w:sz="0" w:space="0" w:color="auto"/>
      </w:divBdr>
    </w:div>
    <w:div w:id="553541220">
      <w:bodyDiv w:val="1"/>
      <w:marLeft w:val="0"/>
      <w:marRight w:val="0"/>
      <w:marTop w:val="0"/>
      <w:marBottom w:val="0"/>
      <w:divBdr>
        <w:top w:val="none" w:sz="0" w:space="0" w:color="auto"/>
        <w:left w:val="none" w:sz="0" w:space="0" w:color="auto"/>
        <w:bottom w:val="none" w:sz="0" w:space="0" w:color="auto"/>
        <w:right w:val="none" w:sz="0" w:space="0" w:color="auto"/>
      </w:divBdr>
    </w:div>
    <w:div w:id="560561909">
      <w:bodyDiv w:val="1"/>
      <w:marLeft w:val="0"/>
      <w:marRight w:val="0"/>
      <w:marTop w:val="0"/>
      <w:marBottom w:val="0"/>
      <w:divBdr>
        <w:top w:val="none" w:sz="0" w:space="0" w:color="auto"/>
        <w:left w:val="none" w:sz="0" w:space="0" w:color="auto"/>
        <w:bottom w:val="none" w:sz="0" w:space="0" w:color="auto"/>
        <w:right w:val="none" w:sz="0" w:space="0" w:color="auto"/>
      </w:divBdr>
    </w:div>
    <w:div w:id="568616423">
      <w:bodyDiv w:val="1"/>
      <w:marLeft w:val="0"/>
      <w:marRight w:val="0"/>
      <w:marTop w:val="0"/>
      <w:marBottom w:val="0"/>
      <w:divBdr>
        <w:top w:val="none" w:sz="0" w:space="0" w:color="auto"/>
        <w:left w:val="none" w:sz="0" w:space="0" w:color="auto"/>
        <w:bottom w:val="none" w:sz="0" w:space="0" w:color="auto"/>
        <w:right w:val="none" w:sz="0" w:space="0" w:color="auto"/>
      </w:divBdr>
    </w:div>
    <w:div w:id="573123188">
      <w:bodyDiv w:val="1"/>
      <w:marLeft w:val="0"/>
      <w:marRight w:val="0"/>
      <w:marTop w:val="0"/>
      <w:marBottom w:val="0"/>
      <w:divBdr>
        <w:top w:val="none" w:sz="0" w:space="0" w:color="auto"/>
        <w:left w:val="none" w:sz="0" w:space="0" w:color="auto"/>
        <w:bottom w:val="none" w:sz="0" w:space="0" w:color="auto"/>
        <w:right w:val="none" w:sz="0" w:space="0" w:color="auto"/>
      </w:divBdr>
    </w:div>
    <w:div w:id="585111382">
      <w:bodyDiv w:val="1"/>
      <w:marLeft w:val="0"/>
      <w:marRight w:val="0"/>
      <w:marTop w:val="0"/>
      <w:marBottom w:val="0"/>
      <w:divBdr>
        <w:top w:val="none" w:sz="0" w:space="0" w:color="auto"/>
        <w:left w:val="none" w:sz="0" w:space="0" w:color="auto"/>
        <w:bottom w:val="none" w:sz="0" w:space="0" w:color="auto"/>
        <w:right w:val="none" w:sz="0" w:space="0" w:color="auto"/>
      </w:divBdr>
    </w:div>
    <w:div w:id="591090912">
      <w:bodyDiv w:val="1"/>
      <w:marLeft w:val="0"/>
      <w:marRight w:val="0"/>
      <w:marTop w:val="0"/>
      <w:marBottom w:val="0"/>
      <w:divBdr>
        <w:top w:val="none" w:sz="0" w:space="0" w:color="auto"/>
        <w:left w:val="none" w:sz="0" w:space="0" w:color="auto"/>
        <w:bottom w:val="none" w:sz="0" w:space="0" w:color="auto"/>
        <w:right w:val="none" w:sz="0" w:space="0" w:color="auto"/>
      </w:divBdr>
    </w:div>
    <w:div w:id="594705358">
      <w:bodyDiv w:val="1"/>
      <w:marLeft w:val="0"/>
      <w:marRight w:val="0"/>
      <w:marTop w:val="0"/>
      <w:marBottom w:val="0"/>
      <w:divBdr>
        <w:top w:val="none" w:sz="0" w:space="0" w:color="auto"/>
        <w:left w:val="none" w:sz="0" w:space="0" w:color="auto"/>
        <w:bottom w:val="none" w:sz="0" w:space="0" w:color="auto"/>
        <w:right w:val="none" w:sz="0" w:space="0" w:color="auto"/>
      </w:divBdr>
    </w:div>
    <w:div w:id="597180489">
      <w:bodyDiv w:val="1"/>
      <w:marLeft w:val="0"/>
      <w:marRight w:val="0"/>
      <w:marTop w:val="0"/>
      <w:marBottom w:val="0"/>
      <w:divBdr>
        <w:top w:val="none" w:sz="0" w:space="0" w:color="auto"/>
        <w:left w:val="none" w:sz="0" w:space="0" w:color="auto"/>
        <w:bottom w:val="none" w:sz="0" w:space="0" w:color="auto"/>
        <w:right w:val="none" w:sz="0" w:space="0" w:color="auto"/>
      </w:divBdr>
    </w:div>
    <w:div w:id="598752755">
      <w:bodyDiv w:val="1"/>
      <w:marLeft w:val="0"/>
      <w:marRight w:val="0"/>
      <w:marTop w:val="0"/>
      <w:marBottom w:val="0"/>
      <w:divBdr>
        <w:top w:val="none" w:sz="0" w:space="0" w:color="auto"/>
        <w:left w:val="none" w:sz="0" w:space="0" w:color="auto"/>
        <w:bottom w:val="none" w:sz="0" w:space="0" w:color="auto"/>
        <w:right w:val="none" w:sz="0" w:space="0" w:color="auto"/>
      </w:divBdr>
    </w:div>
    <w:div w:id="601111397">
      <w:bodyDiv w:val="1"/>
      <w:marLeft w:val="0"/>
      <w:marRight w:val="0"/>
      <w:marTop w:val="0"/>
      <w:marBottom w:val="0"/>
      <w:divBdr>
        <w:top w:val="none" w:sz="0" w:space="0" w:color="auto"/>
        <w:left w:val="none" w:sz="0" w:space="0" w:color="auto"/>
        <w:bottom w:val="none" w:sz="0" w:space="0" w:color="auto"/>
        <w:right w:val="none" w:sz="0" w:space="0" w:color="auto"/>
      </w:divBdr>
    </w:div>
    <w:div w:id="631056882">
      <w:bodyDiv w:val="1"/>
      <w:marLeft w:val="0"/>
      <w:marRight w:val="0"/>
      <w:marTop w:val="0"/>
      <w:marBottom w:val="0"/>
      <w:divBdr>
        <w:top w:val="none" w:sz="0" w:space="0" w:color="auto"/>
        <w:left w:val="none" w:sz="0" w:space="0" w:color="auto"/>
        <w:bottom w:val="none" w:sz="0" w:space="0" w:color="auto"/>
        <w:right w:val="none" w:sz="0" w:space="0" w:color="auto"/>
      </w:divBdr>
    </w:div>
    <w:div w:id="641815867">
      <w:bodyDiv w:val="1"/>
      <w:marLeft w:val="0"/>
      <w:marRight w:val="0"/>
      <w:marTop w:val="0"/>
      <w:marBottom w:val="0"/>
      <w:divBdr>
        <w:top w:val="none" w:sz="0" w:space="0" w:color="auto"/>
        <w:left w:val="none" w:sz="0" w:space="0" w:color="auto"/>
        <w:bottom w:val="none" w:sz="0" w:space="0" w:color="auto"/>
        <w:right w:val="none" w:sz="0" w:space="0" w:color="auto"/>
      </w:divBdr>
    </w:div>
    <w:div w:id="651062267">
      <w:bodyDiv w:val="1"/>
      <w:marLeft w:val="0"/>
      <w:marRight w:val="0"/>
      <w:marTop w:val="0"/>
      <w:marBottom w:val="0"/>
      <w:divBdr>
        <w:top w:val="none" w:sz="0" w:space="0" w:color="auto"/>
        <w:left w:val="none" w:sz="0" w:space="0" w:color="auto"/>
        <w:bottom w:val="none" w:sz="0" w:space="0" w:color="auto"/>
        <w:right w:val="none" w:sz="0" w:space="0" w:color="auto"/>
      </w:divBdr>
    </w:div>
    <w:div w:id="657929052">
      <w:bodyDiv w:val="1"/>
      <w:marLeft w:val="0"/>
      <w:marRight w:val="0"/>
      <w:marTop w:val="0"/>
      <w:marBottom w:val="0"/>
      <w:divBdr>
        <w:top w:val="none" w:sz="0" w:space="0" w:color="auto"/>
        <w:left w:val="none" w:sz="0" w:space="0" w:color="auto"/>
        <w:bottom w:val="none" w:sz="0" w:space="0" w:color="auto"/>
        <w:right w:val="none" w:sz="0" w:space="0" w:color="auto"/>
      </w:divBdr>
    </w:div>
    <w:div w:id="661128160">
      <w:bodyDiv w:val="1"/>
      <w:marLeft w:val="0"/>
      <w:marRight w:val="0"/>
      <w:marTop w:val="0"/>
      <w:marBottom w:val="0"/>
      <w:divBdr>
        <w:top w:val="none" w:sz="0" w:space="0" w:color="auto"/>
        <w:left w:val="none" w:sz="0" w:space="0" w:color="auto"/>
        <w:bottom w:val="none" w:sz="0" w:space="0" w:color="auto"/>
        <w:right w:val="none" w:sz="0" w:space="0" w:color="auto"/>
      </w:divBdr>
    </w:div>
    <w:div w:id="662397184">
      <w:bodyDiv w:val="1"/>
      <w:marLeft w:val="0"/>
      <w:marRight w:val="0"/>
      <w:marTop w:val="0"/>
      <w:marBottom w:val="0"/>
      <w:divBdr>
        <w:top w:val="none" w:sz="0" w:space="0" w:color="auto"/>
        <w:left w:val="none" w:sz="0" w:space="0" w:color="auto"/>
        <w:bottom w:val="none" w:sz="0" w:space="0" w:color="auto"/>
        <w:right w:val="none" w:sz="0" w:space="0" w:color="auto"/>
      </w:divBdr>
    </w:div>
    <w:div w:id="677276153">
      <w:bodyDiv w:val="1"/>
      <w:marLeft w:val="0"/>
      <w:marRight w:val="0"/>
      <w:marTop w:val="0"/>
      <w:marBottom w:val="0"/>
      <w:divBdr>
        <w:top w:val="none" w:sz="0" w:space="0" w:color="auto"/>
        <w:left w:val="none" w:sz="0" w:space="0" w:color="auto"/>
        <w:bottom w:val="none" w:sz="0" w:space="0" w:color="auto"/>
        <w:right w:val="none" w:sz="0" w:space="0" w:color="auto"/>
      </w:divBdr>
    </w:div>
    <w:div w:id="683675354">
      <w:bodyDiv w:val="1"/>
      <w:marLeft w:val="0"/>
      <w:marRight w:val="0"/>
      <w:marTop w:val="0"/>
      <w:marBottom w:val="0"/>
      <w:divBdr>
        <w:top w:val="none" w:sz="0" w:space="0" w:color="auto"/>
        <w:left w:val="none" w:sz="0" w:space="0" w:color="auto"/>
        <w:bottom w:val="none" w:sz="0" w:space="0" w:color="auto"/>
        <w:right w:val="none" w:sz="0" w:space="0" w:color="auto"/>
      </w:divBdr>
      <w:divsChild>
        <w:div w:id="1691447912">
          <w:marLeft w:val="0"/>
          <w:marRight w:val="0"/>
          <w:marTop w:val="0"/>
          <w:marBottom w:val="0"/>
          <w:divBdr>
            <w:top w:val="none" w:sz="0" w:space="0" w:color="auto"/>
            <w:left w:val="none" w:sz="0" w:space="0" w:color="auto"/>
            <w:bottom w:val="none" w:sz="0" w:space="0" w:color="auto"/>
            <w:right w:val="none" w:sz="0" w:space="0" w:color="auto"/>
          </w:divBdr>
          <w:divsChild>
            <w:div w:id="703093592">
              <w:marLeft w:val="0"/>
              <w:marRight w:val="0"/>
              <w:marTop w:val="0"/>
              <w:marBottom w:val="0"/>
              <w:divBdr>
                <w:top w:val="none" w:sz="0" w:space="0" w:color="auto"/>
                <w:left w:val="none" w:sz="0" w:space="0" w:color="auto"/>
                <w:bottom w:val="none" w:sz="0" w:space="0" w:color="auto"/>
                <w:right w:val="none" w:sz="0" w:space="0" w:color="auto"/>
              </w:divBdr>
              <w:divsChild>
                <w:div w:id="10248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71108">
      <w:bodyDiv w:val="1"/>
      <w:marLeft w:val="0"/>
      <w:marRight w:val="0"/>
      <w:marTop w:val="0"/>
      <w:marBottom w:val="0"/>
      <w:divBdr>
        <w:top w:val="none" w:sz="0" w:space="0" w:color="auto"/>
        <w:left w:val="none" w:sz="0" w:space="0" w:color="auto"/>
        <w:bottom w:val="none" w:sz="0" w:space="0" w:color="auto"/>
        <w:right w:val="none" w:sz="0" w:space="0" w:color="auto"/>
      </w:divBdr>
    </w:div>
    <w:div w:id="697857268">
      <w:bodyDiv w:val="1"/>
      <w:marLeft w:val="0"/>
      <w:marRight w:val="0"/>
      <w:marTop w:val="0"/>
      <w:marBottom w:val="0"/>
      <w:divBdr>
        <w:top w:val="none" w:sz="0" w:space="0" w:color="auto"/>
        <w:left w:val="none" w:sz="0" w:space="0" w:color="auto"/>
        <w:bottom w:val="none" w:sz="0" w:space="0" w:color="auto"/>
        <w:right w:val="none" w:sz="0" w:space="0" w:color="auto"/>
      </w:divBdr>
    </w:div>
    <w:div w:id="702244203">
      <w:bodyDiv w:val="1"/>
      <w:marLeft w:val="0"/>
      <w:marRight w:val="0"/>
      <w:marTop w:val="0"/>
      <w:marBottom w:val="0"/>
      <w:divBdr>
        <w:top w:val="none" w:sz="0" w:space="0" w:color="auto"/>
        <w:left w:val="none" w:sz="0" w:space="0" w:color="auto"/>
        <w:bottom w:val="none" w:sz="0" w:space="0" w:color="auto"/>
        <w:right w:val="none" w:sz="0" w:space="0" w:color="auto"/>
      </w:divBdr>
    </w:div>
    <w:div w:id="704525599">
      <w:bodyDiv w:val="1"/>
      <w:marLeft w:val="0"/>
      <w:marRight w:val="0"/>
      <w:marTop w:val="0"/>
      <w:marBottom w:val="0"/>
      <w:divBdr>
        <w:top w:val="none" w:sz="0" w:space="0" w:color="auto"/>
        <w:left w:val="none" w:sz="0" w:space="0" w:color="auto"/>
        <w:bottom w:val="none" w:sz="0" w:space="0" w:color="auto"/>
        <w:right w:val="none" w:sz="0" w:space="0" w:color="auto"/>
      </w:divBdr>
    </w:div>
    <w:div w:id="712927398">
      <w:bodyDiv w:val="1"/>
      <w:marLeft w:val="0"/>
      <w:marRight w:val="0"/>
      <w:marTop w:val="0"/>
      <w:marBottom w:val="0"/>
      <w:divBdr>
        <w:top w:val="none" w:sz="0" w:space="0" w:color="auto"/>
        <w:left w:val="none" w:sz="0" w:space="0" w:color="auto"/>
        <w:bottom w:val="none" w:sz="0" w:space="0" w:color="auto"/>
        <w:right w:val="none" w:sz="0" w:space="0" w:color="auto"/>
      </w:divBdr>
    </w:div>
    <w:div w:id="715931557">
      <w:bodyDiv w:val="1"/>
      <w:marLeft w:val="0"/>
      <w:marRight w:val="0"/>
      <w:marTop w:val="0"/>
      <w:marBottom w:val="0"/>
      <w:divBdr>
        <w:top w:val="none" w:sz="0" w:space="0" w:color="auto"/>
        <w:left w:val="none" w:sz="0" w:space="0" w:color="auto"/>
        <w:bottom w:val="none" w:sz="0" w:space="0" w:color="auto"/>
        <w:right w:val="none" w:sz="0" w:space="0" w:color="auto"/>
      </w:divBdr>
    </w:div>
    <w:div w:id="723065488">
      <w:bodyDiv w:val="1"/>
      <w:marLeft w:val="0"/>
      <w:marRight w:val="0"/>
      <w:marTop w:val="0"/>
      <w:marBottom w:val="0"/>
      <w:divBdr>
        <w:top w:val="none" w:sz="0" w:space="0" w:color="auto"/>
        <w:left w:val="none" w:sz="0" w:space="0" w:color="auto"/>
        <w:bottom w:val="none" w:sz="0" w:space="0" w:color="auto"/>
        <w:right w:val="none" w:sz="0" w:space="0" w:color="auto"/>
      </w:divBdr>
    </w:div>
    <w:div w:id="723869671">
      <w:bodyDiv w:val="1"/>
      <w:marLeft w:val="0"/>
      <w:marRight w:val="0"/>
      <w:marTop w:val="0"/>
      <w:marBottom w:val="0"/>
      <w:divBdr>
        <w:top w:val="none" w:sz="0" w:space="0" w:color="auto"/>
        <w:left w:val="none" w:sz="0" w:space="0" w:color="auto"/>
        <w:bottom w:val="none" w:sz="0" w:space="0" w:color="auto"/>
        <w:right w:val="none" w:sz="0" w:space="0" w:color="auto"/>
      </w:divBdr>
    </w:div>
    <w:div w:id="724643806">
      <w:bodyDiv w:val="1"/>
      <w:marLeft w:val="0"/>
      <w:marRight w:val="0"/>
      <w:marTop w:val="0"/>
      <w:marBottom w:val="0"/>
      <w:divBdr>
        <w:top w:val="none" w:sz="0" w:space="0" w:color="auto"/>
        <w:left w:val="none" w:sz="0" w:space="0" w:color="auto"/>
        <w:bottom w:val="none" w:sz="0" w:space="0" w:color="auto"/>
        <w:right w:val="none" w:sz="0" w:space="0" w:color="auto"/>
      </w:divBdr>
    </w:div>
    <w:div w:id="729231250">
      <w:bodyDiv w:val="1"/>
      <w:marLeft w:val="0"/>
      <w:marRight w:val="0"/>
      <w:marTop w:val="0"/>
      <w:marBottom w:val="0"/>
      <w:divBdr>
        <w:top w:val="none" w:sz="0" w:space="0" w:color="auto"/>
        <w:left w:val="none" w:sz="0" w:space="0" w:color="auto"/>
        <w:bottom w:val="none" w:sz="0" w:space="0" w:color="auto"/>
        <w:right w:val="none" w:sz="0" w:space="0" w:color="auto"/>
      </w:divBdr>
    </w:div>
    <w:div w:id="729621052">
      <w:bodyDiv w:val="1"/>
      <w:marLeft w:val="0"/>
      <w:marRight w:val="0"/>
      <w:marTop w:val="0"/>
      <w:marBottom w:val="0"/>
      <w:divBdr>
        <w:top w:val="none" w:sz="0" w:space="0" w:color="auto"/>
        <w:left w:val="none" w:sz="0" w:space="0" w:color="auto"/>
        <w:bottom w:val="none" w:sz="0" w:space="0" w:color="auto"/>
        <w:right w:val="none" w:sz="0" w:space="0" w:color="auto"/>
      </w:divBdr>
    </w:div>
    <w:div w:id="752824910">
      <w:bodyDiv w:val="1"/>
      <w:marLeft w:val="0"/>
      <w:marRight w:val="0"/>
      <w:marTop w:val="0"/>
      <w:marBottom w:val="0"/>
      <w:divBdr>
        <w:top w:val="none" w:sz="0" w:space="0" w:color="auto"/>
        <w:left w:val="none" w:sz="0" w:space="0" w:color="auto"/>
        <w:bottom w:val="none" w:sz="0" w:space="0" w:color="auto"/>
        <w:right w:val="none" w:sz="0" w:space="0" w:color="auto"/>
      </w:divBdr>
    </w:div>
    <w:div w:id="755130316">
      <w:bodyDiv w:val="1"/>
      <w:marLeft w:val="0"/>
      <w:marRight w:val="0"/>
      <w:marTop w:val="0"/>
      <w:marBottom w:val="0"/>
      <w:divBdr>
        <w:top w:val="none" w:sz="0" w:space="0" w:color="auto"/>
        <w:left w:val="none" w:sz="0" w:space="0" w:color="auto"/>
        <w:bottom w:val="none" w:sz="0" w:space="0" w:color="auto"/>
        <w:right w:val="none" w:sz="0" w:space="0" w:color="auto"/>
      </w:divBdr>
    </w:div>
    <w:div w:id="759722228">
      <w:bodyDiv w:val="1"/>
      <w:marLeft w:val="0"/>
      <w:marRight w:val="0"/>
      <w:marTop w:val="0"/>
      <w:marBottom w:val="0"/>
      <w:divBdr>
        <w:top w:val="none" w:sz="0" w:space="0" w:color="auto"/>
        <w:left w:val="none" w:sz="0" w:space="0" w:color="auto"/>
        <w:bottom w:val="none" w:sz="0" w:space="0" w:color="auto"/>
        <w:right w:val="none" w:sz="0" w:space="0" w:color="auto"/>
      </w:divBdr>
    </w:div>
    <w:div w:id="762840528">
      <w:bodyDiv w:val="1"/>
      <w:marLeft w:val="0"/>
      <w:marRight w:val="0"/>
      <w:marTop w:val="0"/>
      <w:marBottom w:val="0"/>
      <w:divBdr>
        <w:top w:val="none" w:sz="0" w:space="0" w:color="auto"/>
        <w:left w:val="none" w:sz="0" w:space="0" w:color="auto"/>
        <w:bottom w:val="none" w:sz="0" w:space="0" w:color="auto"/>
        <w:right w:val="none" w:sz="0" w:space="0" w:color="auto"/>
      </w:divBdr>
    </w:div>
    <w:div w:id="766579944">
      <w:bodyDiv w:val="1"/>
      <w:marLeft w:val="0"/>
      <w:marRight w:val="0"/>
      <w:marTop w:val="0"/>
      <w:marBottom w:val="0"/>
      <w:divBdr>
        <w:top w:val="none" w:sz="0" w:space="0" w:color="auto"/>
        <w:left w:val="none" w:sz="0" w:space="0" w:color="auto"/>
        <w:bottom w:val="none" w:sz="0" w:space="0" w:color="auto"/>
        <w:right w:val="none" w:sz="0" w:space="0" w:color="auto"/>
      </w:divBdr>
    </w:div>
    <w:div w:id="767893131">
      <w:bodyDiv w:val="1"/>
      <w:marLeft w:val="0"/>
      <w:marRight w:val="0"/>
      <w:marTop w:val="0"/>
      <w:marBottom w:val="0"/>
      <w:divBdr>
        <w:top w:val="none" w:sz="0" w:space="0" w:color="auto"/>
        <w:left w:val="none" w:sz="0" w:space="0" w:color="auto"/>
        <w:bottom w:val="none" w:sz="0" w:space="0" w:color="auto"/>
        <w:right w:val="none" w:sz="0" w:space="0" w:color="auto"/>
      </w:divBdr>
    </w:div>
    <w:div w:id="770008117">
      <w:bodyDiv w:val="1"/>
      <w:marLeft w:val="0"/>
      <w:marRight w:val="0"/>
      <w:marTop w:val="0"/>
      <w:marBottom w:val="0"/>
      <w:divBdr>
        <w:top w:val="none" w:sz="0" w:space="0" w:color="auto"/>
        <w:left w:val="none" w:sz="0" w:space="0" w:color="auto"/>
        <w:bottom w:val="none" w:sz="0" w:space="0" w:color="auto"/>
        <w:right w:val="none" w:sz="0" w:space="0" w:color="auto"/>
      </w:divBdr>
    </w:div>
    <w:div w:id="776288394">
      <w:bodyDiv w:val="1"/>
      <w:marLeft w:val="0"/>
      <w:marRight w:val="0"/>
      <w:marTop w:val="0"/>
      <w:marBottom w:val="0"/>
      <w:divBdr>
        <w:top w:val="none" w:sz="0" w:space="0" w:color="auto"/>
        <w:left w:val="none" w:sz="0" w:space="0" w:color="auto"/>
        <w:bottom w:val="none" w:sz="0" w:space="0" w:color="auto"/>
        <w:right w:val="none" w:sz="0" w:space="0" w:color="auto"/>
      </w:divBdr>
    </w:div>
    <w:div w:id="782725555">
      <w:bodyDiv w:val="1"/>
      <w:marLeft w:val="0"/>
      <w:marRight w:val="0"/>
      <w:marTop w:val="0"/>
      <w:marBottom w:val="0"/>
      <w:divBdr>
        <w:top w:val="none" w:sz="0" w:space="0" w:color="auto"/>
        <w:left w:val="none" w:sz="0" w:space="0" w:color="auto"/>
        <w:bottom w:val="none" w:sz="0" w:space="0" w:color="auto"/>
        <w:right w:val="none" w:sz="0" w:space="0" w:color="auto"/>
      </w:divBdr>
    </w:div>
    <w:div w:id="791359261">
      <w:bodyDiv w:val="1"/>
      <w:marLeft w:val="0"/>
      <w:marRight w:val="0"/>
      <w:marTop w:val="0"/>
      <w:marBottom w:val="0"/>
      <w:divBdr>
        <w:top w:val="none" w:sz="0" w:space="0" w:color="auto"/>
        <w:left w:val="none" w:sz="0" w:space="0" w:color="auto"/>
        <w:bottom w:val="none" w:sz="0" w:space="0" w:color="auto"/>
        <w:right w:val="none" w:sz="0" w:space="0" w:color="auto"/>
      </w:divBdr>
    </w:div>
    <w:div w:id="794450277">
      <w:bodyDiv w:val="1"/>
      <w:marLeft w:val="0"/>
      <w:marRight w:val="0"/>
      <w:marTop w:val="0"/>
      <w:marBottom w:val="0"/>
      <w:divBdr>
        <w:top w:val="none" w:sz="0" w:space="0" w:color="auto"/>
        <w:left w:val="none" w:sz="0" w:space="0" w:color="auto"/>
        <w:bottom w:val="none" w:sz="0" w:space="0" w:color="auto"/>
        <w:right w:val="none" w:sz="0" w:space="0" w:color="auto"/>
      </w:divBdr>
    </w:div>
    <w:div w:id="798260475">
      <w:bodyDiv w:val="1"/>
      <w:marLeft w:val="0"/>
      <w:marRight w:val="0"/>
      <w:marTop w:val="0"/>
      <w:marBottom w:val="0"/>
      <w:divBdr>
        <w:top w:val="none" w:sz="0" w:space="0" w:color="auto"/>
        <w:left w:val="none" w:sz="0" w:space="0" w:color="auto"/>
        <w:bottom w:val="none" w:sz="0" w:space="0" w:color="auto"/>
        <w:right w:val="none" w:sz="0" w:space="0" w:color="auto"/>
      </w:divBdr>
    </w:div>
    <w:div w:id="832793351">
      <w:bodyDiv w:val="1"/>
      <w:marLeft w:val="0"/>
      <w:marRight w:val="0"/>
      <w:marTop w:val="0"/>
      <w:marBottom w:val="0"/>
      <w:divBdr>
        <w:top w:val="none" w:sz="0" w:space="0" w:color="auto"/>
        <w:left w:val="none" w:sz="0" w:space="0" w:color="auto"/>
        <w:bottom w:val="none" w:sz="0" w:space="0" w:color="auto"/>
        <w:right w:val="none" w:sz="0" w:space="0" w:color="auto"/>
      </w:divBdr>
    </w:div>
    <w:div w:id="833836129">
      <w:bodyDiv w:val="1"/>
      <w:marLeft w:val="0"/>
      <w:marRight w:val="0"/>
      <w:marTop w:val="0"/>
      <w:marBottom w:val="0"/>
      <w:divBdr>
        <w:top w:val="none" w:sz="0" w:space="0" w:color="auto"/>
        <w:left w:val="none" w:sz="0" w:space="0" w:color="auto"/>
        <w:bottom w:val="none" w:sz="0" w:space="0" w:color="auto"/>
        <w:right w:val="none" w:sz="0" w:space="0" w:color="auto"/>
      </w:divBdr>
    </w:div>
    <w:div w:id="835455535">
      <w:bodyDiv w:val="1"/>
      <w:marLeft w:val="0"/>
      <w:marRight w:val="0"/>
      <w:marTop w:val="0"/>
      <w:marBottom w:val="0"/>
      <w:divBdr>
        <w:top w:val="none" w:sz="0" w:space="0" w:color="auto"/>
        <w:left w:val="none" w:sz="0" w:space="0" w:color="auto"/>
        <w:bottom w:val="none" w:sz="0" w:space="0" w:color="auto"/>
        <w:right w:val="none" w:sz="0" w:space="0" w:color="auto"/>
      </w:divBdr>
    </w:div>
    <w:div w:id="844171116">
      <w:bodyDiv w:val="1"/>
      <w:marLeft w:val="0"/>
      <w:marRight w:val="0"/>
      <w:marTop w:val="0"/>
      <w:marBottom w:val="0"/>
      <w:divBdr>
        <w:top w:val="none" w:sz="0" w:space="0" w:color="auto"/>
        <w:left w:val="none" w:sz="0" w:space="0" w:color="auto"/>
        <w:bottom w:val="none" w:sz="0" w:space="0" w:color="auto"/>
        <w:right w:val="none" w:sz="0" w:space="0" w:color="auto"/>
      </w:divBdr>
    </w:div>
    <w:div w:id="845948313">
      <w:bodyDiv w:val="1"/>
      <w:marLeft w:val="0"/>
      <w:marRight w:val="0"/>
      <w:marTop w:val="0"/>
      <w:marBottom w:val="0"/>
      <w:divBdr>
        <w:top w:val="none" w:sz="0" w:space="0" w:color="auto"/>
        <w:left w:val="none" w:sz="0" w:space="0" w:color="auto"/>
        <w:bottom w:val="none" w:sz="0" w:space="0" w:color="auto"/>
        <w:right w:val="none" w:sz="0" w:space="0" w:color="auto"/>
      </w:divBdr>
    </w:div>
    <w:div w:id="851534661">
      <w:bodyDiv w:val="1"/>
      <w:marLeft w:val="0"/>
      <w:marRight w:val="0"/>
      <w:marTop w:val="0"/>
      <w:marBottom w:val="0"/>
      <w:divBdr>
        <w:top w:val="none" w:sz="0" w:space="0" w:color="auto"/>
        <w:left w:val="none" w:sz="0" w:space="0" w:color="auto"/>
        <w:bottom w:val="none" w:sz="0" w:space="0" w:color="auto"/>
        <w:right w:val="none" w:sz="0" w:space="0" w:color="auto"/>
      </w:divBdr>
    </w:div>
    <w:div w:id="857162406">
      <w:bodyDiv w:val="1"/>
      <w:marLeft w:val="0"/>
      <w:marRight w:val="0"/>
      <w:marTop w:val="0"/>
      <w:marBottom w:val="0"/>
      <w:divBdr>
        <w:top w:val="none" w:sz="0" w:space="0" w:color="auto"/>
        <w:left w:val="none" w:sz="0" w:space="0" w:color="auto"/>
        <w:bottom w:val="none" w:sz="0" w:space="0" w:color="auto"/>
        <w:right w:val="none" w:sz="0" w:space="0" w:color="auto"/>
      </w:divBdr>
    </w:div>
    <w:div w:id="860707219">
      <w:bodyDiv w:val="1"/>
      <w:marLeft w:val="0"/>
      <w:marRight w:val="0"/>
      <w:marTop w:val="0"/>
      <w:marBottom w:val="0"/>
      <w:divBdr>
        <w:top w:val="none" w:sz="0" w:space="0" w:color="auto"/>
        <w:left w:val="none" w:sz="0" w:space="0" w:color="auto"/>
        <w:bottom w:val="none" w:sz="0" w:space="0" w:color="auto"/>
        <w:right w:val="none" w:sz="0" w:space="0" w:color="auto"/>
      </w:divBdr>
    </w:div>
    <w:div w:id="865364358">
      <w:bodyDiv w:val="1"/>
      <w:marLeft w:val="0"/>
      <w:marRight w:val="0"/>
      <w:marTop w:val="0"/>
      <w:marBottom w:val="0"/>
      <w:divBdr>
        <w:top w:val="none" w:sz="0" w:space="0" w:color="auto"/>
        <w:left w:val="none" w:sz="0" w:space="0" w:color="auto"/>
        <w:bottom w:val="none" w:sz="0" w:space="0" w:color="auto"/>
        <w:right w:val="none" w:sz="0" w:space="0" w:color="auto"/>
      </w:divBdr>
    </w:div>
    <w:div w:id="870994287">
      <w:bodyDiv w:val="1"/>
      <w:marLeft w:val="0"/>
      <w:marRight w:val="0"/>
      <w:marTop w:val="0"/>
      <w:marBottom w:val="0"/>
      <w:divBdr>
        <w:top w:val="none" w:sz="0" w:space="0" w:color="auto"/>
        <w:left w:val="none" w:sz="0" w:space="0" w:color="auto"/>
        <w:bottom w:val="none" w:sz="0" w:space="0" w:color="auto"/>
        <w:right w:val="none" w:sz="0" w:space="0" w:color="auto"/>
      </w:divBdr>
    </w:div>
    <w:div w:id="873615908">
      <w:bodyDiv w:val="1"/>
      <w:marLeft w:val="0"/>
      <w:marRight w:val="0"/>
      <w:marTop w:val="0"/>
      <w:marBottom w:val="0"/>
      <w:divBdr>
        <w:top w:val="none" w:sz="0" w:space="0" w:color="auto"/>
        <w:left w:val="none" w:sz="0" w:space="0" w:color="auto"/>
        <w:bottom w:val="none" w:sz="0" w:space="0" w:color="auto"/>
        <w:right w:val="none" w:sz="0" w:space="0" w:color="auto"/>
      </w:divBdr>
    </w:div>
    <w:div w:id="883104605">
      <w:bodyDiv w:val="1"/>
      <w:marLeft w:val="0"/>
      <w:marRight w:val="0"/>
      <w:marTop w:val="0"/>
      <w:marBottom w:val="0"/>
      <w:divBdr>
        <w:top w:val="none" w:sz="0" w:space="0" w:color="auto"/>
        <w:left w:val="none" w:sz="0" w:space="0" w:color="auto"/>
        <w:bottom w:val="none" w:sz="0" w:space="0" w:color="auto"/>
        <w:right w:val="none" w:sz="0" w:space="0" w:color="auto"/>
      </w:divBdr>
    </w:div>
    <w:div w:id="884100281">
      <w:bodyDiv w:val="1"/>
      <w:marLeft w:val="0"/>
      <w:marRight w:val="0"/>
      <w:marTop w:val="0"/>
      <w:marBottom w:val="0"/>
      <w:divBdr>
        <w:top w:val="none" w:sz="0" w:space="0" w:color="auto"/>
        <w:left w:val="none" w:sz="0" w:space="0" w:color="auto"/>
        <w:bottom w:val="none" w:sz="0" w:space="0" w:color="auto"/>
        <w:right w:val="none" w:sz="0" w:space="0" w:color="auto"/>
      </w:divBdr>
    </w:div>
    <w:div w:id="888034823">
      <w:bodyDiv w:val="1"/>
      <w:marLeft w:val="0"/>
      <w:marRight w:val="0"/>
      <w:marTop w:val="0"/>
      <w:marBottom w:val="0"/>
      <w:divBdr>
        <w:top w:val="none" w:sz="0" w:space="0" w:color="auto"/>
        <w:left w:val="none" w:sz="0" w:space="0" w:color="auto"/>
        <w:bottom w:val="none" w:sz="0" w:space="0" w:color="auto"/>
        <w:right w:val="none" w:sz="0" w:space="0" w:color="auto"/>
      </w:divBdr>
    </w:div>
    <w:div w:id="889879373">
      <w:bodyDiv w:val="1"/>
      <w:marLeft w:val="0"/>
      <w:marRight w:val="0"/>
      <w:marTop w:val="0"/>
      <w:marBottom w:val="0"/>
      <w:divBdr>
        <w:top w:val="none" w:sz="0" w:space="0" w:color="auto"/>
        <w:left w:val="none" w:sz="0" w:space="0" w:color="auto"/>
        <w:bottom w:val="none" w:sz="0" w:space="0" w:color="auto"/>
        <w:right w:val="none" w:sz="0" w:space="0" w:color="auto"/>
      </w:divBdr>
    </w:div>
    <w:div w:id="892960332">
      <w:bodyDiv w:val="1"/>
      <w:marLeft w:val="0"/>
      <w:marRight w:val="0"/>
      <w:marTop w:val="0"/>
      <w:marBottom w:val="0"/>
      <w:divBdr>
        <w:top w:val="none" w:sz="0" w:space="0" w:color="auto"/>
        <w:left w:val="none" w:sz="0" w:space="0" w:color="auto"/>
        <w:bottom w:val="none" w:sz="0" w:space="0" w:color="auto"/>
        <w:right w:val="none" w:sz="0" w:space="0" w:color="auto"/>
      </w:divBdr>
    </w:div>
    <w:div w:id="897320515">
      <w:bodyDiv w:val="1"/>
      <w:marLeft w:val="0"/>
      <w:marRight w:val="0"/>
      <w:marTop w:val="0"/>
      <w:marBottom w:val="0"/>
      <w:divBdr>
        <w:top w:val="none" w:sz="0" w:space="0" w:color="auto"/>
        <w:left w:val="none" w:sz="0" w:space="0" w:color="auto"/>
        <w:bottom w:val="none" w:sz="0" w:space="0" w:color="auto"/>
        <w:right w:val="none" w:sz="0" w:space="0" w:color="auto"/>
      </w:divBdr>
    </w:div>
    <w:div w:id="907377391">
      <w:bodyDiv w:val="1"/>
      <w:marLeft w:val="0"/>
      <w:marRight w:val="0"/>
      <w:marTop w:val="0"/>
      <w:marBottom w:val="0"/>
      <w:divBdr>
        <w:top w:val="none" w:sz="0" w:space="0" w:color="auto"/>
        <w:left w:val="none" w:sz="0" w:space="0" w:color="auto"/>
        <w:bottom w:val="none" w:sz="0" w:space="0" w:color="auto"/>
        <w:right w:val="none" w:sz="0" w:space="0" w:color="auto"/>
      </w:divBdr>
    </w:div>
    <w:div w:id="919173006">
      <w:bodyDiv w:val="1"/>
      <w:marLeft w:val="0"/>
      <w:marRight w:val="0"/>
      <w:marTop w:val="0"/>
      <w:marBottom w:val="0"/>
      <w:divBdr>
        <w:top w:val="none" w:sz="0" w:space="0" w:color="auto"/>
        <w:left w:val="none" w:sz="0" w:space="0" w:color="auto"/>
        <w:bottom w:val="none" w:sz="0" w:space="0" w:color="auto"/>
        <w:right w:val="none" w:sz="0" w:space="0" w:color="auto"/>
      </w:divBdr>
    </w:div>
    <w:div w:id="923495615">
      <w:bodyDiv w:val="1"/>
      <w:marLeft w:val="0"/>
      <w:marRight w:val="0"/>
      <w:marTop w:val="0"/>
      <w:marBottom w:val="0"/>
      <w:divBdr>
        <w:top w:val="none" w:sz="0" w:space="0" w:color="auto"/>
        <w:left w:val="none" w:sz="0" w:space="0" w:color="auto"/>
        <w:bottom w:val="none" w:sz="0" w:space="0" w:color="auto"/>
        <w:right w:val="none" w:sz="0" w:space="0" w:color="auto"/>
      </w:divBdr>
    </w:div>
    <w:div w:id="930285607">
      <w:bodyDiv w:val="1"/>
      <w:marLeft w:val="0"/>
      <w:marRight w:val="0"/>
      <w:marTop w:val="0"/>
      <w:marBottom w:val="0"/>
      <w:divBdr>
        <w:top w:val="none" w:sz="0" w:space="0" w:color="auto"/>
        <w:left w:val="none" w:sz="0" w:space="0" w:color="auto"/>
        <w:bottom w:val="none" w:sz="0" w:space="0" w:color="auto"/>
        <w:right w:val="none" w:sz="0" w:space="0" w:color="auto"/>
      </w:divBdr>
    </w:div>
    <w:div w:id="948970773">
      <w:bodyDiv w:val="1"/>
      <w:marLeft w:val="0"/>
      <w:marRight w:val="0"/>
      <w:marTop w:val="0"/>
      <w:marBottom w:val="0"/>
      <w:divBdr>
        <w:top w:val="none" w:sz="0" w:space="0" w:color="auto"/>
        <w:left w:val="none" w:sz="0" w:space="0" w:color="auto"/>
        <w:bottom w:val="none" w:sz="0" w:space="0" w:color="auto"/>
        <w:right w:val="none" w:sz="0" w:space="0" w:color="auto"/>
      </w:divBdr>
    </w:div>
    <w:div w:id="958873292">
      <w:bodyDiv w:val="1"/>
      <w:marLeft w:val="0"/>
      <w:marRight w:val="0"/>
      <w:marTop w:val="0"/>
      <w:marBottom w:val="0"/>
      <w:divBdr>
        <w:top w:val="none" w:sz="0" w:space="0" w:color="auto"/>
        <w:left w:val="none" w:sz="0" w:space="0" w:color="auto"/>
        <w:bottom w:val="none" w:sz="0" w:space="0" w:color="auto"/>
        <w:right w:val="none" w:sz="0" w:space="0" w:color="auto"/>
      </w:divBdr>
    </w:div>
    <w:div w:id="962032496">
      <w:bodyDiv w:val="1"/>
      <w:marLeft w:val="0"/>
      <w:marRight w:val="0"/>
      <w:marTop w:val="0"/>
      <w:marBottom w:val="0"/>
      <w:divBdr>
        <w:top w:val="none" w:sz="0" w:space="0" w:color="auto"/>
        <w:left w:val="none" w:sz="0" w:space="0" w:color="auto"/>
        <w:bottom w:val="none" w:sz="0" w:space="0" w:color="auto"/>
        <w:right w:val="none" w:sz="0" w:space="0" w:color="auto"/>
      </w:divBdr>
    </w:div>
    <w:div w:id="962032893">
      <w:bodyDiv w:val="1"/>
      <w:marLeft w:val="0"/>
      <w:marRight w:val="0"/>
      <w:marTop w:val="0"/>
      <w:marBottom w:val="0"/>
      <w:divBdr>
        <w:top w:val="none" w:sz="0" w:space="0" w:color="auto"/>
        <w:left w:val="none" w:sz="0" w:space="0" w:color="auto"/>
        <w:bottom w:val="none" w:sz="0" w:space="0" w:color="auto"/>
        <w:right w:val="none" w:sz="0" w:space="0" w:color="auto"/>
      </w:divBdr>
      <w:divsChild>
        <w:div w:id="1253246924">
          <w:marLeft w:val="0"/>
          <w:marRight w:val="0"/>
          <w:marTop w:val="0"/>
          <w:marBottom w:val="0"/>
          <w:divBdr>
            <w:top w:val="none" w:sz="0" w:space="0" w:color="auto"/>
            <w:left w:val="none" w:sz="0" w:space="0" w:color="auto"/>
            <w:bottom w:val="none" w:sz="0" w:space="0" w:color="auto"/>
            <w:right w:val="none" w:sz="0" w:space="0" w:color="auto"/>
          </w:divBdr>
          <w:divsChild>
            <w:div w:id="337928988">
              <w:marLeft w:val="0"/>
              <w:marRight w:val="0"/>
              <w:marTop w:val="0"/>
              <w:marBottom w:val="0"/>
              <w:divBdr>
                <w:top w:val="none" w:sz="0" w:space="0" w:color="auto"/>
                <w:left w:val="none" w:sz="0" w:space="0" w:color="auto"/>
                <w:bottom w:val="none" w:sz="0" w:space="0" w:color="auto"/>
                <w:right w:val="none" w:sz="0" w:space="0" w:color="auto"/>
              </w:divBdr>
              <w:divsChild>
                <w:div w:id="1804038479">
                  <w:marLeft w:val="0"/>
                  <w:marRight w:val="0"/>
                  <w:marTop w:val="0"/>
                  <w:marBottom w:val="0"/>
                  <w:divBdr>
                    <w:top w:val="none" w:sz="0" w:space="0" w:color="auto"/>
                    <w:left w:val="none" w:sz="0" w:space="0" w:color="auto"/>
                    <w:bottom w:val="none" w:sz="0" w:space="0" w:color="auto"/>
                    <w:right w:val="none" w:sz="0" w:space="0" w:color="auto"/>
                  </w:divBdr>
                  <w:divsChild>
                    <w:div w:id="989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4698">
      <w:bodyDiv w:val="1"/>
      <w:marLeft w:val="0"/>
      <w:marRight w:val="0"/>
      <w:marTop w:val="0"/>
      <w:marBottom w:val="0"/>
      <w:divBdr>
        <w:top w:val="none" w:sz="0" w:space="0" w:color="auto"/>
        <w:left w:val="none" w:sz="0" w:space="0" w:color="auto"/>
        <w:bottom w:val="none" w:sz="0" w:space="0" w:color="auto"/>
        <w:right w:val="none" w:sz="0" w:space="0" w:color="auto"/>
      </w:divBdr>
    </w:div>
    <w:div w:id="983654843">
      <w:bodyDiv w:val="1"/>
      <w:marLeft w:val="0"/>
      <w:marRight w:val="0"/>
      <w:marTop w:val="0"/>
      <w:marBottom w:val="0"/>
      <w:divBdr>
        <w:top w:val="none" w:sz="0" w:space="0" w:color="auto"/>
        <w:left w:val="none" w:sz="0" w:space="0" w:color="auto"/>
        <w:bottom w:val="none" w:sz="0" w:space="0" w:color="auto"/>
        <w:right w:val="none" w:sz="0" w:space="0" w:color="auto"/>
      </w:divBdr>
    </w:div>
    <w:div w:id="993147134">
      <w:bodyDiv w:val="1"/>
      <w:marLeft w:val="0"/>
      <w:marRight w:val="0"/>
      <w:marTop w:val="0"/>
      <w:marBottom w:val="0"/>
      <w:divBdr>
        <w:top w:val="none" w:sz="0" w:space="0" w:color="auto"/>
        <w:left w:val="none" w:sz="0" w:space="0" w:color="auto"/>
        <w:bottom w:val="none" w:sz="0" w:space="0" w:color="auto"/>
        <w:right w:val="none" w:sz="0" w:space="0" w:color="auto"/>
      </w:divBdr>
    </w:div>
    <w:div w:id="1002778612">
      <w:bodyDiv w:val="1"/>
      <w:marLeft w:val="0"/>
      <w:marRight w:val="0"/>
      <w:marTop w:val="0"/>
      <w:marBottom w:val="0"/>
      <w:divBdr>
        <w:top w:val="none" w:sz="0" w:space="0" w:color="auto"/>
        <w:left w:val="none" w:sz="0" w:space="0" w:color="auto"/>
        <w:bottom w:val="none" w:sz="0" w:space="0" w:color="auto"/>
        <w:right w:val="none" w:sz="0" w:space="0" w:color="auto"/>
      </w:divBdr>
    </w:div>
    <w:div w:id="1012562279">
      <w:bodyDiv w:val="1"/>
      <w:marLeft w:val="0"/>
      <w:marRight w:val="0"/>
      <w:marTop w:val="0"/>
      <w:marBottom w:val="0"/>
      <w:divBdr>
        <w:top w:val="none" w:sz="0" w:space="0" w:color="auto"/>
        <w:left w:val="none" w:sz="0" w:space="0" w:color="auto"/>
        <w:bottom w:val="none" w:sz="0" w:space="0" w:color="auto"/>
        <w:right w:val="none" w:sz="0" w:space="0" w:color="auto"/>
      </w:divBdr>
    </w:div>
    <w:div w:id="1025518680">
      <w:bodyDiv w:val="1"/>
      <w:marLeft w:val="0"/>
      <w:marRight w:val="0"/>
      <w:marTop w:val="0"/>
      <w:marBottom w:val="0"/>
      <w:divBdr>
        <w:top w:val="none" w:sz="0" w:space="0" w:color="auto"/>
        <w:left w:val="none" w:sz="0" w:space="0" w:color="auto"/>
        <w:bottom w:val="none" w:sz="0" w:space="0" w:color="auto"/>
        <w:right w:val="none" w:sz="0" w:space="0" w:color="auto"/>
      </w:divBdr>
    </w:div>
    <w:div w:id="1037583936">
      <w:bodyDiv w:val="1"/>
      <w:marLeft w:val="0"/>
      <w:marRight w:val="0"/>
      <w:marTop w:val="0"/>
      <w:marBottom w:val="0"/>
      <w:divBdr>
        <w:top w:val="none" w:sz="0" w:space="0" w:color="auto"/>
        <w:left w:val="none" w:sz="0" w:space="0" w:color="auto"/>
        <w:bottom w:val="none" w:sz="0" w:space="0" w:color="auto"/>
        <w:right w:val="none" w:sz="0" w:space="0" w:color="auto"/>
      </w:divBdr>
    </w:div>
    <w:div w:id="1039091713">
      <w:bodyDiv w:val="1"/>
      <w:marLeft w:val="0"/>
      <w:marRight w:val="0"/>
      <w:marTop w:val="0"/>
      <w:marBottom w:val="0"/>
      <w:divBdr>
        <w:top w:val="none" w:sz="0" w:space="0" w:color="auto"/>
        <w:left w:val="none" w:sz="0" w:space="0" w:color="auto"/>
        <w:bottom w:val="none" w:sz="0" w:space="0" w:color="auto"/>
        <w:right w:val="none" w:sz="0" w:space="0" w:color="auto"/>
      </w:divBdr>
    </w:div>
    <w:div w:id="1041053670">
      <w:bodyDiv w:val="1"/>
      <w:marLeft w:val="0"/>
      <w:marRight w:val="0"/>
      <w:marTop w:val="0"/>
      <w:marBottom w:val="0"/>
      <w:divBdr>
        <w:top w:val="none" w:sz="0" w:space="0" w:color="auto"/>
        <w:left w:val="none" w:sz="0" w:space="0" w:color="auto"/>
        <w:bottom w:val="none" w:sz="0" w:space="0" w:color="auto"/>
        <w:right w:val="none" w:sz="0" w:space="0" w:color="auto"/>
      </w:divBdr>
    </w:div>
    <w:div w:id="1041516535">
      <w:bodyDiv w:val="1"/>
      <w:marLeft w:val="0"/>
      <w:marRight w:val="0"/>
      <w:marTop w:val="0"/>
      <w:marBottom w:val="0"/>
      <w:divBdr>
        <w:top w:val="none" w:sz="0" w:space="0" w:color="auto"/>
        <w:left w:val="none" w:sz="0" w:space="0" w:color="auto"/>
        <w:bottom w:val="none" w:sz="0" w:space="0" w:color="auto"/>
        <w:right w:val="none" w:sz="0" w:space="0" w:color="auto"/>
      </w:divBdr>
    </w:div>
    <w:div w:id="1047754519">
      <w:bodyDiv w:val="1"/>
      <w:marLeft w:val="0"/>
      <w:marRight w:val="0"/>
      <w:marTop w:val="0"/>
      <w:marBottom w:val="0"/>
      <w:divBdr>
        <w:top w:val="none" w:sz="0" w:space="0" w:color="auto"/>
        <w:left w:val="none" w:sz="0" w:space="0" w:color="auto"/>
        <w:bottom w:val="none" w:sz="0" w:space="0" w:color="auto"/>
        <w:right w:val="none" w:sz="0" w:space="0" w:color="auto"/>
      </w:divBdr>
      <w:divsChild>
        <w:div w:id="602541742">
          <w:marLeft w:val="0"/>
          <w:marRight w:val="0"/>
          <w:marTop w:val="0"/>
          <w:marBottom w:val="0"/>
          <w:divBdr>
            <w:top w:val="none" w:sz="0" w:space="0" w:color="auto"/>
            <w:left w:val="none" w:sz="0" w:space="0" w:color="auto"/>
            <w:bottom w:val="none" w:sz="0" w:space="0" w:color="auto"/>
            <w:right w:val="none" w:sz="0" w:space="0" w:color="auto"/>
          </w:divBdr>
          <w:divsChild>
            <w:div w:id="1823501611">
              <w:marLeft w:val="0"/>
              <w:marRight w:val="0"/>
              <w:marTop w:val="0"/>
              <w:marBottom w:val="0"/>
              <w:divBdr>
                <w:top w:val="none" w:sz="0" w:space="0" w:color="auto"/>
                <w:left w:val="none" w:sz="0" w:space="0" w:color="auto"/>
                <w:bottom w:val="none" w:sz="0" w:space="0" w:color="auto"/>
                <w:right w:val="none" w:sz="0" w:space="0" w:color="auto"/>
              </w:divBdr>
              <w:divsChild>
                <w:div w:id="10534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464">
      <w:bodyDiv w:val="1"/>
      <w:marLeft w:val="0"/>
      <w:marRight w:val="0"/>
      <w:marTop w:val="0"/>
      <w:marBottom w:val="0"/>
      <w:divBdr>
        <w:top w:val="none" w:sz="0" w:space="0" w:color="auto"/>
        <w:left w:val="none" w:sz="0" w:space="0" w:color="auto"/>
        <w:bottom w:val="none" w:sz="0" w:space="0" w:color="auto"/>
        <w:right w:val="none" w:sz="0" w:space="0" w:color="auto"/>
      </w:divBdr>
    </w:div>
    <w:div w:id="1054741933">
      <w:bodyDiv w:val="1"/>
      <w:marLeft w:val="0"/>
      <w:marRight w:val="0"/>
      <w:marTop w:val="0"/>
      <w:marBottom w:val="0"/>
      <w:divBdr>
        <w:top w:val="none" w:sz="0" w:space="0" w:color="auto"/>
        <w:left w:val="none" w:sz="0" w:space="0" w:color="auto"/>
        <w:bottom w:val="none" w:sz="0" w:space="0" w:color="auto"/>
        <w:right w:val="none" w:sz="0" w:space="0" w:color="auto"/>
      </w:divBdr>
    </w:div>
    <w:div w:id="1067607207">
      <w:bodyDiv w:val="1"/>
      <w:marLeft w:val="0"/>
      <w:marRight w:val="0"/>
      <w:marTop w:val="0"/>
      <w:marBottom w:val="0"/>
      <w:divBdr>
        <w:top w:val="none" w:sz="0" w:space="0" w:color="auto"/>
        <w:left w:val="none" w:sz="0" w:space="0" w:color="auto"/>
        <w:bottom w:val="none" w:sz="0" w:space="0" w:color="auto"/>
        <w:right w:val="none" w:sz="0" w:space="0" w:color="auto"/>
      </w:divBdr>
    </w:div>
    <w:div w:id="1067679700">
      <w:bodyDiv w:val="1"/>
      <w:marLeft w:val="0"/>
      <w:marRight w:val="0"/>
      <w:marTop w:val="0"/>
      <w:marBottom w:val="0"/>
      <w:divBdr>
        <w:top w:val="none" w:sz="0" w:space="0" w:color="auto"/>
        <w:left w:val="none" w:sz="0" w:space="0" w:color="auto"/>
        <w:bottom w:val="none" w:sz="0" w:space="0" w:color="auto"/>
        <w:right w:val="none" w:sz="0" w:space="0" w:color="auto"/>
      </w:divBdr>
    </w:div>
    <w:div w:id="1073890176">
      <w:bodyDiv w:val="1"/>
      <w:marLeft w:val="0"/>
      <w:marRight w:val="0"/>
      <w:marTop w:val="0"/>
      <w:marBottom w:val="0"/>
      <w:divBdr>
        <w:top w:val="none" w:sz="0" w:space="0" w:color="auto"/>
        <w:left w:val="none" w:sz="0" w:space="0" w:color="auto"/>
        <w:bottom w:val="none" w:sz="0" w:space="0" w:color="auto"/>
        <w:right w:val="none" w:sz="0" w:space="0" w:color="auto"/>
      </w:divBdr>
    </w:div>
    <w:div w:id="1089036222">
      <w:bodyDiv w:val="1"/>
      <w:marLeft w:val="0"/>
      <w:marRight w:val="0"/>
      <w:marTop w:val="0"/>
      <w:marBottom w:val="0"/>
      <w:divBdr>
        <w:top w:val="none" w:sz="0" w:space="0" w:color="auto"/>
        <w:left w:val="none" w:sz="0" w:space="0" w:color="auto"/>
        <w:bottom w:val="none" w:sz="0" w:space="0" w:color="auto"/>
        <w:right w:val="none" w:sz="0" w:space="0" w:color="auto"/>
      </w:divBdr>
    </w:div>
    <w:div w:id="1098670886">
      <w:bodyDiv w:val="1"/>
      <w:marLeft w:val="0"/>
      <w:marRight w:val="0"/>
      <w:marTop w:val="0"/>
      <w:marBottom w:val="0"/>
      <w:divBdr>
        <w:top w:val="none" w:sz="0" w:space="0" w:color="auto"/>
        <w:left w:val="none" w:sz="0" w:space="0" w:color="auto"/>
        <w:bottom w:val="none" w:sz="0" w:space="0" w:color="auto"/>
        <w:right w:val="none" w:sz="0" w:space="0" w:color="auto"/>
      </w:divBdr>
    </w:div>
    <w:div w:id="1106315157">
      <w:bodyDiv w:val="1"/>
      <w:marLeft w:val="0"/>
      <w:marRight w:val="0"/>
      <w:marTop w:val="0"/>
      <w:marBottom w:val="0"/>
      <w:divBdr>
        <w:top w:val="none" w:sz="0" w:space="0" w:color="auto"/>
        <w:left w:val="none" w:sz="0" w:space="0" w:color="auto"/>
        <w:bottom w:val="none" w:sz="0" w:space="0" w:color="auto"/>
        <w:right w:val="none" w:sz="0" w:space="0" w:color="auto"/>
      </w:divBdr>
    </w:div>
    <w:div w:id="1112437335">
      <w:bodyDiv w:val="1"/>
      <w:marLeft w:val="0"/>
      <w:marRight w:val="0"/>
      <w:marTop w:val="0"/>
      <w:marBottom w:val="0"/>
      <w:divBdr>
        <w:top w:val="none" w:sz="0" w:space="0" w:color="auto"/>
        <w:left w:val="none" w:sz="0" w:space="0" w:color="auto"/>
        <w:bottom w:val="none" w:sz="0" w:space="0" w:color="auto"/>
        <w:right w:val="none" w:sz="0" w:space="0" w:color="auto"/>
      </w:divBdr>
    </w:div>
    <w:div w:id="1119370825">
      <w:bodyDiv w:val="1"/>
      <w:marLeft w:val="0"/>
      <w:marRight w:val="0"/>
      <w:marTop w:val="0"/>
      <w:marBottom w:val="0"/>
      <w:divBdr>
        <w:top w:val="none" w:sz="0" w:space="0" w:color="auto"/>
        <w:left w:val="none" w:sz="0" w:space="0" w:color="auto"/>
        <w:bottom w:val="none" w:sz="0" w:space="0" w:color="auto"/>
        <w:right w:val="none" w:sz="0" w:space="0" w:color="auto"/>
      </w:divBdr>
    </w:div>
    <w:div w:id="1150053788">
      <w:bodyDiv w:val="1"/>
      <w:marLeft w:val="0"/>
      <w:marRight w:val="0"/>
      <w:marTop w:val="0"/>
      <w:marBottom w:val="0"/>
      <w:divBdr>
        <w:top w:val="none" w:sz="0" w:space="0" w:color="auto"/>
        <w:left w:val="none" w:sz="0" w:space="0" w:color="auto"/>
        <w:bottom w:val="none" w:sz="0" w:space="0" w:color="auto"/>
        <w:right w:val="none" w:sz="0" w:space="0" w:color="auto"/>
      </w:divBdr>
    </w:div>
    <w:div w:id="1154561737">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57457363">
      <w:bodyDiv w:val="1"/>
      <w:marLeft w:val="0"/>
      <w:marRight w:val="0"/>
      <w:marTop w:val="0"/>
      <w:marBottom w:val="0"/>
      <w:divBdr>
        <w:top w:val="none" w:sz="0" w:space="0" w:color="auto"/>
        <w:left w:val="none" w:sz="0" w:space="0" w:color="auto"/>
        <w:bottom w:val="none" w:sz="0" w:space="0" w:color="auto"/>
        <w:right w:val="none" w:sz="0" w:space="0" w:color="auto"/>
      </w:divBdr>
    </w:div>
    <w:div w:id="1162742821">
      <w:bodyDiv w:val="1"/>
      <w:marLeft w:val="0"/>
      <w:marRight w:val="0"/>
      <w:marTop w:val="0"/>
      <w:marBottom w:val="0"/>
      <w:divBdr>
        <w:top w:val="none" w:sz="0" w:space="0" w:color="auto"/>
        <w:left w:val="none" w:sz="0" w:space="0" w:color="auto"/>
        <w:bottom w:val="none" w:sz="0" w:space="0" w:color="auto"/>
        <w:right w:val="none" w:sz="0" w:space="0" w:color="auto"/>
      </w:divBdr>
    </w:div>
    <w:div w:id="1164976554">
      <w:bodyDiv w:val="1"/>
      <w:marLeft w:val="0"/>
      <w:marRight w:val="0"/>
      <w:marTop w:val="0"/>
      <w:marBottom w:val="0"/>
      <w:divBdr>
        <w:top w:val="none" w:sz="0" w:space="0" w:color="auto"/>
        <w:left w:val="none" w:sz="0" w:space="0" w:color="auto"/>
        <w:bottom w:val="none" w:sz="0" w:space="0" w:color="auto"/>
        <w:right w:val="none" w:sz="0" w:space="0" w:color="auto"/>
      </w:divBdr>
    </w:div>
    <w:div w:id="1167012978">
      <w:bodyDiv w:val="1"/>
      <w:marLeft w:val="0"/>
      <w:marRight w:val="0"/>
      <w:marTop w:val="0"/>
      <w:marBottom w:val="0"/>
      <w:divBdr>
        <w:top w:val="none" w:sz="0" w:space="0" w:color="auto"/>
        <w:left w:val="none" w:sz="0" w:space="0" w:color="auto"/>
        <w:bottom w:val="none" w:sz="0" w:space="0" w:color="auto"/>
        <w:right w:val="none" w:sz="0" w:space="0" w:color="auto"/>
      </w:divBdr>
      <w:divsChild>
        <w:div w:id="1840344984">
          <w:marLeft w:val="3165"/>
          <w:marRight w:val="3000"/>
          <w:marTop w:val="0"/>
          <w:marBottom w:val="0"/>
          <w:divBdr>
            <w:top w:val="none" w:sz="0" w:space="0" w:color="auto"/>
            <w:left w:val="none" w:sz="0" w:space="0" w:color="auto"/>
            <w:bottom w:val="none" w:sz="0" w:space="0" w:color="auto"/>
            <w:right w:val="none" w:sz="0" w:space="0" w:color="auto"/>
          </w:divBdr>
          <w:divsChild>
            <w:div w:id="1422876625">
              <w:marLeft w:val="0"/>
              <w:marRight w:val="0"/>
              <w:marTop w:val="300"/>
              <w:marBottom w:val="0"/>
              <w:divBdr>
                <w:top w:val="single" w:sz="12" w:space="0" w:color="8B8C0A"/>
                <w:left w:val="none" w:sz="0" w:space="0" w:color="auto"/>
                <w:bottom w:val="single" w:sz="12" w:space="2" w:color="8B8C0A"/>
                <w:right w:val="none" w:sz="0" w:space="0" w:color="auto"/>
              </w:divBdr>
            </w:div>
          </w:divsChild>
        </w:div>
      </w:divsChild>
    </w:div>
    <w:div w:id="1168399992">
      <w:bodyDiv w:val="1"/>
      <w:marLeft w:val="0"/>
      <w:marRight w:val="0"/>
      <w:marTop w:val="0"/>
      <w:marBottom w:val="0"/>
      <w:divBdr>
        <w:top w:val="none" w:sz="0" w:space="0" w:color="auto"/>
        <w:left w:val="none" w:sz="0" w:space="0" w:color="auto"/>
        <w:bottom w:val="none" w:sz="0" w:space="0" w:color="auto"/>
        <w:right w:val="none" w:sz="0" w:space="0" w:color="auto"/>
      </w:divBdr>
    </w:div>
    <w:div w:id="1171873653">
      <w:bodyDiv w:val="1"/>
      <w:marLeft w:val="0"/>
      <w:marRight w:val="0"/>
      <w:marTop w:val="0"/>
      <w:marBottom w:val="0"/>
      <w:divBdr>
        <w:top w:val="none" w:sz="0" w:space="0" w:color="auto"/>
        <w:left w:val="none" w:sz="0" w:space="0" w:color="auto"/>
        <w:bottom w:val="none" w:sz="0" w:space="0" w:color="auto"/>
        <w:right w:val="none" w:sz="0" w:space="0" w:color="auto"/>
      </w:divBdr>
    </w:div>
    <w:div w:id="1177647240">
      <w:bodyDiv w:val="1"/>
      <w:marLeft w:val="0"/>
      <w:marRight w:val="0"/>
      <w:marTop w:val="0"/>
      <w:marBottom w:val="0"/>
      <w:divBdr>
        <w:top w:val="none" w:sz="0" w:space="0" w:color="auto"/>
        <w:left w:val="none" w:sz="0" w:space="0" w:color="auto"/>
        <w:bottom w:val="none" w:sz="0" w:space="0" w:color="auto"/>
        <w:right w:val="none" w:sz="0" w:space="0" w:color="auto"/>
      </w:divBdr>
    </w:div>
    <w:div w:id="1178035978">
      <w:bodyDiv w:val="1"/>
      <w:marLeft w:val="0"/>
      <w:marRight w:val="0"/>
      <w:marTop w:val="0"/>
      <w:marBottom w:val="0"/>
      <w:divBdr>
        <w:top w:val="none" w:sz="0" w:space="0" w:color="auto"/>
        <w:left w:val="none" w:sz="0" w:space="0" w:color="auto"/>
        <w:bottom w:val="none" w:sz="0" w:space="0" w:color="auto"/>
        <w:right w:val="none" w:sz="0" w:space="0" w:color="auto"/>
      </w:divBdr>
    </w:div>
    <w:div w:id="1178810702">
      <w:bodyDiv w:val="1"/>
      <w:marLeft w:val="0"/>
      <w:marRight w:val="0"/>
      <w:marTop w:val="0"/>
      <w:marBottom w:val="0"/>
      <w:divBdr>
        <w:top w:val="none" w:sz="0" w:space="0" w:color="auto"/>
        <w:left w:val="none" w:sz="0" w:space="0" w:color="auto"/>
        <w:bottom w:val="none" w:sz="0" w:space="0" w:color="auto"/>
        <w:right w:val="none" w:sz="0" w:space="0" w:color="auto"/>
      </w:divBdr>
    </w:div>
    <w:div w:id="1179586742">
      <w:bodyDiv w:val="1"/>
      <w:marLeft w:val="0"/>
      <w:marRight w:val="0"/>
      <w:marTop w:val="0"/>
      <w:marBottom w:val="0"/>
      <w:divBdr>
        <w:top w:val="none" w:sz="0" w:space="0" w:color="auto"/>
        <w:left w:val="none" w:sz="0" w:space="0" w:color="auto"/>
        <w:bottom w:val="none" w:sz="0" w:space="0" w:color="auto"/>
        <w:right w:val="none" w:sz="0" w:space="0" w:color="auto"/>
      </w:divBdr>
    </w:div>
    <w:div w:id="1181823334">
      <w:bodyDiv w:val="1"/>
      <w:marLeft w:val="0"/>
      <w:marRight w:val="0"/>
      <w:marTop w:val="0"/>
      <w:marBottom w:val="0"/>
      <w:divBdr>
        <w:top w:val="none" w:sz="0" w:space="0" w:color="auto"/>
        <w:left w:val="none" w:sz="0" w:space="0" w:color="auto"/>
        <w:bottom w:val="none" w:sz="0" w:space="0" w:color="auto"/>
        <w:right w:val="none" w:sz="0" w:space="0" w:color="auto"/>
      </w:divBdr>
    </w:div>
    <w:div w:id="1184319973">
      <w:bodyDiv w:val="1"/>
      <w:marLeft w:val="0"/>
      <w:marRight w:val="0"/>
      <w:marTop w:val="0"/>
      <w:marBottom w:val="0"/>
      <w:divBdr>
        <w:top w:val="none" w:sz="0" w:space="0" w:color="auto"/>
        <w:left w:val="none" w:sz="0" w:space="0" w:color="auto"/>
        <w:bottom w:val="none" w:sz="0" w:space="0" w:color="auto"/>
        <w:right w:val="none" w:sz="0" w:space="0" w:color="auto"/>
      </w:divBdr>
    </w:div>
    <w:div w:id="1184827460">
      <w:bodyDiv w:val="1"/>
      <w:marLeft w:val="0"/>
      <w:marRight w:val="0"/>
      <w:marTop w:val="0"/>
      <w:marBottom w:val="0"/>
      <w:divBdr>
        <w:top w:val="none" w:sz="0" w:space="0" w:color="auto"/>
        <w:left w:val="none" w:sz="0" w:space="0" w:color="auto"/>
        <w:bottom w:val="none" w:sz="0" w:space="0" w:color="auto"/>
        <w:right w:val="none" w:sz="0" w:space="0" w:color="auto"/>
      </w:divBdr>
    </w:div>
    <w:div w:id="1202324736">
      <w:bodyDiv w:val="1"/>
      <w:marLeft w:val="0"/>
      <w:marRight w:val="0"/>
      <w:marTop w:val="0"/>
      <w:marBottom w:val="0"/>
      <w:divBdr>
        <w:top w:val="none" w:sz="0" w:space="0" w:color="auto"/>
        <w:left w:val="none" w:sz="0" w:space="0" w:color="auto"/>
        <w:bottom w:val="none" w:sz="0" w:space="0" w:color="auto"/>
        <w:right w:val="none" w:sz="0" w:space="0" w:color="auto"/>
      </w:divBdr>
    </w:div>
    <w:div w:id="1211766102">
      <w:bodyDiv w:val="1"/>
      <w:marLeft w:val="0"/>
      <w:marRight w:val="0"/>
      <w:marTop w:val="0"/>
      <w:marBottom w:val="0"/>
      <w:divBdr>
        <w:top w:val="none" w:sz="0" w:space="0" w:color="auto"/>
        <w:left w:val="none" w:sz="0" w:space="0" w:color="auto"/>
        <w:bottom w:val="none" w:sz="0" w:space="0" w:color="auto"/>
        <w:right w:val="none" w:sz="0" w:space="0" w:color="auto"/>
      </w:divBdr>
    </w:div>
    <w:div w:id="1224874208">
      <w:bodyDiv w:val="1"/>
      <w:marLeft w:val="0"/>
      <w:marRight w:val="0"/>
      <w:marTop w:val="0"/>
      <w:marBottom w:val="0"/>
      <w:divBdr>
        <w:top w:val="none" w:sz="0" w:space="0" w:color="auto"/>
        <w:left w:val="none" w:sz="0" w:space="0" w:color="auto"/>
        <w:bottom w:val="none" w:sz="0" w:space="0" w:color="auto"/>
        <w:right w:val="none" w:sz="0" w:space="0" w:color="auto"/>
      </w:divBdr>
    </w:div>
    <w:div w:id="1226450497">
      <w:bodyDiv w:val="1"/>
      <w:marLeft w:val="0"/>
      <w:marRight w:val="0"/>
      <w:marTop w:val="0"/>
      <w:marBottom w:val="0"/>
      <w:divBdr>
        <w:top w:val="none" w:sz="0" w:space="0" w:color="auto"/>
        <w:left w:val="none" w:sz="0" w:space="0" w:color="auto"/>
        <w:bottom w:val="none" w:sz="0" w:space="0" w:color="auto"/>
        <w:right w:val="none" w:sz="0" w:space="0" w:color="auto"/>
      </w:divBdr>
    </w:div>
    <w:div w:id="1228877744">
      <w:bodyDiv w:val="1"/>
      <w:marLeft w:val="0"/>
      <w:marRight w:val="0"/>
      <w:marTop w:val="0"/>
      <w:marBottom w:val="0"/>
      <w:divBdr>
        <w:top w:val="none" w:sz="0" w:space="0" w:color="auto"/>
        <w:left w:val="none" w:sz="0" w:space="0" w:color="auto"/>
        <w:bottom w:val="none" w:sz="0" w:space="0" w:color="auto"/>
        <w:right w:val="none" w:sz="0" w:space="0" w:color="auto"/>
      </w:divBdr>
    </w:div>
    <w:div w:id="1231189306">
      <w:bodyDiv w:val="1"/>
      <w:marLeft w:val="0"/>
      <w:marRight w:val="0"/>
      <w:marTop w:val="0"/>
      <w:marBottom w:val="0"/>
      <w:divBdr>
        <w:top w:val="none" w:sz="0" w:space="0" w:color="auto"/>
        <w:left w:val="none" w:sz="0" w:space="0" w:color="auto"/>
        <w:bottom w:val="none" w:sz="0" w:space="0" w:color="auto"/>
        <w:right w:val="none" w:sz="0" w:space="0" w:color="auto"/>
      </w:divBdr>
    </w:div>
    <w:div w:id="1238900019">
      <w:bodyDiv w:val="1"/>
      <w:marLeft w:val="0"/>
      <w:marRight w:val="0"/>
      <w:marTop w:val="0"/>
      <w:marBottom w:val="0"/>
      <w:divBdr>
        <w:top w:val="none" w:sz="0" w:space="0" w:color="auto"/>
        <w:left w:val="none" w:sz="0" w:space="0" w:color="auto"/>
        <w:bottom w:val="none" w:sz="0" w:space="0" w:color="auto"/>
        <w:right w:val="none" w:sz="0" w:space="0" w:color="auto"/>
      </w:divBdr>
    </w:div>
    <w:div w:id="1246378810">
      <w:bodyDiv w:val="1"/>
      <w:marLeft w:val="0"/>
      <w:marRight w:val="0"/>
      <w:marTop w:val="0"/>
      <w:marBottom w:val="0"/>
      <w:divBdr>
        <w:top w:val="none" w:sz="0" w:space="0" w:color="auto"/>
        <w:left w:val="none" w:sz="0" w:space="0" w:color="auto"/>
        <w:bottom w:val="none" w:sz="0" w:space="0" w:color="auto"/>
        <w:right w:val="none" w:sz="0" w:space="0" w:color="auto"/>
      </w:divBdr>
    </w:div>
    <w:div w:id="1250773860">
      <w:bodyDiv w:val="1"/>
      <w:marLeft w:val="0"/>
      <w:marRight w:val="0"/>
      <w:marTop w:val="0"/>
      <w:marBottom w:val="0"/>
      <w:divBdr>
        <w:top w:val="none" w:sz="0" w:space="0" w:color="auto"/>
        <w:left w:val="none" w:sz="0" w:space="0" w:color="auto"/>
        <w:bottom w:val="none" w:sz="0" w:space="0" w:color="auto"/>
        <w:right w:val="none" w:sz="0" w:space="0" w:color="auto"/>
      </w:divBdr>
    </w:div>
    <w:div w:id="1258368250">
      <w:bodyDiv w:val="1"/>
      <w:marLeft w:val="0"/>
      <w:marRight w:val="0"/>
      <w:marTop w:val="0"/>
      <w:marBottom w:val="0"/>
      <w:divBdr>
        <w:top w:val="none" w:sz="0" w:space="0" w:color="auto"/>
        <w:left w:val="none" w:sz="0" w:space="0" w:color="auto"/>
        <w:bottom w:val="none" w:sz="0" w:space="0" w:color="auto"/>
        <w:right w:val="none" w:sz="0" w:space="0" w:color="auto"/>
      </w:divBdr>
    </w:div>
    <w:div w:id="1258513380">
      <w:bodyDiv w:val="1"/>
      <w:marLeft w:val="0"/>
      <w:marRight w:val="0"/>
      <w:marTop w:val="0"/>
      <w:marBottom w:val="0"/>
      <w:divBdr>
        <w:top w:val="none" w:sz="0" w:space="0" w:color="auto"/>
        <w:left w:val="none" w:sz="0" w:space="0" w:color="auto"/>
        <w:bottom w:val="none" w:sz="0" w:space="0" w:color="auto"/>
        <w:right w:val="none" w:sz="0" w:space="0" w:color="auto"/>
      </w:divBdr>
    </w:div>
    <w:div w:id="1258782278">
      <w:bodyDiv w:val="1"/>
      <w:marLeft w:val="0"/>
      <w:marRight w:val="0"/>
      <w:marTop w:val="0"/>
      <w:marBottom w:val="0"/>
      <w:divBdr>
        <w:top w:val="none" w:sz="0" w:space="0" w:color="auto"/>
        <w:left w:val="none" w:sz="0" w:space="0" w:color="auto"/>
        <w:bottom w:val="none" w:sz="0" w:space="0" w:color="auto"/>
        <w:right w:val="none" w:sz="0" w:space="0" w:color="auto"/>
      </w:divBdr>
    </w:div>
    <w:div w:id="1262958059">
      <w:bodyDiv w:val="1"/>
      <w:marLeft w:val="0"/>
      <w:marRight w:val="0"/>
      <w:marTop w:val="0"/>
      <w:marBottom w:val="0"/>
      <w:divBdr>
        <w:top w:val="none" w:sz="0" w:space="0" w:color="auto"/>
        <w:left w:val="none" w:sz="0" w:space="0" w:color="auto"/>
        <w:bottom w:val="none" w:sz="0" w:space="0" w:color="auto"/>
        <w:right w:val="none" w:sz="0" w:space="0" w:color="auto"/>
      </w:divBdr>
    </w:div>
    <w:div w:id="1273323617">
      <w:bodyDiv w:val="1"/>
      <w:marLeft w:val="0"/>
      <w:marRight w:val="0"/>
      <w:marTop w:val="0"/>
      <w:marBottom w:val="0"/>
      <w:divBdr>
        <w:top w:val="none" w:sz="0" w:space="0" w:color="auto"/>
        <w:left w:val="none" w:sz="0" w:space="0" w:color="auto"/>
        <w:bottom w:val="none" w:sz="0" w:space="0" w:color="auto"/>
        <w:right w:val="none" w:sz="0" w:space="0" w:color="auto"/>
      </w:divBdr>
    </w:div>
    <w:div w:id="1273973012">
      <w:bodyDiv w:val="1"/>
      <w:marLeft w:val="0"/>
      <w:marRight w:val="0"/>
      <w:marTop w:val="0"/>
      <w:marBottom w:val="0"/>
      <w:divBdr>
        <w:top w:val="none" w:sz="0" w:space="0" w:color="auto"/>
        <w:left w:val="none" w:sz="0" w:space="0" w:color="auto"/>
        <w:bottom w:val="none" w:sz="0" w:space="0" w:color="auto"/>
        <w:right w:val="none" w:sz="0" w:space="0" w:color="auto"/>
      </w:divBdr>
    </w:div>
    <w:div w:id="1291670258">
      <w:bodyDiv w:val="1"/>
      <w:marLeft w:val="0"/>
      <w:marRight w:val="0"/>
      <w:marTop w:val="0"/>
      <w:marBottom w:val="0"/>
      <w:divBdr>
        <w:top w:val="none" w:sz="0" w:space="0" w:color="auto"/>
        <w:left w:val="none" w:sz="0" w:space="0" w:color="auto"/>
        <w:bottom w:val="none" w:sz="0" w:space="0" w:color="auto"/>
        <w:right w:val="none" w:sz="0" w:space="0" w:color="auto"/>
      </w:divBdr>
    </w:div>
    <w:div w:id="1294484845">
      <w:bodyDiv w:val="1"/>
      <w:marLeft w:val="0"/>
      <w:marRight w:val="0"/>
      <w:marTop w:val="0"/>
      <w:marBottom w:val="0"/>
      <w:divBdr>
        <w:top w:val="none" w:sz="0" w:space="0" w:color="auto"/>
        <w:left w:val="none" w:sz="0" w:space="0" w:color="auto"/>
        <w:bottom w:val="none" w:sz="0" w:space="0" w:color="auto"/>
        <w:right w:val="none" w:sz="0" w:space="0" w:color="auto"/>
      </w:divBdr>
    </w:div>
    <w:div w:id="1299727559">
      <w:bodyDiv w:val="1"/>
      <w:marLeft w:val="0"/>
      <w:marRight w:val="0"/>
      <w:marTop w:val="0"/>
      <w:marBottom w:val="0"/>
      <w:divBdr>
        <w:top w:val="none" w:sz="0" w:space="0" w:color="auto"/>
        <w:left w:val="none" w:sz="0" w:space="0" w:color="auto"/>
        <w:bottom w:val="none" w:sz="0" w:space="0" w:color="auto"/>
        <w:right w:val="none" w:sz="0" w:space="0" w:color="auto"/>
      </w:divBdr>
    </w:div>
    <w:div w:id="1302879347">
      <w:bodyDiv w:val="1"/>
      <w:marLeft w:val="0"/>
      <w:marRight w:val="0"/>
      <w:marTop w:val="0"/>
      <w:marBottom w:val="0"/>
      <w:divBdr>
        <w:top w:val="none" w:sz="0" w:space="0" w:color="auto"/>
        <w:left w:val="none" w:sz="0" w:space="0" w:color="auto"/>
        <w:bottom w:val="none" w:sz="0" w:space="0" w:color="auto"/>
        <w:right w:val="none" w:sz="0" w:space="0" w:color="auto"/>
      </w:divBdr>
    </w:div>
    <w:div w:id="1303659178">
      <w:bodyDiv w:val="1"/>
      <w:marLeft w:val="0"/>
      <w:marRight w:val="0"/>
      <w:marTop w:val="0"/>
      <w:marBottom w:val="0"/>
      <w:divBdr>
        <w:top w:val="none" w:sz="0" w:space="0" w:color="auto"/>
        <w:left w:val="none" w:sz="0" w:space="0" w:color="auto"/>
        <w:bottom w:val="none" w:sz="0" w:space="0" w:color="auto"/>
        <w:right w:val="none" w:sz="0" w:space="0" w:color="auto"/>
      </w:divBdr>
    </w:div>
    <w:div w:id="1325280674">
      <w:bodyDiv w:val="1"/>
      <w:marLeft w:val="0"/>
      <w:marRight w:val="0"/>
      <w:marTop w:val="0"/>
      <w:marBottom w:val="0"/>
      <w:divBdr>
        <w:top w:val="none" w:sz="0" w:space="0" w:color="auto"/>
        <w:left w:val="none" w:sz="0" w:space="0" w:color="auto"/>
        <w:bottom w:val="none" w:sz="0" w:space="0" w:color="auto"/>
        <w:right w:val="none" w:sz="0" w:space="0" w:color="auto"/>
      </w:divBdr>
    </w:div>
    <w:div w:id="1344016927">
      <w:bodyDiv w:val="1"/>
      <w:marLeft w:val="0"/>
      <w:marRight w:val="0"/>
      <w:marTop w:val="0"/>
      <w:marBottom w:val="0"/>
      <w:divBdr>
        <w:top w:val="none" w:sz="0" w:space="0" w:color="auto"/>
        <w:left w:val="none" w:sz="0" w:space="0" w:color="auto"/>
        <w:bottom w:val="none" w:sz="0" w:space="0" w:color="auto"/>
        <w:right w:val="none" w:sz="0" w:space="0" w:color="auto"/>
      </w:divBdr>
    </w:div>
    <w:div w:id="1352147120">
      <w:bodyDiv w:val="1"/>
      <w:marLeft w:val="0"/>
      <w:marRight w:val="0"/>
      <w:marTop w:val="0"/>
      <w:marBottom w:val="0"/>
      <w:divBdr>
        <w:top w:val="none" w:sz="0" w:space="0" w:color="auto"/>
        <w:left w:val="none" w:sz="0" w:space="0" w:color="auto"/>
        <w:bottom w:val="none" w:sz="0" w:space="0" w:color="auto"/>
        <w:right w:val="none" w:sz="0" w:space="0" w:color="auto"/>
      </w:divBdr>
    </w:div>
    <w:div w:id="1362971127">
      <w:bodyDiv w:val="1"/>
      <w:marLeft w:val="0"/>
      <w:marRight w:val="0"/>
      <w:marTop w:val="0"/>
      <w:marBottom w:val="0"/>
      <w:divBdr>
        <w:top w:val="none" w:sz="0" w:space="0" w:color="auto"/>
        <w:left w:val="none" w:sz="0" w:space="0" w:color="auto"/>
        <w:bottom w:val="none" w:sz="0" w:space="0" w:color="auto"/>
        <w:right w:val="none" w:sz="0" w:space="0" w:color="auto"/>
      </w:divBdr>
    </w:div>
    <w:div w:id="1373454650">
      <w:bodyDiv w:val="1"/>
      <w:marLeft w:val="0"/>
      <w:marRight w:val="0"/>
      <w:marTop w:val="0"/>
      <w:marBottom w:val="0"/>
      <w:divBdr>
        <w:top w:val="none" w:sz="0" w:space="0" w:color="auto"/>
        <w:left w:val="none" w:sz="0" w:space="0" w:color="auto"/>
        <w:bottom w:val="none" w:sz="0" w:space="0" w:color="auto"/>
        <w:right w:val="none" w:sz="0" w:space="0" w:color="auto"/>
      </w:divBdr>
    </w:div>
    <w:div w:id="1374769709">
      <w:bodyDiv w:val="1"/>
      <w:marLeft w:val="0"/>
      <w:marRight w:val="0"/>
      <w:marTop w:val="0"/>
      <w:marBottom w:val="0"/>
      <w:divBdr>
        <w:top w:val="none" w:sz="0" w:space="0" w:color="auto"/>
        <w:left w:val="none" w:sz="0" w:space="0" w:color="auto"/>
        <w:bottom w:val="none" w:sz="0" w:space="0" w:color="auto"/>
        <w:right w:val="none" w:sz="0" w:space="0" w:color="auto"/>
      </w:divBdr>
    </w:div>
    <w:div w:id="1377658649">
      <w:bodyDiv w:val="1"/>
      <w:marLeft w:val="0"/>
      <w:marRight w:val="0"/>
      <w:marTop w:val="0"/>
      <w:marBottom w:val="0"/>
      <w:divBdr>
        <w:top w:val="none" w:sz="0" w:space="0" w:color="auto"/>
        <w:left w:val="none" w:sz="0" w:space="0" w:color="auto"/>
        <w:bottom w:val="none" w:sz="0" w:space="0" w:color="auto"/>
        <w:right w:val="none" w:sz="0" w:space="0" w:color="auto"/>
      </w:divBdr>
    </w:div>
    <w:div w:id="1378819308">
      <w:bodyDiv w:val="1"/>
      <w:marLeft w:val="0"/>
      <w:marRight w:val="0"/>
      <w:marTop w:val="0"/>
      <w:marBottom w:val="0"/>
      <w:divBdr>
        <w:top w:val="none" w:sz="0" w:space="0" w:color="auto"/>
        <w:left w:val="none" w:sz="0" w:space="0" w:color="auto"/>
        <w:bottom w:val="none" w:sz="0" w:space="0" w:color="auto"/>
        <w:right w:val="none" w:sz="0" w:space="0" w:color="auto"/>
      </w:divBdr>
    </w:div>
    <w:div w:id="1384645755">
      <w:bodyDiv w:val="1"/>
      <w:marLeft w:val="0"/>
      <w:marRight w:val="0"/>
      <w:marTop w:val="0"/>
      <w:marBottom w:val="0"/>
      <w:divBdr>
        <w:top w:val="none" w:sz="0" w:space="0" w:color="auto"/>
        <w:left w:val="none" w:sz="0" w:space="0" w:color="auto"/>
        <w:bottom w:val="none" w:sz="0" w:space="0" w:color="auto"/>
        <w:right w:val="none" w:sz="0" w:space="0" w:color="auto"/>
      </w:divBdr>
    </w:div>
    <w:div w:id="1385060962">
      <w:bodyDiv w:val="1"/>
      <w:marLeft w:val="0"/>
      <w:marRight w:val="0"/>
      <w:marTop w:val="0"/>
      <w:marBottom w:val="0"/>
      <w:divBdr>
        <w:top w:val="none" w:sz="0" w:space="0" w:color="auto"/>
        <w:left w:val="none" w:sz="0" w:space="0" w:color="auto"/>
        <w:bottom w:val="none" w:sz="0" w:space="0" w:color="auto"/>
        <w:right w:val="none" w:sz="0" w:space="0" w:color="auto"/>
      </w:divBdr>
    </w:div>
    <w:div w:id="1395354785">
      <w:bodyDiv w:val="1"/>
      <w:marLeft w:val="0"/>
      <w:marRight w:val="0"/>
      <w:marTop w:val="0"/>
      <w:marBottom w:val="0"/>
      <w:divBdr>
        <w:top w:val="none" w:sz="0" w:space="0" w:color="auto"/>
        <w:left w:val="none" w:sz="0" w:space="0" w:color="auto"/>
        <w:bottom w:val="none" w:sz="0" w:space="0" w:color="auto"/>
        <w:right w:val="none" w:sz="0" w:space="0" w:color="auto"/>
      </w:divBdr>
    </w:div>
    <w:div w:id="1400709350">
      <w:bodyDiv w:val="1"/>
      <w:marLeft w:val="0"/>
      <w:marRight w:val="0"/>
      <w:marTop w:val="0"/>
      <w:marBottom w:val="0"/>
      <w:divBdr>
        <w:top w:val="none" w:sz="0" w:space="0" w:color="auto"/>
        <w:left w:val="none" w:sz="0" w:space="0" w:color="auto"/>
        <w:bottom w:val="none" w:sz="0" w:space="0" w:color="auto"/>
        <w:right w:val="none" w:sz="0" w:space="0" w:color="auto"/>
      </w:divBdr>
    </w:div>
    <w:div w:id="1413428600">
      <w:bodyDiv w:val="1"/>
      <w:marLeft w:val="0"/>
      <w:marRight w:val="0"/>
      <w:marTop w:val="0"/>
      <w:marBottom w:val="0"/>
      <w:divBdr>
        <w:top w:val="none" w:sz="0" w:space="0" w:color="auto"/>
        <w:left w:val="none" w:sz="0" w:space="0" w:color="auto"/>
        <w:bottom w:val="none" w:sz="0" w:space="0" w:color="auto"/>
        <w:right w:val="none" w:sz="0" w:space="0" w:color="auto"/>
      </w:divBdr>
    </w:div>
    <w:div w:id="1426532994">
      <w:bodyDiv w:val="1"/>
      <w:marLeft w:val="0"/>
      <w:marRight w:val="0"/>
      <w:marTop w:val="0"/>
      <w:marBottom w:val="0"/>
      <w:divBdr>
        <w:top w:val="none" w:sz="0" w:space="0" w:color="auto"/>
        <w:left w:val="none" w:sz="0" w:space="0" w:color="auto"/>
        <w:bottom w:val="none" w:sz="0" w:space="0" w:color="auto"/>
        <w:right w:val="none" w:sz="0" w:space="0" w:color="auto"/>
      </w:divBdr>
    </w:div>
    <w:div w:id="1438939761">
      <w:bodyDiv w:val="1"/>
      <w:marLeft w:val="0"/>
      <w:marRight w:val="0"/>
      <w:marTop w:val="0"/>
      <w:marBottom w:val="0"/>
      <w:divBdr>
        <w:top w:val="none" w:sz="0" w:space="0" w:color="auto"/>
        <w:left w:val="none" w:sz="0" w:space="0" w:color="auto"/>
        <w:bottom w:val="none" w:sz="0" w:space="0" w:color="auto"/>
        <w:right w:val="none" w:sz="0" w:space="0" w:color="auto"/>
      </w:divBdr>
    </w:div>
    <w:div w:id="1440760655">
      <w:bodyDiv w:val="1"/>
      <w:marLeft w:val="0"/>
      <w:marRight w:val="0"/>
      <w:marTop w:val="0"/>
      <w:marBottom w:val="0"/>
      <w:divBdr>
        <w:top w:val="none" w:sz="0" w:space="0" w:color="auto"/>
        <w:left w:val="none" w:sz="0" w:space="0" w:color="auto"/>
        <w:bottom w:val="none" w:sz="0" w:space="0" w:color="auto"/>
        <w:right w:val="none" w:sz="0" w:space="0" w:color="auto"/>
      </w:divBdr>
    </w:div>
    <w:div w:id="1450126378">
      <w:bodyDiv w:val="1"/>
      <w:marLeft w:val="0"/>
      <w:marRight w:val="0"/>
      <w:marTop w:val="0"/>
      <w:marBottom w:val="0"/>
      <w:divBdr>
        <w:top w:val="none" w:sz="0" w:space="0" w:color="auto"/>
        <w:left w:val="none" w:sz="0" w:space="0" w:color="auto"/>
        <w:bottom w:val="none" w:sz="0" w:space="0" w:color="auto"/>
        <w:right w:val="none" w:sz="0" w:space="0" w:color="auto"/>
      </w:divBdr>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
    <w:div w:id="1482579741">
      <w:bodyDiv w:val="1"/>
      <w:marLeft w:val="0"/>
      <w:marRight w:val="0"/>
      <w:marTop w:val="0"/>
      <w:marBottom w:val="0"/>
      <w:divBdr>
        <w:top w:val="none" w:sz="0" w:space="0" w:color="auto"/>
        <w:left w:val="none" w:sz="0" w:space="0" w:color="auto"/>
        <w:bottom w:val="none" w:sz="0" w:space="0" w:color="auto"/>
        <w:right w:val="none" w:sz="0" w:space="0" w:color="auto"/>
      </w:divBdr>
    </w:div>
    <w:div w:id="1495338574">
      <w:bodyDiv w:val="1"/>
      <w:marLeft w:val="0"/>
      <w:marRight w:val="0"/>
      <w:marTop w:val="0"/>
      <w:marBottom w:val="0"/>
      <w:divBdr>
        <w:top w:val="none" w:sz="0" w:space="0" w:color="auto"/>
        <w:left w:val="none" w:sz="0" w:space="0" w:color="auto"/>
        <w:bottom w:val="none" w:sz="0" w:space="0" w:color="auto"/>
        <w:right w:val="none" w:sz="0" w:space="0" w:color="auto"/>
      </w:divBdr>
    </w:div>
    <w:div w:id="1501389824">
      <w:bodyDiv w:val="1"/>
      <w:marLeft w:val="0"/>
      <w:marRight w:val="0"/>
      <w:marTop w:val="0"/>
      <w:marBottom w:val="0"/>
      <w:divBdr>
        <w:top w:val="none" w:sz="0" w:space="0" w:color="auto"/>
        <w:left w:val="none" w:sz="0" w:space="0" w:color="auto"/>
        <w:bottom w:val="none" w:sz="0" w:space="0" w:color="auto"/>
        <w:right w:val="none" w:sz="0" w:space="0" w:color="auto"/>
      </w:divBdr>
    </w:div>
    <w:div w:id="1523975706">
      <w:bodyDiv w:val="1"/>
      <w:marLeft w:val="0"/>
      <w:marRight w:val="0"/>
      <w:marTop w:val="0"/>
      <w:marBottom w:val="0"/>
      <w:divBdr>
        <w:top w:val="none" w:sz="0" w:space="0" w:color="auto"/>
        <w:left w:val="none" w:sz="0" w:space="0" w:color="auto"/>
        <w:bottom w:val="none" w:sz="0" w:space="0" w:color="auto"/>
        <w:right w:val="none" w:sz="0" w:space="0" w:color="auto"/>
      </w:divBdr>
    </w:div>
    <w:div w:id="1526139957">
      <w:bodyDiv w:val="1"/>
      <w:marLeft w:val="0"/>
      <w:marRight w:val="0"/>
      <w:marTop w:val="0"/>
      <w:marBottom w:val="0"/>
      <w:divBdr>
        <w:top w:val="none" w:sz="0" w:space="0" w:color="auto"/>
        <w:left w:val="none" w:sz="0" w:space="0" w:color="auto"/>
        <w:bottom w:val="none" w:sz="0" w:space="0" w:color="auto"/>
        <w:right w:val="none" w:sz="0" w:space="0" w:color="auto"/>
      </w:divBdr>
    </w:div>
    <w:div w:id="1527593774">
      <w:bodyDiv w:val="1"/>
      <w:marLeft w:val="0"/>
      <w:marRight w:val="0"/>
      <w:marTop w:val="0"/>
      <w:marBottom w:val="0"/>
      <w:divBdr>
        <w:top w:val="none" w:sz="0" w:space="0" w:color="auto"/>
        <w:left w:val="none" w:sz="0" w:space="0" w:color="auto"/>
        <w:bottom w:val="none" w:sz="0" w:space="0" w:color="auto"/>
        <w:right w:val="none" w:sz="0" w:space="0" w:color="auto"/>
      </w:divBdr>
    </w:div>
    <w:div w:id="1540506206">
      <w:bodyDiv w:val="1"/>
      <w:marLeft w:val="0"/>
      <w:marRight w:val="0"/>
      <w:marTop w:val="0"/>
      <w:marBottom w:val="0"/>
      <w:divBdr>
        <w:top w:val="none" w:sz="0" w:space="0" w:color="auto"/>
        <w:left w:val="none" w:sz="0" w:space="0" w:color="auto"/>
        <w:bottom w:val="none" w:sz="0" w:space="0" w:color="auto"/>
        <w:right w:val="none" w:sz="0" w:space="0" w:color="auto"/>
      </w:divBdr>
    </w:div>
    <w:div w:id="1555114614">
      <w:bodyDiv w:val="1"/>
      <w:marLeft w:val="0"/>
      <w:marRight w:val="0"/>
      <w:marTop w:val="0"/>
      <w:marBottom w:val="0"/>
      <w:divBdr>
        <w:top w:val="none" w:sz="0" w:space="0" w:color="auto"/>
        <w:left w:val="none" w:sz="0" w:space="0" w:color="auto"/>
        <w:bottom w:val="none" w:sz="0" w:space="0" w:color="auto"/>
        <w:right w:val="none" w:sz="0" w:space="0" w:color="auto"/>
      </w:divBdr>
    </w:div>
    <w:div w:id="1558397130">
      <w:bodyDiv w:val="1"/>
      <w:marLeft w:val="0"/>
      <w:marRight w:val="0"/>
      <w:marTop w:val="0"/>
      <w:marBottom w:val="0"/>
      <w:divBdr>
        <w:top w:val="none" w:sz="0" w:space="0" w:color="auto"/>
        <w:left w:val="none" w:sz="0" w:space="0" w:color="auto"/>
        <w:bottom w:val="none" w:sz="0" w:space="0" w:color="auto"/>
        <w:right w:val="none" w:sz="0" w:space="0" w:color="auto"/>
      </w:divBdr>
    </w:div>
    <w:div w:id="1564020425">
      <w:bodyDiv w:val="1"/>
      <w:marLeft w:val="0"/>
      <w:marRight w:val="0"/>
      <w:marTop w:val="0"/>
      <w:marBottom w:val="0"/>
      <w:divBdr>
        <w:top w:val="none" w:sz="0" w:space="0" w:color="auto"/>
        <w:left w:val="none" w:sz="0" w:space="0" w:color="auto"/>
        <w:bottom w:val="none" w:sz="0" w:space="0" w:color="auto"/>
        <w:right w:val="none" w:sz="0" w:space="0" w:color="auto"/>
      </w:divBdr>
    </w:div>
    <w:div w:id="1564750273">
      <w:bodyDiv w:val="1"/>
      <w:marLeft w:val="0"/>
      <w:marRight w:val="0"/>
      <w:marTop w:val="0"/>
      <w:marBottom w:val="0"/>
      <w:divBdr>
        <w:top w:val="none" w:sz="0" w:space="0" w:color="auto"/>
        <w:left w:val="none" w:sz="0" w:space="0" w:color="auto"/>
        <w:bottom w:val="none" w:sz="0" w:space="0" w:color="auto"/>
        <w:right w:val="none" w:sz="0" w:space="0" w:color="auto"/>
      </w:divBdr>
    </w:div>
    <w:div w:id="1574044228">
      <w:bodyDiv w:val="1"/>
      <w:marLeft w:val="0"/>
      <w:marRight w:val="0"/>
      <w:marTop w:val="0"/>
      <w:marBottom w:val="0"/>
      <w:divBdr>
        <w:top w:val="none" w:sz="0" w:space="0" w:color="auto"/>
        <w:left w:val="none" w:sz="0" w:space="0" w:color="auto"/>
        <w:bottom w:val="none" w:sz="0" w:space="0" w:color="auto"/>
        <w:right w:val="none" w:sz="0" w:space="0" w:color="auto"/>
      </w:divBdr>
    </w:div>
    <w:div w:id="1580166887">
      <w:bodyDiv w:val="1"/>
      <w:marLeft w:val="0"/>
      <w:marRight w:val="0"/>
      <w:marTop w:val="0"/>
      <w:marBottom w:val="0"/>
      <w:divBdr>
        <w:top w:val="none" w:sz="0" w:space="0" w:color="auto"/>
        <w:left w:val="none" w:sz="0" w:space="0" w:color="auto"/>
        <w:bottom w:val="none" w:sz="0" w:space="0" w:color="auto"/>
        <w:right w:val="none" w:sz="0" w:space="0" w:color="auto"/>
      </w:divBdr>
    </w:div>
    <w:div w:id="1582640054">
      <w:bodyDiv w:val="1"/>
      <w:marLeft w:val="0"/>
      <w:marRight w:val="0"/>
      <w:marTop w:val="0"/>
      <w:marBottom w:val="0"/>
      <w:divBdr>
        <w:top w:val="none" w:sz="0" w:space="0" w:color="auto"/>
        <w:left w:val="none" w:sz="0" w:space="0" w:color="auto"/>
        <w:bottom w:val="none" w:sz="0" w:space="0" w:color="auto"/>
        <w:right w:val="none" w:sz="0" w:space="0" w:color="auto"/>
      </w:divBdr>
      <w:divsChild>
        <w:div w:id="54740617">
          <w:marLeft w:val="0"/>
          <w:marRight w:val="0"/>
          <w:marTop w:val="0"/>
          <w:marBottom w:val="0"/>
          <w:divBdr>
            <w:top w:val="none" w:sz="0" w:space="0" w:color="auto"/>
            <w:left w:val="none" w:sz="0" w:space="0" w:color="auto"/>
            <w:bottom w:val="none" w:sz="0" w:space="0" w:color="auto"/>
            <w:right w:val="none" w:sz="0" w:space="0" w:color="auto"/>
          </w:divBdr>
        </w:div>
        <w:div w:id="165753728">
          <w:marLeft w:val="0"/>
          <w:marRight w:val="0"/>
          <w:marTop w:val="0"/>
          <w:marBottom w:val="0"/>
          <w:divBdr>
            <w:top w:val="none" w:sz="0" w:space="0" w:color="auto"/>
            <w:left w:val="none" w:sz="0" w:space="0" w:color="auto"/>
            <w:bottom w:val="none" w:sz="0" w:space="0" w:color="auto"/>
            <w:right w:val="none" w:sz="0" w:space="0" w:color="auto"/>
          </w:divBdr>
        </w:div>
        <w:div w:id="352921860">
          <w:marLeft w:val="0"/>
          <w:marRight w:val="0"/>
          <w:marTop w:val="0"/>
          <w:marBottom w:val="0"/>
          <w:divBdr>
            <w:top w:val="none" w:sz="0" w:space="0" w:color="auto"/>
            <w:left w:val="none" w:sz="0" w:space="0" w:color="auto"/>
            <w:bottom w:val="none" w:sz="0" w:space="0" w:color="auto"/>
            <w:right w:val="none" w:sz="0" w:space="0" w:color="auto"/>
          </w:divBdr>
        </w:div>
        <w:div w:id="987172637">
          <w:marLeft w:val="0"/>
          <w:marRight w:val="0"/>
          <w:marTop w:val="0"/>
          <w:marBottom w:val="0"/>
          <w:divBdr>
            <w:top w:val="none" w:sz="0" w:space="0" w:color="auto"/>
            <w:left w:val="none" w:sz="0" w:space="0" w:color="auto"/>
            <w:bottom w:val="none" w:sz="0" w:space="0" w:color="auto"/>
            <w:right w:val="none" w:sz="0" w:space="0" w:color="auto"/>
          </w:divBdr>
        </w:div>
        <w:div w:id="1574897109">
          <w:marLeft w:val="0"/>
          <w:marRight w:val="0"/>
          <w:marTop w:val="0"/>
          <w:marBottom w:val="0"/>
          <w:divBdr>
            <w:top w:val="none" w:sz="0" w:space="0" w:color="auto"/>
            <w:left w:val="none" w:sz="0" w:space="0" w:color="auto"/>
            <w:bottom w:val="none" w:sz="0" w:space="0" w:color="auto"/>
            <w:right w:val="none" w:sz="0" w:space="0" w:color="auto"/>
          </w:divBdr>
        </w:div>
      </w:divsChild>
    </w:div>
    <w:div w:id="1590695354">
      <w:bodyDiv w:val="1"/>
      <w:marLeft w:val="0"/>
      <w:marRight w:val="0"/>
      <w:marTop w:val="0"/>
      <w:marBottom w:val="0"/>
      <w:divBdr>
        <w:top w:val="none" w:sz="0" w:space="0" w:color="auto"/>
        <w:left w:val="none" w:sz="0" w:space="0" w:color="auto"/>
        <w:bottom w:val="none" w:sz="0" w:space="0" w:color="auto"/>
        <w:right w:val="none" w:sz="0" w:space="0" w:color="auto"/>
      </w:divBdr>
    </w:div>
    <w:div w:id="1597052039">
      <w:bodyDiv w:val="1"/>
      <w:marLeft w:val="0"/>
      <w:marRight w:val="0"/>
      <w:marTop w:val="0"/>
      <w:marBottom w:val="0"/>
      <w:divBdr>
        <w:top w:val="none" w:sz="0" w:space="0" w:color="auto"/>
        <w:left w:val="none" w:sz="0" w:space="0" w:color="auto"/>
        <w:bottom w:val="none" w:sz="0" w:space="0" w:color="auto"/>
        <w:right w:val="none" w:sz="0" w:space="0" w:color="auto"/>
      </w:divBdr>
    </w:div>
    <w:div w:id="1602949604">
      <w:bodyDiv w:val="1"/>
      <w:marLeft w:val="0"/>
      <w:marRight w:val="0"/>
      <w:marTop w:val="0"/>
      <w:marBottom w:val="0"/>
      <w:divBdr>
        <w:top w:val="none" w:sz="0" w:space="0" w:color="auto"/>
        <w:left w:val="none" w:sz="0" w:space="0" w:color="auto"/>
        <w:bottom w:val="none" w:sz="0" w:space="0" w:color="auto"/>
        <w:right w:val="none" w:sz="0" w:space="0" w:color="auto"/>
      </w:divBdr>
    </w:div>
    <w:div w:id="1605645952">
      <w:bodyDiv w:val="1"/>
      <w:marLeft w:val="0"/>
      <w:marRight w:val="0"/>
      <w:marTop w:val="0"/>
      <w:marBottom w:val="0"/>
      <w:divBdr>
        <w:top w:val="none" w:sz="0" w:space="0" w:color="auto"/>
        <w:left w:val="none" w:sz="0" w:space="0" w:color="auto"/>
        <w:bottom w:val="none" w:sz="0" w:space="0" w:color="auto"/>
        <w:right w:val="none" w:sz="0" w:space="0" w:color="auto"/>
      </w:divBdr>
    </w:div>
    <w:div w:id="1605763701">
      <w:bodyDiv w:val="1"/>
      <w:marLeft w:val="0"/>
      <w:marRight w:val="0"/>
      <w:marTop w:val="0"/>
      <w:marBottom w:val="0"/>
      <w:divBdr>
        <w:top w:val="none" w:sz="0" w:space="0" w:color="auto"/>
        <w:left w:val="none" w:sz="0" w:space="0" w:color="auto"/>
        <w:bottom w:val="none" w:sz="0" w:space="0" w:color="auto"/>
        <w:right w:val="none" w:sz="0" w:space="0" w:color="auto"/>
      </w:divBdr>
    </w:div>
    <w:div w:id="1606229593">
      <w:bodyDiv w:val="1"/>
      <w:marLeft w:val="0"/>
      <w:marRight w:val="0"/>
      <w:marTop w:val="0"/>
      <w:marBottom w:val="0"/>
      <w:divBdr>
        <w:top w:val="none" w:sz="0" w:space="0" w:color="auto"/>
        <w:left w:val="none" w:sz="0" w:space="0" w:color="auto"/>
        <w:bottom w:val="none" w:sz="0" w:space="0" w:color="auto"/>
        <w:right w:val="none" w:sz="0" w:space="0" w:color="auto"/>
      </w:divBdr>
    </w:div>
    <w:div w:id="1606956108">
      <w:bodyDiv w:val="1"/>
      <w:marLeft w:val="0"/>
      <w:marRight w:val="0"/>
      <w:marTop w:val="0"/>
      <w:marBottom w:val="0"/>
      <w:divBdr>
        <w:top w:val="none" w:sz="0" w:space="0" w:color="auto"/>
        <w:left w:val="none" w:sz="0" w:space="0" w:color="auto"/>
        <w:bottom w:val="none" w:sz="0" w:space="0" w:color="auto"/>
        <w:right w:val="none" w:sz="0" w:space="0" w:color="auto"/>
      </w:divBdr>
      <w:divsChild>
        <w:div w:id="257569985">
          <w:marLeft w:val="269"/>
          <w:marRight w:val="0"/>
          <w:marTop w:val="0"/>
          <w:marBottom w:val="0"/>
          <w:divBdr>
            <w:top w:val="none" w:sz="0" w:space="0" w:color="auto"/>
            <w:left w:val="none" w:sz="0" w:space="0" w:color="auto"/>
            <w:bottom w:val="none" w:sz="0" w:space="0" w:color="auto"/>
            <w:right w:val="none" w:sz="0" w:space="0" w:color="auto"/>
          </w:divBdr>
          <w:divsChild>
            <w:div w:id="15985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79245">
      <w:bodyDiv w:val="1"/>
      <w:marLeft w:val="0"/>
      <w:marRight w:val="0"/>
      <w:marTop w:val="0"/>
      <w:marBottom w:val="0"/>
      <w:divBdr>
        <w:top w:val="none" w:sz="0" w:space="0" w:color="auto"/>
        <w:left w:val="none" w:sz="0" w:space="0" w:color="auto"/>
        <w:bottom w:val="none" w:sz="0" w:space="0" w:color="auto"/>
        <w:right w:val="none" w:sz="0" w:space="0" w:color="auto"/>
      </w:divBdr>
    </w:div>
    <w:div w:id="1629583821">
      <w:bodyDiv w:val="1"/>
      <w:marLeft w:val="0"/>
      <w:marRight w:val="0"/>
      <w:marTop w:val="0"/>
      <w:marBottom w:val="0"/>
      <w:divBdr>
        <w:top w:val="none" w:sz="0" w:space="0" w:color="auto"/>
        <w:left w:val="none" w:sz="0" w:space="0" w:color="auto"/>
        <w:bottom w:val="none" w:sz="0" w:space="0" w:color="auto"/>
        <w:right w:val="none" w:sz="0" w:space="0" w:color="auto"/>
      </w:divBdr>
    </w:div>
    <w:div w:id="1630477193">
      <w:bodyDiv w:val="1"/>
      <w:marLeft w:val="0"/>
      <w:marRight w:val="0"/>
      <w:marTop w:val="0"/>
      <w:marBottom w:val="0"/>
      <w:divBdr>
        <w:top w:val="none" w:sz="0" w:space="0" w:color="auto"/>
        <w:left w:val="none" w:sz="0" w:space="0" w:color="auto"/>
        <w:bottom w:val="none" w:sz="0" w:space="0" w:color="auto"/>
        <w:right w:val="none" w:sz="0" w:space="0" w:color="auto"/>
      </w:divBdr>
    </w:div>
    <w:div w:id="1634217042">
      <w:bodyDiv w:val="1"/>
      <w:marLeft w:val="0"/>
      <w:marRight w:val="0"/>
      <w:marTop w:val="0"/>
      <w:marBottom w:val="0"/>
      <w:divBdr>
        <w:top w:val="none" w:sz="0" w:space="0" w:color="auto"/>
        <w:left w:val="none" w:sz="0" w:space="0" w:color="auto"/>
        <w:bottom w:val="none" w:sz="0" w:space="0" w:color="auto"/>
        <w:right w:val="none" w:sz="0" w:space="0" w:color="auto"/>
      </w:divBdr>
    </w:div>
    <w:div w:id="1634944312">
      <w:bodyDiv w:val="1"/>
      <w:marLeft w:val="0"/>
      <w:marRight w:val="0"/>
      <w:marTop w:val="0"/>
      <w:marBottom w:val="0"/>
      <w:divBdr>
        <w:top w:val="none" w:sz="0" w:space="0" w:color="auto"/>
        <w:left w:val="none" w:sz="0" w:space="0" w:color="auto"/>
        <w:bottom w:val="none" w:sz="0" w:space="0" w:color="auto"/>
        <w:right w:val="none" w:sz="0" w:space="0" w:color="auto"/>
      </w:divBdr>
    </w:div>
    <w:div w:id="1640766796">
      <w:bodyDiv w:val="1"/>
      <w:marLeft w:val="0"/>
      <w:marRight w:val="0"/>
      <w:marTop w:val="0"/>
      <w:marBottom w:val="0"/>
      <w:divBdr>
        <w:top w:val="none" w:sz="0" w:space="0" w:color="auto"/>
        <w:left w:val="none" w:sz="0" w:space="0" w:color="auto"/>
        <w:bottom w:val="none" w:sz="0" w:space="0" w:color="auto"/>
        <w:right w:val="none" w:sz="0" w:space="0" w:color="auto"/>
      </w:divBdr>
    </w:div>
    <w:div w:id="1646470234">
      <w:bodyDiv w:val="1"/>
      <w:marLeft w:val="0"/>
      <w:marRight w:val="0"/>
      <w:marTop w:val="0"/>
      <w:marBottom w:val="0"/>
      <w:divBdr>
        <w:top w:val="none" w:sz="0" w:space="0" w:color="auto"/>
        <w:left w:val="none" w:sz="0" w:space="0" w:color="auto"/>
        <w:bottom w:val="none" w:sz="0" w:space="0" w:color="auto"/>
        <w:right w:val="none" w:sz="0" w:space="0" w:color="auto"/>
      </w:divBdr>
    </w:div>
    <w:div w:id="1647931301">
      <w:bodyDiv w:val="1"/>
      <w:marLeft w:val="0"/>
      <w:marRight w:val="0"/>
      <w:marTop w:val="0"/>
      <w:marBottom w:val="0"/>
      <w:divBdr>
        <w:top w:val="none" w:sz="0" w:space="0" w:color="auto"/>
        <w:left w:val="none" w:sz="0" w:space="0" w:color="auto"/>
        <w:bottom w:val="none" w:sz="0" w:space="0" w:color="auto"/>
        <w:right w:val="none" w:sz="0" w:space="0" w:color="auto"/>
      </w:divBdr>
    </w:div>
    <w:div w:id="1651715948">
      <w:bodyDiv w:val="1"/>
      <w:marLeft w:val="0"/>
      <w:marRight w:val="0"/>
      <w:marTop w:val="0"/>
      <w:marBottom w:val="0"/>
      <w:divBdr>
        <w:top w:val="none" w:sz="0" w:space="0" w:color="auto"/>
        <w:left w:val="none" w:sz="0" w:space="0" w:color="auto"/>
        <w:bottom w:val="none" w:sz="0" w:space="0" w:color="auto"/>
        <w:right w:val="none" w:sz="0" w:space="0" w:color="auto"/>
      </w:divBdr>
    </w:div>
    <w:div w:id="1657764666">
      <w:bodyDiv w:val="1"/>
      <w:marLeft w:val="0"/>
      <w:marRight w:val="0"/>
      <w:marTop w:val="0"/>
      <w:marBottom w:val="0"/>
      <w:divBdr>
        <w:top w:val="none" w:sz="0" w:space="0" w:color="auto"/>
        <w:left w:val="none" w:sz="0" w:space="0" w:color="auto"/>
        <w:bottom w:val="none" w:sz="0" w:space="0" w:color="auto"/>
        <w:right w:val="none" w:sz="0" w:space="0" w:color="auto"/>
      </w:divBdr>
    </w:div>
    <w:div w:id="1659114849">
      <w:bodyDiv w:val="1"/>
      <w:marLeft w:val="0"/>
      <w:marRight w:val="0"/>
      <w:marTop w:val="0"/>
      <w:marBottom w:val="0"/>
      <w:divBdr>
        <w:top w:val="none" w:sz="0" w:space="0" w:color="auto"/>
        <w:left w:val="none" w:sz="0" w:space="0" w:color="auto"/>
        <w:bottom w:val="none" w:sz="0" w:space="0" w:color="auto"/>
        <w:right w:val="none" w:sz="0" w:space="0" w:color="auto"/>
      </w:divBdr>
    </w:div>
    <w:div w:id="1659723094">
      <w:bodyDiv w:val="1"/>
      <w:marLeft w:val="0"/>
      <w:marRight w:val="0"/>
      <w:marTop w:val="0"/>
      <w:marBottom w:val="0"/>
      <w:divBdr>
        <w:top w:val="none" w:sz="0" w:space="0" w:color="auto"/>
        <w:left w:val="none" w:sz="0" w:space="0" w:color="auto"/>
        <w:bottom w:val="none" w:sz="0" w:space="0" w:color="auto"/>
        <w:right w:val="none" w:sz="0" w:space="0" w:color="auto"/>
      </w:divBdr>
    </w:div>
    <w:div w:id="1667438391">
      <w:bodyDiv w:val="1"/>
      <w:marLeft w:val="0"/>
      <w:marRight w:val="0"/>
      <w:marTop w:val="0"/>
      <w:marBottom w:val="0"/>
      <w:divBdr>
        <w:top w:val="none" w:sz="0" w:space="0" w:color="auto"/>
        <w:left w:val="none" w:sz="0" w:space="0" w:color="auto"/>
        <w:bottom w:val="none" w:sz="0" w:space="0" w:color="auto"/>
        <w:right w:val="none" w:sz="0" w:space="0" w:color="auto"/>
      </w:divBdr>
    </w:div>
    <w:div w:id="1696537812">
      <w:bodyDiv w:val="1"/>
      <w:marLeft w:val="0"/>
      <w:marRight w:val="0"/>
      <w:marTop w:val="0"/>
      <w:marBottom w:val="0"/>
      <w:divBdr>
        <w:top w:val="none" w:sz="0" w:space="0" w:color="auto"/>
        <w:left w:val="none" w:sz="0" w:space="0" w:color="auto"/>
        <w:bottom w:val="none" w:sz="0" w:space="0" w:color="auto"/>
        <w:right w:val="none" w:sz="0" w:space="0" w:color="auto"/>
      </w:divBdr>
    </w:div>
    <w:div w:id="1698198257">
      <w:bodyDiv w:val="1"/>
      <w:marLeft w:val="0"/>
      <w:marRight w:val="0"/>
      <w:marTop w:val="0"/>
      <w:marBottom w:val="0"/>
      <w:divBdr>
        <w:top w:val="none" w:sz="0" w:space="0" w:color="auto"/>
        <w:left w:val="none" w:sz="0" w:space="0" w:color="auto"/>
        <w:bottom w:val="none" w:sz="0" w:space="0" w:color="auto"/>
        <w:right w:val="none" w:sz="0" w:space="0" w:color="auto"/>
      </w:divBdr>
    </w:div>
    <w:div w:id="1700273793">
      <w:bodyDiv w:val="1"/>
      <w:marLeft w:val="0"/>
      <w:marRight w:val="0"/>
      <w:marTop w:val="0"/>
      <w:marBottom w:val="0"/>
      <w:divBdr>
        <w:top w:val="none" w:sz="0" w:space="0" w:color="auto"/>
        <w:left w:val="none" w:sz="0" w:space="0" w:color="auto"/>
        <w:bottom w:val="none" w:sz="0" w:space="0" w:color="auto"/>
        <w:right w:val="none" w:sz="0" w:space="0" w:color="auto"/>
      </w:divBdr>
    </w:div>
    <w:div w:id="1725451130">
      <w:bodyDiv w:val="1"/>
      <w:marLeft w:val="0"/>
      <w:marRight w:val="0"/>
      <w:marTop w:val="0"/>
      <w:marBottom w:val="0"/>
      <w:divBdr>
        <w:top w:val="none" w:sz="0" w:space="0" w:color="auto"/>
        <w:left w:val="none" w:sz="0" w:space="0" w:color="auto"/>
        <w:bottom w:val="none" w:sz="0" w:space="0" w:color="auto"/>
        <w:right w:val="none" w:sz="0" w:space="0" w:color="auto"/>
      </w:divBdr>
    </w:div>
    <w:div w:id="1727098135">
      <w:bodyDiv w:val="1"/>
      <w:marLeft w:val="0"/>
      <w:marRight w:val="0"/>
      <w:marTop w:val="0"/>
      <w:marBottom w:val="0"/>
      <w:divBdr>
        <w:top w:val="none" w:sz="0" w:space="0" w:color="auto"/>
        <w:left w:val="none" w:sz="0" w:space="0" w:color="auto"/>
        <w:bottom w:val="none" w:sz="0" w:space="0" w:color="auto"/>
        <w:right w:val="none" w:sz="0" w:space="0" w:color="auto"/>
      </w:divBdr>
    </w:div>
    <w:div w:id="1729958029">
      <w:bodyDiv w:val="1"/>
      <w:marLeft w:val="0"/>
      <w:marRight w:val="0"/>
      <w:marTop w:val="0"/>
      <w:marBottom w:val="0"/>
      <w:divBdr>
        <w:top w:val="none" w:sz="0" w:space="0" w:color="auto"/>
        <w:left w:val="none" w:sz="0" w:space="0" w:color="auto"/>
        <w:bottom w:val="none" w:sz="0" w:space="0" w:color="auto"/>
        <w:right w:val="none" w:sz="0" w:space="0" w:color="auto"/>
      </w:divBdr>
    </w:div>
    <w:div w:id="1753350375">
      <w:bodyDiv w:val="1"/>
      <w:marLeft w:val="0"/>
      <w:marRight w:val="0"/>
      <w:marTop w:val="0"/>
      <w:marBottom w:val="0"/>
      <w:divBdr>
        <w:top w:val="none" w:sz="0" w:space="0" w:color="auto"/>
        <w:left w:val="none" w:sz="0" w:space="0" w:color="auto"/>
        <w:bottom w:val="none" w:sz="0" w:space="0" w:color="auto"/>
        <w:right w:val="none" w:sz="0" w:space="0" w:color="auto"/>
      </w:divBdr>
    </w:div>
    <w:div w:id="1753888938">
      <w:bodyDiv w:val="1"/>
      <w:marLeft w:val="0"/>
      <w:marRight w:val="0"/>
      <w:marTop w:val="0"/>
      <w:marBottom w:val="0"/>
      <w:divBdr>
        <w:top w:val="none" w:sz="0" w:space="0" w:color="auto"/>
        <w:left w:val="none" w:sz="0" w:space="0" w:color="auto"/>
        <w:bottom w:val="none" w:sz="0" w:space="0" w:color="auto"/>
        <w:right w:val="none" w:sz="0" w:space="0" w:color="auto"/>
      </w:divBdr>
    </w:div>
    <w:div w:id="1789354530">
      <w:bodyDiv w:val="1"/>
      <w:marLeft w:val="0"/>
      <w:marRight w:val="0"/>
      <w:marTop w:val="0"/>
      <w:marBottom w:val="0"/>
      <w:divBdr>
        <w:top w:val="none" w:sz="0" w:space="0" w:color="auto"/>
        <w:left w:val="none" w:sz="0" w:space="0" w:color="auto"/>
        <w:bottom w:val="none" w:sz="0" w:space="0" w:color="auto"/>
        <w:right w:val="none" w:sz="0" w:space="0" w:color="auto"/>
      </w:divBdr>
    </w:div>
    <w:div w:id="1792094446">
      <w:bodyDiv w:val="1"/>
      <w:marLeft w:val="0"/>
      <w:marRight w:val="0"/>
      <w:marTop w:val="0"/>
      <w:marBottom w:val="0"/>
      <w:divBdr>
        <w:top w:val="none" w:sz="0" w:space="0" w:color="auto"/>
        <w:left w:val="none" w:sz="0" w:space="0" w:color="auto"/>
        <w:bottom w:val="none" w:sz="0" w:space="0" w:color="auto"/>
        <w:right w:val="none" w:sz="0" w:space="0" w:color="auto"/>
      </w:divBdr>
    </w:div>
    <w:div w:id="1804231303">
      <w:bodyDiv w:val="1"/>
      <w:marLeft w:val="0"/>
      <w:marRight w:val="0"/>
      <w:marTop w:val="0"/>
      <w:marBottom w:val="0"/>
      <w:divBdr>
        <w:top w:val="none" w:sz="0" w:space="0" w:color="auto"/>
        <w:left w:val="none" w:sz="0" w:space="0" w:color="auto"/>
        <w:bottom w:val="none" w:sz="0" w:space="0" w:color="auto"/>
        <w:right w:val="none" w:sz="0" w:space="0" w:color="auto"/>
      </w:divBdr>
    </w:div>
    <w:div w:id="1807894207">
      <w:bodyDiv w:val="1"/>
      <w:marLeft w:val="0"/>
      <w:marRight w:val="0"/>
      <w:marTop w:val="0"/>
      <w:marBottom w:val="0"/>
      <w:divBdr>
        <w:top w:val="none" w:sz="0" w:space="0" w:color="auto"/>
        <w:left w:val="none" w:sz="0" w:space="0" w:color="auto"/>
        <w:bottom w:val="none" w:sz="0" w:space="0" w:color="auto"/>
        <w:right w:val="none" w:sz="0" w:space="0" w:color="auto"/>
      </w:divBdr>
    </w:div>
    <w:div w:id="1809124971">
      <w:bodyDiv w:val="1"/>
      <w:marLeft w:val="0"/>
      <w:marRight w:val="0"/>
      <w:marTop w:val="0"/>
      <w:marBottom w:val="0"/>
      <w:divBdr>
        <w:top w:val="none" w:sz="0" w:space="0" w:color="auto"/>
        <w:left w:val="none" w:sz="0" w:space="0" w:color="auto"/>
        <w:bottom w:val="none" w:sz="0" w:space="0" w:color="auto"/>
        <w:right w:val="none" w:sz="0" w:space="0" w:color="auto"/>
      </w:divBdr>
    </w:div>
    <w:div w:id="1819686037">
      <w:bodyDiv w:val="1"/>
      <w:marLeft w:val="0"/>
      <w:marRight w:val="0"/>
      <w:marTop w:val="0"/>
      <w:marBottom w:val="0"/>
      <w:divBdr>
        <w:top w:val="none" w:sz="0" w:space="0" w:color="auto"/>
        <w:left w:val="none" w:sz="0" w:space="0" w:color="auto"/>
        <w:bottom w:val="none" w:sz="0" w:space="0" w:color="auto"/>
        <w:right w:val="none" w:sz="0" w:space="0" w:color="auto"/>
      </w:divBdr>
    </w:div>
    <w:div w:id="1822846508">
      <w:bodyDiv w:val="1"/>
      <w:marLeft w:val="0"/>
      <w:marRight w:val="0"/>
      <w:marTop w:val="0"/>
      <w:marBottom w:val="0"/>
      <w:divBdr>
        <w:top w:val="none" w:sz="0" w:space="0" w:color="auto"/>
        <w:left w:val="none" w:sz="0" w:space="0" w:color="auto"/>
        <w:bottom w:val="none" w:sz="0" w:space="0" w:color="auto"/>
        <w:right w:val="none" w:sz="0" w:space="0" w:color="auto"/>
      </w:divBdr>
    </w:div>
    <w:div w:id="1826161189">
      <w:bodyDiv w:val="1"/>
      <w:marLeft w:val="0"/>
      <w:marRight w:val="0"/>
      <w:marTop w:val="0"/>
      <w:marBottom w:val="0"/>
      <w:divBdr>
        <w:top w:val="none" w:sz="0" w:space="0" w:color="auto"/>
        <w:left w:val="none" w:sz="0" w:space="0" w:color="auto"/>
        <w:bottom w:val="none" w:sz="0" w:space="0" w:color="auto"/>
        <w:right w:val="none" w:sz="0" w:space="0" w:color="auto"/>
      </w:divBdr>
    </w:div>
    <w:div w:id="1827748030">
      <w:bodyDiv w:val="1"/>
      <w:marLeft w:val="0"/>
      <w:marRight w:val="0"/>
      <w:marTop w:val="0"/>
      <w:marBottom w:val="0"/>
      <w:divBdr>
        <w:top w:val="none" w:sz="0" w:space="0" w:color="auto"/>
        <w:left w:val="none" w:sz="0" w:space="0" w:color="auto"/>
        <w:bottom w:val="none" w:sz="0" w:space="0" w:color="auto"/>
        <w:right w:val="none" w:sz="0" w:space="0" w:color="auto"/>
      </w:divBdr>
    </w:div>
    <w:div w:id="1828856833">
      <w:bodyDiv w:val="1"/>
      <w:marLeft w:val="0"/>
      <w:marRight w:val="0"/>
      <w:marTop w:val="0"/>
      <w:marBottom w:val="0"/>
      <w:divBdr>
        <w:top w:val="none" w:sz="0" w:space="0" w:color="auto"/>
        <w:left w:val="none" w:sz="0" w:space="0" w:color="auto"/>
        <w:bottom w:val="none" w:sz="0" w:space="0" w:color="auto"/>
        <w:right w:val="none" w:sz="0" w:space="0" w:color="auto"/>
      </w:divBdr>
    </w:div>
    <w:div w:id="1849755156">
      <w:bodyDiv w:val="1"/>
      <w:marLeft w:val="0"/>
      <w:marRight w:val="0"/>
      <w:marTop w:val="0"/>
      <w:marBottom w:val="0"/>
      <w:divBdr>
        <w:top w:val="none" w:sz="0" w:space="0" w:color="auto"/>
        <w:left w:val="none" w:sz="0" w:space="0" w:color="auto"/>
        <w:bottom w:val="none" w:sz="0" w:space="0" w:color="auto"/>
        <w:right w:val="none" w:sz="0" w:space="0" w:color="auto"/>
      </w:divBdr>
    </w:div>
    <w:div w:id="1855849224">
      <w:bodyDiv w:val="1"/>
      <w:marLeft w:val="0"/>
      <w:marRight w:val="0"/>
      <w:marTop w:val="0"/>
      <w:marBottom w:val="0"/>
      <w:divBdr>
        <w:top w:val="none" w:sz="0" w:space="0" w:color="auto"/>
        <w:left w:val="none" w:sz="0" w:space="0" w:color="auto"/>
        <w:bottom w:val="none" w:sz="0" w:space="0" w:color="auto"/>
        <w:right w:val="none" w:sz="0" w:space="0" w:color="auto"/>
      </w:divBdr>
    </w:div>
    <w:div w:id="1866088861">
      <w:bodyDiv w:val="1"/>
      <w:marLeft w:val="0"/>
      <w:marRight w:val="0"/>
      <w:marTop w:val="0"/>
      <w:marBottom w:val="0"/>
      <w:divBdr>
        <w:top w:val="none" w:sz="0" w:space="0" w:color="auto"/>
        <w:left w:val="none" w:sz="0" w:space="0" w:color="auto"/>
        <w:bottom w:val="none" w:sz="0" w:space="0" w:color="auto"/>
        <w:right w:val="none" w:sz="0" w:space="0" w:color="auto"/>
      </w:divBdr>
    </w:div>
    <w:div w:id="1870608923">
      <w:bodyDiv w:val="1"/>
      <w:marLeft w:val="0"/>
      <w:marRight w:val="0"/>
      <w:marTop w:val="0"/>
      <w:marBottom w:val="0"/>
      <w:divBdr>
        <w:top w:val="none" w:sz="0" w:space="0" w:color="auto"/>
        <w:left w:val="none" w:sz="0" w:space="0" w:color="auto"/>
        <w:bottom w:val="none" w:sz="0" w:space="0" w:color="auto"/>
        <w:right w:val="none" w:sz="0" w:space="0" w:color="auto"/>
      </w:divBdr>
    </w:div>
    <w:div w:id="1891265483">
      <w:bodyDiv w:val="1"/>
      <w:marLeft w:val="0"/>
      <w:marRight w:val="0"/>
      <w:marTop w:val="0"/>
      <w:marBottom w:val="0"/>
      <w:divBdr>
        <w:top w:val="none" w:sz="0" w:space="0" w:color="auto"/>
        <w:left w:val="none" w:sz="0" w:space="0" w:color="auto"/>
        <w:bottom w:val="none" w:sz="0" w:space="0" w:color="auto"/>
        <w:right w:val="none" w:sz="0" w:space="0" w:color="auto"/>
      </w:divBdr>
    </w:div>
    <w:div w:id="1891839613">
      <w:bodyDiv w:val="1"/>
      <w:marLeft w:val="0"/>
      <w:marRight w:val="0"/>
      <w:marTop w:val="0"/>
      <w:marBottom w:val="0"/>
      <w:divBdr>
        <w:top w:val="none" w:sz="0" w:space="0" w:color="auto"/>
        <w:left w:val="none" w:sz="0" w:space="0" w:color="auto"/>
        <w:bottom w:val="none" w:sz="0" w:space="0" w:color="auto"/>
        <w:right w:val="none" w:sz="0" w:space="0" w:color="auto"/>
      </w:divBdr>
      <w:divsChild>
        <w:div w:id="881553278">
          <w:marLeft w:val="0"/>
          <w:marRight w:val="0"/>
          <w:marTop w:val="0"/>
          <w:marBottom w:val="0"/>
          <w:divBdr>
            <w:top w:val="none" w:sz="0" w:space="0" w:color="auto"/>
            <w:left w:val="none" w:sz="0" w:space="0" w:color="auto"/>
            <w:bottom w:val="none" w:sz="0" w:space="0" w:color="auto"/>
            <w:right w:val="none" w:sz="0" w:space="0" w:color="auto"/>
          </w:divBdr>
          <w:divsChild>
            <w:div w:id="755708916">
              <w:marLeft w:val="0"/>
              <w:marRight w:val="0"/>
              <w:marTop w:val="0"/>
              <w:marBottom w:val="0"/>
              <w:divBdr>
                <w:top w:val="none" w:sz="0" w:space="0" w:color="auto"/>
                <w:left w:val="none" w:sz="0" w:space="0" w:color="auto"/>
                <w:bottom w:val="none" w:sz="0" w:space="0" w:color="auto"/>
                <w:right w:val="none" w:sz="0" w:space="0" w:color="auto"/>
              </w:divBdr>
              <w:divsChild>
                <w:div w:id="5190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7445">
      <w:bodyDiv w:val="1"/>
      <w:marLeft w:val="0"/>
      <w:marRight w:val="0"/>
      <w:marTop w:val="0"/>
      <w:marBottom w:val="0"/>
      <w:divBdr>
        <w:top w:val="none" w:sz="0" w:space="0" w:color="auto"/>
        <w:left w:val="none" w:sz="0" w:space="0" w:color="auto"/>
        <w:bottom w:val="none" w:sz="0" w:space="0" w:color="auto"/>
        <w:right w:val="none" w:sz="0" w:space="0" w:color="auto"/>
      </w:divBdr>
    </w:div>
    <w:div w:id="1896622472">
      <w:bodyDiv w:val="1"/>
      <w:marLeft w:val="0"/>
      <w:marRight w:val="0"/>
      <w:marTop w:val="0"/>
      <w:marBottom w:val="0"/>
      <w:divBdr>
        <w:top w:val="none" w:sz="0" w:space="0" w:color="auto"/>
        <w:left w:val="none" w:sz="0" w:space="0" w:color="auto"/>
        <w:bottom w:val="none" w:sz="0" w:space="0" w:color="auto"/>
        <w:right w:val="none" w:sz="0" w:space="0" w:color="auto"/>
      </w:divBdr>
    </w:div>
    <w:div w:id="1907447855">
      <w:bodyDiv w:val="1"/>
      <w:marLeft w:val="0"/>
      <w:marRight w:val="0"/>
      <w:marTop w:val="0"/>
      <w:marBottom w:val="0"/>
      <w:divBdr>
        <w:top w:val="none" w:sz="0" w:space="0" w:color="auto"/>
        <w:left w:val="none" w:sz="0" w:space="0" w:color="auto"/>
        <w:bottom w:val="none" w:sz="0" w:space="0" w:color="auto"/>
        <w:right w:val="none" w:sz="0" w:space="0" w:color="auto"/>
      </w:divBdr>
    </w:div>
    <w:div w:id="1907495553">
      <w:bodyDiv w:val="1"/>
      <w:marLeft w:val="0"/>
      <w:marRight w:val="0"/>
      <w:marTop w:val="0"/>
      <w:marBottom w:val="0"/>
      <w:divBdr>
        <w:top w:val="none" w:sz="0" w:space="0" w:color="auto"/>
        <w:left w:val="none" w:sz="0" w:space="0" w:color="auto"/>
        <w:bottom w:val="none" w:sz="0" w:space="0" w:color="auto"/>
        <w:right w:val="none" w:sz="0" w:space="0" w:color="auto"/>
      </w:divBdr>
    </w:div>
    <w:div w:id="1909072423">
      <w:bodyDiv w:val="1"/>
      <w:marLeft w:val="0"/>
      <w:marRight w:val="0"/>
      <w:marTop w:val="0"/>
      <w:marBottom w:val="0"/>
      <w:divBdr>
        <w:top w:val="none" w:sz="0" w:space="0" w:color="auto"/>
        <w:left w:val="none" w:sz="0" w:space="0" w:color="auto"/>
        <w:bottom w:val="none" w:sz="0" w:space="0" w:color="auto"/>
        <w:right w:val="none" w:sz="0" w:space="0" w:color="auto"/>
      </w:divBdr>
    </w:div>
    <w:div w:id="1915314814">
      <w:bodyDiv w:val="1"/>
      <w:marLeft w:val="0"/>
      <w:marRight w:val="0"/>
      <w:marTop w:val="0"/>
      <w:marBottom w:val="0"/>
      <w:divBdr>
        <w:top w:val="none" w:sz="0" w:space="0" w:color="auto"/>
        <w:left w:val="none" w:sz="0" w:space="0" w:color="auto"/>
        <w:bottom w:val="none" w:sz="0" w:space="0" w:color="auto"/>
        <w:right w:val="none" w:sz="0" w:space="0" w:color="auto"/>
      </w:divBdr>
    </w:div>
    <w:div w:id="1915771529">
      <w:bodyDiv w:val="1"/>
      <w:marLeft w:val="0"/>
      <w:marRight w:val="0"/>
      <w:marTop w:val="0"/>
      <w:marBottom w:val="0"/>
      <w:divBdr>
        <w:top w:val="none" w:sz="0" w:space="0" w:color="auto"/>
        <w:left w:val="none" w:sz="0" w:space="0" w:color="auto"/>
        <w:bottom w:val="none" w:sz="0" w:space="0" w:color="auto"/>
        <w:right w:val="none" w:sz="0" w:space="0" w:color="auto"/>
      </w:divBdr>
    </w:div>
    <w:div w:id="1920555867">
      <w:bodyDiv w:val="1"/>
      <w:marLeft w:val="0"/>
      <w:marRight w:val="0"/>
      <w:marTop w:val="0"/>
      <w:marBottom w:val="0"/>
      <w:divBdr>
        <w:top w:val="none" w:sz="0" w:space="0" w:color="auto"/>
        <w:left w:val="none" w:sz="0" w:space="0" w:color="auto"/>
        <w:bottom w:val="none" w:sz="0" w:space="0" w:color="auto"/>
        <w:right w:val="none" w:sz="0" w:space="0" w:color="auto"/>
      </w:divBdr>
    </w:div>
    <w:div w:id="1921014151">
      <w:bodyDiv w:val="1"/>
      <w:marLeft w:val="0"/>
      <w:marRight w:val="0"/>
      <w:marTop w:val="0"/>
      <w:marBottom w:val="0"/>
      <w:divBdr>
        <w:top w:val="none" w:sz="0" w:space="0" w:color="auto"/>
        <w:left w:val="none" w:sz="0" w:space="0" w:color="auto"/>
        <w:bottom w:val="none" w:sz="0" w:space="0" w:color="auto"/>
        <w:right w:val="none" w:sz="0" w:space="0" w:color="auto"/>
      </w:divBdr>
    </w:div>
    <w:div w:id="1925189303">
      <w:bodyDiv w:val="1"/>
      <w:marLeft w:val="0"/>
      <w:marRight w:val="0"/>
      <w:marTop w:val="0"/>
      <w:marBottom w:val="0"/>
      <w:divBdr>
        <w:top w:val="none" w:sz="0" w:space="0" w:color="auto"/>
        <w:left w:val="none" w:sz="0" w:space="0" w:color="auto"/>
        <w:bottom w:val="none" w:sz="0" w:space="0" w:color="auto"/>
        <w:right w:val="none" w:sz="0" w:space="0" w:color="auto"/>
      </w:divBdr>
    </w:div>
    <w:div w:id="1935823662">
      <w:bodyDiv w:val="1"/>
      <w:marLeft w:val="0"/>
      <w:marRight w:val="0"/>
      <w:marTop w:val="0"/>
      <w:marBottom w:val="0"/>
      <w:divBdr>
        <w:top w:val="none" w:sz="0" w:space="0" w:color="auto"/>
        <w:left w:val="none" w:sz="0" w:space="0" w:color="auto"/>
        <w:bottom w:val="none" w:sz="0" w:space="0" w:color="auto"/>
        <w:right w:val="none" w:sz="0" w:space="0" w:color="auto"/>
      </w:divBdr>
    </w:div>
    <w:div w:id="1938516781">
      <w:bodyDiv w:val="1"/>
      <w:marLeft w:val="0"/>
      <w:marRight w:val="0"/>
      <w:marTop w:val="0"/>
      <w:marBottom w:val="0"/>
      <w:divBdr>
        <w:top w:val="none" w:sz="0" w:space="0" w:color="auto"/>
        <w:left w:val="none" w:sz="0" w:space="0" w:color="auto"/>
        <w:bottom w:val="none" w:sz="0" w:space="0" w:color="auto"/>
        <w:right w:val="none" w:sz="0" w:space="0" w:color="auto"/>
      </w:divBdr>
    </w:div>
    <w:div w:id="1940986173">
      <w:bodyDiv w:val="1"/>
      <w:marLeft w:val="0"/>
      <w:marRight w:val="0"/>
      <w:marTop w:val="0"/>
      <w:marBottom w:val="0"/>
      <w:divBdr>
        <w:top w:val="none" w:sz="0" w:space="0" w:color="auto"/>
        <w:left w:val="none" w:sz="0" w:space="0" w:color="auto"/>
        <w:bottom w:val="none" w:sz="0" w:space="0" w:color="auto"/>
        <w:right w:val="none" w:sz="0" w:space="0" w:color="auto"/>
      </w:divBdr>
    </w:div>
    <w:div w:id="1959410004">
      <w:bodyDiv w:val="1"/>
      <w:marLeft w:val="0"/>
      <w:marRight w:val="0"/>
      <w:marTop w:val="0"/>
      <w:marBottom w:val="0"/>
      <w:divBdr>
        <w:top w:val="none" w:sz="0" w:space="0" w:color="auto"/>
        <w:left w:val="none" w:sz="0" w:space="0" w:color="auto"/>
        <w:bottom w:val="none" w:sz="0" w:space="0" w:color="auto"/>
        <w:right w:val="none" w:sz="0" w:space="0" w:color="auto"/>
      </w:divBdr>
    </w:div>
    <w:div w:id="1963883800">
      <w:bodyDiv w:val="1"/>
      <w:marLeft w:val="0"/>
      <w:marRight w:val="0"/>
      <w:marTop w:val="0"/>
      <w:marBottom w:val="0"/>
      <w:divBdr>
        <w:top w:val="none" w:sz="0" w:space="0" w:color="auto"/>
        <w:left w:val="none" w:sz="0" w:space="0" w:color="auto"/>
        <w:bottom w:val="none" w:sz="0" w:space="0" w:color="auto"/>
        <w:right w:val="none" w:sz="0" w:space="0" w:color="auto"/>
      </w:divBdr>
    </w:div>
    <w:div w:id="1979262933">
      <w:bodyDiv w:val="1"/>
      <w:marLeft w:val="0"/>
      <w:marRight w:val="0"/>
      <w:marTop w:val="0"/>
      <w:marBottom w:val="0"/>
      <w:divBdr>
        <w:top w:val="none" w:sz="0" w:space="0" w:color="auto"/>
        <w:left w:val="none" w:sz="0" w:space="0" w:color="auto"/>
        <w:bottom w:val="none" w:sz="0" w:space="0" w:color="auto"/>
        <w:right w:val="none" w:sz="0" w:space="0" w:color="auto"/>
      </w:divBdr>
    </w:div>
    <w:div w:id="1987053872">
      <w:bodyDiv w:val="1"/>
      <w:marLeft w:val="0"/>
      <w:marRight w:val="0"/>
      <w:marTop w:val="0"/>
      <w:marBottom w:val="0"/>
      <w:divBdr>
        <w:top w:val="none" w:sz="0" w:space="0" w:color="auto"/>
        <w:left w:val="none" w:sz="0" w:space="0" w:color="auto"/>
        <w:bottom w:val="none" w:sz="0" w:space="0" w:color="auto"/>
        <w:right w:val="none" w:sz="0" w:space="0" w:color="auto"/>
      </w:divBdr>
    </w:div>
    <w:div w:id="1992588681">
      <w:bodyDiv w:val="1"/>
      <w:marLeft w:val="0"/>
      <w:marRight w:val="0"/>
      <w:marTop w:val="0"/>
      <w:marBottom w:val="0"/>
      <w:divBdr>
        <w:top w:val="none" w:sz="0" w:space="0" w:color="auto"/>
        <w:left w:val="none" w:sz="0" w:space="0" w:color="auto"/>
        <w:bottom w:val="none" w:sz="0" w:space="0" w:color="auto"/>
        <w:right w:val="none" w:sz="0" w:space="0" w:color="auto"/>
      </w:divBdr>
    </w:div>
    <w:div w:id="1995719296">
      <w:bodyDiv w:val="1"/>
      <w:marLeft w:val="0"/>
      <w:marRight w:val="0"/>
      <w:marTop w:val="0"/>
      <w:marBottom w:val="0"/>
      <w:divBdr>
        <w:top w:val="none" w:sz="0" w:space="0" w:color="auto"/>
        <w:left w:val="none" w:sz="0" w:space="0" w:color="auto"/>
        <w:bottom w:val="none" w:sz="0" w:space="0" w:color="auto"/>
        <w:right w:val="none" w:sz="0" w:space="0" w:color="auto"/>
      </w:divBdr>
    </w:div>
    <w:div w:id="1997033261">
      <w:bodyDiv w:val="1"/>
      <w:marLeft w:val="0"/>
      <w:marRight w:val="0"/>
      <w:marTop w:val="0"/>
      <w:marBottom w:val="0"/>
      <w:divBdr>
        <w:top w:val="none" w:sz="0" w:space="0" w:color="auto"/>
        <w:left w:val="none" w:sz="0" w:space="0" w:color="auto"/>
        <w:bottom w:val="none" w:sz="0" w:space="0" w:color="auto"/>
        <w:right w:val="none" w:sz="0" w:space="0" w:color="auto"/>
      </w:divBdr>
    </w:div>
    <w:div w:id="2000965195">
      <w:bodyDiv w:val="1"/>
      <w:marLeft w:val="0"/>
      <w:marRight w:val="0"/>
      <w:marTop w:val="0"/>
      <w:marBottom w:val="0"/>
      <w:divBdr>
        <w:top w:val="none" w:sz="0" w:space="0" w:color="auto"/>
        <w:left w:val="none" w:sz="0" w:space="0" w:color="auto"/>
        <w:bottom w:val="none" w:sz="0" w:space="0" w:color="auto"/>
        <w:right w:val="none" w:sz="0" w:space="0" w:color="auto"/>
      </w:divBdr>
    </w:div>
    <w:div w:id="2037659997">
      <w:bodyDiv w:val="1"/>
      <w:marLeft w:val="0"/>
      <w:marRight w:val="0"/>
      <w:marTop w:val="0"/>
      <w:marBottom w:val="0"/>
      <w:divBdr>
        <w:top w:val="none" w:sz="0" w:space="0" w:color="auto"/>
        <w:left w:val="none" w:sz="0" w:space="0" w:color="auto"/>
        <w:bottom w:val="none" w:sz="0" w:space="0" w:color="auto"/>
        <w:right w:val="none" w:sz="0" w:space="0" w:color="auto"/>
      </w:divBdr>
    </w:div>
    <w:div w:id="2038961977">
      <w:bodyDiv w:val="1"/>
      <w:marLeft w:val="0"/>
      <w:marRight w:val="0"/>
      <w:marTop w:val="0"/>
      <w:marBottom w:val="0"/>
      <w:divBdr>
        <w:top w:val="none" w:sz="0" w:space="0" w:color="auto"/>
        <w:left w:val="none" w:sz="0" w:space="0" w:color="auto"/>
        <w:bottom w:val="none" w:sz="0" w:space="0" w:color="auto"/>
        <w:right w:val="none" w:sz="0" w:space="0" w:color="auto"/>
      </w:divBdr>
    </w:div>
    <w:div w:id="2041276166">
      <w:bodyDiv w:val="1"/>
      <w:marLeft w:val="0"/>
      <w:marRight w:val="0"/>
      <w:marTop w:val="0"/>
      <w:marBottom w:val="0"/>
      <w:divBdr>
        <w:top w:val="none" w:sz="0" w:space="0" w:color="auto"/>
        <w:left w:val="none" w:sz="0" w:space="0" w:color="auto"/>
        <w:bottom w:val="none" w:sz="0" w:space="0" w:color="auto"/>
        <w:right w:val="none" w:sz="0" w:space="0" w:color="auto"/>
      </w:divBdr>
    </w:div>
    <w:div w:id="2052418712">
      <w:bodyDiv w:val="1"/>
      <w:marLeft w:val="0"/>
      <w:marRight w:val="0"/>
      <w:marTop w:val="0"/>
      <w:marBottom w:val="0"/>
      <w:divBdr>
        <w:top w:val="none" w:sz="0" w:space="0" w:color="auto"/>
        <w:left w:val="none" w:sz="0" w:space="0" w:color="auto"/>
        <w:bottom w:val="none" w:sz="0" w:space="0" w:color="auto"/>
        <w:right w:val="none" w:sz="0" w:space="0" w:color="auto"/>
      </w:divBdr>
    </w:div>
    <w:div w:id="2065373911">
      <w:bodyDiv w:val="1"/>
      <w:marLeft w:val="0"/>
      <w:marRight w:val="0"/>
      <w:marTop w:val="0"/>
      <w:marBottom w:val="0"/>
      <w:divBdr>
        <w:top w:val="none" w:sz="0" w:space="0" w:color="auto"/>
        <w:left w:val="none" w:sz="0" w:space="0" w:color="auto"/>
        <w:bottom w:val="none" w:sz="0" w:space="0" w:color="auto"/>
        <w:right w:val="none" w:sz="0" w:space="0" w:color="auto"/>
      </w:divBdr>
    </w:div>
    <w:div w:id="2077121523">
      <w:bodyDiv w:val="1"/>
      <w:marLeft w:val="0"/>
      <w:marRight w:val="0"/>
      <w:marTop w:val="0"/>
      <w:marBottom w:val="0"/>
      <w:divBdr>
        <w:top w:val="none" w:sz="0" w:space="0" w:color="auto"/>
        <w:left w:val="none" w:sz="0" w:space="0" w:color="auto"/>
        <w:bottom w:val="none" w:sz="0" w:space="0" w:color="auto"/>
        <w:right w:val="none" w:sz="0" w:space="0" w:color="auto"/>
      </w:divBdr>
    </w:div>
    <w:div w:id="2090031859">
      <w:bodyDiv w:val="1"/>
      <w:marLeft w:val="0"/>
      <w:marRight w:val="0"/>
      <w:marTop w:val="0"/>
      <w:marBottom w:val="0"/>
      <w:divBdr>
        <w:top w:val="none" w:sz="0" w:space="0" w:color="auto"/>
        <w:left w:val="none" w:sz="0" w:space="0" w:color="auto"/>
        <w:bottom w:val="none" w:sz="0" w:space="0" w:color="auto"/>
        <w:right w:val="none" w:sz="0" w:space="0" w:color="auto"/>
      </w:divBdr>
    </w:div>
    <w:div w:id="2091803237">
      <w:bodyDiv w:val="1"/>
      <w:marLeft w:val="0"/>
      <w:marRight w:val="0"/>
      <w:marTop w:val="0"/>
      <w:marBottom w:val="0"/>
      <w:divBdr>
        <w:top w:val="none" w:sz="0" w:space="0" w:color="auto"/>
        <w:left w:val="none" w:sz="0" w:space="0" w:color="auto"/>
        <w:bottom w:val="none" w:sz="0" w:space="0" w:color="auto"/>
        <w:right w:val="none" w:sz="0" w:space="0" w:color="auto"/>
      </w:divBdr>
    </w:div>
    <w:div w:id="2108259732">
      <w:bodyDiv w:val="1"/>
      <w:marLeft w:val="0"/>
      <w:marRight w:val="0"/>
      <w:marTop w:val="0"/>
      <w:marBottom w:val="0"/>
      <w:divBdr>
        <w:top w:val="none" w:sz="0" w:space="0" w:color="auto"/>
        <w:left w:val="none" w:sz="0" w:space="0" w:color="auto"/>
        <w:bottom w:val="none" w:sz="0" w:space="0" w:color="auto"/>
        <w:right w:val="none" w:sz="0" w:space="0" w:color="auto"/>
      </w:divBdr>
    </w:div>
    <w:div w:id="2116364370">
      <w:bodyDiv w:val="1"/>
      <w:marLeft w:val="0"/>
      <w:marRight w:val="0"/>
      <w:marTop w:val="0"/>
      <w:marBottom w:val="0"/>
      <w:divBdr>
        <w:top w:val="none" w:sz="0" w:space="0" w:color="auto"/>
        <w:left w:val="none" w:sz="0" w:space="0" w:color="auto"/>
        <w:bottom w:val="none" w:sz="0" w:space="0" w:color="auto"/>
        <w:right w:val="none" w:sz="0" w:space="0" w:color="auto"/>
      </w:divBdr>
    </w:div>
    <w:div w:id="2118215536">
      <w:bodyDiv w:val="1"/>
      <w:marLeft w:val="0"/>
      <w:marRight w:val="0"/>
      <w:marTop w:val="0"/>
      <w:marBottom w:val="0"/>
      <w:divBdr>
        <w:top w:val="none" w:sz="0" w:space="0" w:color="auto"/>
        <w:left w:val="none" w:sz="0" w:space="0" w:color="auto"/>
        <w:bottom w:val="none" w:sz="0" w:space="0" w:color="auto"/>
        <w:right w:val="none" w:sz="0" w:space="0" w:color="auto"/>
      </w:divBdr>
    </w:div>
    <w:div w:id="2125029036">
      <w:bodyDiv w:val="1"/>
      <w:marLeft w:val="0"/>
      <w:marRight w:val="0"/>
      <w:marTop w:val="0"/>
      <w:marBottom w:val="0"/>
      <w:divBdr>
        <w:top w:val="none" w:sz="0" w:space="0" w:color="auto"/>
        <w:left w:val="none" w:sz="0" w:space="0" w:color="auto"/>
        <w:bottom w:val="none" w:sz="0" w:space="0" w:color="auto"/>
        <w:right w:val="none" w:sz="0" w:space="0" w:color="auto"/>
      </w:divBdr>
    </w:div>
    <w:div w:id="2131630874">
      <w:bodyDiv w:val="1"/>
      <w:marLeft w:val="0"/>
      <w:marRight w:val="0"/>
      <w:marTop w:val="0"/>
      <w:marBottom w:val="0"/>
      <w:divBdr>
        <w:top w:val="none" w:sz="0" w:space="0" w:color="auto"/>
        <w:left w:val="none" w:sz="0" w:space="0" w:color="auto"/>
        <w:bottom w:val="none" w:sz="0" w:space="0" w:color="auto"/>
        <w:right w:val="none" w:sz="0" w:space="0" w:color="auto"/>
      </w:divBdr>
    </w:div>
    <w:div w:id="2143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image" Target="media/image4.wmf"/><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ik\Application%20Data\Microsoft\&#1064;&#1072;&#1073;&#1083;&#1086;&#1085;&#1099;\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5B9A9-5E20-4288-ACB6-BA079D3E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5</TotalTime>
  <Pages>61</Pages>
  <Words>14860</Words>
  <Characters>84707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Схема теплоснабжения муниципального образования «Едюгейский наслег»</vt:lpstr>
    </vt:vector>
  </TitlesOfParts>
  <LinksUpToDate>false</LinksUpToDate>
  <CharactersWithSpaces>99369</CharactersWithSpaces>
  <SharedDoc>false</SharedDoc>
  <HLinks>
    <vt:vector size="144" baseType="variant">
      <vt:variant>
        <vt:i4>1638498</vt:i4>
      </vt:variant>
      <vt:variant>
        <vt:i4>99</vt:i4>
      </vt:variant>
      <vt:variant>
        <vt:i4>0</vt:i4>
      </vt:variant>
      <vt:variant>
        <vt:i4>5</vt:i4>
      </vt:variant>
      <vt:variant>
        <vt:lpwstr>http://www.mirvody.ru/vodoochistka/promyshlennaja_himvodoochistka_dlja_kotelnyh_i_kotlov</vt:lpwstr>
      </vt:variant>
      <vt:variant>
        <vt:lpwstr/>
      </vt:variant>
      <vt:variant>
        <vt:i4>8323184</vt:i4>
      </vt:variant>
      <vt:variant>
        <vt:i4>96</vt:i4>
      </vt:variant>
      <vt:variant>
        <vt:i4>0</vt:i4>
      </vt:variant>
      <vt:variant>
        <vt:i4>5</vt:i4>
      </vt:variant>
      <vt:variant>
        <vt:lpwstr>http://www.mirvody.ru/</vt:lpwstr>
      </vt:variant>
      <vt:variant>
        <vt:lpwstr/>
      </vt:variant>
      <vt:variant>
        <vt:i4>1048579</vt:i4>
      </vt:variant>
      <vt:variant>
        <vt:i4>93</vt:i4>
      </vt:variant>
      <vt:variant>
        <vt:i4>0</vt:i4>
      </vt:variant>
      <vt:variant>
        <vt:i4>5</vt:i4>
      </vt:variant>
      <vt:variant>
        <vt:lpwstr>http://www.mirvody.ru/katalog</vt:lpwstr>
      </vt:variant>
      <vt:variant>
        <vt:lpwstr/>
      </vt:variant>
      <vt:variant>
        <vt:i4>1835070</vt:i4>
      </vt:variant>
      <vt:variant>
        <vt:i4>89</vt:i4>
      </vt:variant>
      <vt:variant>
        <vt:i4>0</vt:i4>
      </vt:variant>
      <vt:variant>
        <vt:i4>5</vt:i4>
      </vt:variant>
      <vt:variant>
        <vt:lpwstr/>
      </vt:variant>
      <vt:variant>
        <vt:lpwstr>_Toc338834644</vt:lpwstr>
      </vt:variant>
      <vt:variant>
        <vt:i4>1835070</vt:i4>
      </vt:variant>
      <vt:variant>
        <vt:i4>86</vt:i4>
      </vt:variant>
      <vt:variant>
        <vt:i4>0</vt:i4>
      </vt:variant>
      <vt:variant>
        <vt:i4>5</vt:i4>
      </vt:variant>
      <vt:variant>
        <vt:lpwstr/>
      </vt:variant>
      <vt:variant>
        <vt:lpwstr>_Toc338834643</vt:lpwstr>
      </vt:variant>
      <vt:variant>
        <vt:i4>1835070</vt:i4>
      </vt:variant>
      <vt:variant>
        <vt:i4>80</vt:i4>
      </vt:variant>
      <vt:variant>
        <vt:i4>0</vt:i4>
      </vt:variant>
      <vt:variant>
        <vt:i4>5</vt:i4>
      </vt:variant>
      <vt:variant>
        <vt:lpwstr/>
      </vt:variant>
      <vt:variant>
        <vt:lpwstr>_Toc338834642</vt:lpwstr>
      </vt:variant>
      <vt:variant>
        <vt:i4>1835070</vt:i4>
      </vt:variant>
      <vt:variant>
        <vt:i4>74</vt:i4>
      </vt:variant>
      <vt:variant>
        <vt:i4>0</vt:i4>
      </vt:variant>
      <vt:variant>
        <vt:i4>5</vt:i4>
      </vt:variant>
      <vt:variant>
        <vt:lpwstr/>
      </vt:variant>
      <vt:variant>
        <vt:lpwstr>_Toc338834641</vt:lpwstr>
      </vt:variant>
      <vt:variant>
        <vt:i4>1835070</vt:i4>
      </vt:variant>
      <vt:variant>
        <vt:i4>68</vt:i4>
      </vt:variant>
      <vt:variant>
        <vt:i4>0</vt:i4>
      </vt:variant>
      <vt:variant>
        <vt:i4>5</vt:i4>
      </vt:variant>
      <vt:variant>
        <vt:lpwstr/>
      </vt:variant>
      <vt:variant>
        <vt:lpwstr>_Toc338834640</vt:lpwstr>
      </vt:variant>
      <vt:variant>
        <vt:i4>1769534</vt:i4>
      </vt:variant>
      <vt:variant>
        <vt:i4>62</vt:i4>
      </vt:variant>
      <vt:variant>
        <vt:i4>0</vt:i4>
      </vt:variant>
      <vt:variant>
        <vt:i4>5</vt:i4>
      </vt:variant>
      <vt:variant>
        <vt:lpwstr/>
      </vt:variant>
      <vt:variant>
        <vt:lpwstr>_Toc338834639</vt:lpwstr>
      </vt:variant>
      <vt:variant>
        <vt:i4>1769534</vt:i4>
      </vt:variant>
      <vt:variant>
        <vt:i4>56</vt:i4>
      </vt:variant>
      <vt:variant>
        <vt:i4>0</vt:i4>
      </vt:variant>
      <vt:variant>
        <vt:i4>5</vt:i4>
      </vt:variant>
      <vt:variant>
        <vt:lpwstr/>
      </vt:variant>
      <vt:variant>
        <vt:lpwstr>_Toc338834638</vt:lpwstr>
      </vt:variant>
      <vt:variant>
        <vt:i4>1769534</vt:i4>
      </vt:variant>
      <vt:variant>
        <vt:i4>50</vt:i4>
      </vt:variant>
      <vt:variant>
        <vt:i4>0</vt:i4>
      </vt:variant>
      <vt:variant>
        <vt:i4>5</vt:i4>
      </vt:variant>
      <vt:variant>
        <vt:lpwstr/>
      </vt:variant>
      <vt:variant>
        <vt:lpwstr>_Toc338834637</vt:lpwstr>
      </vt:variant>
      <vt:variant>
        <vt:i4>1769534</vt:i4>
      </vt:variant>
      <vt:variant>
        <vt:i4>44</vt:i4>
      </vt:variant>
      <vt:variant>
        <vt:i4>0</vt:i4>
      </vt:variant>
      <vt:variant>
        <vt:i4>5</vt:i4>
      </vt:variant>
      <vt:variant>
        <vt:lpwstr/>
      </vt:variant>
      <vt:variant>
        <vt:lpwstr>_Toc338834636</vt:lpwstr>
      </vt:variant>
      <vt:variant>
        <vt:i4>1769534</vt:i4>
      </vt:variant>
      <vt:variant>
        <vt:i4>38</vt:i4>
      </vt:variant>
      <vt:variant>
        <vt:i4>0</vt:i4>
      </vt:variant>
      <vt:variant>
        <vt:i4>5</vt:i4>
      </vt:variant>
      <vt:variant>
        <vt:lpwstr/>
      </vt:variant>
      <vt:variant>
        <vt:lpwstr>_Toc338834635</vt:lpwstr>
      </vt:variant>
      <vt:variant>
        <vt:i4>1769534</vt:i4>
      </vt:variant>
      <vt:variant>
        <vt:i4>35</vt:i4>
      </vt:variant>
      <vt:variant>
        <vt:i4>0</vt:i4>
      </vt:variant>
      <vt:variant>
        <vt:i4>5</vt:i4>
      </vt:variant>
      <vt:variant>
        <vt:lpwstr/>
      </vt:variant>
      <vt:variant>
        <vt:lpwstr>_Toc338834634</vt:lpwstr>
      </vt:variant>
      <vt:variant>
        <vt:i4>1769534</vt:i4>
      </vt:variant>
      <vt:variant>
        <vt:i4>32</vt:i4>
      </vt:variant>
      <vt:variant>
        <vt:i4>0</vt:i4>
      </vt:variant>
      <vt:variant>
        <vt:i4>5</vt:i4>
      </vt:variant>
      <vt:variant>
        <vt:lpwstr/>
      </vt:variant>
      <vt:variant>
        <vt:lpwstr>_Toc338834633</vt:lpwstr>
      </vt:variant>
      <vt:variant>
        <vt:i4>1769534</vt:i4>
      </vt:variant>
      <vt:variant>
        <vt:i4>29</vt:i4>
      </vt:variant>
      <vt:variant>
        <vt:i4>0</vt:i4>
      </vt:variant>
      <vt:variant>
        <vt:i4>5</vt:i4>
      </vt:variant>
      <vt:variant>
        <vt:lpwstr/>
      </vt:variant>
      <vt:variant>
        <vt:lpwstr>_Toc338834632</vt:lpwstr>
      </vt:variant>
      <vt:variant>
        <vt:i4>1769534</vt:i4>
      </vt:variant>
      <vt:variant>
        <vt:i4>26</vt:i4>
      </vt:variant>
      <vt:variant>
        <vt:i4>0</vt:i4>
      </vt:variant>
      <vt:variant>
        <vt:i4>5</vt:i4>
      </vt:variant>
      <vt:variant>
        <vt:lpwstr/>
      </vt:variant>
      <vt:variant>
        <vt:lpwstr>_Toc338834631</vt:lpwstr>
      </vt:variant>
      <vt:variant>
        <vt:i4>1769534</vt:i4>
      </vt:variant>
      <vt:variant>
        <vt:i4>23</vt:i4>
      </vt:variant>
      <vt:variant>
        <vt:i4>0</vt:i4>
      </vt:variant>
      <vt:variant>
        <vt:i4>5</vt:i4>
      </vt:variant>
      <vt:variant>
        <vt:lpwstr/>
      </vt:variant>
      <vt:variant>
        <vt:lpwstr>_Toc338834630</vt:lpwstr>
      </vt:variant>
      <vt:variant>
        <vt:i4>1703998</vt:i4>
      </vt:variant>
      <vt:variant>
        <vt:i4>20</vt:i4>
      </vt:variant>
      <vt:variant>
        <vt:i4>0</vt:i4>
      </vt:variant>
      <vt:variant>
        <vt:i4>5</vt:i4>
      </vt:variant>
      <vt:variant>
        <vt:lpwstr/>
      </vt:variant>
      <vt:variant>
        <vt:lpwstr>_Toc338834629</vt:lpwstr>
      </vt:variant>
      <vt:variant>
        <vt:i4>1703998</vt:i4>
      </vt:variant>
      <vt:variant>
        <vt:i4>17</vt:i4>
      </vt:variant>
      <vt:variant>
        <vt:i4>0</vt:i4>
      </vt:variant>
      <vt:variant>
        <vt:i4>5</vt:i4>
      </vt:variant>
      <vt:variant>
        <vt:lpwstr/>
      </vt:variant>
      <vt:variant>
        <vt:lpwstr>_Toc338834628</vt:lpwstr>
      </vt:variant>
      <vt:variant>
        <vt:i4>1703998</vt:i4>
      </vt:variant>
      <vt:variant>
        <vt:i4>14</vt:i4>
      </vt:variant>
      <vt:variant>
        <vt:i4>0</vt:i4>
      </vt:variant>
      <vt:variant>
        <vt:i4>5</vt:i4>
      </vt:variant>
      <vt:variant>
        <vt:lpwstr/>
      </vt:variant>
      <vt:variant>
        <vt:lpwstr>_Toc338834627</vt:lpwstr>
      </vt:variant>
      <vt:variant>
        <vt:i4>1703998</vt:i4>
      </vt:variant>
      <vt:variant>
        <vt:i4>11</vt:i4>
      </vt:variant>
      <vt:variant>
        <vt:i4>0</vt:i4>
      </vt:variant>
      <vt:variant>
        <vt:i4>5</vt:i4>
      </vt:variant>
      <vt:variant>
        <vt:lpwstr/>
      </vt:variant>
      <vt:variant>
        <vt:lpwstr>_Toc338834626</vt:lpwstr>
      </vt:variant>
      <vt:variant>
        <vt:i4>1703998</vt:i4>
      </vt:variant>
      <vt:variant>
        <vt:i4>8</vt:i4>
      </vt:variant>
      <vt:variant>
        <vt:i4>0</vt:i4>
      </vt:variant>
      <vt:variant>
        <vt:i4>5</vt:i4>
      </vt:variant>
      <vt:variant>
        <vt:lpwstr/>
      </vt:variant>
      <vt:variant>
        <vt:lpwstr>_Toc338834625</vt:lpwstr>
      </vt:variant>
      <vt:variant>
        <vt:i4>1703998</vt:i4>
      </vt:variant>
      <vt:variant>
        <vt:i4>2</vt:i4>
      </vt:variant>
      <vt:variant>
        <vt:i4>0</vt:i4>
      </vt:variant>
      <vt:variant>
        <vt:i4>5</vt:i4>
      </vt:variant>
      <vt:variant>
        <vt:lpwstr/>
      </vt:variant>
      <vt:variant>
        <vt:lpwstr>_Toc338834624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муниципального образования «Едюгейский наслег»</dc:title>
  <cp:lastModifiedBy>1</cp:lastModifiedBy>
  <cp:lastPrinted>2017-06-07T02:57:00Z</cp:lastPrinted>
  <dcterms:created xsi:type="dcterms:W3CDTF">2017-06-03T12:19:00Z</dcterms:created>
  <dcterms:modified xsi:type="dcterms:W3CDTF">2017-06-07T02:57:00Z</dcterms:modified>
</cp:coreProperties>
</file>