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D1" w:rsidRDefault="00F541D1" w:rsidP="00B91F41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  <w:r w:rsidRPr="00B91F41">
        <w:rPr>
          <w:rFonts w:eastAsiaTheme="majorEastAsia"/>
          <w:b/>
          <w:bCs/>
          <w:sz w:val="32"/>
          <w:szCs w:val="32"/>
        </w:rPr>
        <w:t>СОБРАНИЕ ПРЕДСТАВИТЕЛЕЙ ХАСЫНСКОГО ГОРОДСКОГО ОКРУГА</w:t>
      </w:r>
    </w:p>
    <w:p w:rsidR="00B91F41" w:rsidRPr="00B91F41" w:rsidRDefault="00B91F41" w:rsidP="00B91F41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</w:p>
    <w:p w:rsidR="00F541D1" w:rsidRPr="00B91F41" w:rsidRDefault="00F541D1" w:rsidP="00B91F41">
      <w:pPr>
        <w:keepNext/>
        <w:spacing w:line="360" w:lineRule="auto"/>
        <w:jc w:val="center"/>
        <w:outlineLvl w:val="4"/>
        <w:rPr>
          <w:sz w:val="28"/>
          <w:szCs w:val="28"/>
        </w:rPr>
      </w:pPr>
      <w:r w:rsidRPr="00B91F41">
        <w:rPr>
          <w:sz w:val="36"/>
        </w:rPr>
        <w:t>Р</w:t>
      </w:r>
      <w:r w:rsidR="00B91F41">
        <w:rPr>
          <w:sz w:val="36"/>
        </w:rPr>
        <w:t xml:space="preserve"> </w:t>
      </w:r>
      <w:r w:rsidRPr="00B91F41">
        <w:rPr>
          <w:sz w:val="36"/>
        </w:rPr>
        <w:t>Е</w:t>
      </w:r>
      <w:r w:rsidR="00B91F41">
        <w:rPr>
          <w:sz w:val="36"/>
        </w:rPr>
        <w:t xml:space="preserve"> </w:t>
      </w:r>
      <w:r w:rsidRPr="00B91F41">
        <w:rPr>
          <w:sz w:val="36"/>
        </w:rPr>
        <w:t>Ш</w:t>
      </w:r>
      <w:r w:rsidR="00B91F41">
        <w:rPr>
          <w:sz w:val="36"/>
        </w:rPr>
        <w:t xml:space="preserve"> </w:t>
      </w:r>
      <w:r w:rsidRPr="00B91F41">
        <w:rPr>
          <w:sz w:val="36"/>
        </w:rPr>
        <w:t>Е</w:t>
      </w:r>
      <w:r w:rsidR="00B91F41">
        <w:rPr>
          <w:sz w:val="36"/>
        </w:rPr>
        <w:t xml:space="preserve"> </w:t>
      </w:r>
      <w:r w:rsidRPr="00B91F41">
        <w:rPr>
          <w:sz w:val="36"/>
        </w:rPr>
        <w:t>Н</w:t>
      </w:r>
      <w:r w:rsidR="00B91F41">
        <w:rPr>
          <w:sz w:val="36"/>
        </w:rPr>
        <w:t xml:space="preserve"> </w:t>
      </w:r>
      <w:r w:rsidRPr="00B91F41">
        <w:rPr>
          <w:sz w:val="36"/>
        </w:rPr>
        <w:t>И</w:t>
      </w:r>
      <w:r w:rsidR="00B91F41">
        <w:rPr>
          <w:sz w:val="36"/>
        </w:rPr>
        <w:t xml:space="preserve"> </w:t>
      </w:r>
      <w:r w:rsidRPr="00B91F41">
        <w:rPr>
          <w:sz w:val="36"/>
        </w:rPr>
        <w:t>Е</w:t>
      </w:r>
    </w:p>
    <w:p w:rsidR="00F541D1" w:rsidRPr="00B91F41" w:rsidRDefault="00B91F41" w:rsidP="00B91F4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541D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F541D1">
        <w:rPr>
          <w:sz w:val="28"/>
          <w:szCs w:val="28"/>
        </w:rPr>
        <w:t xml:space="preserve">    № ____</w:t>
      </w:r>
      <w:r>
        <w:rPr>
          <w:sz w:val="28"/>
          <w:szCs w:val="28"/>
        </w:rPr>
        <w:t>__</w:t>
      </w:r>
    </w:p>
    <w:p w:rsidR="00F541D1" w:rsidRPr="00B91F41" w:rsidRDefault="00F541D1" w:rsidP="00B91F41">
      <w:pPr>
        <w:jc w:val="center"/>
        <w:rPr>
          <w:sz w:val="24"/>
          <w:szCs w:val="24"/>
        </w:rPr>
      </w:pPr>
      <w:r w:rsidRPr="00B91F41">
        <w:rPr>
          <w:sz w:val="24"/>
          <w:szCs w:val="24"/>
        </w:rPr>
        <w:t>п. Палатка</w:t>
      </w:r>
    </w:p>
    <w:p w:rsidR="00F541D1" w:rsidRDefault="00F541D1" w:rsidP="00B9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91F41" w:rsidRDefault="00F541D1" w:rsidP="00B9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в решение Собрания представителей Хасынского городского округа от 11.12.2015 № 64 «Об утверждении Положения о гарантиях и компенсациях для лиц, проживающих на территории муниципального 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541D1" w:rsidRDefault="00F541D1" w:rsidP="00B9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02.10.2013 № 25» </w:t>
      </w:r>
    </w:p>
    <w:p w:rsidR="00F541D1" w:rsidRDefault="00F541D1" w:rsidP="00B91F41">
      <w:pPr>
        <w:rPr>
          <w:b/>
          <w:sz w:val="28"/>
          <w:szCs w:val="28"/>
        </w:rPr>
      </w:pPr>
    </w:p>
    <w:p w:rsidR="00B91F41" w:rsidRDefault="00B91F41" w:rsidP="00B91F41">
      <w:pPr>
        <w:rPr>
          <w:b/>
          <w:sz w:val="28"/>
          <w:szCs w:val="28"/>
        </w:rPr>
      </w:pP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325 Трудового кодекса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</w:t>
      </w:r>
      <w:r w:rsidR="00B91F41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округ», с целью привидения в соответствие с законодательством Российской Федерации и Магаданской области,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</w:t>
      </w:r>
      <w:r w:rsidR="00B91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91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B91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91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91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Собрания представителей Хасынского городского округа от 11.12.2015 № 64 «Об утверждении Положения о гарантиях и компенсациях для лиц, проживающих на территории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25» (далее – Положение) следующие изменения: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1.1 раздела 1 Положения после слов «и обратно любым видом транспорта, в том числе личным,» дополнить словами «за исключением такси».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«а)» пункта 1.7 раздела 1 Положения абзац пятый изложить в следующей редакции: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автомобильным транспортом – в автомобильном транспорте общего пользования (кроме такси), в случае отсутствия на территории Магаданской области перевозок по регулярным межмуниципальным автобусным маршрутам – легковым такси;»</w:t>
      </w:r>
      <w:r w:rsidR="00B91F41">
        <w:rPr>
          <w:sz w:val="28"/>
          <w:szCs w:val="28"/>
        </w:rPr>
        <w:t>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«б)» пункта 1.7 раздела 1 Положения изложить в следующей редакции: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 оплату стоимости проезда автомобильным транспортом общего пользования (кроме такси) городского, пригородного и местного сообщения, а также аэроэкспрессом экономического класса к железнодорожной станции, пристани, аэропорту и автовокзалу при наличии документов (билетов), подтверждающих указанные расходы; в случае отсутствия на территории Магаданской области перевозок по регулярным межмуниципальным автобусным маршрутам – легковым такси;».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десятый пункта 1.7 раздела 1 Положения изложить в следующей редакции: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подлежат компенсации расходы, не включенные в итоговую стоимость перевозочных документов (билетов), связанные с оплатой штрафов, доставкой билетов и багажа на дом, переоформлением или сдачей билета вследствие отказа от поездки (полета) по инициативе работников, оказанием дополнительных услуг повышенной комфортности, таких как изменение классности билета, заказ и бронирование мест, дополнительное питание, добровольное личное страхование от несчастных случаев на воздушном, железнодорожном, морском, внутреннем водном и автомобильном транспорте, сервисные сборы, плата за перевозку багажа с объявленной ценностью.»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 подпункте «в)» пункта 1.14 раздела 1 слова «ежегодного оплачиваемого» исключить.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1.18 раздела 1 Положения исключить.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3.2 раздела 3 изложить в следующей редакции: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Компенсация стоимости проезда и провоза багажа производится при условии, что работник в течение последних трех лет до дня расторжения трудового договора работал в органах местного самоуправления, отраслевых органах и муниципальных учреждениях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 Право на оплату стоимости проезда и провоза багажа сохраняется в течение одного года со дня расторжения трудового договора работником с органом местного самоуправления, отраслевым органом и муниципальным учреждением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по основаниям, предусмотренным п. 3.1 настоящего Положения».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3.6 раздела 3 Положения исключить.</w:t>
      </w:r>
    </w:p>
    <w:p w:rsidR="00F541D1" w:rsidRDefault="00F541D1" w:rsidP="00B91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Раздел 4 Положения исключить.</w:t>
      </w:r>
    </w:p>
    <w:p w:rsidR="00F541D1" w:rsidRDefault="00F541D1" w:rsidP="00B91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официальному опубликованию в еженедельной газете «Заря Севера»,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и вступает в силу после официального опубликования.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 </w:t>
      </w:r>
      <w:r w:rsidR="00B91F4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Б В. Соколов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F541D1" w:rsidRDefault="00F541D1" w:rsidP="00B91F41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</w:t>
      </w:r>
      <w:r w:rsidR="00B91F41">
        <w:rPr>
          <w:b/>
          <w:sz w:val="28"/>
          <w:szCs w:val="28"/>
        </w:rPr>
        <w:t xml:space="preserve">    </w:t>
      </w:r>
      <w:bookmarkStart w:id="0" w:name="_GoBack"/>
      <w:bookmarkEnd w:id="0"/>
      <w:r w:rsidR="00B91F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И.</w:t>
      </w:r>
      <w:r w:rsidR="00B91F41">
        <w:rPr>
          <w:b/>
          <w:sz w:val="28"/>
          <w:szCs w:val="28"/>
        </w:rPr>
        <w:t xml:space="preserve">П. </w:t>
      </w:r>
      <w:proofErr w:type="spellStart"/>
      <w:r w:rsidR="00B91F41">
        <w:rPr>
          <w:b/>
          <w:sz w:val="28"/>
          <w:szCs w:val="28"/>
        </w:rPr>
        <w:t>Тейхриб</w:t>
      </w:r>
      <w:proofErr w:type="spellEnd"/>
    </w:p>
    <w:p w:rsidR="00D039B8" w:rsidRDefault="00D039B8" w:rsidP="00B91F41"/>
    <w:sectPr w:rsidR="00D039B8" w:rsidSect="00B91F4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CB" w:rsidRDefault="006D78CB" w:rsidP="00B91F41">
      <w:r>
        <w:separator/>
      </w:r>
    </w:p>
  </w:endnote>
  <w:endnote w:type="continuationSeparator" w:id="0">
    <w:p w:rsidR="006D78CB" w:rsidRDefault="006D78CB" w:rsidP="00B9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CB" w:rsidRDefault="006D78CB" w:rsidP="00B91F41">
      <w:r>
        <w:separator/>
      </w:r>
    </w:p>
  </w:footnote>
  <w:footnote w:type="continuationSeparator" w:id="0">
    <w:p w:rsidR="006D78CB" w:rsidRDefault="006D78CB" w:rsidP="00B9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145551"/>
      <w:docPartObj>
        <w:docPartGallery w:val="Page Numbers (Top of Page)"/>
        <w:docPartUnique/>
      </w:docPartObj>
    </w:sdtPr>
    <w:sdtContent>
      <w:p w:rsidR="00B91F41" w:rsidRDefault="00B91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F41" w:rsidRDefault="00B91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7E"/>
    <w:rsid w:val="0057767E"/>
    <w:rsid w:val="006D78CB"/>
    <w:rsid w:val="00B91F41"/>
    <w:rsid w:val="00D039B8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994"/>
  <w15:docId w15:val="{F91CBEFD-CC8D-4DB6-968D-A2EE81E9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Секретарь</cp:lastModifiedBy>
  <cp:revision>5</cp:revision>
  <dcterms:created xsi:type="dcterms:W3CDTF">2017-08-17T00:16:00Z</dcterms:created>
  <dcterms:modified xsi:type="dcterms:W3CDTF">2017-08-18T00:01:00Z</dcterms:modified>
</cp:coreProperties>
</file>