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26" w:rsidRDefault="00D64326" w:rsidP="00D643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64326" w:rsidRDefault="00D64326" w:rsidP="00D64326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D64326" w:rsidRDefault="00D64326" w:rsidP="00D64326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ПРОЕКТ</w:t>
      </w:r>
    </w:p>
    <w:p w:rsidR="00D64326" w:rsidRDefault="00D64326" w:rsidP="00D64326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4326" w:rsidRDefault="00D64326" w:rsidP="00D6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                                                       № _______</w:t>
      </w:r>
    </w:p>
    <w:p w:rsidR="00D64326" w:rsidRDefault="00D64326" w:rsidP="00D64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D64326" w:rsidRDefault="00D64326" w:rsidP="00D64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4326" w:rsidRDefault="00D64326" w:rsidP="00D643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Хасынского городского округа от 12.05.2016 г. № 290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</w:t>
      </w:r>
    </w:p>
    <w:p w:rsidR="00D64326" w:rsidRDefault="00D64326" w:rsidP="00D6432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архивных документов»</w:t>
      </w:r>
    </w:p>
    <w:p w:rsidR="00D64326" w:rsidRDefault="00D64326" w:rsidP="00D64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326" w:rsidRDefault="00D64326" w:rsidP="00D643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 услуг», постановлением администрации Хасынского городского округа от 27.06.2017 №637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548», Уставом муниципального образования «Хасынский городской округ</w:t>
      </w:r>
      <w:proofErr w:type="gramEnd"/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 xml:space="preserve">» Администрация Хасынского городского округа </w:t>
      </w:r>
      <w:r w:rsidRPr="00D64326">
        <w:rPr>
          <w:rFonts w:ascii="Times New Roman" w:eastAsia="Times New Roman" w:hAnsi="Times New Roman"/>
          <w:b/>
          <w:spacing w:val="42"/>
          <w:sz w:val="28"/>
          <w:szCs w:val="28"/>
          <w:lang w:eastAsia="ru-RU"/>
        </w:rPr>
        <w:t>постановляет</w:t>
      </w:r>
      <w:r w:rsidRPr="00D643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AB3">
        <w:rPr>
          <w:rFonts w:ascii="Times New Roman" w:eastAsia="Times New Roman" w:hAnsi="Times New Roman"/>
          <w:sz w:val="28"/>
          <w:szCs w:val="28"/>
          <w:lang w:eastAsia="ru-RU"/>
        </w:rPr>
        <w:t>1. Внести в раздел 5</w:t>
      </w:r>
      <w:r w:rsidRPr="00EF7AB3">
        <w:rPr>
          <w:rFonts w:ascii="Times New Roman" w:hAnsi="Times New Roman"/>
          <w:sz w:val="28"/>
          <w:szCs w:val="26"/>
          <w:lang w:eastAsia="ru-RU"/>
        </w:rPr>
        <w:t xml:space="preserve"> административного регламента предоставления муниципальной услуги </w:t>
      </w:r>
      <w:r w:rsidRPr="00EF7AB3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AB3">
        <w:rPr>
          <w:rFonts w:ascii="Times New Roman" w:hAnsi="Times New Roman"/>
          <w:sz w:val="28"/>
          <w:szCs w:val="26"/>
          <w:lang w:eastAsia="ru-RU"/>
        </w:rPr>
        <w:t>изменения, дополнив пункт 5.2 следующим содержанием:</w:t>
      </w:r>
    </w:p>
    <w:p w:rsidR="00EF7AB3" w:rsidRPr="00EF7AB3" w:rsidRDefault="00EF7AB3" w:rsidP="00EF7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а) изменение 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AB3" w:rsidRPr="00EF7AB3" w:rsidRDefault="00EF7AB3" w:rsidP="00EF7AB3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EF7AB3">
        <w:rPr>
          <w:rFonts w:ascii="Times New Roman" w:hAnsi="Times New Roman"/>
          <w:sz w:val="28"/>
          <w:szCs w:val="26"/>
          <w:lang w:eastAsia="ru-RU"/>
        </w:rPr>
        <w:tab/>
      </w:r>
      <w:proofErr w:type="gramStart"/>
      <w:r w:rsidRPr="00EF7AB3">
        <w:rPr>
          <w:rFonts w:ascii="Times New Roman" w:hAnsi="Times New Roman"/>
          <w:sz w:val="28"/>
          <w:szCs w:val="26"/>
          <w:lang w:eastAsia="ru-RU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 о чем в письменном виде за подписью руководителя </w:t>
      </w:r>
      <w:r w:rsidRPr="00EF7AB3">
        <w:rPr>
          <w:rFonts w:ascii="Times New Roman" w:hAnsi="Times New Roman"/>
          <w:sz w:val="28"/>
          <w:szCs w:val="26"/>
          <w:lang w:eastAsia="ru-RU"/>
        </w:rPr>
        <w:lastRenderedPageBreak/>
        <w:t>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F7AB3">
        <w:rPr>
          <w:rFonts w:ascii="Times New Roman" w:hAnsi="Times New Roman"/>
          <w:sz w:val="28"/>
          <w:szCs w:val="26"/>
          <w:lang w:eastAsia="ru-RU"/>
        </w:rPr>
        <w:t>, а также приносятся извинения за доставленные неудобства.</w:t>
      </w:r>
    </w:p>
    <w:p w:rsidR="00EF7AB3" w:rsidRPr="00EF7AB3" w:rsidRDefault="00461DF8" w:rsidP="00461D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>2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Раздел 5 административного регламента предоставления муниципальной услуги </w:t>
      </w:r>
      <w:r w:rsidRPr="00461DF8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дополнить пунктами:</w:t>
      </w:r>
    </w:p>
    <w:p w:rsidR="00EF7AB3" w:rsidRPr="00EF7AB3" w:rsidRDefault="00EF7AB3" w:rsidP="00461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5.6.3. В случае признания жалобы подлежащей удовлетворению в ответ заявителю, указанном в пункте 5.6.2.,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неудобства</w:t>
      </w:r>
      <w:proofErr w:type="gramEnd"/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AB3" w:rsidRPr="00EF7AB3" w:rsidRDefault="00EF7AB3" w:rsidP="00EF7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5.6.4. В случае признания  </w:t>
      </w:r>
      <w:proofErr w:type="gramStart"/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жалобы</w:t>
      </w:r>
      <w:proofErr w:type="gramEnd"/>
      <w:r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не подлежащей удовлетворению в ответе заявителю, указанном в пункте 5.6.2.,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AB3" w:rsidRPr="00EF7AB3" w:rsidRDefault="00461DF8" w:rsidP="00461DF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>3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Пункт 5.6.3. раздела 5 административного регламента предоставления муниципальной услуги </w:t>
      </w:r>
      <w:r w:rsidRPr="00461DF8">
        <w:rPr>
          <w:rFonts w:ascii="Times New Roman" w:eastAsia="Times New Roman" w:hAnsi="Times New Roman"/>
          <w:sz w:val="28"/>
          <w:szCs w:val="28"/>
          <w:lang w:eastAsia="ru-RU"/>
        </w:rPr>
        <w:t>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AB3" w:rsidRPr="00EF7AB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считать пунктом 5.6.5.</w:t>
      </w:r>
    </w:p>
    <w:p w:rsidR="00EF7AB3" w:rsidRPr="00EF7AB3" w:rsidRDefault="00461DF8" w:rsidP="00461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F7AB3" w:rsidRPr="00EF7AB3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EF7AB3" w:rsidRPr="00EF7AB3" w:rsidRDefault="00461DF8" w:rsidP="00EF7A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EF7AB3" w:rsidRPr="00EF7A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F7AB3" w:rsidRPr="00EF7AB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F7AB3" w:rsidRPr="00EF7AB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7AB3" w:rsidRPr="00EF7AB3" w:rsidRDefault="00EF7AB3" w:rsidP="00EF7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7AB3" w:rsidRPr="00EF7AB3" w:rsidRDefault="00EF7AB3" w:rsidP="00EF7A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7AB3">
        <w:rPr>
          <w:rFonts w:ascii="Times New Roman" w:hAnsi="Times New Roman"/>
          <w:b/>
          <w:sz w:val="28"/>
          <w:szCs w:val="28"/>
          <w:lang w:eastAsia="ru-RU"/>
        </w:rPr>
        <w:t xml:space="preserve">           Глава </w:t>
      </w:r>
    </w:p>
    <w:p w:rsidR="00EF7AB3" w:rsidRPr="00EF7AB3" w:rsidRDefault="00EF7AB3" w:rsidP="00EF7AB3">
      <w:pPr>
        <w:spacing w:after="0" w:line="240" w:lineRule="auto"/>
        <w:jc w:val="both"/>
        <w:rPr>
          <w:lang w:eastAsia="ru-RU"/>
        </w:rPr>
      </w:pPr>
      <w:r w:rsidRPr="00EF7AB3">
        <w:rPr>
          <w:rFonts w:ascii="Times New Roman" w:hAnsi="Times New Roman"/>
          <w:b/>
          <w:sz w:val="28"/>
          <w:szCs w:val="28"/>
          <w:lang w:eastAsia="ru-RU"/>
        </w:rPr>
        <w:t xml:space="preserve">Хасынского городского округа                                 </w:t>
      </w:r>
      <w:r w:rsidRPr="00EF7AB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Б.В. Соколов</w:t>
      </w:r>
    </w:p>
    <w:p w:rsidR="00EF7AB3" w:rsidRPr="00D64326" w:rsidRDefault="00EF7AB3" w:rsidP="00D643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26" w:rsidRDefault="00D64326" w:rsidP="00D6432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bookmarkStart w:id="0" w:name="_GoBack"/>
      <w:bookmarkEnd w:id="0"/>
    </w:p>
    <w:p w:rsidR="00D64326" w:rsidRDefault="00D64326" w:rsidP="00EF7AB3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</w:p>
    <w:p w:rsidR="002971E2" w:rsidRDefault="002971E2"/>
    <w:sectPr w:rsidR="0029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9"/>
    <w:rsid w:val="002971E2"/>
    <w:rsid w:val="00461DF8"/>
    <w:rsid w:val="0091073C"/>
    <w:rsid w:val="00BB32D9"/>
    <w:rsid w:val="00D64326"/>
    <w:rsid w:val="00E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2020-07-08T04:46:00Z</dcterms:created>
  <dcterms:modified xsi:type="dcterms:W3CDTF">2020-07-08T04:58:00Z</dcterms:modified>
</cp:coreProperties>
</file>