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BE" w:rsidRDefault="006347BE" w:rsidP="00A804ED">
      <w:pPr>
        <w:pStyle w:val="8"/>
        <w:rPr>
          <w:sz w:val="36"/>
          <w:szCs w:val="36"/>
        </w:rPr>
      </w:pPr>
      <w:r w:rsidRPr="000D23F1">
        <w:rPr>
          <w:sz w:val="36"/>
          <w:szCs w:val="36"/>
        </w:rPr>
        <w:t xml:space="preserve">АДМИНИСТРАЦИЯ ХАСЫНСКОГО </w:t>
      </w:r>
    </w:p>
    <w:p w:rsidR="006347BE" w:rsidRDefault="006347BE" w:rsidP="00A804ED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6347BE" w:rsidRPr="00100D7F" w:rsidRDefault="006347BE" w:rsidP="00A804ED"/>
    <w:p w:rsidR="006347BE" w:rsidRDefault="006347BE" w:rsidP="00A804ED">
      <w:pPr>
        <w:pStyle w:val="1"/>
        <w:ind w:left="0" w:firstLine="0"/>
        <w:jc w:val="center"/>
      </w:pPr>
      <w:r w:rsidRPr="000D23F1">
        <w:rPr>
          <w:sz w:val="32"/>
          <w:szCs w:val="32"/>
        </w:rPr>
        <w:t>Р А С П О Р Я Ж Е Н И Е</w:t>
      </w:r>
    </w:p>
    <w:p w:rsidR="006347BE" w:rsidRPr="00A804ED" w:rsidRDefault="006347BE" w:rsidP="00A804ED"/>
    <w:p w:rsidR="006347BE" w:rsidRPr="00A804ED" w:rsidRDefault="006347BE" w:rsidP="00A804ED">
      <w:pPr>
        <w:rPr>
          <w:sz w:val="26"/>
          <w:szCs w:val="26"/>
        </w:rPr>
      </w:pPr>
      <w:r w:rsidRPr="00A804ED">
        <w:rPr>
          <w:sz w:val="26"/>
          <w:szCs w:val="26"/>
        </w:rPr>
        <w:t xml:space="preserve">________________  </w:t>
      </w:r>
      <w:r w:rsidRPr="00A804ED">
        <w:rPr>
          <w:sz w:val="26"/>
          <w:szCs w:val="26"/>
        </w:rPr>
        <w:tab/>
      </w:r>
      <w:r w:rsidRPr="00A804ED">
        <w:rPr>
          <w:sz w:val="26"/>
          <w:szCs w:val="26"/>
        </w:rPr>
        <w:tab/>
      </w:r>
      <w:r w:rsidRPr="00A804ED">
        <w:rPr>
          <w:sz w:val="26"/>
          <w:szCs w:val="26"/>
        </w:rPr>
        <w:tab/>
      </w:r>
      <w:r w:rsidRPr="00A804ED">
        <w:rPr>
          <w:sz w:val="26"/>
          <w:szCs w:val="26"/>
        </w:rPr>
        <w:tab/>
      </w:r>
      <w:r w:rsidRPr="00A804ED">
        <w:rPr>
          <w:sz w:val="26"/>
          <w:szCs w:val="26"/>
        </w:rPr>
        <w:tab/>
      </w:r>
      <w:r w:rsidRPr="00A804ED">
        <w:rPr>
          <w:sz w:val="26"/>
          <w:szCs w:val="26"/>
        </w:rPr>
        <w:tab/>
      </w:r>
      <w:r w:rsidRPr="00A804ED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</w:t>
      </w:r>
      <w:r w:rsidRPr="00A804ED">
        <w:rPr>
          <w:sz w:val="26"/>
          <w:szCs w:val="26"/>
        </w:rPr>
        <w:t xml:space="preserve">       №_______</w:t>
      </w:r>
    </w:p>
    <w:p w:rsidR="006347BE" w:rsidRPr="00A804ED" w:rsidRDefault="006347BE" w:rsidP="00A804ED">
      <w:pPr>
        <w:jc w:val="center"/>
      </w:pPr>
    </w:p>
    <w:p w:rsidR="006347BE" w:rsidRDefault="006347BE" w:rsidP="00A804ED">
      <w:pPr>
        <w:jc w:val="center"/>
      </w:pPr>
      <w:r w:rsidRPr="000D23F1">
        <w:t>п. Палатка</w:t>
      </w:r>
    </w:p>
    <w:p w:rsidR="006347BE" w:rsidRPr="000D23F1" w:rsidRDefault="006347BE" w:rsidP="00A804ED">
      <w:pPr>
        <w:jc w:val="center"/>
      </w:pPr>
    </w:p>
    <w:p w:rsidR="006347BE" w:rsidRPr="000D23F1" w:rsidRDefault="006347BE" w:rsidP="00A804ED">
      <w:pPr>
        <w:pStyle w:val="Style5"/>
        <w:widowControl/>
        <w:spacing w:line="240" w:lineRule="auto"/>
        <w:jc w:val="both"/>
        <w:rPr>
          <w:rStyle w:val="FontStyle12"/>
          <w:bCs/>
          <w:sz w:val="28"/>
          <w:szCs w:val="28"/>
        </w:rPr>
      </w:pPr>
    </w:p>
    <w:p w:rsidR="006347BE" w:rsidRDefault="006347BE" w:rsidP="00A804ED">
      <w:pPr>
        <w:pStyle w:val="Style5"/>
        <w:widowControl/>
        <w:spacing w:line="240" w:lineRule="auto"/>
        <w:jc w:val="center"/>
        <w:rPr>
          <w:rStyle w:val="FontStyle12"/>
          <w:bCs/>
          <w:sz w:val="28"/>
          <w:szCs w:val="28"/>
        </w:rPr>
      </w:pPr>
      <w:r w:rsidRPr="008E231F">
        <w:rPr>
          <w:rStyle w:val="FontStyle12"/>
          <w:bCs/>
          <w:sz w:val="28"/>
          <w:szCs w:val="28"/>
        </w:rPr>
        <w:t>О</w:t>
      </w:r>
      <w:r w:rsidR="000D2E12">
        <w:rPr>
          <w:rStyle w:val="FontStyle12"/>
          <w:bCs/>
          <w:sz w:val="28"/>
          <w:szCs w:val="28"/>
        </w:rPr>
        <w:t xml:space="preserve"> внесении</w:t>
      </w:r>
      <w:r>
        <w:rPr>
          <w:rStyle w:val="FontStyle12"/>
          <w:bCs/>
          <w:sz w:val="28"/>
          <w:szCs w:val="28"/>
        </w:rPr>
        <w:t xml:space="preserve"> изменений в распоряжение Администрации Хасынского городского округа от 12.04.2017 № 65-р «Об</w:t>
      </w:r>
      <w:r w:rsidRPr="008E231F">
        <w:rPr>
          <w:rStyle w:val="FontStyle12"/>
          <w:bCs/>
          <w:sz w:val="28"/>
          <w:szCs w:val="28"/>
        </w:rPr>
        <w:t xml:space="preserve"> утверждении Положения </w:t>
      </w:r>
      <w:r>
        <w:rPr>
          <w:rStyle w:val="FontStyle12"/>
          <w:bCs/>
          <w:sz w:val="28"/>
          <w:szCs w:val="28"/>
        </w:rPr>
        <w:t xml:space="preserve">            </w:t>
      </w:r>
      <w:r w:rsidRPr="008E231F">
        <w:rPr>
          <w:rStyle w:val="FontStyle12"/>
          <w:bCs/>
          <w:sz w:val="28"/>
          <w:szCs w:val="28"/>
        </w:rPr>
        <w:t xml:space="preserve">об оплате труда работников </w:t>
      </w:r>
      <w:r>
        <w:rPr>
          <w:rStyle w:val="FontStyle12"/>
          <w:bCs/>
          <w:sz w:val="28"/>
          <w:szCs w:val="28"/>
        </w:rPr>
        <w:t>А</w:t>
      </w:r>
      <w:r w:rsidRPr="008E231F">
        <w:rPr>
          <w:rStyle w:val="FontStyle12"/>
          <w:bCs/>
          <w:sz w:val="28"/>
          <w:szCs w:val="28"/>
        </w:rPr>
        <w:t>дминистрации Хасынского городского округа, замещающих должности, не отнесённые к должностям муниципальной службы</w:t>
      </w:r>
      <w:r>
        <w:rPr>
          <w:rStyle w:val="FontStyle12"/>
          <w:bCs/>
          <w:sz w:val="28"/>
          <w:szCs w:val="28"/>
        </w:rPr>
        <w:t>»</w:t>
      </w:r>
    </w:p>
    <w:p w:rsidR="006347BE" w:rsidRPr="008E231F" w:rsidRDefault="006347BE" w:rsidP="00A804ED">
      <w:pPr>
        <w:pStyle w:val="Style5"/>
        <w:widowControl/>
        <w:spacing w:line="240" w:lineRule="auto"/>
        <w:jc w:val="center"/>
        <w:rPr>
          <w:rStyle w:val="FontStyle12"/>
          <w:bCs/>
          <w:sz w:val="28"/>
          <w:szCs w:val="28"/>
        </w:rPr>
      </w:pPr>
    </w:p>
    <w:p w:rsidR="006347BE" w:rsidRPr="008E231F" w:rsidRDefault="006347BE" w:rsidP="00A804ED">
      <w:pPr>
        <w:pStyle w:val="Style3"/>
        <w:widowControl/>
        <w:spacing w:line="240" w:lineRule="auto"/>
        <w:jc w:val="center"/>
        <w:rPr>
          <w:sz w:val="26"/>
          <w:szCs w:val="26"/>
        </w:rPr>
      </w:pPr>
    </w:p>
    <w:p w:rsidR="006347BE" w:rsidRPr="005A24AB" w:rsidRDefault="006347BE" w:rsidP="00A804ED">
      <w:pPr>
        <w:pStyle w:val="Style3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 Трудовым кодексом Российской Федерации,               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«Хасынский городской округ»:</w:t>
      </w:r>
    </w:p>
    <w:p w:rsidR="006347BE" w:rsidRPr="00971B75" w:rsidRDefault="006347BE" w:rsidP="00A804ED">
      <w:pPr>
        <w:pStyle w:val="Style5"/>
        <w:widowControl/>
        <w:spacing w:line="360" w:lineRule="auto"/>
        <w:ind w:firstLine="720"/>
        <w:jc w:val="both"/>
        <w:rPr>
          <w:rStyle w:val="FontStyle12"/>
          <w:b w:val="0"/>
          <w:bCs/>
          <w:sz w:val="28"/>
          <w:szCs w:val="28"/>
        </w:rPr>
      </w:pPr>
      <w:r w:rsidRPr="005A24AB">
        <w:rPr>
          <w:rStyle w:val="FontStyle13"/>
          <w:sz w:val="28"/>
          <w:szCs w:val="28"/>
        </w:rPr>
        <w:t>1.</w:t>
      </w:r>
      <w:r w:rsidR="000D2E12">
        <w:rPr>
          <w:rStyle w:val="FontStyle13"/>
          <w:sz w:val="28"/>
          <w:szCs w:val="28"/>
        </w:rPr>
        <w:t xml:space="preserve"> Внести в </w:t>
      </w:r>
      <w:r>
        <w:rPr>
          <w:rStyle w:val="FontStyle13"/>
          <w:sz w:val="28"/>
          <w:szCs w:val="28"/>
        </w:rPr>
        <w:t xml:space="preserve">Положение об </w:t>
      </w:r>
      <w:r w:rsidRPr="00971B75">
        <w:rPr>
          <w:rStyle w:val="FontStyle12"/>
          <w:b w:val="0"/>
          <w:bCs/>
          <w:sz w:val="28"/>
          <w:szCs w:val="28"/>
        </w:rPr>
        <w:t xml:space="preserve">оплате труда работников </w:t>
      </w:r>
      <w:r>
        <w:rPr>
          <w:rStyle w:val="FontStyle12"/>
          <w:b w:val="0"/>
          <w:bCs/>
          <w:sz w:val="28"/>
          <w:szCs w:val="28"/>
        </w:rPr>
        <w:t>А</w:t>
      </w:r>
      <w:r w:rsidRPr="00971B75">
        <w:rPr>
          <w:rStyle w:val="FontStyle12"/>
          <w:b w:val="0"/>
          <w:bCs/>
          <w:sz w:val="28"/>
          <w:szCs w:val="28"/>
        </w:rPr>
        <w:t xml:space="preserve">дминистрации Хасынского городского округа, замещающих должности, не отнесённые к </w:t>
      </w:r>
      <w:r w:rsidR="000D2E12">
        <w:rPr>
          <w:rStyle w:val="FontStyle12"/>
          <w:b w:val="0"/>
          <w:bCs/>
          <w:sz w:val="28"/>
          <w:szCs w:val="28"/>
        </w:rPr>
        <w:t>должностям муниципальной службы</w:t>
      </w:r>
      <w:r>
        <w:rPr>
          <w:rStyle w:val="FontStyle12"/>
          <w:b w:val="0"/>
          <w:bCs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утвержденное распоряжение</w:t>
      </w:r>
      <w:r w:rsidR="000D2E12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Администрации Хасынского городского округа от 12.04.2017                           № 65-р </w:t>
      </w:r>
      <w:r>
        <w:rPr>
          <w:rStyle w:val="FontStyle12"/>
          <w:b w:val="0"/>
          <w:bCs/>
          <w:sz w:val="28"/>
          <w:szCs w:val="28"/>
        </w:rPr>
        <w:t>следующие изменения:</w:t>
      </w:r>
    </w:p>
    <w:p w:rsidR="006347BE" w:rsidRDefault="006347BE" w:rsidP="00A804ED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 w:rsidRPr="00971B75">
        <w:rPr>
          <w:rStyle w:val="FontStyle13"/>
          <w:sz w:val="28"/>
          <w:szCs w:val="28"/>
        </w:rPr>
        <w:t>1.1</w:t>
      </w:r>
      <w:r>
        <w:rPr>
          <w:rStyle w:val="FontStyle13"/>
          <w:sz w:val="28"/>
          <w:szCs w:val="28"/>
        </w:rPr>
        <w:t>. Пункт 1.3 Положения изложить в новой редакции:</w:t>
      </w:r>
    </w:p>
    <w:p w:rsidR="006347BE" w:rsidRDefault="006347BE" w:rsidP="00A804ED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ПКГ «Общеотраслевые должности служащих первого уровня» </w:t>
      </w:r>
    </w:p>
    <w:p w:rsidR="006347BE" w:rsidRDefault="006347BE" w:rsidP="00A804ED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1 квалификационный уровень</w:t>
      </w:r>
    </w:p>
    <w:p w:rsidR="006347BE" w:rsidRDefault="006347BE" w:rsidP="00A804ED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347BE" w:rsidTr="00897E82">
        <w:tc>
          <w:tcPr>
            <w:tcW w:w="4784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897E82">
              <w:rPr>
                <w:rStyle w:val="FontStyle13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897E82">
              <w:rPr>
                <w:rStyle w:val="FontStyle13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6347BE" w:rsidTr="00897E82">
        <w:tc>
          <w:tcPr>
            <w:tcW w:w="4784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897E82">
              <w:rPr>
                <w:rStyle w:val="FontStyle13"/>
                <w:sz w:val="28"/>
                <w:szCs w:val="28"/>
              </w:rPr>
              <w:t>Водитель</w:t>
            </w:r>
          </w:p>
        </w:tc>
        <w:tc>
          <w:tcPr>
            <w:tcW w:w="4785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897E82">
              <w:rPr>
                <w:rStyle w:val="FontStyle13"/>
                <w:sz w:val="28"/>
                <w:szCs w:val="28"/>
              </w:rPr>
              <w:t>4800,00</w:t>
            </w:r>
          </w:p>
        </w:tc>
      </w:tr>
      <w:tr w:rsidR="006347BE" w:rsidTr="00897E82">
        <w:tc>
          <w:tcPr>
            <w:tcW w:w="4784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897E82">
              <w:rPr>
                <w:rStyle w:val="FontStyle13"/>
                <w:sz w:val="28"/>
                <w:szCs w:val="28"/>
              </w:rPr>
              <w:t>Инспектор</w:t>
            </w:r>
          </w:p>
        </w:tc>
        <w:tc>
          <w:tcPr>
            <w:tcW w:w="4785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897E82">
              <w:rPr>
                <w:rStyle w:val="FontStyle13"/>
                <w:sz w:val="28"/>
                <w:szCs w:val="28"/>
              </w:rPr>
              <w:t>4430,00</w:t>
            </w:r>
          </w:p>
        </w:tc>
      </w:tr>
    </w:tbl>
    <w:p w:rsidR="006347BE" w:rsidRDefault="006347BE" w:rsidP="00A804ED">
      <w:pPr>
        <w:pStyle w:val="Style7"/>
        <w:widowControl/>
        <w:ind w:firstLine="709"/>
        <w:jc w:val="center"/>
        <w:rPr>
          <w:rStyle w:val="FontStyle17"/>
          <w:bCs/>
          <w:sz w:val="28"/>
          <w:szCs w:val="28"/>
        </w:rPr>
      </w:pPr>
    </w:p>
    <w:p w:rsidR="006347BE" w:rsidRPr="00487CFC" w:rsidRDefault="006347BE" w:rsidP="00A804ED">
      <w:pPr>
        <w:pStyle w:val="Style7"/>
        <w:widowControl/>
        <w:ind w:firstLine="709"/>
        <w:jc w:val="center"/>
        <w:rPr>
          <w:rStyle w:val="FontStyle17"/>
          <w:bCs/>
          <w:sz w:val="28"/>
          <w:szCs w:val="28"/>
        </w:rPr>
      </w:pPr>
      <w:r w:rsidRPr="00487CFC">
        <w:rPr>
          <w:rStyle w:val="FontStyle17"/>
          <w:bCs/>
          <w:sz w:val="28"/>
          <w:szCs w:val="28"/>
        </w:rPr>
        <w:t xml:space="preserve">ПКГ «Общеотраслевые должности служащих второго уровня» </w:t>
      </w:r>
    </w:p>
    <w:p w:rsidR="006347BE" w:rsidRDefault="006347BE" w:rsidP="00A804ED">
      <w:pPr>
        <w:pStyle w:val="Style7"/>
        <w:widowControl/>
        <w:ind w:firstLine="709"/>
        <w:jc w:val="center"/>
        <w:rPr>
          <w:rStyle w:val="FontStyle17"/>
          <w:bCs/>
          <w:sz w:val="28"/>
          <w:szCs w:val="28"/>
        </w:rPr>
      </w:pPr>
      <w:r w:rsidRPr="00487CFC">
        <w:rPr>
          <w:rStyle w:val="FontStyle17"/>
          <w:bCs/>
          <w:sz w:val="28"/>
          <w:szCs w:val="28"/>
        </w:rPr>
        <w:t>1 квалификационный уровень</w:t>
      </w:r>
    </w:p>
    <w:p w:rsidR="006347BE" w:rsidRPr="00487CFC" w:rsidRDefault="006347BE" w:rsidP="00A804ED">
      <w:pPr>
        <w:pStyle w:val="Style7"/>
        <w:widowControl/>
        <w:ind w:firstLine="709"/>
        <w:jc w:val="center"/>
        <w:rPr>
          <w:rStyle w:val="FontStyle17"/>
          <w:bCs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20"/>
        <w:gridCol w:w="4678"/>
      </w:tblGrid>
      <w:tr w:rsidR="006347BE" w:rsidRPr="00487CFC" w:rsidTr="00EA3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E" w:rsidRPr="00487CFC" w:rsidRDefault="006347BE" w:rsidP="00A804ED">
            <w:pPr>
              <w:pStyle w:val="Style7"/>
              <w:widowControl/>
              <w:spacing w:line="360" w:lineRule="auto"/>
              <w:ind w:firstLine="709"/>
              <w:jc w:val="both"/>
              <w:rPr>
                <w:rStyle w:val="FontStyle17"/>
                <w:bCs/>
                <w:sz w:val="28"/>
                <w:szCs w:val="28"/>
              </w:rPr>
            </w:pPr>
            <w:r w:rsidRPr="00487CFC">
              <w:rPr>
                <w:rStyle w:val="FontStyle17"/>
                <w:bCs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E" w:rsidRPr="00487CFC" w:rsidRDefault="006347BE" w:rsidP="00A804ED">
            <w:pPr>
              <w:pStyle w:val="Style3"/>
              <w:widowControl/>
              <w:jc w:val="both"/>
              <w:rPr>
                <w:rStyle w:val="FontStyle17"/>
                <w:bCs/>
                <w:sz w:val="28"/>
                <w:szCs w:val="28"/>
              </w:rPr>
            </w:pPr>
            <w:r w:rsidRPr="00487CFC">
              <w:rPr>
                <w:rStyle w:val="FontStyle18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6347BE" w:rsidRPr="00487CFC" w:rsidTr="00EA35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E" w:rsidRPr="00EA3519" w:rsidRDefault="006347BE" w:rsidP="00A804ED">
            <w:pPr>
              <w:pStyle w:val="Style7"/>
              <w:widowControl/>
              <w:jc w:val="both"/>
              <w:rPr>
                <w:rStyle w:val="FontStyle17"/>
                <w:b w:val="0"/>
                <w:bCs/>
                <w:sz w:val="28"/>
                <w:szCs w:val="28"/>
              </w:rPr>
            </w:pPr>
            <w:r w:rsidRPr="00EA3519">
              <w:rPr>
                <w:rStyle w:val="FontStyle17"/>
                <w:b w:val="0"/>
                <w:bCs/>
                <w:sz w:val="28"/>
                <w:szCs w:val="28"/>
              </w:rPr>
              <w:t xml:space="preserve">Дежурный диспетчер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BE" w:rsidRPr="00487CFC" w:rsidRDefault="006347BE" w:rsidP="00A804ED">
            <w:pPr>
              <w:pStyle w:val="Style3"/>
              <w:widowControl/>
              <w:tabs>
                <w:tab w:val="center" w:pos="2231"/>
              </w:tabs>
              <w:spacing w:line="360" w:lineRule="auto"/>
              <w:jc w:val="center"/>
              <w:rPr>
                <w:rStyle w:val="FontStyle18"/>
                <w:sz w:val="28"/>
                <w:szCs w:val="28"/>
              </w:rPr>
            </w:pPr>
            <w:r w:rsidRPr="00487CFC">
              <w:rPr>
                <w:rStyle w:val="FontStyle18"/>
                <w:sz w:val="28"/>
                <w:szCs w:val="28"/>
              </w:rPr>
              <w:t>5180,00</w:t>
            </w:r>
          </w:p>
        </w:tc>
      </w:tr>
    </w:tbl>
    <w:p w:rsidR="006347BE" w:rsidRPr="00487CFC" w:rsidRDefault="006347BE" w:rsidP="00A804ED">
      <w:pPr>
        <w:pStyle w:val="Style7"/>
        <w:widowControl/>
        <w:ind w:firstLine="709"/>
        <w:jc w:val="center"/>
        <w:rPr>
          <w:rStyle w:val="FontStyle17"/>
          <w:bCs/>
          <w:sz w:val="28"/>
          <w:szCs w:val="28"/>
        </w:rPr>
      </w:pPr>
      <w:r w:rsidRPr="00487CFC">
        <w:rPr>
          <w:rStyle w:val="FontStyle17"/>
          <w:bCs/>
          <w:sz w:val="28"/>
          <w:szCs w:val="28"/>
        </w:rPr>
        <w:lastRenderedPageBreak/>
        <w:t xml:space="preserve">ПКГ «Общеотраслевые должности служащих второго уровня» </w:t>
      </w:r>
    </w:p>
    <w:p w:rsidR="006347BE" w:rsidRPr="00487CFC" w:rsidRDefault="006347BE" w:rsidP="00A804ED">
      <w:pPr>
        <w:pStyle w:val="Style7"/>
        <w:widowControl/>
        <w:ind w:firstLine="709"/>
        <w:jc w:val="center"/>
        <w:rPr>
          <w:rStyle w:val="FontStyle17"/>
          <w:bCs/>
          <w:sz w:val="28"/>
          <w:szCs w:val="28"/>
        </w:rPr>
      </w:pPr>
      <w:r w:rsidRPr="00487CFC">
        <w:rPr>
          <w:rStyle w:val="FontStyle17"/>
          <w:bCs/>
          <w:sz w:val="28"/>
          <w:szCs w:val="28"/>
        </w:rPr>
        <w:t>2 квалификационный уровень</w:t>
      </w:r>
    </w:p>
    <w:p w:rsidR="006347BE" w:rsidRPr="00487CFC" w:rsidRDefault="006347BE" w:rsidP="00A804ED">
      <w:pPr>
        <w:pStyle w:val="Style7"/>
        <w:widowControl/>
        <w:ind w:firstLine="709"/>
        <w:jc w:val="center"/>
        <w:rPr>
          <w:rStyle w:val="FontStyle17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347BE" w:rsidRPr="00487CFC" w:rsidTr="00EA3519">
        <w:tc>
          <w:tcPr>
            <w:tcW w:w="4678" w:type="dxa"/>
          </w:tcPr>
          <w:p w:rsidR="006347BE" w:rsidRPr="00487CFC" w:rsidRDefault="006347BE" w:rsidP="00A804ED">
            <w:pPr>
              <w:pStyle w:val="Style7"/>
              <w:widowControl/>
              <w:spacing w:line="360" w:lineRule="auto"/>
              <w:ind w:firstLine="709"/>
              <w:jc w:val="both"/>
              <w:rPr>
                <w:rStyle w:val="FontStyle17"/>
                <w:bCs/>
                <w:sz w:val="28"/>
                <w:szCs w:val="28"/>
              </w:rPr>
            </w:pPr>
            <w:r w:rsidRPr="00487CFC">
              <w:rPr>
                <w:rStyle w:val="FontStyle17"/>
                <w:bCs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678" w:type="dxa"/>
          </w:tcPr>
          <w:p w:rsidR="006347BE" w:rsidRPr="00487CFC" w:rsidRDefault="006347BE" w:rsidP="00A804ED">
            <w:pPr>
              <w:pStyle w:val="Style3"/>
              <w:widowControl/>
              <w:spacing w:line="360" w:lineRule="auto"/>
              <w:jc w:val="both"/>
              <w:rPr>
                <w:rStyle w:val="FontStyle17"/>
                <w:bCs/>
                <w:sz w:val="28"/>
                <w:szCs w:val="28"/>
              </w:rPr>
            </w:pPr>
            <w:r w:rsidRPr="00487CFC">
              <w:rPr>
                <w:rStyle w:val="FontStyle18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6347BE" w:rsidRPr="00487CFC" w:rsidTr="00EA3519">
        <w:tc>
          <w:tcPr>
            <w:tcW w:w="4678" w:type="dxa"/>
          </w:tcPr>
          <w:p w:rsidR="006347BE" w:rsidRPr="00487CFC" w:rsidRDefault="006347BE" w:rsidP="00A804ED">
            <w:pPr>
              <w:pStyle w:val="Style5"/>
              <w:widowControl/>
              <w:spacing w:line="360" w:lineRule="auto"/>
              <w:rPr>
                <w:rStyle w:val="FontStyle18"/>
                <w:sz w:val="28"/>
                <w:szCs w:val="28"/>
              </w:rPr>
            </w:pPr>
            <w:r w:rsidRPr="00487CFC">
              <w:rPr>
                <w:rStyle w:val="FontStyle18"/>
                <w:sz w:val="28"/>
                <w:szCs w:val="28"/>
              </w:rPr>
              <w:t>Заведующий хозяйством</w:t>
            </w:r>
          </w:p>
        </w:tc>
        <w:tc>
          <w:tcPr>
            <w:tcW w:w="4678" w:type="dxa"/>
          </w:tcPr>
          <w:p w:rsidR="006347BE" w:rsidRPr="00487CFC" w:rsidRDefault="006347BE" w:rsidP="00A804ED">
            <w:pPr>
              <w:pStyle w:val="Style5"/>
              <w:widowControl/>
              <w:spacing w:line="360" w:lineRule="auto"/>
              <w:jc w:val="center"/>
              <w:rPr>
                <w:rStyle w:val="FontStyle18"/>
                <w:sz w:val="28"/>
                <w:szCs w:val="28"/>
              </w:rPr>
            </w:pPr>
            <w:r w:rsidRPr="00487CFC">
              <w:rPr>
                <w:rStyle w:val="FontStyle18"/>
                <w:sz w:val="28"/>
                <w:szCs w:val="28"/>
              </w:rPr>
              <w:t>5680,00</w:t>
            </w:r>
          </w:p>
        </w:tc>
      </w:tr>
    </w:tbl>
    <w:p w:rsidR="006347BE" w:rsidRPr="004D5A96" w:rsidRDefault="006347BE" w:rsidP="00A804ED">
      <w:pPr>
        <w:pStyle w:val="Style4"/>
        <w:widowControl/>
        <w:tabs>
          <w:tab w:val="left" w:pos="965"/>
        </w:tabs>
        <w:spacing w:line="240" w:lineRule="auto"/>
        <w:ind w:firstLine="720"/>
        <w:jc w:val="both"/>
        <w:rPr>
          <w:rStyle w:val="FontStyle13"/>
          <w:b/>
          <w:sz w:val="28"/>
          <w:szCs w:val="28"/>
        </w:rPr>
      </w:pPr>
    </w:p>
    <w:p w:rsidR="006347BE" w:rsidRDefault="006347BE" w:rsidP="00A804ED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ПКГ «Общеотраслевые должности служащих второго уровня» </w:t>
      </w:r>
    </w:p>
    <w:p w:rsidR="006347BE" w:rsidRDefault="006347BE" w:rsidP="00A804ED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4 квалификационный уровень</w:t>
      </w:r>
    </w:p>
    <w:p w:rsidR="006347BE" w:rsidRDefault="006347BE" w:rsidP="00A804ED">
      <w:pPr>
        <w:pStyle w:val="Style4"/>
        <w:widowControl/>
        <w:tabs>
          <w:tab w:val="left" w:pos="965"/>
        </w:tabs>
        <w:spacing w:line="240" w:lineRule="auto"/>
        <w:ind w:firstLine="720"/>
        <w:jc w:val="center"/>
        <w:rPr>
          <w:rStyle w:val="FontStyle13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347BE" w:rsidTr="00897E82">
        <w:tc>
          <w:tcPr>
            <w:tcW w:w="4784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897E82">
              <w:rPr>
                <w:rStyle w:val="FontStyle13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897E82">
              <w:rPr>
                <w:rStyle w:val="FontStyle13"/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6347BE" w:rsidTr="00897E82">
        <w:tc>
          <w:tcPr>
            <w:tcW w:w="4784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both"/>
              <w:rPr>
                <w:rStyle w:val="FontStyle13"/>
                <w:sz w:val="28"/>
                <w:szCs w:val="28"/>
              </w:rPr>
            </w:pPr>
            <w:r w:rsidRPr="00897E82">
              <w:rPr>
                <w:rStyle w:val="FontStyle13"/>
                <w:sz w:val="28"/>
                <w:szCs w:val="28"/>
              </w:rPr>
              <w:t>Механик</w:t>
            </w:r>
            <w:r w:rsidR="006D2DF0">
              <w:rPr>
                <w:rStyle w:val="FontStyle13"/>
                <w:sz w:val="28"/>
                <w:szCs w:val="28"/>
              </w:rPr>
              <w:t xml:space="preserve"> - водитель</w:t>
            </w:r>
          </w:p>
        </w:tc>
        <w:tc>
          <w:tcPr>
            <w:tcW w:w="4785" w:type="dxa"/>
          </w:tcPr>
          <w:p w:rsidR="006347BE" w:rsidRPr="00897E82" w:rsidRDefault="006347BE" w:rsidP="00A804ED">
            <w:pPr>
              <w:pStyle w:val="Style4"/>
              <w:widowControl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897E82">
              <w:rPr>
                <w:rStyle w:val="FontStyle13"/>
                <w:sz w:val="28"/>
                <w:szCs w:val="28"/>
              </w:rPr>
              <w:t>6360,00</w:t>
            </w:r>
          </w:p>
        </w:tc>
      </w:tr>
    </w:tbl>
    <w:p w:rsidR="006347BE" w:rsidRDefault="006347BE" w:rsidP="00A804ED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6347BE" w:rsidRDefault="006347BE" w:rsidP="00A804ED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1.2. Пункт 2 Положения дополнить подпунктом 2.3:</w:t>
      </w:r>
    </w:p>
    <w:p w:rsidR="006347BE" w:rsidRDefault="006347BE" w:rsidP="00A804ED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«2.3. Повышающий коэффициент к окладу за уровень профессиональной подготовленности, устанавливается в отношении механика </w:t>
      </w:r>
      <w:r w:rsidR="006D2DF0">
        <w:rPr>
          <w:rStyle w:val="FontStyle13"/>
          <w:sz w:val="28"/>
          <w:szCs w:val="28"/>
        </w:rPr>
        <w:t xml:space="preserve">- </w:t>
      </w:r>
      <w:r w:rsidR="006D2DF0">
        <w:rPr>
          <w:rStyle w:val="FontStyle13"/>
          <w:sz w:val="28"/>
          <w:szCs w:val="28"/>
        </w:rPr>
        <w:t xml:space="preserve">водителя </w:t>
      </w:r>
      <w:r>
        <w:rPr>
          <w:rStyle w:val="FontStyle13"/>
          <w:sz w:val="28"/>
          <w:szCs w:val="28"/>
        </w:rPr>
        <w:t xml:space="preserve">и </w:t>
      </w:r>
      <w:r w:rsidR="006D2DF0">
        <w:rPr>
          <w:rStyle w:val="FontStyle13"/>
          <w:sz w:val="28"/>
          <w:szCs w:val="28"/>
        </w:rPr>
        <w:t>водителя</w:t>
      </w:r>
      <w:r>
        <w:rPr>
          <w:rStyle w:val="FontStyle13"/>
          <w:sz w:val="28"/>
          <w:szCs w:val="28"/>
        </w:rPr>
        <w:t xml:space="preserve"> при следующих условиях:</w:t>
      </w:r>
    </w:p>
    <w:p w:rsidR="006347BE" w:rsidRDefault="006347BE" w:rsidP="00A804ED">
      <w:pPr>
        <w:pStyle w:val="Style4"/>
        <w:widowControl/>
        <w:tabs>
          <w:tab w:val="left" w:pos="1418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- при стаже работы по профессии 5 лет и более и наличии всех категорий на право управления транспортом – 0,5;</w:t>
      </w:r>
    </w:p>
    <w:p w:rsidR="006347BE" w:rsidRDefault="006347BE" w:rsidP="00A804ED">
      <w:pPr>
        <w:pStyle w:val="Style4"/>
        <w:widowControl/>
        <w:tabs>
          <w:tab w:val="left" w:pos="1418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- при стаже работы по профессии от 3 лет до 5 и отсутствии одной из категорий на право управления транспортом - 0,25.</w:t>
      </w:r>
    </w:p>
    <w:p w:rsidR="006347BE" w:rsidRDefault="006347BE" w:rsidP="00A804ED">
      <w:pPr>
        <w:pStyle w:val="Style4"/>
        <w:widowControl/>
        <w:tabs>
          <w:tab w:val="left" w:pos="1418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Размер указанной выплаты определяется на основании документов, подтверждающих: </w:t>
      </w:r>
    </w:p>
    <w:p w:rsidR="006347BE" w:rsidRDefault="006347BE" w:rsidP="00A804ED">
      <w:pPr>
        <w:pStyle w:val="Style4"/>
        <w:widowControl/>
        <w:tabs>
          <w:tab w:val="left" w:pos="1418"/>
        </w:tabs>
        <w:spacing w:line="360" w:lineRule="auto"/>
        <w:ind w:left="-616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- трудовой стаж по профессии;</w:t>
      </w:r>
    </w:p>
    <w:p w:rsidR="006347BE" w:rsidRDefault="006347BE" w:rsidP="00A804ED">
      <w:pPr>
        <w:pStyle w:val="Style4"/>
        <w:widowControl/>
        <w:tabs>
          <w:tab w:val="left" w:pos="1418"/>
        </w:tabs>
        <w:spacing w:line="360" w:lineRule="auto"/>
        <w:ind w:left="-616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- наличие соответствующих категорий.</w:t>
      </w:r>
    </w:p>
    <w:p w:rsidR="006347BE" w:rsidRDefault="006347BE" w:rsidP="00A804ED">
      <w:pPr>
        <w:pStyle w:val="Style4"/>
        <w:widowControl/>
        <w:tabs>
          <w:tab w:val="left" w:pos="0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стаж работы, дающей право на получение повышающего коэффициента к окладу за стаж работы, включается время работы учреждений, где орган местного самоуправления муниципального образования «Хасынский городской округ» является Учредителем, при условии перевода работника по его просьбе или с его согласия на работу к другому работодателю. Основным документом для определения стажа работы является трудовая книжка».»</w:t>
      </w:r>
    </w:p>
    <w:p w:rsidR="006347BE" w:rsidRDefault="006347BE" w:rsidP="00A804ED">
      <w:pPr>
        <w:pStyle w:val="Style4"/>
        <w:widowControl/>
        <w:tabs>
          <w:tab w:val="left" w:pos="0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</w:p>
    <w:p w:rsidR="006347BE" w:rsidRPr="003001F9" w:rsidRDefault="006347BE" w:rsidP="00A804ED">
      <w:pPr>
        <w:pStyle w:val="Style4"/>
        <w:widowControl/>
        <w:tabs>
          <w:tab w:val="left" w:pos="0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</w:p>
    <w:p w:rsidR="006347BE" w:rsidRDefault="006347BE" w:rsidP="00A804ED">
      <w:pPr>
        <w:pStyle w:val="Style4"/>
        <w:widowControl/>
        <w:tabs>
          <w:tab w:val="left" w:pos="1418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1.3. Пункт 4 Положения изложить в новой редакции:</w:t>
      </w:r>
    </w:p>
    <w:p w:rsidR="006347BE" w:rsidRPr="00487CFC" w:rsidRDefault="006347BE" w:rsidP="00A804ED">
      <w:pPr>
        <w:pStyle w:val="Style4"/>
        <w:widowControl/>
        <w:tabs>
          <w:tab w:val="left" w:pos="1418"/>
        </w:tabs>
        <w:spacing w:line="36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3"/>
          <w:sz w:val="28"/>
          <w:szCs w:val="28"/>
        </w:rPr>
        <w:t xml:space="preserve">«4. </w:t>
      </w:r>
      <w:r w:rsidRPr="00487CFC">
        <w:rPr>
          <w:rStyle w:val="FontStyle18"/>
          <w:sz w:val="28"/>
          <w:szCs w:val="28"/>
        </w:rPr>
        <w:t xml:space="preserve">К работникам, решением работодателя, оформленным распоряжением </w:t>
      </w:r>
      <w:r>
        <w:rPr>
          <w:rStyle w:val="FontStyle18"/>
          <w:sz w:val="28"/>
          <w:szCs w:val="28"/>
        </w:rPr>
        <w:t>А</w:t>
      </w:r>
      <w:r w:rsidRPr="00487CFC">
        <w:rPr>
          <w:rStyle w:val="FontStyle18"/>
          <w:sz w:val="28"/>
          <w:szCs w:val="28"/>
        </w:rPr>
        <w:t>дминистрации Хасынского городского округа, могут применяться следующие выплаты стимулирующего характера:</w:t>
      </w:r>
    </w:p>
    <w:p w:rsidR="006347BE" w:rsidRPr="00487CFC" w:rsidRDefault="006347BE" w:rsidP="00A804ED">
      <w:pPr>
        <w:pStyle w:val="Style13"/>
        <w:widowControl/>
        <w:spacing w:line="360" w:lineRule="auto"/>
        <w:ind w:firstLine="709"/>
        <w:rPr>
          <w:rStyle w:val="FontStyle18"/>
          <w:sz w:val="28"/>
          <w:szCs w:val="28"/>
        </w:rPr>
      </w:pPr>
      <w:r w:rsidRPr="00487CFC">
        <w:rPr>
          <w:rStyle w:val="FontStyle18"/>
          <w:sz w:val="28"/>
          <w:szCs w:val="28"/>
        </w:rPr>
        <w:t>1) Премия по результатам работы за месяц:</w:t>
      </w:r>
    </w:p>
    <w:p w:rsidR="006347BE" w:rsidRPr="00487CFC" w:rsidRDefault="006347BE" w:rsidP="00A804ED">
      <w:pPr>
        <w:pStyle w:val="Style13"/>
        <w:widowControl/>
        <w:spacing w:line="360" w:lineRule="auto"/>
        <w:ind w:left="-36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 инспектор</w:t>
      </w:r>
      <w:r w:rsidRPr="00487CFC">
        <w:rPr>
          <w:rStyle w:val="FontStyle18"/>
          <w:sz w:val="28"/>
          <w:szCs w:val="28"/>
        </w:rPr>
        <w:t xml:space="preserve"> – до 50 %;</w:t>
      </w:r>
    </w:p>
    <w:p w:rsidR="006347BE" w:rsidRPr="00487CFC" w:rsidRDefault="006347BE" w:rsidP="00A804ED">
      <w:pPr>
        <w:pStyle w:val="Style5"/>
        <w:widowControl/>
        <w:spacing w:line="360" w:lineRule="auto"/>
        <w:ind w:left="-3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</w:t>
      </w:r>
      <w:r w:rsidRPr="00487CFC">
        <w:rPr>
          <w:rStyle w:val="FontStyle18"/>
          <w:sz w:val="28"/>
          <w:szCs w:val="28"/>
        </w:rPr>
        <w:t>заведующий хозяйством – до 50%;</w:t>
      </w:r>
    </w:p>
    <w:p w:rsidR="006347BE" w:rsidRDefault="006347BE" w:rsidP="00A804ED">
      <w:pPr>
        <w:pStyle w:val="Style5"/>
        <w:widowControl/>
        <w:spacing w:line="360" w:lineRule="auto"/>
        <w:ind w:left="-3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</w:t>
      </w:r>
      <w:r w:rsidRPr="00487CFC">
        <w:rPr>
          <w:rStyle w:val="FontStyle18"/>
          <w:sz w:val="28"/>
          <w:szCs w:val="28"/>
        </w:rPr>
        <w:t>дежурный  диспетчер – до 50 %;</w:t>
      </w:r>
    </w:p>
    <w:p w:rsidR="006347BE" w:rsidRDefault="006347BE" w:rsidP="00A804ED">
      <w:pPr>
        <w:pStyle w:val="Style5"/>
        <w:widowControl/>
        <w:spacing w:line="360" w:lineRule="auto"/>
        <w:ind w:left="-3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механик </w:t>
      </w:r>
      <w:r w:rsidR="006D2DF0">
        <w:rPr>
          <w:rStyle w:val="FontStyle18"/>
          <w:sz w:val="28"/>
          <w:szCs w:val="28"/>
        </w:rPr>
        <w:t xml:space="preserve">- </w:t>
      </w:r>
      <w:r w:rsidR="006D2DF0">
        <w:rPr>
          <w:rStyle w:val="FontStyle18"/>
          <w:sz w:val="28"/>
          <w:szCs w:val="28"/>
        </w:rPr>
        <w:t>водитель</w:t>
      </w:r>
      <w:r w:rsidR="006D2DF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– до 50 %;</w:t>
      </w:r>
    </w:p>
    <w:p w:rsidR="006347BE" w:rsidRDefault="006347BE" w:rsidP="00A804ED">
      <w:pPr>
        <w:pStyle w:val="Style5"/>
        <w:widowControl/>
        <w:spacing w:line="360" w:lineRule="auto"/>
        <w:ind w:left="-3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водитель – до 50%.</w:t>
      </w:r>
    </w:p>
    <w:p w:rsidR="006347BE" w:rsidRPr="00487CFC" w:rsidRDefault="006347BE" w:rsidP="00A804ED">
      <w:pPr>
        <w:widowControl/>
        <w:spacing w:line="360" w:lineRule="auto"/>
        <w:ind w:firstLine="540"/>
        <w:jc w:val="both"/>
        <w:rPr>
          <w:rStyle w:val="FontStyle18"/>
          <w:sz w:val="28"/>
          <w:szCs w:val="28"/>
        </w:rPr>
      </w:pPr>
      <w:r w:rsidRPr="00487CFC">
        <w:rPr>
          <w:rStyle w:val="FontStyle18"/>
          <w:sz w:val="28"/>
          <w:szCs w:val="28"/>
        </w:rPr>
        <w:t xml:space="preserve">Размер премии конкретному работнику определяется </w:t>
      </w:r>
      <w:r w:rsidRPr="00487CFC">
        <w:rPr>
          <w:sz w:val="28"/>
          <w:szCs w:val="28"/>
        </w:rPr>
        <w:t>с учетом фактически отработанного времени в премируемом периоде</w:t>
      </w:r>
      <w:r>
        <w:rPr>
          <w:sz w:val="28"/>
          <w:szCs w:val="28"/>
        </w:rPr>
        <w:t>,</w:t>
      </w:r>
      <w:r w:rsidRPr="00487CFC">
        <w:rPr>
          <w:rStyle w:val="FontStyle18"/>
          <w:sz w:val="28"/>
          <w:szCs w:val="28"/>
        </w:rPr>
        <w:t xml:space="preserve"> исходя из результатов его работы за месяц, при которых учитывается отсутствие дисциплинарных взысканий и замечаний работодателя по осуществлению работником своих должностных обязанностей, исполнительная дисциплина работника</w:t>
      </w:r>
      <w:r w:rsidRPr="00487CFC">
        <w:rPr>
          <w:sz w:val="28"/>
          <w:szCs w:val="28"/>
        </w:rPr>
        <w:t>, личн</w:t>
      </w:r>
      <w:r>
        <w:rPr>
          <w:sz w:val="28"/>
          <w:szCs w:val="28"/>
        </w:rPr>
        <w:t>ый вклад</w:t>
      </w:r>
      <w:r w:rsidRPr="00487CFC">
        <w:rPr>
          <w:sz w:val="28"/>
          <w:szCs w:val="28"/>
        </w:rPr>
        <w:t xml:space="preserve"> работника, своевременное, добросовестное и качественное выполнение обязанностей, предусмотренных должностной инструкцией и тарифно-квалификационными требованиями, соблюдение трудовой дисциплины и правил внутреннего трудового распорядка.</w:t>
      </w:r>
    </w:p>
    <w:p w:rsidR="006347BE" w:rsidRPr="00487CFC" w:rsidRDefault="006347BE" w:rsidP="00A804ED">
      <w:pPr>
        <w:pStyle w:val="Style12"/>
        <w:widowControl/>
        <w:tabs>
          <w:tab w:val="left" w:pos="648"/>
        </w:tabs>
        <w:spacing w:line="360" w:lineRule="auto"/>
        <w:rPr>
          <w:rStyle w:val="FontStyle18"/>
          <w:sz w:val="28"/>
          <w:szCs w:val="28"/>
        </w:rPr>
      </w:pPr>
      <w:r w:rsidRPr="00487CFC">
        <w:rPr>
          <w:rStyle w:val="FontStyle18"/>
          <w:sz w:val="28"/>
          <w:szCs w:val="28"/>
        </w:rPr>
        <w:tab/>
        <w:t>2) Премия по результатам работы за год:</w:t>
      </w:r>
    </w:p>
    <w:p w:rsidR="006347BE" w:rsidRDefault="006347BE" w:rsidP="00AB0470">
      <w:pPr>
        <w:pStyle w:val="Style12"/>
        <w:widowControl/>
        <w:tabs>
          <w:tab w:val="left" w:pos="648"/>
        </w:tabs>
        <w:spacing w:line="360" w:lineRule="auto"/>
        <w:ind w:left="-37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инспектор</w:t>
      </w:r>
      <w:r w:rsidRPr="00487CFC">
        <w:rPr>
          <w:rStyle w:val="FontStyle18"/>
          <w:sz w:val="28"/>
          <w:szCs w:val="28"/>
        </w:rPr>
        <w:t xml:space="preserve"> – до 6 должностных окладов;</w:t>
      </w:r>
    </w:p>
    <w:p w:rsidR="006347BE" w:rsidRDefault="006347BE" w:rsidP="00AB0470">
      <w:pPr>
        <w:pStyle w:val="Style12"/>
        <w:widowControl/>
        <w:tabs>
          <w:tab w:val="left" w:pos="648"/>
        </w:tabs>
        <w:spacing w:line="360" w:lineRule="auto"/>
        <w:ind w:left="-37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- </w:t>
      </w:r>
      <w:r w:rsidRPr="009C4A22">
        <w:rPr>
          <w:rStyle w:val="FontStyle18"/>
          <w:sz w:val="28"/>
          <w:szCs w:val="28"/>
        </w:rPr>
        <w:t>заведующий хозяйством – до 6 должностных окладов;</w:t>
      </w:r>
    </w:p>
    <w:p w:rsidR="006347BE" w:rsidRDefault="006347BE" w:rsidP="00AB0470">
      <w:pPr>
        <w:pStyle w:val="Style12"/>
        <w:widowControl/>
        <w:tabs>
          <w:tab w:val="left" w:pos="648"/>
        </w:tabs>
        <w:spacing w:line="36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- </w:t>
      </w:r>
      <w:r w:rsidRPr="009C4A22">
        <w:rPr>
          <w:rStyle w:val="FontStyle18"/>
          <w:sz w:val="28"/>
          <w:szCs w:val="28"/>
        </w:rPr>
        <w:t>дежурный диспетчер – до 6 должностных окладов;</w:t>
      </w:r>
    </w:p>
    <w:p w:rsidR="006347BE" w:rsidRDefault="006347BE" w:rsidP="00AB0470">
      <w:pPr>
        <w:pStyle w:val="Style12"/>
        <w:widowControl/>
        <w:tabs>
          <w:tab w:val="left" w:pos="648"/>
        </w:tabs>
        <w:spacing w:line="360" w:lineRule="auto"/>
        <w:ind w:left="-37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- механик</w:t>
      </w:r>
      <w:r w:rsidR="006D2DF0">
        <w:rPr>
          <w:rStyle w:val="FontStyle18"/>
          <w:sz w:val="28"/>
          <w:szCs w:val="28"/>
        </w:rPr>
        <w:t xml:space="preserve"> - </w:t>
      </w:r>
      <w:r w:rsidR="006D2DF0">
        <w:rPr>
          <w:rStyle w:val="FontStyle18"/>
          <w:sz w:val="28"/>
          <w:szCs w:val="28"/>
        </w:rPr>
        <w:t>водитель</w:t>
      </w:r>
      <w:bookmarkStart w:id="0" w:name="_GoBack"/>
      <w:bookmarkEnd w:id="0"/>
      <w:r>
        <w:rPr>
          <w:rStyle w:val="FontStyle18"/>
          <w:sz w:val="28"/>
          <w:szCs w:val="28"/>
        </w:rPr>
        <w:t xml:space="preserve"> – до 6 должностных окладов;</w:t>
      </w:r>
    </w:p>
    <w:p w:rsidR="006347BE" w:rsidRPr="009C4A22" w:rsidRDefault="006347BE" w:rsidP="00AB0470">
      <w:pPr>
        <w:pStyle w:val="Style12"/>
        <w:widowControl/>
        <w:tabs>
          <w:tab w:val="left" w:pos="648"/>
        </w:tabs>
        <w:spacing w:line="360" w:lineRule="auto"/>
        <w:ind w:left="-37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- водитель – до 6 должностных окладов. </w:t>
      </w:r>
    </w:p>
    <w:p w:rsidR="006347BE" w:rsidRPr="00487CFC" w:rsidRDefault="006347BE" w:rsidP="00A804ED">
      <w:pPr>
        <w:widowControl/>
        <w:spacing w:line="360" w:lineRule="auto"/>
        <w:ind w:firstLine="540"/>
        <w:jc w:val="both"/>
        <w:rPr>
          <w:rStyle w:val="FontStyle18"/>
          <w:sz w:val="28"/>
          <w:szCs w:val="28"/>
        </w:rPr>
      </w:pPr>
      <w:r w:rsidRPr="00487CFC">
        <w:rPr>
          <w:rStyle w:val="FontStyle18"/>
          <w:sz w:val="28"/>
          <w:szCs w:val="28"/>
        </w:rPr>
        <w:t xml:space="preserve">Размер премии конкретному работнику определяется </w:t>
      </w:r>
      <w:r w:rsidRPr="00487CFC">
        <w:rPr>
          <w:sz w:val="28"/>
          <w:szCs w:val="28"/>
        </w:rPr>
        <w:t>с учетом фактически отработанного времени в премируемом периоде</w:t>
      </w:r>
      <w:r>
        <w:rPr>
          <w:sz w:val="28"/>
          <w:szCs w:val="28"/>
        </w:rPr>
        <w:t>,</w:t>
      </w:r>
      <w:r w:rsidRPr="00487CFC">
        <w:rPr>
          <w:rStyle w:val="FontStyle18"/>
          <w:sz w:val="28"/>
          <w:szCs w:val="28"/>
        </w:rPr>
        <w:t xml:space="preserve"> исходя из результатов работы за год, при которых учитывается отсутствие дисциплинарных взысканий и замечаний работодателя по осуществлению работником своих должностных обязанностей, исполнительная дисциплина </w:t>
      </w:r>
      <w:r w:rsidRPr="00487CFC">
        <w:rPr>
          <w:rStyle w:val="FontStyle18"/>
          <w:sz w:val="28"/>
          <w:szCs w:val="28"/>
        </w:rPr>
        <w:lastRenderedPageBreak/>
        <w:t>работника, оперативность, качественный результат труда</w:t>
      </w:r>
      <w:r w:rsidRPr="00487CFC">
        <w:rPr>
          <w:sz w:val="28"/>
          <w:szCs w:val="28"/>
        </w:rPr>
        <w:t>, личн</w:t>
      </w:r>
      <w:r>
        <w:rPr>
          <w:sz w:val="28"/>
          <w:szCs w:val="28"/>
        </w:rPr>
        <w:t>ый</w:t>
      </w:r>
      <w:r w:rsidRPr="00487CFC">
        <w:rPr>
          <w:sz w:val="28"/>
          <w:szCs w:val="28"/>
        </w:rPr>
        <w:t xml:space="preserve"> вклад работника, своевременное, добросовестное и качественное выполнение обязанностей, предусмотренных должностной инструкцией и тарифно-квалификационными требованиями, соблюдение трудовой дисциплины и правил внутреннего трудового распорядка.</w:t>
      </w:r>
    </w:p>
    <w:p w:rsidR="006347BE" w:rsidRDefault="006347BE" w:rsidP="00A804ED">
      <w:pPr>
        <w:pStyle w:val="Style4"/>
        <w:widowControl/>
        <w:tabs>
          <w:tab w:val="left" w:pos="1418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487CFC">
        <w:rPr>
          <w:rStyle w:val="FontStyle18"/>
          <w:sz w:val="28"/>
          <w:szCs w:val="28"/>
        </w:rPr>
        <w:t>Выплаты стимулирующего характера, указанные в настоящем разделе, устанавливаются и производятся в пределах бюджетных ассигнований, предусмотренных на оплату труда работников.</w:t>
      </w:r>
      <w:r>
        <w:rPr>
          <w:rStyle w:val="FontStyle18"/>
          <w:sz w:val="28"/>
          <w:szCs w:val="28"/>
        </w:rPr>
        <w:t>».</w:t>
      </w:r>
    </w:p>
    <w:p w:rsidR="006347BE" w:rsidRPr="00971B75" w:rsidRDefault="006347BE" w:rsidP="00A804ED">
      <w:pPr>
        <w:pStyle w:val="Style4"/>
        <w:widowControl/>
        <w:tabs>
          <w:tab w:val="left" w:pos="965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распоряжение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</w:t>
      </w:r>
    </w:p>
    <w:p w:rsidR="006347BE" w:rsidRPr="008E231F" w:rsidRDefault="006347BE" w:rsidP="00A804ED">
      <w:pPr>
        <w:pStyle w:val="Style4"/>
        <w:widowControl/>
        <w:tabs>
          <w:tab w:val="left" w:pos="960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6347BE" w:rsidRPr="008E231F" w:rsidRDefault="006347BE" w:rsidP="00A804ED">
      <w:pPr>
        <w:pStyle w:val="Style4"/>
        <w:widowControl/>
        <w:tabs>
          <w:tab w:val="left" w:pos="960"/>
        </w:tabs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1"/>
        <w:gridCol w:w="4778"/>
      </w:tblGrid>
      <w:tr w:rsidR="006347BE" w:rsidRPr="008E231F" w:rsidTr="00786927">
        <w:tc>
          <w:tcPr>
            <w:tcW w:w="4791" w:type="dxa"/>
          </w:tcPr>
          <w:p w:rsidR="006347BE" w:rsidRPr="008E231F" w:rsidRDefault="006347BE" w:rsidP="00AB0470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Глава</w:t>
            </w:r>
          </w:p>
          <w:p w:rsidR="006347BE" w:rsidRPr="008E231F" w:rsidRDefault="006347BE" w:rsidP="00AB0470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8E231F">
              <w:rPr>
                <w:b/>
                <w:sz w:val="28"/>
                <w:szCs w:val="28"/>
              </w:rPr>
              <w:t xml:space="preserve">Хасынского </w:t>
            </w:r>
            <w:r w:rsidRPr="008E231F">
              <w:rPr>
                <w:rStyle w:val="FontStyle12"/>
                <w:bCs/>
                <w:sz w:val="28"/>
                <w:szCs w:val="28"/>
              </w:rPr>
              <w:t>городского округа</w:t>
            </w:r>
          </w:p>
        </w:tc>
        <w:tc>
          <w:tcPr>
            <w:tcW w:w="4778" w:type="dxa"/>
          </w:tcPr>
          <w:p w:rsidR="006347BE" w:rsidRPr="008E231F" w:rsidRDefault="006347BE" w:rsidP="00AB0470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Cs/>
                <w:sz w:val="28"/>
                <w:szCs w:val="28"/>
              </w:rPr>
            </w:pPr>
          </w:p>
          <w:p w:rsidR="006347BE" w:rsidRPr="008E231F" w:rsidRDefault="006347BE" w:rsidP="00AB0470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Cs/>
                <w:sz w:val="28"/>
                <w:szCs w:val="28"/>
              </w:rPr>
            </w:pPr>
            <w:r w:rsidRPr="008E231F">
              <w:rPr>
                <w:rStyle w:val="FontStyle12"/>
                <w:bCs/>
                <w:sz w:val="28"/>
                <w:szCs w:val="28"/>
              </w:rPr>
              <w:t>Б.В. Соколов</w:t>
            </w:r>
          </w:p>
        </w:tc>
      </w:tr>
    </w:tbl>
    <w:p w:rsidR="006347BE" w:rsidRPr="008E231F" w:rsidRDefault="006347BE" w:rsidP="00A804ED">
      <w:pPr>
        <w:pStyle w:val="Style4"/>
        <w:widowControl/>
        <w:tabs>
          <w:tab w:val="left" w:pos="960"/>
        </w:tabs>
        <w:spacing w:line="360" w:lineRule="auto"/>
        <w:ind w:firstLine="0"/>
        <w:jc w:val="both"/>
        <w:rPr>
          <w:sz w:val="28"/>
          <w:szCs w:val="28"/>
        </w:rPr>
      </w:pPr>
    </w:p>
    <w:p w:rsidR="006347BE" w:rsidRPr="000D23F1" w:rsidRDefault="006347BE">
      <w:pPr>
        <w:rPr>
          <w:b/>
          <w:bCs/>
          <w:sz w:val="36"/>
          <w:szCs w:val="36"/>
        </w:rPr>
      </w:pPr>
    </w:p>
    <w:sectPr w:rsidR="006347BE" w:rsidRPr="000D23F1" w:rsidSect="00A804ED">
      <w:headerReference w:type="default" r:id="rId7"/>
      <w:pgSz w:w="11905" w:h="16837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BE" w:rsidRDefault="006347BE">
      <w:r>
        <w:separator/>
      </w:r>
    </w:p>
  </w:endnote>
  <w:endnote w:type="continuationSeparator" w:id="0">
    <w:p w:rsidR="006347BE" w:rsidRDefault="006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BE" w:rsidRDefault="006347BE">
      <w:r>
        <w:separator/>
      </w:r>
    </w:p>
  </w:footnote>
  <w:footnote w:type="continuationSeparator" w:id="0">
    <w:p w:rsidR="006347BE" w:rsidRDefault="0063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BE" w:rsidRDefault="000D2E1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DF0">
      <w:rPr>
        <w:noProof/>
      </w:rPr>
      <w:t>3</w:t>
    </w:r>
    <w:r>
      <w:rPr>
        <w:noProof/>
      </w:rPr>
      <w:fldChar w:fldCharType="end"/>
    </w:r>
  </w:p>
  <w:p w:rsidR="006347BE" w:rsidRDefault="00634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76CAF6"/>
    <w:lvl w:ilvl="0">
      <w:numFmt w:val="bullet"/>
      <w:lvlText w:val="*"/>
      <w:lvlJc w:val="left"/>
    </w:lvl>
  </w:abstractNum>
  <w:abstractNum w:abstractNumId="1">
    <w:nsid w:val="0DAC4403"/>
    <w:multiLevelType w:val="singleLevel"/>
    <w:tmpl w:val="C036826E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7AE32AF"/>
    <w:multiLevelType w:val="singleLevel"/>
    <w:tmpl w:val="38BE62D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EB175C6"/>
    <w:multiLevelType w:val="hybridMultilevel"/>
    <w:tmpl w:val="F274E030"/>
    <w:lvl w:ilvl="0" w:tplc="1EDEB258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>
    <w:nsid w:val="65F653D3"/>
    <w:multiLevelType w:val="singleLevel"/>
    <w:tmpl w:val="3B70AE08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64B1587"/>
    <w:multiLevelType w:val="singleLevel"/>
    <w:tmpl w:val="48E03DA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6">
    <w:nsid w:val="71477FB1"/>
    <w:multiLevelType w:val="hybridMultilevel"/>
    <w:tmpl w:val="E50A36F8"/>
    <w:lvl w:ilvl="0" w:tplc="1EDEB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F1DE4"/>
    <w:multiLevelType w:val="hybridMultilevel"/>
    <w:tmpl w:val="EFF4ED76"/>
    <w:lvl w:ilvl="0" w:tplc="1EDEB2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574"/>
    <w:rsid w:val="00000050"/>
    <w:rsid w:val="00061D43"/>
    <w:rsid w:val="00081AAE"/>
    <w:rsid w:val="000A440D"/>
    <w:rsid w:val="000B3642"/>
    <w:rsid w:val="000C32B1"/>
    <w:rsid w:val="000D23F1"/>
    <w:rsid w:val="000D2E12"/>
    <w:rsid w:val="000F157E"/>
    <w:rsid w:val="00100D7F"/>
    <w:rsid w:val="0010709F"/>
    <w:rsid w:val="00120131"/>
    <w:rsid w:val="00141F91"/>
    <w:rsid w:val="001446CF"/>
    <w:rsid w:val="00184F7A"/>
    <w:rsid w:val="0019420F"/>
    <w:rsid w:val="001971A4"/>
    <w:rsid w:val="001A3574"/>
    <w:rsid w:val="001E3BD0"/>
    <w:rsid w:val="001F0DC1"/>
    <w:rsid w:val="002412ED"/>
    <w:rsid w:val="002508A2"/>
    <w:rsid w:val="00294A73"/>
    <w:rsid w:val="00297B25"/>
    <w:rsid w:val="003001F9"/>
    <w:rsid w:val="00316399"/>
    <w:rsid w:val="00343AEC"/>
    <w:rsid w:val="003751A5"/>
    <w:rsid w:val="003B6680"/>
    <w:rsid w:val="003D2490"/>
    <w:rsid w:val="003D36D5"/>
    <w:rsid w:val="00473FCF"/>
    <w:rsid w:val="004833A9"/>
    <w:rsid w:val="00487CFC"/>
    <w:rsid w:val="004A61C7"/>
    <w:rsid w:val="004D5A96"/>
    <w:rsid w:val="004E7E9E"/>
    <w:rsid w:val="004F70E7"/>
    <w:rsid w:val="005329E5"/>
    <w:rsid w:val="005666DC"/>
    <w:rsid w:val="005673A3"/>
    <w:rsid w:val="005A24AB"/>
    <w:rsid w:val="005B2D8C"/>
    <w:rsid w:val="005B78AE"/>
    <w:rsid w:val="005D3E28"/>
    <w:rsid w:val="00605E83"/>
    <w:rsid w:val="00623945"/>
    <w:rsid w:val="006255C1"/>
    <w:rsid w:val="006347BE"/>
    <w:rsid w:val="006360DF"/>
    <w:rsid w:val="00643362"/>
    <w:rsid w:val="00685014"/>
    <w:rsid w:val="006870F6"/>
    <w:rsid w:val="006C5579"/>
    <w:rsid w:val="006D2DF0"/>
    <w:rsid w:val="006D4A0A"/>
    <w:rsid w:val="00701797"/>
    <w:rsid w:val="0071555D"/>
    <w:rsid w:val="00742A0F"/>
    <w:rsid w:val="00786927"/>
    <w:rsid w:val="00792DD3"/>
    <w:rsid w:val="007957EE"/>
    <w:rsid w:val="007A661F"/>
    <w:rsid w:val="007B01E5"/>
    <w:rsid w:val="007E5C1B"/>
    <w:rsid w:val="007E64D3"/>
    <w:rsid w:val="00804F4C"/>
    <w:rsid w:val="00897E82"/>
    <w:rsid w:val="008A256A"/>
    <w:rsid w:val="008A72EC"/>
    <w:rsid w:val="008E231F"/>
    <w:rsid w:val="00914CAF"/>
    <w:rsid w:val="009272C9"/>
    <w:rsid w:val="00941BF6"/>
    <w:rsid w:val="00971B75"/>
    <w:rsid w:val="00975304"/>
    <w:rsid w:val="00976F8A"/>
    <w:rsid w:val="00996F2D"/>
    <w:rsid w:val="009C4A22"/>
    <w:rsid w:val="009D4D84"/>
    <w:rsid w:val="00A159B0"/>
    <w:rsid w:val="00A265AA"/>
    <w:rsid w:val="00A60382"/>
    <w:rsid w:val="00A758FB"/>
    <w:rsid w:val="00A77153"/>
    <w:rsid w:val="00A77E3D"/>
    <w:rsid w:val="00A804ED"/>
    <w:rsid w:val="00AB0470"/>
    <w:rsid w:val="00B01C49"/>
    <w:rsid w:val="00B24918"/>
    <w:rsid w:val="00B478A1"/>
    <w:rsid w:val="00B53DAD"/>
    <w:rsid w:val="00B56E96"/>
    <w:rsid w:val="00B6450F"/>
    <w:rsid w:val="00B653ED"/>
    <w:rsid w:val="00B772A0"/>
    <w:rsid w:val="00BB1D75"/>
    <w:rsid w:val="00BC6091"/>
    <w:rsid w:val="00C0403E"/>
    <w:rsid w:val="00C12DE4"/>
    <w:rsid w:val="00C45EC0"/>
    <w:rsid w:val="00CD0380"/>
    <w:rsid w:val="00D053C3"/>
    <w:rsid w:val="00D40E45"/>
    <w:rsid w:val="00D969C8"/>
    <w:rsid w:val="00DB7BA8"/>
    <w:rsid w:val="00DF5B0F"/>
    <w:rsid w:val="00E5756D"/>
    <w:rsid w:val="00E94987"/>
    <w:rsid w:val="00EA3519"/>
    <w:rsid w:val="00EC405C"/>
    <w:rsid w:val="00F04962"/>
    <w:rsid w:val="00F23A30"/>
    <w:rsid w:val="00F3165B"/>
    <w:rsid w:val="00F70AE7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8AA519-71B9-4C00-B7B1-F9D855B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574"/>
    <w:pPr>
      <w:keepNext/>
      <w:widowControl/>
      <w:autoSpaceDE/>
      <w:autoSpaceDN/>
      <w:adjustRightInd/>
      <w:ind w:left="5664" w:firstLine="708"/>
      <w:jc w:val="right"/>
      <w:outlineLvl w:val="0"/>
    </w:pPr>
  </w:style>
  <w:style w:type="paragraph" w:styleId="8">
    <w:name w:val="heading 8"/>
    <w:basedOn w:val="a"/>
    <w:next w:val="a"/>
    <w:link w:val="80"/>
    <w:uiPriority w:val="99"/>
    <w:qFormat/>
    <w:rsid w:val="001A3574"/>
    <w:pPr>
      <w:keepNext/>
      <w:widowControl/>
      <w:autoSpaceDE/>
      <w:autoSpaceDN/>
      <w:adjustRightInd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574"/>
    <w:rPr>
      <w:rFonts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1A3574"/>
    <w:rPr>
      <w:rFonts w:eastAsia="Times New Roman" w:hAnsi="Times New Roman" w:cs="Times New Roman"/>
      <w:b/>
      <w:sz w:val="20"/>
    </w:rPr>
  </w:style>
  <w:style w:type="paragraph" w:customStyle="1" w:styleId="Style1">
    <w:name w:val="Style1"/>
    <w:basedOn w:val="a"/>
    <w:uiPriority w:val="99"/>
    <w:rsid w:val="00473FCF"/>
  </w:style>
  <w:style w:type="paragraph" w:customStyle="1" w:styleId="Style2">
    <w:name w:val="Style2"/>
    <w:basedOn w:val="a"/>
    <w:uiPriority w:val="99"/>
    <w:rsid w:val="00473FCF"/>
    <w:pPr>
      <w:spacing w:line="275" w:lineRule="exact"/>
      <w:ind w:firstLine="370"/>
    </w:pPr>
  </w:style>
  <w:style w:type="paragraph" w:customStyle="1" w:styleId="Style3">
    <w:name w:val="Style3"/>
    <w:basedOn w:val="a"/>
    <w:uiPriority w:val="99"/>
    <w:rsid w:val="00473FCF"/>
    <w:pPr>
      <w:spacing w:line="414" w:lineRule="exact"/>
      <w:ind w:firstLine="720"/>
    </w:pPr>
  </w:style>
  <w:style w:type="paragraph" w:customStyle="1" w:styleId="Style4">
    <w:name w:val="Style4"/>
    <w:basedOn w:val="a"/>
    <w:uiPriority w:val="99"/>
    <w:rsid w:val="00473FCF"/>
    <w:pPr>
      <w:spacing w:line="413" w:lineRule="exact"/>
      <w:ind w:firstLine="725"/>
    </w:pPr>
  </w:style>
  <w:style w:type="paragraph" w:customStyle="1" w:styleId="Style5">
    <w:name w:val="Style5"/>
    <w:basedOn w:val="a"/>
    <w:uiPriority w:val="99"/>
    <w:rsid w:val="00473FCF"/>
    <w:pPr>
      <w:spacing w:line="413" w:lineRule="exact"/>
    </w:pPr>
  </w:style>
  <w:style w:type="paragraph" w:customStyle="1" w:styleId="Style6">
    <w:name w:val="Style6"/>
    <w:basedOn w:val="a"/>
    <w:uiPriority w:val="99"/>
    <w:rsid w:val="00473FCF"/>
  </w:style>
  <w:style w:type="paragraph" w:customStyle="1" w:styleId="Style7">
    <w:name w:val="Style7"/>
    <w:basedOn w:val="a"/>
    <w:uiPriority w:val="99"/>
    <w:rsid w:val="00473FCF"/>
  </w:style>
  <w:style w:type="paragraph" w:customStyle="1" w:styleId="Style8">
    <w:name w:val="Style8"/>
    <w:basedOn w:val="a"/>
    <w:uiPriority w:val="99"/>
    <w:rsid w:val="00473FCF"/>
    <w:pPr>
      <w:spacing w:line="418" w:lineRule="exact"/>
    </w:pPr>
  </w:style>
  <w:style w:type="paragraph" w:customStyle="1" w:styleId="Style9">
    <w:name w:val="Style9"/>
    <w:basedOn w:val="a"/>
    <w:uiPriority w:val="99"/>
    <w:rsid w:val="00473FCF"/>
    <w:pPr>
      <w:spacing w:line="418" w:lineRule="exact"/>
    </w:pPr>
  </w:style>
  <w:style w:type="paragraph" w:customStyle="1" w:styleId="Style10">
    <w:name w:val="Style10"/>
    <w:basedOn w:val="a"/>
    <w:uiPriority w:val="99"/>
    <w:rsid w:val="00473FCF"/>
  </w:style>
  <w:style w:type="character" w:customStyle="1" w:styleId="FontStyle12">
    <w:name w:val="Font Style12"/>
    <w:uiPriority w:val="99"/>
    <w:rsid w:val="00473FCF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473FCF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73FCF"/>
    <w:rPr>
      <w:rFonts w:ascii="Impact" w:hAnsi="Impact"/>
      <w:i/>
      <w:sz w:val="48"/>
    </w:rPr>
  </w:style>
  <w:style w:type="character" w:customStyle="1" w:styleId="FontStyle15">
    <w:name w:val="Font Style15"/>
    <w:uiPriority w:val="99"/>
    <w:rsid w:val="00473FCF"/>
    <w:rPr>
      <w:rFonts w:ascii="Impact" w:hAnsi="Impact"/>
      <w:sz w:val="8"/>
    </w:rPr>
  </w:style>
  <w:style w:type="character" w:customStyle="1" w:styleId="FontStyle16">
    <w:name w:val="Font Style16"/>
    <w:uiPriority w:val="99"/>
    <w:rsid w:val="00473FCF"/>
    <w:rPr>
      <w:rFonts w:ascii="Times New Roman" w:hAnsi="Times New Roman"/>
      <w:sz w:val="78"/>
    </w:rPr>
  </w:style>
  <w:style w:type="character" w:styleId="a3">
    <w:name w:val="Hyperlink"/>
    <w:basedOn w:val="a0"/>
    <w:uiPriority w:val="99"/>
    <w:rsid w:val="00473FCF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532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329E5"/>
    <w:rPr>
      <w:rFonts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rsid w:val="00532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329E5"/>
    <w:rPr>
      <w:rFonts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3B66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6680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E5756D"/>
    <w:rPr>
      <w:rFonts w:ascii="Times New Roman" w:hAnsi="Times New Roman"/>
      <w:sz w:val="26"/>
    </w:rPr>
  </w:style>
  <w:style w:type="table" w:styleId="aa">
    <w:name w:val="Table Grid"/>
    <w:basedOn w:val="a1"/>
    <w:uiPriority w:val="99"/>
    <w:locked/>
    <w:rsid w:val="004D5A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343AEC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EA3519"/>
    <w:pPr>
      <w:spacing w:line="325" w:lineRule="exact"/>
      <w:jc w:val="both"/>
    </w:pPr>
  </w:style>
  <w:style w:type="paragraph" w:customStyle="1" w:styleId="Style13">
    <w:name w:val="Style13"/>
    <w:basedOn w:val="a"/>
    <w:uiPriority w:val="99"/>
    <w:rsid w:val="00EA3519"/>
    <w:pPr>
      <w:spacing w:line="330" w:lineRule="exact"/>
      <w:ind w:firstLine="4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Баранчикова Милда Байрамовна</cp:lastModifiedBy>
  <cp:revision>52</cp:revision>
  <cp:lastPrinted>2017-12-20T23:03:00Z</cp:lastPrinted>
  <dcterms:created xsi:type="dcterms:W3CDTF">2013-10-27T22:40:00Z</dcterms:created>
  <dcterms:modified xsi:type="dcterms:W3CDTF">2017-12-20T23:03:00Z</dcterms:modified>
</cp:coreProperties>
</file>