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F460" w14:textId="77777777" w:rsidR="00665F2D" w:rsidRPr="005E50EE" w:rsidRDefault="00665F2D" w:rsidP="0024756E">
      <w:pPr>
        <w:pStyle w:val="ConsPlusNormal"/>
        <w:spacing w:line="360" w:lineRule="auto"/>
        <w:rPr>
          <w:sz w:val="28"/>
          <w:szCs w:val="28"/>
        </w:rPr>
      </w:pPr>
    </w:p>
    <w:p w14:paraId="1520E849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14:paraId="2A7BF118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14:paraId="6FDCDE8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26A5D71" w14:textId="2F8DDE85" w:rsidR="00DA104B" w:rsidRDefault="00DA104B" w:rsidP="0024756E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  <w:r w:rsidR="0024756E">
        <w:rPr>
          <w:sz w:val="28"/>
          <w:szCs w:val="28"/>
          <w:lang w:eastAsia="en-US"/>
        </w:rPr>
        <w:t>:</w:t>
      </w:r>
    </w:p>
    <w:p w14:paraId="709E5893" w14:textId="40830B71" w:rsidR="0024756E" w:rsidRPr="0024756E" w:rsidRDefault="0024756E" w:rsidP="0024756E">
      <w:pPr>
        <w:pStyle w:val="ConsPlusNormal"/>
        <w:ind w:firstLine="709"/>
        <w:jc w:val="both"/>
        <w:rPr>
          <w:sz w:val="28"/>
          <w:szCs w:val="28"/>
          <w:u w:val="single"/>
          <w:lang w:eastAsia="en-US"/>
        </w:rPr>
      </w:pPr>
      <w:r w:rsidRPr="0024756E">
        <w:rPr>
          <w:sz w:val="28"/>
          <w:szCs w:val="28"/>
          <w:u w:val="single"/>
          <w:lang w:eastAsia="en-US"/>
        </w:rPr>
        <w:t>Проект решения Собрания представителей Хасынского городского округа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>
        <w:rPr>
          <w:sz w:val="28"/>
          <w:szCs w:val="28"/>
          <w:u w:val="single"/>
          <w:lang w:eastAsia="en-US"/>
        </w:rPr>
        <w:t>.</w:t>
      </w:r>
    </w:p>
    <w:p w14:paraId="558FA7D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326E39D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14:paraId="05F69EDC" w14:textId="28BEF328" w:rsidR="00DA104B" w:rsidRPr="0024756E" w:rsidRDefault="0024756E" w:rsidP="00DA104B">
      <w:pPr>
        <w:pStyle w:val="ConsPlusNormal"/>
        <w:jc w:val="both"/>
        <w:rPr>
          <w:sz w:val="28"/>
          <w:szCs w:val="28"/>
          <w:u w:val="single"/>
        </w:rPr>
      </w:pPr>
      <w:r w:rsidRPr="0024756E">
        <w:rPr>
          <w:sz w:val="28"/>
          <w:szCs w:val="28"/>
          <w:u w:val="single"/>
        </w:rPr>
        <w:t>Комитет жизнеобеспечения территории администрации Хасынского городского округа.</w:t>
      </w:r>
    </w:p>
    <w:p w14:paraId="61390077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D3BBF2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p w14:paraId="6FDE24F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66DA82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83C9004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14:paraId="37D954B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948558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14:paraId="07CC3A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C4394E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0F3605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14:paraId="29D752A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48AD165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14:paraId="1C8FEBC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52F4B96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8551432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обоснованная оценка соответствия цели предлагаемого регулирования указанной Регулирующим органом проблеме и возможности ее преодоления, </w:t>
            </w:r>
            <w:r w:rsidRPr="00665F2D">
              <w:rPr>
                <w:sz w:val="28"/>
                <w:szCs w:val="28"/>
              </w:rPr>
              <w:lastRenderedPageBreak/>
              <w:t>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14:paraId="11787158" w14:textId="77777777" w:rsidR="00DA104B" w:rsidRPr="00665F2D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0EBCC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p w14:paraId="3C82DF1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2A59141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B5DB2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14:paraId="54C250E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3DA6126B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p w14:paraId="271D79AD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490D4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0D19D6B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14:paraId="7342BE3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88D43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p w14:paraId="3641584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010D82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E3AA8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14:paraId="3140257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4EAC212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p w14:paraId="3D23CC9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921425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16D4C9F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</w:t>
            </w:r>
            <w:r w:rsidRPr="00665F2D">
              <w:rPr>
                <w:sz w:val="28"/>
                <w:szCs w:val="28"/>
              </w:rPr>
              <w:lastRenderedPageBreak/>
              <w:t>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14:paraId="0BFA972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85E978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14:paraId="575A77CF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287326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4B32A86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14:paraId="64A660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DD77A67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14:paraId="2E7FAC0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2B7FD53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72F7E7AD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14:paraId="6223016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73F8F01A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14:paraId="30201E0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2AC4DD5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B2D449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обоснованности необходимых для </w:t>
            </w:r>
            <w:r w:rsidRPr="00665F2D">
              <w:rPr>
                <w:sz w:val="28"/>
                <w:szCs w:val="28"/>
              </w:rPr>
              <w:lastRenderedPageBreak/>
              <w:t>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14:paraId="5732D87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64ED3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14:paraId="0B2AE47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17CE5C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8AC38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14:paraId="5F877F7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C3214C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14:paraId="58531B1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693A6A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43E9B3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14:paraId="79592471" w14:textId="77777777" w:rsidR="00665F2D" w:rsidRDefault="00665F2D" w:rsidP="0024756E">
      <w:pPr>
        <w:pStyle w:val="ConsPlusNormal"/>
        <w:jc w:val="both"/>
        <w:rPr>
          <w:b/>
          <w:sz w:val="28"/>
          <w:szCs w:val="28"/>
        </w:rPr>
      </w:pPr>
    </w:p>
    <w:p w14:paraId="6BD7F9CF" w14:textId="77777777"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579776A7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p w14:paraId="68AFD9A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5D1424" w14:paraId="4CAADACD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D3CE415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14:paraId="6406D75D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14:paraId="7580ED8A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14:paraId="6E25B068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14:paraId="36ED6790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- не соответствуют деловой практике, сложившейся в отрасли, либо </w:t>
            </w:r>
            <w:r w:rsidRPr="00665F2D">
              <w:rPr>
                <w:sz w:val="28"/>
                <w:szCs w:val="28"/>
              </w:rPr>
              <w:lastRenderedPageBreak/>
              <w:t>существующим международным практикам, используемым в данный момент</w:t>
            </w:r>
          </w:p>
        </w:tc>
      </w:tr>
    </w:tbl>
    <w:p w14:paraId="5198BBFE" w14:textId="77777777" w:rsidR="00DA104B" w:rsidRPr="005D1424" w:rsidRDefault="00DA104B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14:paraId="6B70F116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p w14:paraId="66DDD5D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75121C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760CAC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14:paraId="4E8A443C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688352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82AC3E" w14:textId="77777777" w:rsidR="00DA104B" w:rsidRDefault="00DA104B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14:paraId="15169CFE" w14:textId="77777777" w:rsidR="00DA104B" w:rsidRPr="00412113" w:rsidRDefault="00DA104B" w:rsidP="00DA104B">
      <w:pPr>
        <w:pStyle w:val="ConsPlusNormal"/>
        <w:jc w:val="right"/>
        <w:rPr>
          <w:sz w:val="28"/>
          <w:szCs w:val="28"/>
        </w:rPr>
      </w:pPr>
    </w:p>
    <w:sectPr w:rsidR="00DA104B" w:rsidRPr="00412113" w:rsidSect="00665F2D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F450" w14:textId="77777777" w:rsidR="00CC1FFF" w:rsidRDefault="00CC1FFF" w:rsidP="00665F2D">
      <w:pPr>
        <w:spacing w:after="0" w:line="240" w:lineRule="auto"/>
      </w:pPr>
      <w:r>
        <w:separator/>
      </w:r>
    </w:p>
  </w:endnote>
  <w:endnote w:type="continuationSeparator" w:id="0">
    <w:p w14:paraId="7206A27E" w14:textId="77777777" w:rsidR="00CC1FFF" w:rsidRDefault="00CC1FFF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8747" w14:textId="77777777" w:rsidR="00CC1FFF" w:rsidRDefault="00CC1FFF" w:rsidP="00665F2D">
      <w:pPr>
        <w:spacing w:after="0" w:line="240" w:lineRule="auto"/>
      </w:pPr>
      <w:r>
        <w:separator/>
      </w:r>
    </w:p>
  </w:footnote>
  <w:footnote w:type="continuationSeparator" w:id="0">
    <w:p w14:paraId="6123EC4A" w14:textId="77777777" w:rsidR="00CC1FFF" w:rsidRDefault="00CC1FFF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367594"/>
      <w:docPartObj>
        <w:docPartGallery w:val="Page Numbers (Top of Page)"/>
        <w:docPartUnique/>
      </w:docPartObj>
    </w:sdtPr>
    <w:sdtEndPr/>
    <w:sdtContent>
      <w:p w14:paraId="7A7DE8D7" w14:textId="77777777" w:rsidR="00665F2D" w:rsidRDefault="00665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B5A7272" w14:textId="77777777" w:rsidR="00665F2D" w:rsidRDefault="00665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D7DE" w14:textId="77777777" w:rsidR="00665F2D" w:rsidRDefault="00665F2D">
    <w:pPr>
      <w:pStyle w:val="a3"/>
      <w:jc w:val="center"/>
    </w:pPr>
  </w:p>
  <w:p w14:paraId="72B35369" w14:textId="77777777" w:rsidR="00665F2D" w:rsidRDefault="00665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E7"/>
    <w:rsid w:val="001B0A5F"/>
    <w:rsid w:val="0024756E"/>
    <w:rsid w:val="00665F2D"/>
    <w:rsid w:val="00A54C35"/>
    <w:rsid w:val="00AD228E"/>
    <w:rsid w:val="00CC1FFF"/>
    <w:rsid w:val="00D707E7"/>
    <w:rsid w:val="00D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A9E6B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4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6</cp:revision>
  <cp:lastPrinted>2017-04-06T04:45:00Z</cp:lastPrinted>
  <dcterms:created xsi:type="dcterms:W3CDTF">2017-04-06T04:29:00Z</dcterms:created>
  <dcterms:modified xsi:type="dcterms:W3CDTF">2021-09-07T03:20:00Z</dcterms:modified>
</cp:coreProperties>
</file>