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24" w:rsidRDefault="000E7324" w:rsidP="000E7324">
      <w:pPr>
        <w:jc w:val="center"/>
        <w:rPr>
          <w:b/>
          <w:sz w:val="28"/>
          <w:szCs w:val="28"/>
        </w:rPr>
      </w:pPr>
      <w:r w:rsidRPr="000E7324">
        <w:rPr>
          <w:b/>
          <w:sz w:val="28"/>
          <w:szCs w:val="28"/>
        </w:rPr>
        <w:t>Участие воспитанников ДОО в мероприятиях различного уровня.</w:t>
      </w:r>
    </w:p>
    <w:p w:rsidR="000E7324" w:rsidRPr="000E7324" w:rsidRDefault="000E7324" w:rsidP="000E732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976"/>
        <w:gridCol w:w="3119"/>
      </w:tblGrid>
      <w:tr w:rsidR="000E7324" w:rsidRPr="0004153C" w:rsidTr="00C26453">
        <w:tc>
          <w:tcPr>
            <w:tcW w:w="3369" w:type="dxa"/>
            <w:shd w:val="clear" w:color="auto" w:fill="auto"/>
          </w:tcPr>
          <w:p w:rsidR="000E7324" w:rsidRPr="0004153C" w:rsidRDefault="000E7324" w:rsidP="00C26453">
            <w:r w:rsidRPr="0004153C">
              <w:t>Уровень мероприятия</w:t>
            </w:r>
          </w:p>
        </w:tc>
        <w:tc>
          <w:tcPr>
            <w:tcW w:w="2976" w:type="dxa"/>
            <w:shd w:val="clear" w:color="auto" w:fill="auto"/>
          </w:tcPr>
          <w:p w:rsidR="000E7324" w:rsidRPr="0004153C" w:rsidRDefault="000E7324" w:rsidP="00C26453">
            <w:pPr>
              <w:jc w:val="both"/>
            </w:pPr>
            <w:r w:rsidRPr="0004153C">
              <w:t>Количество мероприятий</w:t>
            </w:r>
          </w:p>
          <w:p w:rsidR="000E7324" w:rsidRPr="0004153C" w:rsidRDefault="000E7324" w:rsidP="00C26453">
            <w:pPr>
              <w:jc w:val="both"/>
            </w:pPr>
            <w:r w:rsidRPr="0004153C">
              <w:t>(очно/дистанционно)</w:t>
            </w:r>
          </w:p>
        </w:tc>
        <w:tc>
          <w:tcPr>
            <w:tcW w:w="3119" w:type="dxa"/>
            <w:shd w:val="clear" w:color="auto" w:fill="auto"/>
          </w:tcPr>
          <w:p w:rsidR="000E7324" w:rsidRPr="0004153C" w:rsidRDefault="000E7324" w:rsidP="00C26453">
            <w:pPr>
              <w:jc w:val="both"/>
            </w:pPr>
            <w:r w:rsidRPr="0004153C">
              <w:t>Количество участников</w:t>
            </w:r>
          </w:p>
        </w:tc>
      </w:tr>
      <w:tr w:rsidR="000E7324" w:rsidRPr="0004153C" w:rsidTr="00C26453">
        <w:tc>
          <w:tcPr>
            <w:tcW w:w="3369" w:type="dxa"/>
            <w:shd w:val="clear" w:color="auto" w:fill="auto"/>
          </w:tcPr>
          <w:p w:rsidR="000E7324" w:rsidRPr="0004153C" w:rsidRDefault="000E7324" w:rsidP="00C26453">
            <w:r w:rsidRPr="0004153C">
              <w:t>В ДОО</w:t>
            </w:r>
          </w:p>
        </w:tc>
        <w:tc>
          <w:tcPr>
            <w:tcW w:w="2976" w:type="dxa"/>
            <w:shd w:val="clear" w:color="auto" w:fill="auto"/>
          </w:tcPr>
          <w:p w:rsidR="000E7324" w:rsidRPr="0004153C" w:rsidRDefault="000E7324" w:rsidP="00C26453">
            <w:pPr>
              <w:jc w:val="both"/>
            </w:pPr>
            <w:r>
              <w:t>7/0</w:t>
            </w:r>
          </w:p>
        </w:tc>
        <w:tc>
          <w:tcPr>
            <w:tcW w:w="3119" w:type="dxa"/>
            <w:shd w:val="clear" w:color="auto" w:fill="auto"/>
          </w:tcPr>
          <w:p w:rsidR="000E7324" w:rsidRPr="0004153C" w:rsidRDefault="000E7324" w:rsidP="00C26453">
            <w:pPr>
              <w:jc w:val="both"/>
            </w:pPr>
            <w:r>
              <w:t>92</w:t>
            </w:r>
          </w:p>
        </w:tc>
      </w:tr>
      <w:tr w:rsidR="000E7324" w:rsidRPr="0004153C" w:rsidTr="00C26453">
        <w:tc>
          <w:tcPr>
            <w:tcW w:w="3369" w:type="dxa"/>
            <w:shd w:val="clear" w:color="auto" w:fill="auto"/>
          </w:tcPr>
          <w:p w:rsidR="000E7324" w:rsidRPr="0004153C" w:rsidRDefault="000E7324" w:rsidP="00C26453">
            <w:r w:rsidRPr="0004153C">
              <w:t xml:space="preserve">Муниципальный </w:t>
            </w:r>
          </w:p>
        </w:tc>
        <w:tc>
          <w:tcPr>
            <w:tcW w:w="2976" w:type="dxa"/>
            <w:shd w:val="clear" w:color="auto" w:fill="auto"/>
          </w:tcPr>
          <w:p w:rsidR="000E7324" w:rsidRPr="0004153C" w:rsidRDefault="000E7324" w:rsidP="00C26453">
            <w:pPr>
              <w:jc w:val="both"/>
            </w:pPr>
            <w:r>
              <w:t>0/2</w:t>
            </w:r>
          </w:p>
        </w:tc>
        <w:tc>
          <w:tcPr>
            <w:tcW w:w="3119" w:type="dxa"/>
            <w:shd w:val="clear" w:color="auto" w:fill="auto"/>
          </w:tcPr>
          <w:p w:rsidR="000E7324" w:rsidRPr="0004153C" w:rsidRDefault="000E7324" w:rsidP="00C26453">
            <w:pPr>
              <w:jc w:val="both"/>
            </w:pPr>
            <w:r>
              <w:t>40</w:t>
            </w:r>
          </w:p>
        </w:tc>
      </w:tr>
      <w:tr w:rsidR="000E7324" w:rsidRPr="0004153C" w:rsidTr="00C26453">
        <w:tc>
          <w:tcPr>
            <w:tcW w:w="3369" w:type="dxa"/>
            <w:shd w:val="clear" w:color="auto" w:fill="auto"/>
          </w:tcPr>
          <w:p w:rsidR="000E7324" w:rsidRPr="0004153C" w:rsidRDefault="000E7324" w:rsidP="00C26453">
            <w:r w:rsidRPr="0004153C">
              <w:t xml:space="preserve"> Региональный</w:t>
            </w:r>
          </w:p>
        </w:tc>
        <w:tc>
          <w:tcPr>
            <w:tcW w:w="2976" w:type="dxa"/>
            <w:shd w:val="clear" w:color="auto" w:fill="auto"/>
          </w:tcPr>
          <w:p w:rsidR="000E7324" w:rsidRPr="0004153C" w:rsidRDefault="000E7324" w:rsidP="00C26453">
            <w:pPr>
              <w:jc w:val="both"/>
            </w:pPr>
            <w:r>
              <w:t>0/2</w:t>
            </w:r>
          </w:p>
        </w:tc>
        <w:tc>
          <w:tcPr>
            <w:tcW w:w="3119" w:type="dxa"/>
            <w:shd w:val="clear" w:color="auto" w:fill="auto"/>
          </w:tcPr>
          <w:p w:rsidR="000E7324" w:rsidRPr="0004153C" w:rsidRDefault="000E7324" w:rsidP="00C26453">
            <w:pPr>
              <w:jc w:val="both"/>
            </w:pPr>
            <w:r>
              <w:t>26</w:t>
            </w:r>
          </w:p>
        </w:tc>
      </w:tr>
      <w:tr w:rsidR="000E7324" w:rsidRPr="0004153C" w:rsidTr="00C26453">
        <w:tc>
          <w:tcPr>
            <w:tcW w:w="3369" w:type="dxa"/>
            <w:shd w:val="clear" w:color="auto" w:fill="auto"/>
          </w:tcPr>
          <w:p w:rsidR="000E7324" w:rsidRPr="0004153C" w:rsidRDefault="000E7324" w:rsidP="00C26453">
            <w:r w:rsidRPr="0004153C">
              <w:t xml:space="preserve">Федеральный </w:t>
            </w:r>
          </w:p>
        </w:tc>
        <w:tc>
          <w:tcPr>
            <w:tcW w:w="2976" w:type="dxa"/>
            <w:shd w:val="clear" w:color="auto" w:fill="auto"/>
          </w:tcPr>
          <w:p w:rsidR="000E7324" w:rsidRPr="0004153C" w:rsidRDefault="000E7324" w:rsidP="00C26453">
            <w:pPr>
              <w:jc w:val="both"/>
            </w:pPr>
            <w:r>
              <w:t>0/20</w:t>
            </w:r>
          </w:p>
        </w:tc>
        <w:tc>
          <w:tcPr>
            <w:tcW w:w="3119" w:type="dxa"/>
            <w:shd w:val="clear" w:color="auto" w:fill="auto"/>
          </w:tcPr>
          <w:p w:rsidR="000E7324" w:rsidRPr="0004153C" w:rsidRDefault="000E7324" w:rsidP="00C26453">
            <w:pPr>
              <w:jc w:val="both"/>
            </w:pPr>
            <w:r>
              <w:t>448</w:t>
            </w:r>
          </w:p>
        </w:tc>
      </w:tr>
      <w:tr w:rsidR="000E7324" w:rsidRPr="0004153C" w:rsidTr="00C26453">
        <w:tc>
          <w:tcPr>
            <w:tcW w:w="3369" w:type="dxa"/>
            <w:shd w:val="clear" w:color="auto" w:fill="auto"/>
          </w:tcPr>
          <w:p w:rsidR="000E7324" w:rsidRPr="0004153C" w:rsidRDefault="000E7324" w:rsidP="00C26453">
            <w:r w:rsidRPr="0004153C">
              <w:t>Международный</w:t>
            </w:r>
          </w:p>
        </w:tc>
        <w:tc>
          <w:tcPr>
            <w:tcW w:w="2976" w:type="dxa"/>
            <w:shd w:val="clear" w:color="auto" w:fill="auto"/>
          </w:tcPr>
          <w:p w:rsidR="000E7324" w:rsidRPr="0004153C" w:rsidRDefault="000E7324" w:rsidP="00C26453">
            <w:pPr>
              <w:jc w:val="both"/>
            </w:pPr>
            <w:r>
              <w:t>0</w:t>
            </w:r>
          </w:p>
        </w:tc>
        <w:tc>
          <w:tcPr>
            <w:tcW w:w="3119" w:type="dxa"/>
            <w:shd w:val="clear" w:color="auto" w:fill="auto"/>
          </w:tcPr>
          <w:p w:rsidR="000E7324" w:rsidRPr="0004153C" w:rsidRDefault="000E7324" w:rsidP="00C26453">
            <w:pPr>
              <w:jc w:val="both"/>
            </w:pPr>
          </w:p>
        </w:tc>
      </w:tr>
    </w:tbl>
    <w:p w:rsidR="000E7324" w:rsidRDefault="000E7324" w:rsidP="000E7324">
      <w:pPr>
        <w:shd w:val="clear" w:color="auto" w:fill="FFFFFF"/>
        <w:jc w:val="both"/>
        <w:rPr>
          <w:color w:val="222222"/>
        </w:rPr>
      </w:pPr>
    </w:p>
    <w:p w:rsidR="000E7324" w:rsidRPr="006B6F25" w:rsidRDefault="000E7324" w:rsidP="000E7324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ab/>
      </w:r>
      <w:r w:rsidRPr="006B6F25">
        <w:rPr>
          <w:color w:val="222222"/>
        </w:rPr>
        <w:t xml:space="preserve">В течение 2019 - </w:t>
      </w:r>
      <w:r>
        <w:rPr>
          <w:color w:val="222222"/>
        </w:rPr>
        <w:t>20</w:t>
      </w:r>
      <w:r w:rsidRPr="006B6F25">
        <w:rPr>
          <w:color w:val="222222"/>
        </w:rPr>
        <w:t xml:space="preserve">20 учебного года воспитанники </w:t>
      </w:r>
      <w:r>
        <w:rPr>
          <w:color w:val="222222"/>
        </w:rPr>
        <w:t>ДОО</w:t>
      </w:r>
      <w:r w:rsidRPr="006B6F25">
        <w:rPr>
          <w:color w:val="222222"/>
        </w:rPr>
        <w:t xml:space="preserve"> под руководством своих опытных педагогов и при поддержке родителей принимали участие в различных конкурсах. Анализ показал, что сотрудники ДО</w:t>
      </w:r>
      <w:r>
        <w:rPr>
          <w:color w:val="222222"/>
        </w:rPr>
        <w:t>О</w:t>
      </w:r>
      <w:r w:rsidRPr="006B6F25">
        <w:rPr>
          <w:color w:val="222222"/>
        </w:rPr>
        <w:t xml:space="preserve"> занимают активную жизненную позицию и приучают детей с дошкольного возраста понимать социальную значимость участия в мероприятиях различного уровня.</w:t>
      </w:r>
    </w:p>
    <w:p w:rsidR="000E7324" w:rsidRPr="006B6F25" w:rsidRDefault="000E7324" w:rsidP="000E7324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ab/>
      </w:r>
      <w:r w:rsidRPr="006B6F25">
        <w:rPr>
          <w:color w:val="222222"/>
        </w:rPr>
        <w:t xml:space="preserve">В этом году, в связи с эпидемией </w:t>
      </w:r>
      <w:r>
        <w:rPr>
          <w:color w:val="222222"/>
        </w:rPr>
        <w:t xml:space="preserve">новой </w:t>
      </w:r>
      <w:r w:rsidRPr="006B6F25">
        <w:rPr>
          <w:color w:val="222222"/>
        </w:rPr>
        <w:t>коронавирус</w:t>
      </w:r>
      <w:r>
        <w:rPr>
          <w:color w:val="222222"/>
        </w:rPr>
        <w:t>ной инфекцией</w:t>
      </w:r>
      <w:r w:rsidRPr="006B6F25">
        <w:rPr>
          <w:color w:val="222222"/>
        </w:rPr>
        <w:t xml:space="preserve">, не все традиционные конкурсы различного уровня: муниципального, регионального, всероссийского состоялись. Но даже те, в которых </w:t>
      </w:r>
      <w:r>
        <w:rPr>
          <w:color w:val="222222"/>
        </w:rPr>
        <w:t>приняли участие воспитанники</w:t>
      </w:r>
      <w:r w:rsidRPr="006B6F25">
        <w:rPr>
          <w:color w:val="222222"/>
        </w:rPr>
        <w:t xml:space="preserve">, принесли </w:t>
      </w:r>
      <w:r>
        <w:rPr>
          <w:color w:val="222222"/>
        </w:rPr>
        <w:t xml:space="preserve">победные и призовые места. </w:t>
      </w:r>
      <w:r w:rsidRPr="006B6F25">
        <w:rPr>
          <w:color w:val="222222"/>
        </w:rPr>
        <w:t>Многие из них принимали участие в дистанционной форме.</w:t>
      </w:r>
    </w:p>
    <w:p w:rsidR="000E7324" w:rsidRPr="006B6F25" w:rsidRDefault="000E7324" w:rsidP="000E7324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ab/>
      </w:r>
      <w:r w:rsidRPr="006B6F25">
        <w:rPr>
          <w:color w:val="222222"/>
        </w:rPr>
        <w:t>Дети старшего дошкольного возраста являются наиболее активными участниками</w:t>
      </w:r>
      <w:r>
        <w:rPr>
          <w:color w:val="222222"/>
        </w:rPr>
        <w:t xml:space="preserve">. Такое активное участие </w:t>
      </w:r>
      <w:r w:rsidRPr="006B6F25">
        <w:rPr>
          <w:color w:val="222222"/>
        </w:rPr>
        <w:t>способствует повышению статуса ребенка среди сверстников, расширению кругозора, становлению ценностного представления об окружающем мире.</w:t>
      </w:r>
    </w:p>
    <w:p w:rsidR="000E7324" w:rsidRDefault="000E7324" w:rsidP="000E7324">
      <w:pPr>
        <w:ind w:left="720"/>
        <w:jc w:val="both"/>
      </w:pPr>
    </w:p>
    <w:p w:rsidR="00F72983" w:rsidRDefault="00F72983">
      <w:bookmarkStart w:id="0" w:name="_GoBack"/>
      <w:bookmarkEnd w:id="0"/>
    </w:p>
    <w:sectPr w:rsidR="00F7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24"/>
    <w:rsid w:val="000E7324"/>
    <w:rsid w:val="00F7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2021-10-22T03:00:00Z</dcterms:created>
  <dcterms:modified xsi:type="dcterms:W3CDTF">2021-10-22T03:03:00Z</dcterms:modified>
</cp:coreProperties>
</file>