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99" w:rsidRPr="00B013D8" w:rsidRDefault="00B8478D" w:rsidP="00776C18">
      <w:pPr>
        <w:pStyle w:val="a3"/>
        <w:spacing w:line="276" w:lineRule="auto"/>
        <w:rPr>
          <w:rFonts w:ascii="PT Astra Serif" w:hAnsi="PT Astra Serif"/>
          <w:color w:val="0070C0"/>
          <w:szCs w:val="48"/>
        </w:rPr>
      </w:pPr>
      <w:r w:rsidRPr="00B013D8">
        <w:rPr>
          <w:rFonts w:ascii="PT Astra Serif" w:hAnsi="PT Astra Serif"/>
          <w:color w:val="0070C0"/>
          <w:szCs w:val="48"/>
        </w:rPr>
        <w:t>Контрольно-счё</w:t>
      </w:r>
      <w:r w:rsidR="00D50599" w:rsidRPr="00B013D8">
        <w:rPr>
          <w:rFonts w:ascii="PT Astra Serif" w:hAnsi="PT Astra Serif"/>
          <w:color w:val="0070C0"/>
          <w:szCs w:val="48"/>
        </w:rPr>
        <w:t>тная палата</w:t>
      </w:r>
    </w:p>
    <w:p w:rsidR="00D50599" w:rsidRPr="00B013D8" w:rsidRDefault="00B8478D" w:rsidP="00776C18">
      <w:pPr>
        <w:spacing w:line="276" w:lineRule="auto"/>
        <w:jc w:val="center"/>
        <w:rPr>
          <w:rFonts w:ascii="PT Astra Serif" w:hAnsi="PT Astra Serif"/>
          <w:color w:val="0070C0"/>
          <w:sz w:val="40"/>
          <w:szCs w:val="40"/>
        </w:rPr>
      </w:pPr>
      <w:r w:rsidRPr="00B013D8">
        <w:rPr>
          <w:rFonts w:ascii="PT Astra Serif" w:hAnsi="PT Astra Serif"/>
          <w:b/>
          <w:color w:val="0070C0"/>
          <w:sz w:val="40"/>
          <w:szCs w:val="40"/>
        </w:rPr>
        <w:t>Хасынского городского округа</w:t>
      </w:r>
    </w:p>
    <w:p w:rsidR="00D50599" w:rsidRDefault="00D50599" w:rsidP="00776C18">
      <w:pPr>
        <w:pStyle w:val="--"/>
        <w:spacing w:line="276" w:lineRule="auto"/>
        <w:ind w:left="360"/>
        <w:jc w:val="center"/>
        <w:rPr>
          <w:rFonts w:ascii="PT Astra Serif" w:hAnsi="PT Astra Serif"/>
          <w:b/>
          <w:color w:val="0070C0"/>
          <w:sz w:val="36"/>
          <w:szCs w:val="36"/>
        </w:rPr>
      </w:pPr>
    </w:p>
    <w:p w:rsidR="00D50599" w:rsidRPr="0000063C" w:rsidRDefault="00D50599" w:rsidP="00776C18">
      <w:pPr>
        <w:pStyle w:val="--"/>
        <w:spacing w:line="276" w:lineRule="auto"/>
        <w:ind w:left="360"/>
        <w:jc w:val="center"/>
        <w:rPr>
          <w:rFonts w:ascii="PT Astra Serif" w:hAnsi="PT Astra Serif"/>
          <w:b/>
          <w:color w:val="0070C0"/>
          <w:sz w:val="36"/>
          <w:szCs w:val="36"/>
        </w:rPr>
      </w:pPr>
    </w:p>
    <w:tbl>
      <w:tblPr>
        <w:tblpPr w:leftFromText="187" w:rightFromText="187" w:vertAnchor="page" w:horzAnchor="page" w:tblpXSpec="center" w:tblpYSpec="center"/>
        <w:tblW w:w="5343" w:type="pct"/>
        <w:tblCellMar>
          <w:top w:w="216" w:type="dxa"/>
          <w:left w:w="216" w:type="dxa"/>
          <w:bottom w:w="216" w:type="dxa"/>
          <w:right w:w="216" w:type="dxa"/>
        </w:tblCellMar>
        <w:tblLook w:val="04A0"/>
      </w:tblPr>
      <w:tblGrid>
        <w:gridCol w:w="5457"/>
        <w:gridCol w:w="2752"/>
        <w:gridCol w:w="2249"/>
      </w:tblGrid>
      <w:tr w:rsidR="00D50599" w:rsidRPr="0000063C" w:rsidTr="00CC780C">
        <w:trPr>
          <w:trHeight w:val="2359"/>
        </w:trPr>
        <w:tc>
          <w:tcPr>
            <w:tcW w:w="5457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D50599" w:rsidRPr="0000063C" w:rsidRDefault="00D50599" w:rsidP="00776C18">
            <w:pPr>
              <w:pStyle w:val="affb"/>
              <w:spacing w:line="276" w:lineRule="auto"/>
              <w:rPr>
                <w:rFonts w:ascii="PT Astra Serif" w:hAnsi="PT Astra Serif"/>
                <w:color w:val="7030A0"/>
                <w:sz w:val="70"/>
                <w:szCs w:val="70"/>
              </w:rPr>
            </w:pPr>
            <w:r w:rsidRPr="0000063C">
              <w:rPr>
                <w:rFonts w:ascii="PT Astra Serif" w:hAnsi="PT Astra Serif"/>
                <w:color w:val="7030A0"/>
                <w:sz w:val="70"/>
                <w:szCs w:val="70"/>
              </w:rPr>
              <w:t xml:space="preserve">ЗАКЛЮЧЕНИЕ </w:t>
            </w:r>
          </w:p>
        </w:tc>
        <w:tc>
          <w:tcPr>
            <w:tcW w:w="5002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D50599" w:rsidRPr="0000063C" w:rsidRDefault="00D50599" w:rsidP="00776C18">
            <w:pPr>
              <w:pStyle w:val="affb"/>
              <w:spacing w:line="276" w:lineRule="auto"/>
              <w:rPr>
                <w:rFonts w:ascii="PT Astra Serif" w:hAnsi="PT Astra Serif"/>
                <w:color w:val="7030A0"/>
                <w:sz w:val="36"/>
                <w:szCs w:val="36"/>
              </w:rPr>
            </w:pPr>
            <w:r w:rsidRPr="0000063C">
              <w:rPr>
                <w:rFonts w:ascii="PT Astra Serif" w:hAnsi="PT Astra Serif"/>
                <w:color w:val="7030A0"/>
                <w:sz w:val="36"/>
                <w:szCs w:val="36"/>
              </w:rPr>
              <w:t>2</w:t>
            </w:r>
            <w:r w:rsidR="00B8478D">
              <w:rPr>
                <w:rFonts w:ascii="PT Astra Serif" w:hAnsi="PT Astra Serif"/>
                <w:color w:val="7030A0"/>
                <w:sz w:val="36"/>
                <w:szCs w:val="36"/>
              </w:rPr>
              <w:t>0</w:t>
            </w:r>
            <w:r w:rsidRPr="0000063C">
              <w:rPr>
                <w:rFonts w:ascii="PT Astra Serif" w:hAnsi="PT Astra Serif"/>
                <w:color w:val="7030A0"/>
                <w:sz w:val="36"/>
                <w:szCs w:val="36"/>
              </w:rPr>
              <w:t xml:space="preserve"> апреля</w:t>
            </w:r>
          </w:p>
          <w:p w:rsidR="00D50599" w:rsidRPr="0000063C" w:rsidRDefault="00D50599" w:rsidP="00776C18">
            <w:pPr>
              <w:pStyle w:val="affb"/>
              <w:spacing w:line="276" w:lineRule="auto"/>
              <w:rPr>
                <w:rFonts w:ascii="PT Astra Serif" w:hAnsi="PT Astra Serif"/>
                <w:color w:val="7030A0"/>
                <w:sz w:val="180"/>
                <w:szCs w:val="180"/>
              </w:rPr>
            </w:pPr>
            <w:r w:rsidRPr="0000063C">
              <w:rPr>
                <w:rFonts w:ascii="PT Astra Serif" w:hAnsi="PT Astra Serif"/>
                <w:color w:val="7030A0"/>
                <w:sz w:val="140"/>
                <w:szCs w:val="140"/>
              </w:rPr>
              <w:t>20</w:t>
            </w:r>
            <w:r w:rsidR="00B8478D">
              <w:rPr>
                <w:rFonts w:ascii="PT Astra Serif" w:hAnsi="PT Astra Serif"/>
                <w:color w:val="7030A0"/>
                <w:sz w:val="140"/>
                <w:szCs w:val="140"/>
              </w:rPr>
              <w:t>21</w:t>
            </w:r>
            <w:r w:rsidRPr="0000063C">
              <w:rPr>
                <w:rFonts w:ascii="PT Astra Serif" w:hAnsi="PT Astra Serif"/>
                <w:color w:val="7030A0"/>
                <w:sz w:val="140"/>
                <w:szCs w:val="140"/>
              </w:rPr>
              <w:t xml:space="preserve"> г.</w:t>
            </w:r>
          </w:p>
        </w:tc>
      </w:tr>
      <w:tr w:rsidR="00D50599" w:rsidRPr="0000063C" w:rsidTr="00CC780C">
        <w:trPr>
          <w:trHeight w:val="1814"/>
        </w:trPr>
        <w:tc>
          <w:tcPr>
            <w:tcW w:w="8210" w:type="dxa"/>
            <w:gridSpan w:val="2"/>
            <w:tcBorders>
              <w:top w:val="single" w:sz="18" w:space="0" w:color="808080"/>
            </w:tcBorders>
            <w:vAlign w:val="center"/>
          </w:tcPr>
          <w:p w:rsidR="00D50599" w:rsidRPr="0000063C" w:rsidRDefault="00D50599" w:rsidP="00776C18">
            <w:pPr>
              <w:spacing w:line="276" w:lineRule="auto"/>
              <w:rPr>
                <w:rFonts w:ascii="PT Astra Serif" w:hAnsi="PT Astra Serif"/>
                <w:b/>
                <w:bCs/>
                <w:i/>
                <w:iCs/>
                <w:color w:val="7030A0"/>
                <w:sz w:val="28"/>
                <w:szCs w:val="28"/>
              </w:rPr>
            </w:pPr>
            <w:r w:rsidRPr="0000063C">
              <w:rPr>
                <w:rFonts w:ascii="PT Astra Serif" w:hAnsi="PT Astra Serif"/>
                <w:b/>
                <w:bCs/>
                <w:i/>
                <w:iCs/>
                <w:color w:val="7030A0"/>
                <w:sz w:val="28"/>
                <w:szCs w:val="28"/>
              </w:rPr>
              <w:t xml:space="preserve">по результатам внешней проверки </w:t>
            </w:r>
          </w:p>
          <w:p w:rsidR="00D50599" w:rsidRPr="0000063C" w:rsidRDefault="00D50599" w:rsidP="00776C18">
            <w:pPr>
              <w:spacing w:line="276" w:lineRule="auto"/>
              <w:rPr>
                <w:rFonts w:ascii="PT Astra Serif" w:hAnsi="PT Astra Serif"/>
                <w:b/>
                <w:bCs/>
                <w:i/>
                <w:iCs/>
                <w:color w:val="7030A0"/>
                <w:sz w:val="28"/>
                <w:szCs w:val="28"/>
              </w:rPr>
            </w:pPr>
            <w:r w:rsidRPr="0000063C">
              <w:rPr>
                <w:rFonts w:ascii="PT Astra Serif" w:hAnsi="PT Astra Serif"/>
                <w:b/>
                <w:bCs/>
                <w:i/>
                <w:iCs/>
                <w:color w:val="7030A0"/>
                <w:sz w:val="28"/>
                <w:szCs w:val="28"/>
              </w:rPr>
              <w:t xml:space="preserve">бюджетной  отчётности  главных </w:t>
            </w:r>
          </w:p>
          <w:p w:rsidR="00D50599" w:rsidRDefault="00D50599" w:rsidP="00776C18">
            <w:pPr>
              <w:spacing w:line="276" w:lineRule="auto"/>
              <w:rPr>
                <w:rFonts w:ascii="PT Astra Serif" w:hAnsi="PT Astra Serif"/>
                <w:b/>
                <w:i/>
                <w:color w:val="7030A0"/>
                <w:sz w:val="28"/>
                <w:szCs w:val="28"/>
              </w:rPr>
            </w:pPr>
            <w:r w:rsidRPr="0000063C">
              <w:rPr>
                <w:rFonts w:ascii="PT Astra Serif" w:hAnsi="PT Astra Serif"/>
                <w:b/>
                <w:bCs/>
                <w:i/>
                <w:iCs/>
                <w:color w:val="7030A0"/>
                <w:sz w:val="28"/>
                <w:szCs w:val="28"/>
              </w:rPr>
              <w:t>администраторов</w:t>
            </w:r>
            <w:r w:rsidRPr="0000063C">
              <w:rPr>
                <w:rFonts w:ascii="PT Astra Serif" w:hAnsi="PT Astra Serif"/>
                <w:b/>
                <w:i/>
                <w:color w:val="7030A0"/>
                <w:sz w:val="28"/>
                <w:szCs w:val="28"/>
              </w:rPr>
              <w:t xml:space="preserve"> бюджетных средств</w:t>
            </w:r>
          </w:p>
          <w:p w:rsidR="00D50599" w:rsidRPr="0000063C" w:rsidRDefault="00D50599" w:rsidP="00776C18">
            <w:pPr>
              <w:spacing w:line="276" w:lineRule="auto"/>
              <w:rPr>
                <w:rFonts w:ascii="PT Astra Serif" w:hAnsi="PT Astra Serif"/>
                <w:b/>
                <w:i/>
                <w:color w:val="7030A0"/>
                <w:sz w:val="28"/>
                <w:szCs w:val="28"/>
              </w:rPr>
            </w:pPr>
            <w:r w:rsidRPr="0000063C">
              <w:rPr>
                <w:rFonts w:ascii="PT Astra Serif" w:hAnsi="PT Astra Serif"/>
                <w:b/>
                <w:bCs/>
                <w:i/>
                <w:iCs/>
                <w:color w:val="7030A0"/>
                <w:sz w:val="28"/>
                <w:szCs w:val="28"/>
              </w:rPr>
              <w:t>и  отчета  об  исполнении  бюджета</w:t>
            </w:r>
            <w:r w:rsidRPr="0000063C">
              <w:rPr>
                <w:rFonts w:ascii="PT Astra Serif" w:hAnsi="PT Astra Serif"/>
                <w:b/>
                <w:i/>
                <w:color w:val="7030A0"/>
                <w:sz w:val="28"/>
                <w:szCs w:val="28"/>
              </w:rPr>
              <w:t xml:space="preserve"> </w:t>
            </w:r>
          </w:p>
          <w:p w:rsidR="00D50599" w:rsidRDefault="00D50599" w:rsidP="00776C18">
            <w:pPr>
              <w:spacing w:line="276" w:lineRule="auto"/>
              <w:rPr>
                <w:rFonts w:ascii="PT Astra Serif" w:hAnsi="PT Astra Serif"/>
                <w:b/>
                <w:i/>
                <w:color w:val="7030A0"/>
                <w:sz w:val="28"/>
                <w:szCs w:val="28"/>
              </w:rPr>
            </w:pPr>
            <w:r w:rsidRPr="0000063C">
              <w:rPr>
                <w:rFonts w:ascii="PT Astra Serif" w:hAnsi="PT Astra Serif"/>
                <w:b/>
                <w:i/>
                <w:color w:val="7030A0"/>
                <w:sz w:val="28"/>
                <w:szCs w:val="28"/>
              </w:rPr>
              <w:t xml:space="preserve">муниципального образования </w:t>
            </w:r>
          </w:p>
          <w:p w:rsidR="00B8478D" w:rsidRPr="0000063C" w:rsidRDefault="00B8478D" w:rsidP="00776C18">
            <w:pPr>
              <w:spacing w:line="276" w:lineRule="auto"/>
              <w:rPr>
                <w:rFonts w:ascii="PT Astra Serif" w:hAnsi="PT Astra Serif"/>
                <w:b/>
                <w:i/>
                <w:color w:val="7030A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i/>
                <w:color w:val="7030A0"/>
                <w:sz w:val="28"/>
                <w:szCs w:val="28"/>
              </w:rPr>
              <w:t>«Хасынский городской округ»</w:t>
            </w:r>
          </w:p>
          <w:p w:rsidR="00D50599" w:rsidRPr="0000063C" w:rsidRDefault="00D50599" w:rsidP="00776C18">
            <w:pPr>
              <w:spacing w:line="276" w:lineRule="auto"/>
              <w:rPr>
                <w:rFonts w:ascii="PT Astra Serif" w:hAnsi="PT Astra Serif"/>
                <w:color w:val="7030A0"/>
                <w:sz w:val="28"/>
                <w:szCs w:val="28"/>
              </w:rPr>
            </w:pPr>
            <w:r w:rsidRPr="0000063C">
              <w:rPr>
                <w:rFonts w:ascii="PT Astra Serif" w:hAnsi="PT Astra Serif"/>
                <w:b/>
                <w:i/>
                <w:color w:val="7030A0"/>
                <w:sz w:val="28"/>
                <w:szCs w:val="28"/>
              </w:rPr>
              <w:t xml:space="preserve">за </w:t>
            </w:r>
            <w:r w:rsidR="00B8478D">
              <w:rPr>
                <w:rFonts w:ascii="PT Astra Serif" w:hAnsi="PT Astra Serif"/>
                <w:b/>
                <w:bCs/>
                <w:i/>
                <w:iCs/>
                <w:color w:val="7030A0"/>
                <w:sz w:val="28"/>
                <w:szCs w:val="28"/>
              </w:rPr>
              <w:t>2020</w:t>
            </w:r>
            <w:r w:rsidRPr="0000063C">
              <w:rPr>
                <w:rFonts w:ascii="PT Astra Serif" w:hAnsi="PT Astra Serif"/>
                <w:b/>
                <w:bCs/>
                <w:i/>
                <w:iCs/>
                <w:color w:val="7030A0"/>
                <w:sz w:val="28"/>
                <w:szCs w:val="28"/>
              </w:rPr>
              <w:t xml:space="preserve"> год</w:t>
            </w:r>
          </w:p>
        </w:tc>
        <w:tc>
          <w:tcPr>
            <w:tcW w:w="2249" w:type="dxa"/>
            <w:tcBorders>
              <w:top w:val="single" w:sz="18" w:space="0" w:color="808080"/>
            </w:tcBorders>
            <w:vAlign w:val="center"/>
          </w:tcPr>
          <w:p w:rsidR="00D50599" w:rsidRPr="0000063C" w:rsidRDefault="00D50599" w:rsidP="00776C18">
            <w:pPr>
              <w:pStyle w:val="affb"/>
              <w:spacing w:line="276" w:lineRule="auto"/>
              <w:rPr>
                <w:rFonts w:ascii="PT Astra Serif" w:hAnsi="PT Astra Serif"/>
                <w:color w:val="7030A0"/>
                <w:sz w:val="36"/>
                <w:szCs w:val="36"/>
              </w:rPr>
            </w:pPr>
            <w:r w:rsidRPr="0000063C">
              <w:rPr>
                <w:rFonts w:ascii="PT Astra Serif" w:hAnsi="PT Astra Serif"/>
                <w:color w:val="7030A0"/>
                <w:sz w:val="36"/>
                <w:szCs w:val="36"/>
              </w:rPr>
              <w:t xml:space="preserve">   </w:t>
            </w:r>
          </w:p>
        </w:tc>
      </w:tr>
    </w:tbl>
    <w:p w:rsidR="00D50599" w:rsidRPr="0000063C" w:rsidRDefault="00D50599" w:rsidP="00776C18">
      <w:pPr>
        <w:spacing w:line="276" w:lineRule="auto"/>
        <w:ind w:firstLine="708"/>
        <w:rPr>
          <w:rFonts w:ascii="PT Astra Serif" w:hAnsi="PT Astra Serif"/>
          <w:color w:val="7030A0"/>
        </w:rPr>
      </w:pPr>
    </w:p>
    <w:p w:rsidR="00D50599" w:rsidRPr="0000063C" w:rsidRDefault="00D50599" w:rsidP="00776C18">
      <w:pPr>
        <w:spacing w:line="276" w:lineRule="auto"/>
        <w:ind w:firstLine="708"/>
        <w:jc w:val="center"/>
        <w:rPr>
          <w:rFonts w:ascii="PT Astra Serif" w:hAnsi="PT Astra Serif"/>
          <w:color w:val="7030A0"/>
        </w:rPr>
      </w:pPr>
    </w:p>
    <w:p w:rsidR="00D50599" w:rsidRPr="0000063C" w:rsidRDefault="00D50599" w:rsidP="00776C18">
      <w:pPr>
        <w:spacing w:line="276" w:lineRule="auto"/>
        <w:ind w:firstLine="708"/>
        <w:jc w:val="both"/>
        <w:rPr>
          <w:rFonts w:ascii="PT Astra Serif" w:hAnsi="PT Astra Serif"/>
          <w:color w:val="7030A0"/>
        </w:rPr>
      </w:pPr>
    </w:p>
    <w:p w:rsidR="00D50599" w:rsidRPr="0000063C" w:rsidRDefault="00D50599" w:rsidP="00776C18">
      <w:pPr>
        <w:spacing w:line="276" w:lineRule="auto"/>
        <w:ind w:firstLine="708"/>
        <w:jc w:val="both"/>
        <w:rPr>
          <w:rFonts w:ascii="PT Astra Serif" w:hAnsi="PT Astra Serif"/>
          <w:color w:val="7030A0"/>
        </w:rPr>
      </w:pPr>
    </w:p>
    <w:p w:rsidR="00D50599" w:rsidRPr="0000063C" w:rsidRDefault="00D50599" w:rsidP="00776C18">
      <w:pPr>
        <w:spacing w:line="276" w:lineRule="auto"/>
        <w:ind w:firstLine="708"/>
        <w:jc w:val="both"/>
        <w:rPr>
          <w:rFonts w:ascii="PT Astra Serif" w:hAnsi="PT Astra Serif"/>
          <w:color w:val="7030A0"/>
        </w:rPr>
      </w:pPr>
    </w:p>
    <w:p w:rsidR="00D50599" w:rsidRPr="0000063C" w:rsidRDefault="00D50599" w:rsidP="00776C18">
      <w:pPr>
        <w:spacing w:line="276" w:lineRule="auto"/>
        <w:ind w:firstLine="708"/>
        <w:jc w:val="both"/>
        <w:rPr>
          <w:rFonts w:ascii="PT Astra Serif" w:hAnsi="PT Astra Serif"/>
          <w:color w:val="7030A0"/>
        </w:rPr>
      </w:pPr>
    </w:p>
    <w:p w:rsidR="00D50599" w:rsidRPr="0000063C" w:rsidRDefault="00D50599" w:rsidP="00776C18">
      <w:pPr>
        <w:spacing w:line="276" w:lineRule="auto"/>
        <w:ind w:firstLine="708"/>
        <w:jc w:val="both"/>
        <w:rPr>
          <w:rFonts w:ascii="PT Astra Serif" w:hAnsi="PT Astra Serif"/>
          <w:color w:val="7030A0"/>
        </w:rPr>
      </w:pPr>
    </w:p>
    <w:p w:rsidR="00D50599" w:rsidRPr="0000063C" w:rsidRDefault="00D50599" w:rsidP="00776C18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 w:cs="Calibri"/>
          <w:color w:val="7030A0"/>
        </w:rPr>
      </w:pPr>
    </w:p>
    <w:p w:rsidR="00D50599" w:rsidRPr="0000063C" w:rsidRDefault="00D50599" w:rsidP="00776C18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 w:cs="Calibri"/>
          <w:color w:val="7030A0"/>
        </w:rPr>
      </w:pPr>
    </w:p>
    <w:p w:rsidR="00D50599" w:rsidRPr="0000063C" w:rsidRDefault="00D50599" w:rsidP="00776C18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 w:cs="Calibri"/>
        </w:rPr>
      </w:pPr>
    </w:p>
    <w:p w:rsidR="00D50599" w:rsidRPr="0000063C" w:rsidRDefault="00D50599" w:rsidP="00776C18">
      <w:pPr>
        <w:autoSpaceDE w:val="0"/>
        <w:autoSpaceDN w:val="0"/>
        <w:adjustRightInd w:val="0"/>
        <w:spacing w:line="276" w:lineRule="auto"/>
        <w:rPr>
          <w:rFonts w:ascii="PT Astra Serif" w:hAnsi="PT Astra Serif" w:cs="Calibri"/>
          <w:b/>
          <w:outline/>
          <w:color w:val="0070C0"/>
          <w:sz w:val="52"/>
          <w:szCs w:val="52"/>
        </w:rPr>
      </w:pPr>
    </w:p>
    <w:p w:rsidR="00D50599" w:rsidRPr="0000063C" w:rsidRDefault="00D50599" w:rsidP="00776C18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outline/>
          <w:color w:val="0070C0"/>
          <w:sz w:val="52"/>
          <w:szCs w:val="52"/>
        </w:rPr>
      </w:pPr>
    </w:p>
    <w:p w:rsidR="00D50599" w:rsidRPr="0069394E" w:rsidRDefault="00D50599" w:rsidP="00776C18">
      <w:pPr>
        <w:spacing w:line="276" w:lineRule="auto"/>
        <w:jc w:val="center"/>
        <w:rPr>
          <w:rFonts w:ascii="PT Astra Serif" w:hAnsi="PT Astra Serif"/>
          <w:b/>
          <w:color w:val="7030A0"/>
          <w:sz w:val="30"/>
          <w:szCs w:val="30"/>
        </w:rPr>
      </w:pPr>
    </w:p>
    <w:p w:rsidR="00D50599" w:rsidRDefault="00D50599" w:rsidP="00776C18">
      <w:pPr>
        <w:spacing w:line="276" w:lineRule="auto"/>
        <w:jc w:val="center"/>
        <w:rPr>
          <w:rFonts w:ascii="PT Astra Serif" w:hAnsi="PT Astra Serif"/>
          <w:b/>
          <w:color w:val="7030A0"/>
          <w:sz w:val="52"/>
          <w:szCs w:val="52"/>
        </w:rPr>
      </w:pPr>
    </w:p>
    <w:p w:rsidR="00D50599" w:rsidRDefault="00D50599" w:rsidP="00776C18">
      <w:pPr>
        <w:spacing w:line="276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14BF0" w:rsidRDefault="00214BF0" w:rsidP="00776C18">
      <w:pPr>
        <w:spacing w:line="276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50599" w:rsidRPr="0000063C" w:rsidRDefault="00D50599" w:rsidP="00776C18">
      <w:pPr>
        <w:spacing w:line="276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0063C">
        <w:rPr>
          <w:rFonts w:ascii="PT Astra Serif" w:hAnsi="PT Astra Serif"/>
          <w:b/>
          <w:bCs/>
          <w:sz w:val="28"/>
          <w:szCs w:val="28"/>
        </w:rPr>
        <w:lastRenderedPageBreak/>
        <w:t>ОГЛАВЛЕНИЕ:</w:t>
      </w:r>
    </w:p>
    <w:p w:rsidR="00D50599" w:rsidRPr="0000063C" w:rsidRDefault="00D50599" w:rsidP="00776C18">
      <w:pPr>
        <w:spacing w:line="276" w:lineRule="auto"/>
        <w:jc w:val="both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496"/>
        <w:gridCol w:w="8577"/>
        <w:gridCol w:w="815"/>
      </w:tblGrid>
      <w:tr w:rsidR="00D50599" w:rsidRPr="00AE1FDE" w:rsidTr="00CC780C">
        <w:tc>
          <w:tcPr>
            <w:tcW w:w="496" w:type="dxa"/>
          </w:tcPr>
          <w:p w:rsidR="00D50599" w:rsidRPr="00AE1FDE" w:rsidRDefault="00D50599" w:rsidP="00776C18">
            <w:pPr>
              <w:spacing w:line="276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E1FDE">
              <w:rPr>
                <w:rFonts w:ascii="PT Astra Serif" w:hAnsi="PT Astra Serif"/>
                <w:bCs/>
                <w:sz w:val="28"/>
                <w:szCs w:val="28"/>
              </w:rPr>
              <w:t>1</w:t>
            </w:r>
          </w:p>
        </w:tc>
        <w:tc>
          <w:tcPr>
            <w:tcW w:w="8577" w:type="dxa"/>
          </w:tcPr>
          <w:p w:rsidR="00D50599" w:rsidRPr="00AE1FDE" w:rsidRDefault="00D50599" w:rsidP="00776C18">
            <w:pPr>
              <w:spacing w:line="276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E1FDE">
              <w:rPr>
                <w:rFonts w:ascii="PT Astra Serif" w:hAnsi="PT Astra Serif"/>
                <w:bCs/>
                <w:sz w:val="28"/>
                <w:szCs w:val="28"/>
              </w:rPr>
              <w:t xml:space="preserve">Оценка полноты и своевременности представления отчетности главных администраторов бюджетных средств и отчета об исполнении бюджета </w:t>
            </w:r>
            <w:r w:rsidR="007564DD">
              <w:rPr>
                <w:rFonts w:ascii="PT Astra Serif" w:hAnsi="PT Astra Serif"/>
                <w:bCs/>
                <w:sz w:val="28"/>
                <w:szCs w:val="28"/>
              </w:rPr>
              <w:t>муниципального образования «Хасынский городской округ» за 2020</w:t>
            </w:r>
            <w:r w:rsidRPr="00AE1FDE">
              <w:rPr>
                <w:rFonts w:ascii="PT Astra Serif" w:hAnsi="PT Astra Serif"/>
                <w:bCs/>
                <w:sz w:val="28"/>
                <w:szCs w:val="28"/>
              </w:rPr>
              <w:t xml:space="preserve"> год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,</w:t>
            </w:r>
            <w:r w:rsidRPr="00AE1FDE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п</w:t>
            </w:r>
            <w:r w:rsidRPr="00AE1FDE">
              <w:rPr>
                <w:rFonts w:ascii="PT Astra Serif" w:hAnsi="PT Astra Serif"/>
                <w:bCs/>
                <w:sz w:val="28"/>
                <w:szCs w:val="28"/>
              </w:rPr>
              <w:t>роверка форм бюджетной отчетности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;</w:t>
            </w:r>
          </w:p>
          <w:p w:rsidR="00D50599" w:rsidRPr="00AE1FDE" w:rsidRDefault="00D50599" w:rsidP="00776C18">
            <w:pPr>
              <w:spacing w:line="276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815" w:type="dxa"/>
          </w:tcPr>
          <w:p w:rsidR="00D50599" w:rsidRPr="00AE1FDE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3</w:t>
            </w:r>
          </w:p>
        </w:tc>
      </w:tr>
      <w:tr w:rsidR="00D50599" w:rsidRPr="00AE1FDE" w:rsidTr="00CC780C">
        <w:tc>
          <w:tcPr>
            <w:tcW w:w="496" w:type="dxa"/>
          </w:tcPr>
          <w:p w:rsidR="00D50599" w:rsidRPr="00AE1FDE" w:rsidRDefault="00D50599" w:rsidP="00776C18">
            <w:pPr>
              <w:spacing w:line="276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E1FDE">
              <w:rPr>
                <w:rFonts w:ascii="PT Astra Serif" w:hAnsi="PT Astra Serif"/>
                <w:bCs/>
                <w:sz w:val="28"/>
                <w:szCs w:val="28"/>
              </w:rPr>
              <w:t>2</w:t>
            </w:r>
          </w:p>
        </w:tc>
        <w:tc>
          <w:tcPr>
            <w:tcW w:w="8577" w:type="dxa"/>
          </w:tcPr>
          <w:p w:rsidR="00D50599" w:rsidRPr="00AE1FDE" w:rsidRDefault="00D50599" w:rsidP="00776C18">
            <w:pPr>
              <w:spacing w:line="276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E1FDE">
              <w:rPr>
                <w:rFonts w:ascii="PT Astra Serif" w:hAnsi="PT Astra Serif"/>
                <w:bCs/>
                <w:sz w:val="28"/>
                <w:szCs w:val="28"/>
              </w:rPr>
              <w:t xml:space="preserve">Анализ бюджетного процесса в </w:t>
            </w:r>
            <w:r w:rsidR="007564DD">
              <w:rPr>
                <w:rFonts w:ascii="PT Astra Serif" w:hAnsi="PT Astra Serif"/>
                <w:bCs/>
                <w:sz w:val="28"/>
                <w:szCs w:val="28"/>
              </w:rPr>
              <w:t>муниципальном образовании «Хасынский городской округ»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;</w:t>
            </w:r>
          </w:p>
        </w:tc>
        <w:tc>
          <w:tcPr>
            <w:tcW w:w="815" w:type="dxa"/>
          </w:tcPr>
          <w:p w:rsidR="00D50599" w:rsidRPr="00AE1FDE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7</w:t>
            </w:r>
          </w:p>
        </w:tc>
      </w:tr>
      <w:tr w:rsidR="00D50599" w:rsidRPr="00AE1FDE" w:rsidTr="00CC780C">
        <w:tc>
          <w:tcPr>
            <w:tcW w:w="496" w:type="dxa"/>
          </w:tcPr>
          <w:p w:rsidR="00D50599" w:rsidRPr="00AE1FDE" w:rsidRDefault="00D50599" w:rsidP="00776C18">
            <w:pPr>
              <w:spacing w:line="276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E1FDE">
              <w:rPr>
                <w:rFonts w:ascii="PT Astra Serif" w:hAnsi="PT Astra Serif"/>
                <w:bCs/>
                <w:sz w:val="28"/>
                <w:szCs w:val="28"/>
              </w:rPr>
              <w:t>3</w:t>
            </w:r>
          </w:p>
        </w:tc>
        <w:tc>
          <w:tcPr>
            <w:tcW w:w="8577" w:type="dxa"/>
          </w:tcPr>
          <w:p w:rsidR="00D50599" w:rsidRPr="00AE1FDE" w:rsidRDefault="00D50599" w:rsidP="00776C18">
            <w:pPr>
              <w:spacing w:line="276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E1FDE">
              <w:rPr>
                <w:rFonts w:ascii="PT Astra Serif" w:hAnsi="PT Astra Serif"/>
                <w:bCs/>
                <w:sz w:val="28"/>
                <w:szCs w:val="28"/>
              </w:rPr>
              <w:t xml:space="preserve">Анализ решения </w:t>
            </w:r>
            <w:r w:rsidR="007564DD">
              <w:rPr>
                <w:rFonts w:ascii="PT Astra Serif" w:hAnsi="PT Astra Serif"/>
                <w:sz w:val="28"/>
                <w:szCs w:val="28"/>
              </w:rPr>
              <w:t>Собрания представителей Хасынского городского округа от 27.</w:t>
            </w:r>
            <w:r w:rsidR="007564DD" w:rsidRPr="001D7BBA">
              <w:rPr>
                <w:rFonts w:ascii="PT Astra Serif" w:hAnsi="PT Astra Serif"/>
                <w:sz w:val="28"/>
                <w:szCs w:val="28"/>
              </w:rPr>
              <w:t>12.201</w:t>
            </w:r>
            <w:r w:rsidR="007564DD">
              <w:rPr>
                <w:rFonts w:ascii="PT Astra Serif" w:hAnsi="PT Astra Serif"/>
                <w:sz w:val="28"/>
                <w:szCs w:val="28"/>
              </w:rPr>
              <w:t>9</w:t>
            </w:r>
            <w:r w:rsidR="007564DD" w:rsidRPr="001D7BBA">
              <w:rPr>
                <w:rFonts w:ascii="PT Astra Serif" w:hAnsi="PT Astra Serif"/>
                <w:sz w:val="28"/>
                <w:szCs w:val="28"/>
              </w:rPr>
              <w:t xml:space="preserve"> г. № </w:t>
            </w:r>
            <w:r w:rsidR="007564DD">
              <w:rPr>
                <w:rFonts w:ascii="PT Astra Serif" w:hAnsi="PT Astra Serif"/>
                <w:sz w:val="28"/>
                <w:szCs w:val="28"/>
              </w:rPr>
              <w:t>56</w:t>
            </w:r>
            <w:r w:rsidR="007564DD" w:rsidRPr="001D7BBA">
              <w:rPr>
                <w:rFonts w:ascii="PT Astra Serif" w:hAnsi="PT Astra Serif"/>
                <w:sz w:val="28"/>
                <w:szCs w:val="28"/>
              </w:rPr>
              <w:t xml:space="preserve"> «О бюджете </w:t>
            </w:r>
            <w:r w:rsidR="007564DD">
              <w:rPr>
                <w:rFonts w:ascii="PT Astra Serif" w:hAnsi="PT Astra Serif"/>
                <w:sz w:val="28"/>
                <w:szCs w:val="28"/>
              </w:rPr>
              <w:t>муниципального образования «Хасынский городской округ» на 2020</w:t>
            </w:r>
            <w:r w:rsidR="007564DD" w:rsidRPr="001D7BBA">
              <w:rPr>
                <w:rFonts w:ascii="PT Astra Serif" w:hAnsi="PT Astra Serif"/>
                <w:sz w:val="28"/>
                <w:szCs w:val="28"/>
              </w:rPr>
              <w:t xml:space="preserve"> год и на плановый период 20</w:t>
            </w:r>
            <w:r w:rsidR="007564DD">
              <w:rPr>
                <w:rFonts w:ascii="PT Astra Serif" w:hAnsi="PT Astra Serif"/>
                <w:sz w:val="28"/>
                <w:szCs w:val="28"/>
              </w:rPr>
              <w:t>21</w:t>
            </w:r>
            <w:r w:rsidR="007564DD" w:rsidRPr="001D7BBA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7564DD">
              <w:rPr>
                <w:rFonts w:ascii="PT Astra Serif" w:hAnsi="PT Astra Serif"/>
                <w:sz w:val="28"/>
                <w:szCs w:val="28"/>
              </w:rPr>
              <w:t>2</w:t>
            </w:r>
            <w:r w:rsidR="007564DD" w:rsidRPr="001D7BBA">
              <w:rPr>
                <w:rFonts w:ascii="PT Astra Serif" w:hAnsi="PT Astra Serif"/>
                <w:sz w:val="28"/>
                <w:szCs w:val="28"/>
              </w:rPr>
              <w:t xml:space="preserve"> годов»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  <w:tc>
          <w:tcPr>
            <w:tcW w:w="815" w:type="dxa"/>
          </w:tcPr>
          <w:p w:rsidR="00D50599" w:rsidRPr="00AE1FDE" w:rsidRDefault="007564DD" w:rsidP="00776C18">
            <w:pPr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8</w:t>
            </w:r>
          </w:p>
        </w:tc>
      </w:tr>
      <w:tr w:rsidR="00D50599" w:rsidRPr="00AE1FDE" w:rsidTr="00CC780C">
        <w:tc>
          <w:tcPr>
            <w:tcW w:w="496" w:type="dxa"/>
          </w:tcPr>
          <w:p w:rsidR="00D50599" w:rsidRPr="00AE1FDE" w:rsidRDefault="00D50599" w:rsidP="00776C18">
            <w:pPr>
              <w:spacing w:line="276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E1FDE">
              <w:rPr>
                <w:rFonts w:ascii="PT Astra Serif" w:hAnsi="PT Astra Serif"/>
                <w:bCs/>
                <w:sz w:val="28"/>
                <w:szCs w:val="28"/>
              </w:rPr>
              <w:t>4</w:t>
            </w:r>
          </w:p>
        </w:tc>
        <w:tc>
          <w:tcPr>
            <w:tcW w:w="8577" w:type="dxa"/>
          </w:tcPr>
          <w:p w:rsidR="00D50599" w:rsidRPr="00AE1FDE" w:rsidRDefault="00D50599" w:rsidP="00776C18">
            <w:pPr>
              <w:spacing w:line="276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E1FDE">
              <w:rPr>
                <w:rFonts w:ascii="PT Astra Serif" w:hAnsi="PT Astra Serif"/>
                <w:bCs/>
                <w:sz w:val="28"/>
                <w:szCs w:val="28"/>
              </w:rPr>
              <w:t xml:space="preserve">Общая оценка исполнения бюджета </w:t>
            </w:r>
            <w:r w:rsidR="007564DD">
              <w:rPr>
                <w:rFonts w:ascii="PT Astra Serif" w:hAnsi="PT Astra Serif"/>
                <w:bCs/>
                <w:sz w:val="28"/>
                <w:szCs w:val="28"/>
              </w:rPr>
              <w:t>муниципального образования «Хасынский городской округ» за 2020</w:t>
            </w:r>
            <w:r w:rsidRPr="00AE1FDE">
              <w:rPr>
                <w:rFonts w:ascii="PT Astra Serif" w:hAnsi="PT Astra Serif"/>
                <w:bCs/>
                <w:sz w:val="28"/>
                <w:szCs w:val="28"/>
              </w:rPr>
              <w:t xml:space="preserve"> год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;</w:t>
            </w:r>
          </w:p>
        </w:tc>
        <w:tc>
          <w:tcPr>
            <w:tcW w:w="815" w:type="dxa"/>
          </w:tcPr>
          <w:p w:rsidR="00D50599" w:rsidRPr="00AE1FDE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1</w:t>
            </w:r>
            <w:r w:rsidR="007564DD">
              <w:rPr>
                <w:rFonts w:ascii="PT Astra Serif" w:hAnsi="PT Astra Serif"/>
                <w:bCs/>
                <w:sz w:val="28"/>
                <w:szCs w:val="28"/>
              </w:rPr>
              <w:t>2</w:t>
            </w:r>
          </w:p>
        </w:tc>
      </w:tr>
      <w:tr w:rsidR="00D50599" w:rsidRPr="00AE1FDE" w:rsidTr="00CC780C">
        <w:tc>
          <w:tcPr>
            <w:tcW w:w="496" w:type="dxa"/>
          </w:tcPr>
          <w:p w:rsidR="00D50599" w:rsidRPr="00AE1FDE" w:rsidRDefault="00D50599" w:rsidP="00776C18">
            <w:pPr>
              <w:spacing w:line="276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E1FDE">
              <w:rPr>
                <w:rFonts w:ascii="PT Astra Serif" w:hAnsi="PT Astra Serif"/>
                <w:bCs/>
                <w:sz w:val="28"/>
                <w:szCs w:val="28"/>
              </w:rPr>
              <w:t>5</w:t>
            </w:r>
          </w:p>
        </w:tc>
        <w:tc>
          <w:tcPr>
            <w:tcW w:w="8577" w:type="dxa"/>
          </w:tcPr>
          <w:p w:rsidR="00D50599" w:rsidRPr="00DF0FD2" w:rsidRDefault="00D50599" w:rsidP="00776C18">
            <w:pPr>
              <w:pStyle w:val="aff8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PT Astra Serif" w:hAnsi="PT Astra Serif"/>
                <w:bCs/>
                <w:sz w:val="28"/>
                <w:szCs w:val="28"/>
              </w:rPr>
            </w:pPr>
            <w:r w:rsidRPr="00DF0FD2">
              <w:rPr>
                <w:rFonts w:ascii="PT Astra Serif" w:hAnsi="PT Astra Serif"/>
                <w:bCs/>
                <w:sz w:val="28"/>
                <w:szCs w:val="28"/>
              </w:rPr>
              <w:t xml:space="preserve">Анализ исполнения бюджета </w:t>
            </w:r>
            <w:r w:rsidR="007564DD">
              <w:rPr>
                <w:rFonts w:ascii="PT Astra Serif" w:hAnsi="PT Astra Serif"/>
                <w:bCs/>
                <w:sz w:val="28"/>
                <w:szCs w:val="28"/>
              </w:rPr>
              <w:t>муниципального образования «Хасынский городской округ» за 2020</w:t>
            </w:r>
            <w:r w:rsidRPr="00DF0FD2">
              <w:rPr>
                <w:rFonts w:ascii="PT Astra Serif" w:hAnsi="PT Astra Serif"/>
                <w:bCs/>
                <w:sz w:val="28"/>
                <w:szCs w:val="28"/>
              </w:rPr>
              <w:t xml:space="preserve"> год по доходам;</w:t>
            </w:r>
          </w:p>
        </w:tc>
        <w:tc>
          <w:tcPr>
            <w:tcW w:w="815" w:type="dxa"/>
          </w:tcPr>
          <w:p w:rsidR="00D50599" w:rsidRPr="00AE1FDE" w:rsidRDefault="00DB7296" w:rsidP="00776C18">
            <w:pPr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18</w:t>
            </w:r>
          </w:p>
        </w:tc>
      </w:tr>
      <w:tr w:rsidR="00D50599" w:rsidRPr="00AE1FDE" w:rsidTr="00CC780C">
        <w:tc>
          <w:tcPr>
            <w:tcW w:w="496" w:type="dxa"/>
          </w:tcPr>
          <w:p w:rsidR="00D50599" w:rsidRPr="00AE1FDE" w:rsidRDefault="00D50599" w:rsidP="00776C18">
            <w:pPr>
              <w:spacing w:line="276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E1FDE">
              <w:rPr>
                <w:rFonts w:ascii="PT Astra Serif" w:hAnsi="PT Astra Serif"/>
                <w:bCs/>
                <w:sz w:val="28"/>
                <w:szCs w:val="28"/>
              </w:rPr>
              <w:t>6</w:t>
            </w:r>
          </w:p>
        </w:tc>
        <w:tc>
          <w:tcPr>
            <w:tcW w:w="8577" w:type="dxa"/>
          </w:tcPr>
          <w:p w:rsidR="00D50599" w:rsidRPr="00AE1FDE" w:rsidRDefault="00D50599" w:rsidP="00776C18">
            <w:pPr>
              <w:spacing w:line="276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DF0FD2">
              <w:rPr>
                <w:rFonts w:ascii="PT Astra Serif" w:hAnsi="PT Astra Serif"/>
                <w:bCs/>
                <w:sz w:val="28"/>
                <w:szCs w:val="28"/>
              </w:rPr>
              <w:t xml:space="preserve">Анализ исполнения бюджета </w:t>
            </w:r>
            <w:r w:rsidR="008F1108">
              <w:rPr>
                <w:rFonts w:ascii="PT Astra Serif" w:hAnsi="PT Astra Serif"/>
                <w:bCs/>
                <w:sz w:val="28"/>
                <w:szCs w:val="28"/>
              </w:rPr>
              <w:t>муниципального образования «Хасынский городской округ» за 2020</w:t>
            </w:r>
            <w:r w:rsidRPr="00DF0FD2">
              <w:rPr>
                <w:rFonts w:ascii="PT Astra Serif" w:hAnsi="PT Astra Serif"/>
                <w:bCs/>
                <w:sz w:val="28"/>
                <w:szCs w:val="28"/>
              </w:rPr>
              <w:t xml:space="preserve"> год по </w:t>
            </w:r>
            <w:r w:rsidRPr="00AE1FDE">
              <w:rPr>
                <w:rFonts w:ascii="PT Astra Serif" w:hAnsi="PT Astra Serif"/>
                <w:bCs/>
                <w:sz w:val="28"/>
                <w:szCs w:val="28"/>
              </w:rPr>
              <w:t>расход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ам;</w:t>
            </w:r>
          </w:p>
        </w:tc>
        <w:tc>
          <w:tcPr>
            <w:tcW w:w="815" w:type="dxa"/>
          </w:tcPr>
          <w:p w:rsidR="00D50599" w:rsidRPr="00AE1FDE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2</w:t>
            </w:r>
            <w:r w:rsidR="008F1108">
              <w:rPr>
                <w:rFonts w:ascii="PT Astra Serif" w:hAnsi="PT Astra Serif"/>
                <w:bCs/>
                <w:sz w:val="28"/>
                <w:szCs w:val="28"/>
              </w:rPr>
              <w:t>8</w:t>
            </w:r>
          </w:p>
        </w:tc>
      </w:tr>
      <w:tr w:rsidR="00D50599" w:rsidRPr="00AE1FDE" w:rsidTr="00CC780C">
        <w:tc>
          <w:tcPr>
            <w:tcW w:w="496" w:type="dxa"/>
          </w:tcPr>
          <w:p w:rsidR="00D50599" w:rsidRPr="00AE1FDE" w:rsidRDefault="00D50599" w:rsidP="00776C18">
            <w:pPr>
              <w:spacing w:line="276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E1FDE">
              <w:rPr>
                <w:rFonts w:ascii="PT Astra Serif" w:hAnsi="PT Astra Serif"/>
                <w:bCs/>
                <w:sz w:val="28"/>
                <w:szCs w:val="28"/>
              </w:rPr>
              <w:t>7</w:t>
            </w:r>
          </w:p>
        </w:tc>
        <w:tc>
          <w:tcPr>
            <w:tcW w:w="8577" w:type="dxa"/>
          </w:tcPr>
          <w:p w:rsidR="00D50599" w:rsidRPr="00AE1FDE" w:rsidRDefault="00D50599" w:rsidP="00DB0008">
            <w:pPr>
              <w:spacing w:line="276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Анализ и</w:t>
            </w:r>
            <w:r w:rsidRPr="00AE1FDE">
              <w:rPr>
                <w:rFonts w:ascii="PT Astra Serif" w:hAnsi="PT Astra Serif"/>
                <w:bCs/>
                <w:sz w:val="28"/>
                <w:szCs w:val="28"/>
              </w:rPr>
              <w:t>сполнени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я</w:t>
            </w:r>
            <w:r w:rsidRPr="00AE1FDE">
              <w:rPr>
                <w:rFonts w:ascii="PT Astra Serif" w:hAnsi="PT Astra Serif"/>
                <w:bCs/>
                <w:sz w:val="28"/>
                <w:szCs w:val="28"/>
              </w:rPr>
              <w:t xml:space="preserve"> муниципальных программ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r w:rsidR="00DB0008">
              <w:rPr>
                <w:rFonts w:ascii="PT Astra Serif" w:hAnsi="PT Astra Serif"/>
                <w:bCs/>
                <w:sz w:val="28"/>
                <w:szCs w:val="28"/>
              </w:rPr>
              <w:t>муниципального образования «Хасынский городской округ» за 2020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год;</w:t>
            </w:r>
          </w:p>
        </w:tc>
        <w:tc>
          <w:tcPr>
            <w:tcW w:w="815" w:type="dxa"/>
          </w:tcPr>
          <w:p w:rsidR="00D50599" w:rsidRPr="00AE1FDE" w:rsidRDefault="00826326" w:rsidP="00776C18">
            <w:pPr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47</w:t>
            </w:r>
          </w:p>
        </w:tc>
      </w:tr>
      <w:tr w:rsidR="00D50599" w:rsidRPr="00AE1FDE" w:rsidTr="00CC780C">
        <w:tc>
          <w:tcPr>
            <w:tcW w:w="496" w:type="dxa"/>
          </w:tcPr>
          <w:p w:rsidR="00D50599" w:rsidRPr="00AE1FDE" w:rsidRDefault="00D50599" w:rsidP="00776C18">
            <w:pPr>
              <w:spacing w:line="276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E1FDE">
              <w:rPr>
                <w:rFonts w:ascii="PT Astra Serif" w:hAnsi="PT Astra Serif"/>
                <w:bCs/>
                <w:sz w:val="28"/>
                <w:szCs w:val="28"/>
              </w:rPr>
              <w:t>8</w:t>
            </w:r>
          </w:p>
        </w:tc>
        <w:tc>
          <w:tcPr>
            <w:tcW w:w="8577" w:type="dxa"/>
          </w:tcPr>
          <w:p w:rsidR="00D50599" w:rsidRPr="00AE1FDE" w:rsidRDefault="00D50599" w:rsidP="00776C18">
            <w:pPr>
              <w:spacing w:line="276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E1FDE">
              <w:rPr>
                <w:rFonts w:ascii="PT Astra Serif" w:hAnsi="PT Astra Serif"/>
                <w:bCs/>
                <w:sz w:val="28"/>
                <w:szCs w:val="28"/>
              </w:rPr>
              <w:t>Оценка источников внутреннего финансирования дефицита бюджета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;</w:t>
            </w:r>
          </w:p>
        </w:tc>
        <w:tc>
          <w:tcPr>
            <w:tcW w:w="815" w:type="dxa"/>
          </w:tcPr>
          <w:p w:rsidR="00D50599" w:rsidRPr="00AE1FDE" w:rsidRDefault="00FB2974" w:rsidP="00776C18">
            <w:pPr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49</w:t>
            </w:r>
          </w:p>
        </w:tc>
      </w:tr>
      <w:tr w:rsidR="00D50599" w:rsidRPr="00AE1FDE" w:rsidTr="00CC780C">
        <w:tc>
          <w:tcPr>
            <w:tcW w:w="496" w:type="dxa"/>
          </w:tcPr>
          <w:p w:rsidR="00D50599" w:rsidRPr="00AE1FDE" w:rsidRDefault="00D50599" w:rsidP="00776C18">
            <w:pPr>
              <w:spacing w:line="276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E1FDE">
              <w:rPr>
                <w:rFonts w:ascii="PT Astra Serif" w:hAnsi="PT Astra Serif"/>
                <w:bCs/>
                <w:sz w:val="28"/>
                <w:szCs w:val="28"/>
              </w:rPr>
              <w:t>9</w:t>
            </w:r>
          </w:p>
        </w:tc>
        <w:tc>
          <w:tcPr>
            <w:tcW w:w="8577" w:type="dxa"/>
          </w:tcPr>
          <w:p w:rsidR="00D50599" w:rsidRPr="00AE1FDE" w:rsidRDefault="00D50599" w:rsidP="00776C18">
            <w:pPr>
              <w:spacing w:line="276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E1FDE">
              <w:rPr>
                <w:rFonts w:ascii="PT Astra Serif" w:hAnsi="PT Astra Serif"/>
                <w:bCs/>
                <w:sz w:val="28"/>
                <w:szCs w:val="28"/>
              </w:rPr>
              <w:t>Оценка объема и структуры муниципального долга и расходов на его обслуживание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;</w:t>
            </w:r>
          </w:p>
        </w:tc>
        <w:tc>
          <w:tcPr>
            <w:tcW w:w="815" w:type="dxa"/>
          </w:tcPr>
          <w:p w:rsidR="00D50599" w:rsidRPr="00AE1FDE" w:rsidRDefault="00FB2974" w:rsidP="00776C18">
            <w:pPr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50</w:t>
            </w:r>
          </w:p>
        </w:tc>
      </w:tr>
      <w:tr w:rsidR="00D50599" w:rsidRPr="00AE1FDE" w:rsidTr="00CC780C">
        <w:tc>
          <w:tcPr>
            <w:tcW w:w="496" w:type="dxa"/>
          </w:tcPr>
          <w:p w:rsidR="00D50599" w:rsidRPr="00AE1FDE" w:rsidRDefault="00D50599" w:rsidP="00776C18">
            <w:pPr>
              <w:spacing w:line="276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E1FDE">
              <w:rPr>
                <w:rFonts w:ascii="PT Astra Serif" w:hAnsi="PT Astra Serif"/>
                <w:bCs/>
                <w:sz w:val="28"/>
                <w:szCs w:val="28"/>
              </w:rPr>
              <w:t>10</w:t>
            </w:r>
          </w:p>
        </w:tc>
        <w:tc>
          <w:tcPr>
            <w:tcW w:w="8577" w:type="dxa"/>
          </w:tcPr>
          <w:p w:rsidR="00D50599" w:rsidRPr="00AE1FDE" w:rsidRDefault="00D50599" w:rsidP="00776C18">
            <w:pPr>
              <w:spacing w:line="276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E1FDE">
              <w:rPr>
                <w:rFonts w:ascii="PT Astra Serif" w:hAnsi="PT Astra Serif"/>
                <w:bCs/>
                <w:sz w:val="28"/>
                <w:szCs w:val="28"/>
              </w:rPr>
              <w:t xml:space="preserve">Анализ </w:t>
            </w:r>
            <w:r w:rsidRPr="005F26F2">
              <w:rPr>
                <w:rFonts w:ascii="PT Astra Serif" w:hAnsi="PT Astra Serif"/>
                <w:bCs/>
                <w:sz w:val="28"/>
                <w:szCs w:val="28"/>
              </w:rPr>
              <w:t>испол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ьзования</w:t>
            </w:r>
            <w:r w:rsidRPr="00AE1FDE">
              <w:rPr>
                <w:rFonts w:ascii="PT Astra Serif" w:hAnsi="PT Astra Serif"/>
                <w:bCs/>
                <w:sz w:val="28"/>
                <w:szCs w:val="28"/>
              </w:rPr>
              <w:t xml:space="preserve"> средств резервного и дорожного фондов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;</w:t>
            </w:r>
          </w:p>
        </w:tc>
        <w:tc>
          <w:tcPr>
            <w:tcW w:w="815" w:type="dxa"/>
          </w:tcPr>
          <w:p w:rsidR="00D50599" w:rsidRPr="00AE1FDE" w:rsidRDefault="00FB2974" w:rsidP="00776C18">
            <w:pPr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51</w:t>
            </w:r>
          </w:p>
        </w:tc>
      </w:tr>
      <w:tr w:rsidR="00D50599" w:rsidRPr="00AE1FDE" w:rsidTr="00CC780C">
        <w:tc>
          <w:tcPr>
            <w:tcW w:w="496" w:type="dxa"/>
          </w:tcPr>
          <w:p w:rsidR="00D50599" w:rsidRPr="00AE1FDE" w:rsidRDefault="00D50599" w:rsidP="00776C18">
            <w:pPr>
              <w:spacing w:line="276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E1FDE">
              <w:rPr>
                <w:rFonts w:ascii="PT Astra Serif" w:hAnsi="PT Astra Serif"/>
                <w:bCs/>
                <w:sz w:val="28"/>
                <w:szCs w:val="28"/>
              </w:rPr>
              <w:t>11</w:t>
            </w:r>
          </w:p>
        </w:tc>
        <w:tc>
          <w:tcPr>
            <w:tcW w:w="8577" w:type="dxa"/>
          </w:tcPr>
          <w:p w:rsidR="00D50599" w:rsidRPr="00AE1FDE" w:rsidRDefault="00D50599" w:rsidP="00776C18">
            <w:pPr>
              <w:spacing w:line="276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E1FDE">
              <w:rPr>
                <w:rFonts w:ascii="PT Astra Serif" w:hAnsi="PT Astra Serif"/>
                <w:bCs/>
                <w:sz w:val="28"/>
                <w:szCs w:val="28"/>
              </w:rPr>
              <w:t xml:space="preserve">Выводы и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рекомендации.</w:t>
            </w:r>
          </w:p>
        </w:tc>
        <w:tc>
          <w:tcPr>
            <w:tcW w:w="815" w:type="dxa"/>
          </w:tcPr>
          <w:p w:rsidR="00D50599" w:rsidRPr="00AE1FDE" w:rsidRDefault="00FB2974" w:rsidP="00776C18">
            <w:pPr>
              <w:spacing w:line="276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52</w:t>
            </w:r>
          </w:p>
        </w:tc>
      </w:tr>
    </w:tbl>
    <w:p w:rsidR="00D50599" w:rsidRPr="00AE1FDE" w:rsidRDefault="00D50599" w:rsidP="00776C18">
      <w:pPr>
        <w:spacing w:line="276" w:lineRule="auto"/>
        <w:ind w:left="72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D50599" w:rsidRPr="00AE1FDE" w:rsidRDefault="00D50599" w:rsidP="00776C18">
      <w:pPr>
        <w:spacing w:line="276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50599" w:rsidRPr="0000063C" w:rsidRDefault="00D50599" w:rsidP="00776C18">
      <w:pPr>
        <w:spacing w:line="276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50599" w:rsidRPr="0000063C" w:rsidRDefault="00D50599" w:rsidP="00776C18">
      <w:pPr>
        <w:spacing w:line="276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50599" w:rsidRPr="0000063C" w:rsidRDefault="00D50599" w:rsidP="00776C18">
      <w:pPr>
        <w:spacing w:line="276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50599" w:rsidRPr="0000063C" w:rsidRDefault="00D50599" w:rsidP="00776C18">
      <w:pPr>
        <w:spacing w:line="276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50599" w:rsidRPr="0000063C" w:rsidRDefault="00D50599" w:rsidP="00776C18">
      <w:pPr>
        <w:spacing w:line="276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50599" w:rsidRPr="0000063C" w:rsidRDefault="00D50599" w:rsidP="00776C18">
      <w:pPr>
        <w:spacing w:line="276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50599" w:rsidRDefault="00D50599" w:rsidP="00776C18">
      <w:pPr>
        <w:spacing w:line="276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50599" w:rsidRDefault="00D50599" w:rsidP="00776C18">
      <w:pPr>
        <w:numPr>
          <w:ilvl w:val="0"/>
          <w:numId w:val="8"/>
        </w:numPr>
        <w:ind w:left="567" w:hanging="567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2232E1">
        <w:rPr>
          <w:rFonts w:ascii="PT Astra Serif" w:hAnsi="PT Astra Serif"/>
          <w:b/>
          <w:bCs/>
          <w:sz w:val="28"/>
          <w:szCs w:val="28"/>
        </w:rPr>
        <w:lastRenderedPageBreak/>
        <w:t xml:space="preserve">ОЦЕНКА ПОЛНОТЫ И СВОЕВРЕМЕННОСТИ ПРЕДСТАВЛЕНИЯ </w:t>
      </w:r>
      <w:r w:rsidRPr="002232E1">
        <w:rPr>
          <w:rFonts w:ascii="PT Astra Serif" w:hAnsi="PT Astra Serif"/>
          <w:b/>
          <w:bCs/>
          <w:iCs/>
          <w:sz w:val="28"/>
          <w:szCs w:val="28"/>
        </w:rPr>
        <w:t>ОТЧЁТНОСТИ ГЛАВНЫХ АДМИНИСТРАТОРОВ</w:t>
      </w:r>
      <w:r w:rsidRPr="002232E1">
        <w:rPr>
          <w:rFonts w:ascii="PT Astra Serif" w:hAnsi="PT Astra Serif"/>
          <w:b/>
          <w:sz w:val="28"/>
          <w:szCs w:val="28"/>
        </w:rPr>
        <w:t xml:space="preserve"> БЮДЖЕТНЫХ СРЕДСТВ И ОТЧЕТА </w:t>
      </w:r>
      <w:r w:rsidRPr="002232E1">
        <w:rPr>
          <w:rFonts w:ascii="PT Astra Serif" w:hAnsi="PT Astra Serif"/>
          <w:b/>
          <w:bCs/>
          <w:iCs/>
          <w:sz w:val="28"/>
          <w:szCs w:val="28"/>
        </w:rPr>
        <w:t>ОБ ИСПОЛНЕНИИ БЮДЖЕТА</w:t>
      </w:r>
      <w:r w:rsidRPr="002232E1">
        <w:rPr>
          <w:rFonts w:ascii="PT Astra Serif" w:hAnsi="PT Astra Serif"/>
          <w:b/>
          <w:sz w:val="28"/>
          <w:szCs w:val="28"/>
        </w:rPr>
        <w:t xml:space="preserve"> МО </w:t>
      </w:r>
      <w:r w:rsidR="00FA2A6C">
        <w:rPr>
          <w:rFonts w:ascii="PT Astra Serif" w:hAnsi="PT Astra Serif"/>
          <w:b/>
          <w:sz w:val="28"/>
          <w:szCs w:val="28"/>
        </w:rPr>
        <w:t>«</w:t>
      </w:r>
      <w:r>
        <w:rPr>
          <w:rFonts w:ascii="PT Astra Serif" w:hAnsi="PT Astra Serif"/>
          <w:b/>
          <w:sz w:val="28"/>
          <w:szCs w:val="28"/>
        </w:rPr>
        <w:t>ХАСЫНСКИЙ ГОРОДСКОЙ ОКРУГ</w:t>
      </w:r>
      <w:r w:rsidR="00FA2A6C">
        <w:rPr>
          <w:rFonts w:ascii="PT Astra Serif" w:hAnsi="PT Astra Serif"/>
          <w:b/>
          <w:sz w:val="28"/>
          <w:szCs w:val="28"/>
        </w:rPr>
        <w:t>»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2232E1">
        <w:rPr>
          <w:rFonts w:ascii="PT Astra Serif" w:hAnsi="PT Astra Serif"/>
          <w:b/>
          <w:sz w:val="28"/>
          <w:szCs w:val="28"/>
        </w:rPr>
        <w:t xml:space="preserve">ЗА </w:t>
      </w:r>
      <w:r>
        <w:rPr>
          <w:rFonts w:ascii="PT Astra Serif" w:hAnsi="PT Astra Serif"/>
          <w:b/>
          <w:bCs/>
          <w:iCs/>
          <w:sz w:val="28"/>
          <w:szCs w:val="28"/>
        </w:rPr>
        <w:t>2020</w:t>
      </w:r>
      <w:r w:rsidRPr="002232E1">
        <w:rPr>
          <w:rFonts w:ascii="PT Astra Serif" w:hAnsi="PT Astra Serif"/>
          <w:b/>
          <w:bCs/>
          <w:iCs/>
          <w:sz w:val="28"/>
          <w:szCs w:val="28"/>
        </w:rPr>
        <w:t xml:space="preserve"> ГОД</w:t>
      </w:r>
      <w:r w:rsidRPr="002232E1">
        <w:rPr>
          <w:rFonts w:ascii="PT Astra Serif" w:hAnsi="PT Astra Serif"/>
          <w:b/>
          <w:sz w:val="28"/>
          <w:szCs w:val="28"/>
        </w:rPr>
        <w:t>, ПРОВЕРКА ФОРМ БЮДЖЕТНОЙ ОТЧЕТНОСТИ</w:t>
      </w:r>
      <w:r>
        <w:rPr>
          <w:rFonts w:ascii="PT Astra Serif" w:hAnsi="PT Astra Serif"/>
          <w:b/>
          <w:sz w:val="28"/>
          <w:szCs w:val="28"/>
        </w:rPr>
        <w:t>.</w:t>
      </w:r>
    </w:p>
    <w:p w:rsidR="00D50599" w:rsidRPr="008E25F8" w:rsidRDefault="00D50599" w:rsidP="00776C18">
      <w:pPr>
        <w:spacing w:line="276" w:lineRule="auto"/>
        <w:ind w:left="720"/>
        <w:rPr>
          <w:rFonts w:ascii="PT Astra Serif" w:hAnsi="PT Astra Serif"/>
          <w:sz w:val="20"/>
          <w:szCs w:val="20"/>
        </w:rPr>
      </w:pPr>
    </w:p>
    <w:p w:rsidR="00D50599" w:rsidRDefault="00D50599" w:rsidP="00776C18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1D7BBA">
        <w:rPr>
          <w:rFonts w:ascii="PT Astra Serif" w:hAnsi="PT Astra Serif"/>
          <w:sz w:val="28"/>
          <w:szCs w:val="28"/>
        </w:rPr>
        <w:t xml:space="preserve">Заключение по результатам внешней проверки </w:t>
      </w:r>
      <w:r w:rsidRPr="001D7BBA">
        <w:rPr>
          <w:rFonts w:ascii="PT Astra Serif" w:hAnsi="PT Astra Serif"/>
          <w:bCs/>
          <w:iCs/>
          <w:sz w:val="28"/>
          <w:szCs w:val="28"/>
        </w:rPr>
        <w:t xml:space="preserve">отчётности </w:t>
      </w:r>
      <w:r w:rsidRPr="001D7BBA">
        <w:rPr>
          <w:rFonts w:ascii="PT Astra Serif" w:hAnsi="PT Astra Serif"/>
          <w:sz w:val="28"/>
          <w:szCs w:val="28"/>
        </w:rPr>
        <w:t xml:space="preserve">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(далее - главные администраторы бюджетных средств) </w:t>
      </w:r>
      <w:r w:rsidRPr="001D7BBA">
        <w:rPr>
          <w:rFonts w:ascii="PT Astra Serif" w:hAnsi="PT Astra Serif"/>
          <w:bCs/>
          <w:iCs/>
          <w:sz w:val="28"/>
          <w:szCs w:val="28"/>
        </w:rPr>
        <w:t>и отчета об исполнении бюджета</w:t>
      </w:r>
      <w:r w:rsidRPr="001D7BBA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«Хасынский городской </w:t>
      </w:r>
      <w:r w:rsidRPr="001D7BB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округ» </w:t>
      </w:r>
      <w:r w:rsidRPr="001D7BBA">
        <w:rPr>
          <w:rFonts w:ascii="PT Astra Serif" w:hAnsi="PT Astra Serif"/>
          <w:sz w:val="28"/>
          <w:szCs w:val="28"/>
        </w:rPr>
        <w:t xml:space="preserve">за </w:t>
      </w:r>
      <w:r>
        <w:rPr>
          <w:rFonts w:ascii="PT Astra Serif" w:hAnsi="PT Astra Serif"/>
          <w:bCs/>
          <w:iCs/>
          <w:sz w:val="28"/>
          <w:szCs w:val="28"/>
        </w:rPr>
        <w:t>2020</w:t>
      </w:r>
      <w:r w:rsidRPr="001D7BBA">
        <w:rPr>
          <w:rFonts w:ascii="PT Astra Serif" w:hAnsi="PT Astra Serif"/>
          <w:bCs/>
          <w:iCs/>
          <w:sz w:val="28"/>
          <w:szCs w:val="28"/>
        </w:rPr>
        <w:t xml:space="preserve"> год</w:t>
      </w:r>
      <w:r>
        <w:rPr>
          <w:rFonts w:ascii="PT Astra Serif" w:hAnsi="PT Astra Serif"/>
          <w:sz w:val="28"/>
          <w:szCs w:val="28"/>
        </w:rPr>
        <w:t xml:space="preserve"> подготовлено Контрольно-счё</w:t>
      </w:r>
      <w:r w:rsidRPr="001D7BBA">
        <w:rPr>
          <w:rFonts w:ascii="PT Astra Serif" w:hAnsi="PT Astra Serif"/>
          <w:sz w:val="28"/>
          <w:szCs w:val="28"/>
        </w:rPr>
        <w:t xml:space="preserve">тной палатой </w:t>
      </w:r>
      <w:r>
        <w:rPr>
          <w:rFonts w:ascii="PT Astra Serif" w:hAnsi="PT Astra Serif"/>
          <w:sz w:val="28"/>
          <w:szCs w:val="28"/>
        </w:rPr>
        <w:t>Хасынского городского округа (далее – Контрольно-счётная палата)</w:t>
      </w:r>
      <w:r w:rsidRPr="001D7BBA">
        <w:rPr>
          <w:rFonts w:ascii="PT Astra Serif" w:hAnsi="PT Astra Serif"/>
          <w:sz w:val="28"/>
          <w:szCs w:val="28"/>
        </w:rPr>
        <w:t xml:space="preserve"> в соответствии с требованиями статьи 264.4 Бюджетного кодекса Российской Федерации, пункта 3 части 2 статьи 9 </w:t>
      </w:r>
      <w:r w:rsidRPr="001D7BBA">
        <w:rPr>
          <w:rFonts w:ascii="PT Astra Serif" w:eastAsia="Calibri" w:hAnsi="PT Astra Serif"/>
          <w:sz w:val="28"/>
          <w:szCs w:val="28"/>
          <w:lang w:eastAsia="en-US"/>
        </w:rPr>
        <w:t xml:space="preserve">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Pr="001D7BBA">
        <w:rPr>
          <w:rFonts w:ascii="PT Astra Serif" w:hAnsi="PT Astra Serif"/>
          <w:sz w:val="28"/>
          <w:szCs w:val="28"/>
        </w:rPr>
        <w:t xml:space="preserve">и статьи </w:t>
      </w:r>
      <w:r>
        <w:rPr>
          <w:rFonts w:ascii="PT Astra Serif" w:hAnsi="PT Astra Serif"/>
          <w:sz w:val="28"/>
          <w:szCs w:val="28"/>
        </w:rPr>
        <w:t>1</w:t>
      </w:r>
      <w:r w:rsidRPr="001D7BBA">
        <w:rPr>
          <w:rFonts w:ascii="PT Astra Serif" w:hAnsi="PT Astra Serif"/>
          <w:sz w:val="28"/>
          <w:szCs w:val="28"/>
        </w:rPr>
        <w:t xml:space="preserve">4 Положения о бюджетном процессе в муниципальном образовании </w:t>
      </w:r>
      <w:r>
        <w:rPr>
          <w:rFonts w:ascii="PT Astra Serif" w:hAnsi="PT Astra Serif"/>
          <w:sz w:val="28"/>
          <w:szCs w:val="28"/>
        </w:rPr>
        <w:t>«Хасынский городской округ»</w:t>
      </w:r>
      <w:r w:rsidRPr="001D7BBA">
        <w:rPr>
          <w:rFonts w:ascii="PT Astra Serif" w:hAnsi="PT Astra Serif"/>
          <w:sz w:val="28"/>
          <w:szCs w:val="28"/>
        </w:rPr>
        <w:t xml:space="preserve">, утверждённого решением  </w:t>
      </w:r>
      <w:r>
        <w:rPr>
          <w:rFonts w:ascii="PT Astra Serif" w:hAnsi="PT Astra Serif"/>
          <w:sz w:val="28"/>
          <w:szCs w:val="28"/>
        </w:rPr>
        <w:t>Собрания представителей</w:t>
      </w:r>
      <w:r w:rsidRPr="001D7BB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Хасынского городского округа от 14.08.2018 г. № 26</w:t>
      </w:r>
      <w:r w:rsidRPr="001D7BBA">
        <w:rPr>
          <w:rFonts w:ascii="PT Astra Serif" w:hAnsi="PT Astra Serif"/>
          <w:sz w:val="28"/>
          <w:szCs w:val="28"/>
        </w:rPr>
        <w:t xml:space="preserve">  (далее - Положение о бюджетном процессе), на основании данных внешней проверки годовой бюджетной отчётности главных администрато</w:t>
      </w:r>
      <w:r>
        <w:rPr>
          <w:rFonts w:ascii="PT Astra Serif" w:hAnsi="PT Astra Serif"/>
          <w:sz w:val="28"/>
          <w:szCs w:val="28"/>
        </w:rPr>
        <w:t>ров бюджетных средств за 2020</w:t>
      </w:r>
      <w:r w:rsidRPr="001D7BBA">
        <w:rPr>
          <w:rFonts w:ascii="PT Astra Serif" w:hAnsi="PT Astra Serif"/>
          <w:sz w:val="28"/>
          <w:szCs w:val="28"/>
        </w:rPr>
        <w:t xml:space="preserve"> год. </w:t>
      </w:r>
    </w:p>
    <w:p w:rsidR="00D50599" w:rsidRPr="001D7BBA" w:rsidRDefault="00D50599" w:rsidP="00776C18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outlineLvl w:val="3"/>
        <w:rPr>
          <w:rFonts w:ascii="PT Astra Serif" w:hAnsi="PT Astra Serif"/>
          <w:sz w:val="28"/>
          <w:szCs w:val="28"/>
        </w:rPr>
      </w:pPr>
      <w:r w:rsidRPr="001D7BBA">
        <w:rPr>
          <w:rFonts w:ascii="PT Astra Serif" w:hAnsi="PT Astra Serif"/>
          <w:sz w:val="28"/>
          <w:szCs w:val="28"/>
        </w:rPr>
        <w:t xml:space="preserve">Годовой отчет об исполнении бюджета муниципального образования </w:t>
      </w:r>
      <w:r>
        <w:rPr>
          <w:rFonts w:ascii="PT Astra Serif" w:hAnsi="PT Astra Serif"/>
          <w:sz w:val="28"/>
          <w:szCs w:val="28"/>
        </w:rPr>
        <w:t>«Хасынский городской округ» за 2020</w:t>
      </w:r>
      <w:r w:rsidRPr="001D7BBA">
        <w:rPr>
          <w:rFonts w:ascii="PT Astra Serif" w:hAnsi="PT Astra Serif"/>
          <w:sz w:val="28"/>
          <w:szCs w:val="28"/>
        </w:rPr>
        <w:t xml:space="preserve"> год представлен </w:t>
      </w:r>
      <w:r>
        <w:rPr>
          <w:rFonts w:ascii="PT Astra Serif" w:hAnsi="PT Astra Serif"/>
          <w:sz w:val="28"/>
          <w:szCs w:val="28"/>
        </w:rPr>
        <w:t>Комитетом финансов Хасынского городского округа</w:t>
      </w:r>
      <w:r w:rsidR="00C73BB3">
        <w:rPr>
          <w:rFonts w:ascii="PT Astra Serif" w:hAnsi="PT Astra Serif"/>
          <w:sz w:val="28"/>
          <w:szCs w:val="28"/>
        </w:rPr>
        <w:t xml:space="preserve"> (далее – Комитет финансов)</w:t>
      </w:r>
      <w:r>
        <w:rPr>
          <w:rFonts w:ascii="PT Astra Serif" w:hAnsi="PT Astra Serif"/>
          <w:sz w:val="28"/>
          <w:szCs w:val="28"/>
        </w:rPr>
        <w:t xml:space="preserve"> в Контрольно-счё</w:t>
      </w:r>
      <w:r w:rsidRPr="001D7BBA">
        <w:rPr>
          <w:rFonts w:ascii="PT Astra Serif" w:hAnsi="PT Astra Serif"/>
          <w:sz w:val="28"/>
          <w:szCs w:val="28"/>
        </w:rPr>
        <w:t>тную палату в сроки, установленные частью 3, статьи 264.4. Бюджетного кодекса Российской Федерации. Одновременно с годовым отчетом об исполнении бюджета были представлены:</w:t>
      </w:r>
    </w:p>
    <w:p w:rsidR="00D50599" w:rsidRPr="001A058B" w:rsidRDefault="00D50599" w:rsidP="00776C18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outlineLvl w:val="3"/>
        <w:rPr>
          <w:rFonts w:ascii="PT Astra Serif" w:hAnsi="PT Astra Serif"/>
          <w:sz w:val="28"/>
          <w:szCs w:val="28"/>
        </w:rPr>
      </w:pPr>
      <w:r w:rsidRPr="001A058B">
        <w:rPr>
          <w:rFonts w:ascii="PT Astra Serif" w:hAnsi="PT Astra Serif"/>
          <w:sz w:val="28"/>
          <w:szCs w:val="28"/>
        </w:rPr>
        <w:t>- проект Решения Собрания представителей Хасынского городского округа «Об</w:t>
      </w:r>
      <w:r>
        <w:rPr>
          <w:rFonts w:ascii="PT Astra Serif" w:hAnsi="PT Astra Serif"/>
          <w:sz w:val="28"/>
          <w:szCs w:val="28"/>
        </w:rPr>
        <w:t xml:space="preserve"> </w:t>
      </w:r>
      <w:r w:rsidRPr="001A058B">
        <w:rPr>
          <w:rFonts w:ascii="PT Astra Serif" w:hAnsi="PT Astra Serif"/>
          <w:sz w:val="28"/>
          <w:szCs w:val="28"/>
        </w:rPr>
        <w:t>исполнении бюджета муниципального образования «Хасынский городской округ» за 2020 год»;</w:t>
      </w:r>
    </w:p>
    <w:p w:rsidR="00D50599" w:rsidRPr="001D7BBA" w:rsidRDefault="00D50599" w:rsidP="00776C18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outlineLvl w:val="3"/>
        <w:rPr>
          <w:rFonts w:ascii="PT Astra Serif" w:hAnsi="PT Astra Serif"/>
          <w:sz w:val="28"/>
          <w:szCs w:val="28"/>
        </w:rPr>
      </w:pPr>
      <w:r w:rsidRPr="001A058B">
        <w:rPr>
          <w:rFonts w:ascii="PT Astra Serif" w:hAnsi="PT Astra Serif"/>
          <w:sz w:val="28"/>
          <w:szCs w:val="28"/>
        </w:rPr>
        <w:t xml:space="preserve">- пояснительная </w:t>
      </w:r>
      <w:r>
        <w:rPr>
          <w:rFonts w:ascii="PT Astra Serif" w:hAnsi="PT Astra Serif"/>
          <w:sz w:val="28"/>
          <w:szCs w:val="28"/>
        </w:rPr>
        <w:t>записка.</w:t>
      </w:r>
    </w:p>
    <w:p w:rsidR="00D50599" w:rsidRDefault="00D50599" w:rsidP="00776C18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          В соответствии с пунктом 12 </w:t>
      </w:r>
      <w:r w:rsidRPr="008A07F5">
        <w:rPr>
          <w:rFonts w:ascii="PT Astra Serif" w:eastAsia="Calibri" w:hAnsi="PT Astra Serif" w:cs="PT Astra Serif"/>
          <w:sz w:val="28"/>
          <w:szCs w:val="28"/>
        </w:rPr>
        <w:t>Приказ</w:t>
      </w:r>
      <w:r>
        <w:rPr>
          <w:rFonts w:ascii="PT Astra Serif" w:eastAsia="Calibri" w:hAnsi="PT Astra Serif" w:cs="PT Astra Serif"/>
          <w:sz w:val="28"/>
          <w:szCs w:val="28"/>
        </w:rPr>
        <w:t>а</w:t>
      </w:r>
      <w:r w:rsidRPr="008A07F5">
        <w:rPr>
          <w:rFonts w:ascii="PT Astra Serif" w:eastAsia="Calibri" w:hAnsi="PT Astra Serif" w:cs="PT Astra Serif"/>
          <w:sz w:val="28"/>
          <w:szCs w:val="28"/>
        </w:rPr>
        <w:t xml:space="preserve"> Минфина России от 31.12.2016 N 260н  "Об утверждении федерального стандарта бухгалтерского учета для организаций государственного сектора "Представление бухгалтерской (финансовой) отчетности" </w:t>
      </w:r>
      <w:r>
        <w:rPr>
          <w:rFonts w:ascii="PT Astra Serif" w:eastAsia="Calibri" w:hAnsi="PT Astra Serif" w:cs="PT Astra Serif"/>
          <w:sz w:val="28"/>
          <w:szCs w:val="28"/>
        </w:rPr>
        <w:t xml:space="preserve">бухгалтерская (финансовая) отчетность представляется путем ее публикации в электронном виде (электронные </w:t>
      </w:r>
      <w:r>
        <w:rPr>
          <w:rFonts w:ascii="PT Astra Serif" w:eastAsia="Calibri" w:hAnsi="PT Astra Serif" w:cs="PT Astra Serif"/>
          <w:sz w:val="28"/>
          <w:szCs w:val="28"/>
        </w:rPr>
        <w:lastRenderedPageBreak/>
        <w:t>копии отчетности) на официальном сайте www.bus.gov.ru или ином ресурсе в информационно-телекоммуникационной сети Интернет, что</w:t>
      </w:r>
      <w:r w:rsidRPr="00BD0968">
        <w:rPr>
          <w:rFonts w:ascii="PT Astra Serif" w:eastAsia="Calibri" w:hAnsi="PT Astra Serif" w:cs="PT Astra Serif"/>
          <w:sz w:val="28"/>
          <w:szCs w:val="28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</w:rPr>
        <w:t xml:space="preserve">позволяет обеспечить </w:t>
      </w:r>
      <w:hyperlink r:id="rId8" w:history="1">
        <w:r w:rsidRPr="00BD0968">
          <w:rPr>
            <w:rFonts w:ascii="PT Astra Serif" w:eastAsia="Calibri" w:hAnsi="PT Astra Serif" w:cs="PT Astra Serif"/>
            <w:sz w:val="28"/>
            <w:szCs w:val="28"/>
          </w:rPr>
          <w:t>пользователей</w:t>
        </w:r>
      </w:hyperlink>
      <w:r>
        <w:rPr>
          <w:rFonts w:ascii="PT Astra Serif" w:eastAsia="Calibri" w:hAnsi="PT Astra Serif" w:cs="PT Astra Serif"/>
          <w:sz w:val="28"/>
          <w:szCs w:val="28"/>
        </w:rPr>
        <w:t xml:space="preserve"> отчетности необходимой информацией.</w:t>
      </w:r>
    </w:p>
    <w:p w:rsidR="00D50599" w:rsidRDefault="00D50599" w:rsidP="00776C1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 В случае отсутствия возможности формирования и хранения бухгалтерской (финансовой) отчетности в виде электронных документов, если федеральными законами или принимаемыми в соответствии с ними нормативными правовыми актами установлено требование о необходимости составления (хранения) документа исключительно на бумажном носителе бухгалтерская (финансовая) отчетность составляется в виде электронного документа, подписанного квалифицированной электронной подписью, и (или) на бумажном носителе</w:t>
      </w:r>
      <w:r w:rsidRPr="00BD0968">
        <w:t xml:space="preserve"> </w:t>
      </w:r>
      <w:r>
        <w:t>(</w:t>
      </w:r>
      <w:r w:rsidRPr="004422F6">
        <w:rPr>
          <w:sz w:val="28"/>
          <w:szCs w:val="28"/>
        </w:rPr>
        <w:t>пункт 13</w:t>
      </w:r>
      <w:r>
        <w:t xml:space="preserve"> </w:t>
      </w:r>
      <w:r w:rsidRPr="00BD0968">
        <w:rPr>
          <w:rFonts w:ascii="PT Astra Serif" w:eastAsia="Calibri" w:hAnsi="PT Astra Serif" w:cs="PT Astra Serif"/>
          <w:sz w:val="28"/>
          <w:szCs w:val="28"/>
        </w:rPr>
        <w:t>Приказ</w:t>
      </w:r>
      <w:r>
        <w:rPr>
          <w:rFonts w:ascii="PT Astra Serif" w:eastAsia="Calibri" w:hAnsi="PT Astra Serif" w:cs="PT Astra Serif"/>
          <w:sz w:val="28"/>
          <w:szCs w:val="28"/>
        </w:rPr>
        <w:t>а</w:t>
      </w:r>
      <w:r w:rsidRPr="00BD0968">
        <w:rPr>
          <w:rFonts w:ascii="PT Astra Serif" w:eastAsia="Calibri" w:hAnsi="PT Astra Serif" w:cs="PT Astra Serif"/>
          <w:sz w:val="28"/>
          <w:szCs w:val="28"/>
        </w:rPr>
        <w:t xml:space="preserve"> Минфина России от 31.12.2016 N 256н 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</w:t>
      </w:r>
      <w:r>
        <w:rPr>
          <w:rFonts w:ascii="PT Astra Serif" w:eastAsia="Calibri" w:hAnsi="PT Astra Serif" w:cs="PT Astra Serif"/>
          <w:sz w:val="28"/>
          <w:szCs w:val="28"/>
        </w:rPr>
        <w:t>).</w:t>
      </w:r>
    </w:p>
    <w:p w:rsidR="00D50599" w:rsidRPr="00C57CE1" w:rsidRDefault="00D50599" w:rsidP="00776C18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C57CE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Г</w:t>
      </w:r>
      <w:r w:rsidRPr="00C57CE1">
        <w:rPr>
          <w:rFonts w:ascii="PT Astra Serif" w:hAnsi="PT Astra Serif"/>
          <w:sz w:val="28"/>
          <w:szCs w:val="28"/>
        </w:rPr>
        <w:t xml:space="preserve">одовая бюджетная отчётность </w:t>
      </w:r>
      <w:r>
        <w:rPr>
          <w:rFonts w:ascii="PT Astra Serif" w:hAnsi="PT Astra Serif"/>
          <w:sz w:val="28"/>
          <w:szCs w:val="28"/>
        </w:rPr>
        <w:t>в установленной форме</w:t>
      </w:r>
      <w:r w:rsidRPr="00C57CE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(на бумажном носителе или опубликованная электронная копия) в Контрольно-счётную палату </w:t>
      </w:r>
      <w:r w:rsidRPr="00C57CE1">
        <w:rPr>
          <w:rFonts w:ascii="PT Astra Serif" w:hAnsi="PT Astra Serif"/>
          <w:sz w:val="28"/>
          <w:szCs w:val="28"/>
        </w:rPr>
        <w:t>представлена</w:t>
      </w:r>
      <w:r>
        <w:rPr>
          <w:rFonts w:ascii="PT Astra Serif" w:hAnsi="PT Astra Serif"/>
          <w:sz w:val="28"/>
          <w:szCs w:val="28"/>
        </w:rPr>
        <w:t xml:space="preserve"> </w:t>
      </w:r>
      <w:r w:rsidRPr="00C57CE1">
        <w:rPr>
          <w:rFonts w:ascii="PT Astra Serif" w:hAnsi="PT Astra Serif"/>
          <w:sz w:val="28"/>
          <w:szCs w:val="28"/>
        </w:rPr>
        <w:t>не всеми главными администраторами бюджетных средств</w:t>
      </w:r>
      <w:r>
        <w:rPr>
          <w:rFonts w:ascii="PT Astra Serif" w:hAnsi="PT Astra Serif"/>
          <w:sz w:val="28"/>
          <w:szCs w:val="28"/>
        </w:rPr>
        <w:t xml:space="preserve"> муниципального образования «Хасынский городской округ»</w:t>
      </w:r>
      <w:r w:rsidRPr="00C57CE1">
        <w:rPr>
          <w:rFonts w:ascii="PT Astra Serif" w:hAnsi="PT Astra Serif"/>
          <w:sz w:val="28"/>
          <w:szCs w:val="28"/>
        </w:rPr>
        <w:t>. Не представлена сводная бюджетная отчетность следующими главными администраторами бюджетных средств:</w:t>
      </w:r>
    </w:p>
    <w:p w:rsidR="00D50599" w:rsidRPr="00C57CE1" w:rsidRDefault="00D50599" w:rsidP="00776C18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C57CE1">
        <w:rPr>
          <w:rFonts w:ascii="PT Astra Serif" w:hAnsi="PT Astra Serif"/>
          <w:sz w:val="28"/>
          <w:szCs w:val="28"/>
        </w:rPr>
        <w:t>1. Комитет образования, культуры и молодежной политики администрации Хасынского городского округа;</w:t>
      </w:r>
    </w:p>
    <w:p w:rsidR="00D50599" w:rsidRPr="00C57CE1" w:rsidRDefault="00D50599" w:rsidP="00776C18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C57CE1">
        <w:rPr>
          <w:rFonts w:ascii="PT Astra Serif" w:hAnsi="PT Astra Serif"/>
          <w:sz w:val="28"/>
          <w:szCs w:val="28"/>
        </w:rPr>
        <w:t>2. Управление физической культуры и спорта администрации Хасынского городского округа.</w:t>
      </w:r>
    </w:p>
    <w:p w:rsidR="00D50599" w:rsidRPr="001D7BBA" w:rsidRDefault="00D50599" w:rsidP="00776C18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outlineLvl w:val="3"/>
        <w:rPr>
          <w:rFonts w:ascii="PT Astra Serif" w:hAnsi="PT Astra Serif"/>
          <w:bCs/>
          <w:sz w:val="28"/>
          <w:szCs w:val="28"/>
        </w:rPr>
      </w:pPr>
      <w:r w:rsidRPr="001D7BBA">
        <w:rPr>
          <w:rFonts w:ascii="PT Astra Serif" w:eastAsia="Calibri" w:hAnsi="PT Astra Serif"/>
          <w:sz w:val="28"/>
          <w:szCs w:val="28"/>
        </w:rPr>
        <w:t xml:space="preserve">В соответствии с требованиями, установленными статьей </w:t>
      </w:r>
      <w:r w:rsidRPr="001D7BBA">
        <w:rPr>
          <w:rFonts w:ascii="PT Astra Serif" w:eastAsia="Calibri" w:hAnsi="PT Astra Serif"/>
          <w:bCs/>
          <w:sz w:val="28"/>
          <w:szCs w:val="28"/>
        </w:rPr>
        <w:t xml:space="preserve">264.4 </w:t>
      </w:r>
      <w:r w:rsidRPr="001D7BBA">
        <w:rPr>
          <w:rFonts w:ascii="PT Astra Serif" w:hAnsi="PT Astra Serif"/>
          <w:sz w:val="28"/>
          <w:szCs w:val="28"/>
        </w:rPr>
        <w:t xml:space="preserve">Бюджетного кодекса Российской Федерации </w:t>
      </w:r>
      <w:r w:rsidRPr="001D7BBA">
        <w:rPr>
          <w:rFonts w:ascii="PT Astra Serif" w:eastAsia="Calibri" w:hAnsi="PT Astra Serif"/>
          <w:bCs/>
          <w:sz w:val="28"/>
          <w:szCs w:val="28"/>
        </w:rPr>
        <w:t xml:space="preserve">и статьёй </w:t>
      </w:r>
      <w:r>
        <w:rPr>
          <w:rFonts w:ascii="PT Astra Serif" w:hAnsi="PT Astra Serif"/>
          <w:bCs/>
          <w:sz w:val="28"/>
          <w:szCs w:val="28"/>
        </w:rPr>
        <w:t>1</w:t>
      </w:r>
      <w:r w:rsidRPr="001D7BBA">
        <w:rPr>
          <w:rFonts w:ascii="PT Astra Serif" w:hAnsi="PT Astra Serif"/>
          <w:bCs/>
          <w:sz w:val="28"/>
          <w:szCs w:val="28"/>
        </w:rPr>
        <w:t>4</w:t>
      </w:r>
      <w:r w:rsidRPr="001D7BBA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Pr="001D7BBA">
        <w:rPr>
          <w:rFonts w:ascii="PT Astra Serif" w:hAnsi="PT Astra Serif"/>
          <w:bCs/>
          <w:sz w:val="28"/>
          <w:szCs w:val="28"/>
        </w:rPr>
        <w:t>Положения</w:t>
      </w:r>
      <w:r w:rsidRPr="001D7BBA">
        <w:rPr>
          <w:rFonts w:ascii="PT Astra Serif" w:eastAsia="Calibri" w:hAnsi="PT Astra Serif"/>
          <w:bCs/>
          <w:sz w:val="28"/>
          <w:szCs w:val="28"/>
        </w:rPr>
        <w:t xml:space="preserve"> о бюджетном процессе, проведена внешняя проверка бюджетной отчётности </w:t>
      </w:r>
      <w:r>
        <w:rPr>
          <w:rFonts w:ascii="PT Astra Serif" w:eastAsia="Calibri" w:hAnsi="PT Astra Serif"/>
          <w:sz w:val="28"/>
          <w:szCs w:val="28"/>
        </w:rPr>
        <w:t>в отношении 6-ти</w:t>
      </w:r>
      <w:r w:rsidRPr="001D7BBA">
        <w:rPr>
          <w:rFonts w:ascii="PT Astra Serif" w:eastAsia="Calibri" w:hAnsi="PT Astra Serif"/>
          <w:bCs/>
          <w:sz w:val="28"/>
          <w:szCs w:val="28"/>
        </w:rPr>
        <w:t xml:space="preserve">  </w:t>
      </w:r>
      <w:r w:rsidRPr="001D7BBA">
        <w:rPr>
          <w:rFonts w:ascii="PT Astra Serif" w:hAnsi="PT Astra Serif"/>
          <w:sz w:val="28"/>
          <w:szCs w:val="28"/>
        </w:rPr>
        <w:t xml:space="preserve">главных администраторов </w:t>
      </w:r>
      <w:r w:rsidRPr="001D7BBA">
        <w:rPr>
          <w:rFonts w:ascii="PT Astra Serif" w:eastAsia="Calibri" w:hAnsi="PT Astra Serif"/>
          <w:sz w:val="28"/>
          <w:szCs w:val="28"/>
        </w:rPr>
        <w:t xml:space="preserve"> бюджетных средств, пре</w:t>
      </w:r>
      <w:r>
        <w:rPr>
          <w:rFonts w:ascii="PT Astra Serif" w:eastAsia="Calibri" w:hAnsi="PT Astra Serif"/>
          <w:sz w:val="28"/>
          <w:szCs w:val="28"/>
        </w:rPr>
        <w:t>дставивших указанную отчётность.</w:t>
      </w:r>
    </w:p>
    <w:p w:rsidR="00D50599" w:rsidRDefault="00D50599" w:rsidP="00776C1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81E9B">
        <w:rPr>
          <w:rFonts w:ascii="PT Astra Serif" w:hAnsi="PT Astra Serif"/>
          <w:sz w:val="28"/>
          <w:szCs w:val="28"/>
        </w:rPr>
        <w:t xml:space="preserve">        Приказом Комитета финансов Хасынского городского округа от 18.12.2019</w:t>
      </w:r>
      <w:r w:rsidRPr="00D81E9B">
        <w:rPr>
          <w:rFonts w:ascii="PT Astra Serif" w:hAnsi="PT Astra Serif"/>
          <w:b/>
          <w:sz w:val="28"/>
          <w:szCs w:val="28"/>
        </w:rPr>
        <w:t xml:space="preserve"> </w:t>
      </w:r>
      <w:r w:rsidRPr="00D81E9B">
        <w:rPr>
          <w:rFonts w:ascii="PT Astra Serif" w:hAnsi="PT Astra Serif"/>
          <w:sz w:val="28"/>
          <w:szCs w:val="28"/>
        </w:rPr>
        <w:t>года № 24 «</w:t>
      </w:r>
      <w:r w:rsidRPr="00D81E9B">
        <w:rPr>
          <w:sz w:val="28"/>
          <w:szCs w:val="28"/>
        </w:rPr>
        <w:t>О сроках представления месячной, квартальной и годовой отчетности органов местного самоуправления, подведомственных им казенных, муниципальных бюджетных и автономных учреждений в 2020 году»</w:t>
      </w:r>
      <w:r w:rsidRPr="00D81E9B">
        <w:rPr>
          <w:rFonts w:ascii="PT Astra Serif" w:hAnsi="PT Astra Serif"/>
          <w:sz w:val="28"/>
          <w:szCs w:val="28"/>
        </w:rPr>
        <w:t xml:space="preserve"> установлены определенные сроки представления годовой бюджетной отчетности для каждого главного администратора средств бюджета муниципального образования «Хасынский городской округ»  и сводной годовой бухгалтерской отчетности муниципальных бюджетных и автономных учреждений.</w:t>
      </w:r>
      <w:r w:rsidRPr="007D4F37">
        <w:rPr>
          <w:rFonts w:ascii="PT Astra Serif" w:hAnsi="PT Astra Serif"/>
          <w:sz w:val="28"/>
          <w:szCs w:val="28"/>
        </w:rPr>
        <w:t xml:space="preserve"> </w:t>
      </w:r>
    </w:p>
    <w:p w:rsidR="00D50599" w:rsidRPr="001D7BBA" w:rsidRDefault="00D50599" w:rsidP="00776C18">
      <w:pPr>
        <w:spacing w:line="276" w:lineRule="auto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  </w:t>
      </w:r>
      <w:r w:rsidRPr="001D7BBA">
        <w:rPr>
          <w:rFonts w:ascii="PT Astra Serif" w:eastAsia="Calibri" w:hAnsi="PT Astra Serif"/>
          <w:sz w:val="28"/>
        </w:rPr>
        <w:t>Состав представленной годовой бюджетной отчетности</w:t>
      </w:r>
      <w:r>
        <w:rPr>
          <w:rFonts w:ascii="PT Astra Serif" w:eastAsia="Calibri" w:hAnsi="PT Astra Serif"/>
          <w:sz w:val="28"/>
        </w:rPr>
        <w:t xml:space="preserve"> </w:t>
      </w:r>
      <w:r w:rsidRPr="001D7BBA">
        <w:rPr>
          <w:rFonts w:ascii="PT Astra Serif" w:hAnsi="PT Astra Serif"/>
          <w:sz w:val="28"/>
          <w:szCs w:val="28"/>
        </w:rPr>
        <w:t>главных администраторов бюджетных средств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1D7BBA">
        <w:rPr>
          <w:rFonts w:ascii="PT Astra Serif" w:eastAsia="Calibri" w:hAnsi="PT Astra Serif"/>
          <w:sz w:val="28"/>
        </w:rPr>
        <w:t>содержит полный объем форм бюджетной отчетности</w:t>
      </w:r>
      <w:r w:rsidRPr="001D7BBA">
        <w:rPr>
          <w:rFonts w:ascii="PT Astra Serif" w:hAnsi="PT Astra Serif"/>
          <w:sz w:val="28"/>
          <w:szCs w:val="28"/>
        </w:rPr>
        <w:t>,</w:t>
      </w:r>
      <w:r w:rsidRPr="001D7BBA">
        <w:rPr>
          <w:rFonts w:ascii="PT Astra Serif" w:eastAsia="Calibri" w:hAnsi="PT Astra Serif"/>
          <w:sz w:val="28"/>
        </w:rPr>
        <w:t xml:space="preserve"> установленных </w:t>
      </w:r>
      <w:r w:rsidR="00C73BB3" w:rsidRPr="00C73BB3">
        <w:rPr>
          <w:rFonts w:ascii="PT Astra Serif" w:eastAsia="Calibri" w:hAnsi="PT Astra Serif"/>
          <w:sz w:val="28"/>
          <w:szCs w:val="28"/>
        </w:rPr>
        <w:t>Приказ</w:t>
      </w:r>
      <w:r w:rsidR="00C73BB3">
        <w:rPr>
          <w:rFonts w:ascii="PT Astra Serif" w:eastAsia="Calibri" w:hAnsi="PT Astra Serif"/>
          <w:sz w:val="28"/>
          <w:szCs w:val="28"/>
        </w:rPr>
        <w:t>ом</w:t>
      </w:r>
      <w:r w:rsidR="00C73BB3" w:rsidRPr="00C73BB3">
        <w:rPr>
          <w:rFonts w:ascii="PT Astra Serif" w:eastAsia="Calibri" w:hAnsi="PT Astra Serif"/>
          <w:sz w:val="28"/>
          <w:szCs w:val="28"/>
        </w:rPr>
        <w:t xml:space="preserve"> Минфина России от 28.12.2010 N 191н (ред. от 16.12.2020)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  <w:r w:rsidR="00C73BB3">
        <w:rPr>
          <w:rFonts w:ascii="PT Astra Serif" w:eastAsia="Calibri" w:hAnsi="PT Astra Serif"/>
          <w:sz w:val="28"/>
          <w:szCs w:val="28"/>
        </w:rPr>
        <w:t xml:space="preserve"> (далее – Инструкция № 191н)</w:t>
      </w:r>
      <w:r w:rsidRPr="001D7BBA">
        <w:rPr>
          <w:rFonts w:ascii="PT Astra Serif" w:eastAsia="Calibri" w:hAnsi="PT Astra Serif"/>
          <w:color w:val="000000"/>
          <w:sz w:val="28"/>
          <w:szCs w:val="28"/>
        </w:rPr>
        <w:t>.</w:t>
      </w:r>
      <w:r w:rsidRPr="004422F6">
        <w:rPr>
          <w:rFonts w:ascii="PT Astra Serif" w:hAnsi="PT Astra Serif"/>
          <w:sz w:val="28"/>
          <w:szCs w:val="28"/>
        </w:rPr>
        <w:t xml:space="preserve"> </w:t>
      </w:r>
      <w:r w:rsidR="00C73BB3">
        <w:rPr>
          <w:rFonts w:ascii="PT Astra Serif" w:hAnsi="PT Astra Serif"/>
          <w:sz w:val="28"/>
          <w:szCs w:val="28"/>
        </w:rPr>
        <w:t>Однако, некоторые</w:t>
      </w:r>
      <w:r w:rsidR="00C73BB3" w:rsidRPr="00C73BB3">
        <w:rPr>
          <w:rFonts w:ascii="PT Astra Serif" w:hAnsi="PT Astra Serif"/>
          <w:sz w:val="28"/>
          <w:szCs w:val="28"/>
        </w:rPr>
        <w:t xml:space="preserve"> </w:t>
      </w:r>
      <w:r w:rsidR="00C73BB3">
        <w:rPr>
          <w:rFonts w:ascii="PT Astra Serif" w:hAnsi="PT Astra Serif"/>
          <w:sz w:val="28"/>
          <w:szCs w:val="28"/>
        </w:rPr>
        <w:t>главные администраторы</w:t>
      </w:r>
      <w:r w:rsidR="00C73BB3" w:rsidRPr="001D7BBA">
        <w:rPr>
          <w:rFonts w:ascii="PT Astra Serif" w:hAnsi="PT Astra Serif"/>
          <w:sz w:val="28"/>
          <w:szCs w:val="28"/>
        </w:rPr>
        <w:t xml:space="preserve"> бюджетных средств</w:t>
      </w:r>
      <w:r w:rsidR="00C73BB3">
        <w:rPr>
          <w:rFonts w:ascii="PT Astra Serif" w:hAnsi="PT Astra Serif"/>
          <w:sz w:val="28"/>
          <w:szCs w:val="28"/>
        </w:rPr>
        <w:t>,  в составе отчетности предоставляли и формы, утратившие силу.</w:t>
      </w:r>
    </w:p>
    <w:p w:rsidR="00D50599" w:rsidRPr="001D7BBA" w:rsidRDefault="00D50599" w:rsidP="00776C18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outlineLvl w:val="3"/>
        <w:rPr>
          <w:rFonts w:ascii="PT Astra Serif" w:hAnsi="PT Astra Serif"/>
          <w:sz w:val="28"/>
          <w:szCs w:val="28"/>
        </w:rPr>
      </w:pPr>
      <w:r w:rsidRPr="001D7BBA">
        <w:rPr>
          <w:rFonts w:ascii="PT Astra Serif" w:hAnsi="PT Astra Serif"/>
          <w:sz w:val="28"/>
          <w:szCs w:val="28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по соответствующим строкам и графам с исключением в установленном Инструкцией № 191н порядке взаимосвязанных показателей по </w:t>
      </w:r>
      <w:r w:rsidRPr="001D7BBA">
        <w:rPr>
          <w:rFonts w:ascii="PT Astra Serif" w:eastAsia="Calibri" w:hAnsi="PT Astra Serif"/>
          <w:sz w:val="28"/>
          <w:szCs w:val="28"/>
          <w:lang w:eastAsia="en-US"/>
        </w:rPr>
        <w:t>консолидируемым позициям форм бюджетной отчетности.</w:t>
      </w:r>
      <w:r w:rsidRPr="001D7BBA">
        <w:rPr>
          <w:rFonts w:ascii="PT Astra Serif" w:hAnsi="PT Astra Serif"/>
          <w:sz w:val="28"/>
          <w:szCs w:val="28"/>
        </w:rPr>
        <w:t xml:space="preserve"> </w:t>
      </w:r>
    </w:p>
    <w:p w:rsidR="00D50599" w:rsidRPr="001D7BBA" w:rsidRDefault="00D50599" w:rsidP="00776C18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1D7BBA">
        <w:rPr>
          <w:rFonts w:ascii="PT Astra Serif" w:hAnsi="PT Astra Serif"/>
          <w:sz w:val="28"/>
          <w:szCs w:val="28"/>
        </w:rPr>
        <w:t>Таким образом, в ходе внешней проверки анализ и оценка осуществлялась на основании следующих форм бюджетной отчетности:</w:t>
      </w:r>
    </w:p>
    <w:p w:rsidR="00D50599" w:rsidRPr="001D7BBA" w:rsidRDefault="00D50599" w:rsidP="00776C18">
      <w:pPr>
        <w:tabs>
          <w:tab w:val="left" w:pos="709"/>
        </w:tabs>
        <w:spacing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1D7BBA">
        <w:rPr>
          <w:rFonts w:ascii="PT Astra Serif" w:hAnsi="PT Astra Serif"/>
          <w:sz w:val="28"/>
          <w:szCs w:val="28"/>
        </w:rPr>
        <w:t xml:space="preserve"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 </w:t>
      </w:r>
    </w:p>
    <w:p w:rsidR="00D50599" w:rsidRPr="001D7BBA" w:rsidRDefault="00D50599" w:rsidP="00776C18">
      <w:pPr>
        <w:spacing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1D7BBA">
        <w:rPr>
          <w:rFonts w:ascii="PT Astra Serif" w:hAnsi="PT Astra Serif"/>
          <w:sz w:val="28"/>
          <w:szCs w:val="28"/>
        </w:rPr>
        <w:t>- справка по консолидируемым расчетам (ф. 0503125);</w:t>
      </w:r>
    </w:p>
    <w:p w:rsidR="00D50599" w:rsidRPr="001D7BBA" w:rsidRDefault="00D50599" w:rsidP="00776C18">
      <w:pPr>
        <w:tabs>
          <w:tab w:val="left" w:pos="851"/>
        </w:tabs>
        <w:spacing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1D7BBA">
        <w:rPr>
          <w:rFonts w:ascii="PT Astra Serif" w:hAnsi="PT Astra Serif"/>
          <w:sz w:val="28"/>
          <w:szCs w:val="28"/>
        </w:rPr>
        <w:t>- справка по заключению счетов бюджетного учета отчетного финансового года (ф. 0503110);</w:t>
      </w:r>
    </w:p>
    <w:p w:rsidR="00D50599" w:rsidRPr="001D7BBA" w:rsidRDefault="00D50599" w:rsidP="00776C18">
      <w:pPr>
        <w:tabs>
          <w:tab w:val="left" w:pos="993"/>
        </w:tabs>
        <w:spacing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1D7BBA">
        <w:rPr>
          <w:rFonts w:ascii="PT Astra Serif" w:hAnsi="PT Astra Serif"/>
          <w:sz w:val="28"/>
          <w:szCs w:val="28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D50599" w:rsidRPr="001D7BBA" w:rsidRDefault="00D50599" w:rsidP="00776C18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1D7BBA">
        <w:rPr>
          <w:rFonts w:ascii="PT Astra Serif" w:eastAsia="Calibri" w:hAnsi="PT Astra Serif"/>
          <w:sz w:val="28"/>
          <w:szCs w:val="28"/>
        </w:rPr>
        <w:t>- отчет о бюджетных обязательствах (</w:t>
      </w:r>
      <w:r w:rsidRPr="001D7BBA">
        <w:rPr>
          <w:rFonts w:ascii="PT Astra Serif" w:hAnsi="PT Astra Serif"/>
          <w:sz w:val="28"/>
          <w:szCs w:val="28"/>
        </w:rPr>
        <w:t>ф. 0503128</w:t>
      </w:r>
      <w:r w:rsidRPr="001D7BBA">
        <w:rPr>
          <w:rFonts w:ascii="PT Astra Serif" w:eastAsia="Calibri" w:hAnsi="PT Astra Serif"/>
          <w:sz w:val="28"/>
          <w:szCs w:val="28"/>
        </w:rPr>
        <w:t>);</w:t>
      </w:r>
    </w:p>
    <w:p w:rsidR="00D50599" w:rsidRPr="001D7BBA" w:rsidRDefault="00D50599" w:rsidP="00776C18">
      <w:pPr>
        <w:tabs>
          <w:tab w:val="left" w:pos="709"/>
        </w:tabs>
        <w:spacing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1D7BBA">
        <w:rPr>
          <w:rFonts w:ascii="PT Astra Serif" w:hAnsi="PT Astra Serif"/>
          <w:sz w:val="28"/>
          <w:szCs w:val="28"/>
        </w:rPr>
        <w:t>- отчет о финансовых результатах деятельности (ф. 0503121);</w:t>
      </w:r>
    </w:p>
    <w:p w:rsidR="00D50599" w:rsidRPr="001D7BBA" w:rsidRDefault="00D50599" w:rsidP="00776C18">
      <w:pPr>
        <w:tabs>
          <w:tab w:val="left" w:pos="709"/>
        </w:tabs>
        <w:spacing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1D7BBA">
        <w:rPr>
          <w:rFonts w:ascii="PT Astra Serif" w:hAnsi="PT Astra Serif"/>
          <w:sz w:val="28"/>
          <w:szCs w:val="28"/>
        </w:rPr>
        <w:t>- отчет о движении денежных средств (ф. 0503123);</w:t>
      </w:r>
    </w:p>
    <w:p w:rsidR="00D50599" w:rsidRPr="001D7BBA" w:rsidRDefault="00D50599" w:rsidP="00776C18">
      <w:pPr>
        <w:tabs>
          <w:tab w:val="left" w:pos="567"/>
          <w:tab w:val="left" w:pos="709"/>
          <w:tab w:val="left" w:pos="851"/>
        </w:tabs>
        <w:spacing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1D7BBA">
        <w:rPr>
          <w:rFonts w:ascii="PT Astra Serif" w:hAnsi="PT Astra Serif"/>
          <w:sz w:val="28"/>
          <w:szCs w:val="28"/>
        </w:rPr>
        <w:t>-пояснительная записка (ф.0503160) со всеми необходимыми приложениями.</w:t>
      </w:r>
    </w:p>
    <w:p w:rsidR="00D50599" w:rsidRPr="001D7BBA" w:rsidRDefault="00D51328" w:rsidP="00776C18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результате</w:t>
      </w:r>
      <w:r w:rsidR="00D50599" w:rsidRPr="001D7BBA">
        <w:rPr>
          <w:rFonts w:ascii="PT Astra Serif" w:hAnsi="PT Astra Serif"/>
          <w:sz w:val="28"/>
          <w:szCs w:val="28"/>
        </w:rPr>
        <w:t xml:space="preserve"> анализа указанных форм бюджетной отчётности </w:t>
      </w:r>
      <w:r>
        <w:rPr>
          <w:rFonts w:ascii="PT Astra Serif" w:hAnsi="PT Astra Serif"/>
          <w:sz w:val="28"/>
          <w:szCs w:val="28"/>
        </w:rPr>
        <w:t>выявлены недостатки по</w:t>
      </w:r>
      <w:r w:rsidR="00D50599" w:rsidRPr="001D7BB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их составлению</w:t>
      </w:r>
      <w:r w:rsidR="00D50599" w:rsidRPr="001D7BB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соответствии с порядком, </w:t>
      </w:r>
      <w:r w:rsidR="00B36EE8">
        <w:rPr>
          <w:rFonts w:ascii="PT Astra Serif" w:hAnsi="PT Astra Serif"/>
          <w:sz w:val="28"/>
          <w:szCs w:val="28"/>
        </w:rPr>
        <w:t>установленным</w:t>
      </w:r>
      <w:r w:rsidR="00D50599" w:rsidRPr="001D7BBA">
        <w:rPr>
          <w:rFonts w:ascii="PT Astra Serif" w:hAnsi="PT Astra Serif"/>
          <w:sz w:val="28"/>
          <w:szCs w:val="28"/>
        </w:rPr>
        <w:t xml:space="preserve"> Инструкцией № 191н</w:t>
      </w:r>
      <w:r w:rsidR="00B36EE8">
        <w:rPr>
          <w:rFonts w:ascii="PT Astra Serif" w:hAnsi="PT Astra Serif"/>
          <w:sz w:val="28"/>
          <w:szCs w:val="28"/>
        </w:rPr>
        <w:t>. На предмет соответствия</w:t>
      </w:r>
      <w:r w:rsidR="00D50599" w:rsidRPr="001D7BBA">
        <w:rPr>
          <w:rFonts w:ascii="PT Astra Serif" w:hAnsi="PT Astra Serif"/>
          <w:sz w:val="28"/>
          <w:szCs w:val="28"/>
        </w:rPr>
        <w:t xml:space="preserve"> контрольных соотношений между показателями форм годовой бюджетной отчётности главных администраторов бюджетных средств</w:t>
      </w:r>
      <w:r w:rsidR="00B36EE8">
        <w:rPr>
          <w:rFonts w:ascii="PT Astra Serif" w:hAnsi="PT Astra Serif"/>
          <w:sz w:val="28"/>
          <w:szCs w:val="28"/>
        </w:rPr>
        <w:t xml:space="preserve"> разногласий не выявлено</w:t>
      </w:r>
      <w:r w:rsidR="00D50599" w:rsidRPr="001D7BBA">
        <w:rPr>
          <w:rFonts w:ascii="PT Astra Serif" w:hAnsi="PT Astra Serif"/>
          <w:sz w:val="28"/>
          <w:szCs w:val="28"/>
        </w:rPr>
        <w:t>.</w:t>
      </w:r>
    </w:p>
    <w:p w:rsidR="00D50599" w:rsidRPr="001D7BBA" w:rsidRDefault="00D50599" w:rsidP="00776C18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1D7BBA">
        <w:rPr>
          <w:rFonts w:ascii="PT Astra Serif" w:hAnsi="PT Astra Serif"/>
          <w:sz w:val="28"/>
          <w:szCs w:val="28"/>
        </w:rPr>
        <w:lastRenderedPageBreak/>
        <w:t>Представленная для внешней проверки годовая бюджетная отчётность главных администраторов достоверно отражает их финансовое положение на 01.01.20</w:t>
      </w:r>
      <w:r>
        <w:rPr>
          <w:rFonts w:ascii="PT Astra Serif" w:hAnsi="PT Astra Serif"/>
          <w:sz w:val="28"/>
          <w:szCs w:val="28"/>
        </w:rPr>
        <w:t>21</w:t>
      </w:r>
      <w:r w:rsidRPr="001D7BBA">
        <w:rPr>
          <w:rFonts w:ascii="PT Astra Serif" w:hAnsi="PT Astra Serif"/>
          <w:sz w:val="28"/>
          <w:szCs w:val="28"/>
        </w:rPr>
        <w:t xml:space="preserve"> года и финансовые результаты их деятельности за период с 01.01.20</w:t>
      </w:r>
      <w:r>
        <w:rPr>
          <w:rFonts w:ascii="PT Astra Serif" w:hAnsi="PT Astra Serif"/>
          <w:sz w:val="28"/>
          <w:szCs w:val="28"/>
        </w:rPr>
        <w:t>20 г. по 31.12.2020</w:t>
      </w:r>
      <w:r w:rsidRPr="001D7BBA">
        <w:rPr>
          <w:rFonts w:ascii="PT Astra Serif" w:hAnsi="PT Astra Serif"/>
          <w:sz w:val="28"/>
          <w:szCs w:val="28"/>
        </w:rPr>
        <w:t xml:space="preserve"> г.</w:t>
      </w:r>
    </w:p>
    <w:p w:rsidR="00D50599" w:rsidRPr="001D7BBA" w:rsidRDefault="00D50599" w:rsidP="00776C18">
      <w:pPr>
        <w:spacing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1D7BBA">
        <w:rPr>
          <w:rFonts w:ascii="PT Astra Serif" w:hAnsi="PT Astra Serif"/>
          <w:sz w:val="28"/>
          <w:szCs w:val="28"/>
        </w:rPr>
        <w:t xml:space="preserve">В результате оценки обобщенных показателей форм бюджетной отчетности, представленных главными администраторами бюджетных средств, путем суммирования одноименных показателей и исключения в установленном Инструкцией №191н  в порядке взаимосвязанных показателей по позициям консолидируемых форм бюджетной отчетности отклонений не выявлено. </w:t>
      </w:r>
    </w:p>
    <w:p w:rsidR="00D50599" w:rsidRPr="00D600EE" w:rsidRDefault="00D50599" w:rsidP="00776C18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       </w:t>
      </w:r>
      <w:r w:rsidRPr="001D7BBA">
        <w:rPr>
          <w:rFonts w:ascii="PT Astra Serif" w:hAnsi="PT Astra Serif"/>
          <w:color w:val="000000"/>
          <w:sz w:val="28"/>
          <w:szCs w:val="28"/>
        </w:rPr>
        <w:t>В ходе анализа пояснительной записки (ф. 0503160) проверялось наличие и заполнение в</w:t>
      </w:r>
      <w:r>
        <w:rPr>
          <w:rFonts w:ascii="PT Astra Serif" w:hAnsi="PT Astra Serif"/>
          <w:color w:val="000000"/>
          <w:sz w:val="28"/>
          <w:szCs w:val="28"/>
        </w:rPr>
        <w:t>сех форм пояснительной записки (4</w:t>
      </w:r>
      <w:r w:rsidRPr="001D7BBA">
        <w:rPr>
          <w:rFonts w:ascii="PT Astra Serif" w:hAnsi="PT Astra Serif"/>
          <w:color w:val="000000"/>
          <w:sz w:val="28"/>
          <w:szCs w:val="28"/>
        </w:rPr>
        <w:t xml:space="preserve"> таблиц</w:t>
      </w:r>
      <w:r>
        <w:rPr>
          <w:rFonts w:ascii="PT Astra Serif" w:hAnsi="PT Astra Serif"/>
          <w:color w:val="000000"/>
          <w:sz w:val="28"/>
          <w:szCs w:val="28"/>
        </w:rPr>
        <w:t>ы</w:t>
      </w:r>
      <w:r w:rsidRPr="001D7BBA">
        <w:rPr>
          <w:rFonts w:ascii="PT Astra Serif" w:hAnsi="PT Astra Serif"/>
          <w:color w:val="000000"/>
          <w:sz w:val="28"/>
          <w:szCs w:val="28"/>
        </w:rPr>
        <w:t xml:space="preserve"> и </w:t>
      </w:r>
      <w:r w:rsidRPr="00D600EE">
        <w:rPr>
          <w:rFonts w:ascii="PT Astra Serif" w:hAnsi="PT Astra Serif"/>
          <w:color w:val="000000"/>
          <w:sz w:val="28"/>
          <w:szCs w:val="28"/>
        </w:rPr>
        <w:t>14 форм: 0503164</w:t>
      </w:r>
      <w:r w:rsidRPr="00D600EE">
        <w:rPr>
          <w:rFonts w:ascii="PT Astra Serif" w:hAnsi="PT Astra Serif"/>
          <w:color w:val="0070C0"/>
          <w:sz w:val="28"/>
          <w:szCs w:val="28"/>
        </w:rPr>
        <w:t xml:space="preserve">, </w:t>
      </w:r>
      <w:r w:rsidRPr="00D600EE">
        <w:rPr>
          <w:rFonts w:ascii="PT Astra Serif" w:hAnsi="PT Astra Serif"/>
          <w:color w:val="000000"/>
          <w:sz w:val="28"/>
          <w:szCs w:val="28"/>
        </w:rPr>
        <w:t>0503166, 0503167, 0503168,</w:t>
      </w:r>
      <w:r w:rsidRPr="001D7BBA">
        <w:rPr>
          <w:rFonts w:ascii="PT Astra Serif" w:hAnsi="PT Astra Serif"/>
          <w:color w:val="000000"/>
          <w:sz w:val="28"/>
          <w:szCs w:val="28"/>
        </w:rPr>
        <w:t xml:space="preserve"> 0503169,</w:t>
      </w:r>
      <w:r w:rsidRPr="001D7BBA">
        <w:rPr>
          <w:rFonts w:ascii="PT Astra Serif" w:hAnsi="PT Astra Serif"/>
          <w:color w:val="0070C0"/>
          <w:sz w:val="28"/>
          <w:szCs w:val="28"/>
        </w:rPr>
        <w:t xml:space="preserve"> </w:t>
      </w:r>
      <w:r w:rsidRPr="001D7BBA">
        <w:rPr>
          <w:rFonts w:ascii="PT Astra Serif" w:hAnsi="PT Astra Serif"/>
          <w:color w:val="000000"/>
          <w:sz w:val="28"/>
          <w:szCs w:val="28"/>
        </w:rPr>
        <w:t>0503171, 0503172,</w:t>
      </w:r>
      <w:r w:rsidRPr="001D7BBA">
        <w:rPr>
          <w:rFonts w:ascii="PT Astra Serif" w:hAnsi="PT Astra Serif"/>
          <w:color w:val="0070C0"/>
          <w:sz w:val="28"/>
          <w:szCs w:val="28"/>
        </w:rPr>
        <w:t xml:space="preserve"> </w:t>
      </w:r>
      <w:r w:rsidRPr="001D7BBA">
        <w:rPr>
          <w:rFonts w:ascii="PT Astra Serif" w:hAnsi="PT Astra Serif"/>
          <w:color w:val="000000"/>
          <w:sz w:val="28"/>
          <w:szCs w:val="28"/>
        </w:rPr>
        <w:t>0503173,</w:t>
      </w:r>
      <w:r w:rsidRPr="001D7BBA">
        <w:rPr>
          <w:rFonts w:ascii="PT Astra Serif" w:hAnsi="PT Astra Serif"/>
          <w:color w:val="0070C0"/>
          <w:sz w:val="28"/>
          <w:szCs w:val="28"/>
        </w:rPr>
        <w:t xml:space="preserve">  </w:t>
      </w:r>
      <w:r w:rsidRPr="001D7BBA">
        <w:rPr>
          <w:rFonts w:ascii="PT Astra Serif" w:hAnsi="PT Astra Serif"/>
          <w:color w:val="000000"/>
          <w:sz w:val="28"/>
          <w:szCs w:val="28"/>
        </w:rPr>
        <w:t>0503174,</w:t>
      </w:r>
      <w:r w:rsidRPr="001D7BBA">
        <w:rPr>
          <w:rFonts w:ascii="PT Astra Serif" w:hAnsi="PT Astra Serif"/>
          <w:color w:val="0070C0"/>
          <w:sz w:val="28"/>
          <w:szCs w:val="28"/>
        </w:rPr>
        <w:t xml:space="preserve"> </w:t>
      </w:r>
      <w:r w:rsidRPr="001D7BBA">
        <w:rPr>
          <w:rFonts w:ascii="PT Astra Serif" w:hAnsi="PT Astra Serif"/>
          <w:color w:val="000000"/>
          <w:sz w:val="28"/>
          <w:szCs w:val="28"/>
        </w:rPr>
        <w:t>0503175,</w:t>
      </w:r>
      <w:r w:rsidRPr="001D7BBA">
        <w:rPr>
          <w:rFonts w:ascii="PT Astra Serif" w:hAnsi="PT Astra Serif"/>
          <w:color w:val="0070C0"/>
          <w:sz w:val="28"/>
          <w:szCs w:val="28"/>
        </w:rPr>
        <w:t xml:space="preserve"> </w:t>
      </w:r>
      <w:r w:rsidRPr="001D7BBA">
        <w:rPr>
          <w:rFonts w:ascii="PT Astra Serif" w:hAnsi="PT Astra Serif"/>
          <w:color w:val="000000"/>
          <w:sz w:val="28"/>
          <w:szCs w:val="28"/>
        </w:rPr>
        <w:t>0503178, 0503190,</w:t>
      </w:r>
      <w:r w:rsidRPr="00D600EE">
        <w:rPr>
          <w:rFonts w:ascii="PT Astra Serif" w:eastAsia="Calibri" w:hAnsi="PT Astra Serif" w:cs="PT Astra Serif"/>
          <w:sz w:val="28"/>
          <w:szCs w:val="28"/>
        </w:rPr>
        <w:t xml:space="preserve"> </w:t>
      </w:r>
      <w:hyperlink r:id="rId9" w:history="1">
        <w:r w:rsidRPr="00D600EE">
          <w:rPr>
            <w:rFonts w:eastAsia="Calibri"/>
            <w:sz w:val="28"/>
            <w:szCs w:val="28"/>
          </w:rPr>
          <w:t xml:space="preserve"> 0503127</w:t>
        </w:r>
      </w:hyperlink>
      <w:r>
        <w:rPr>
          <w:rFonts w:eastAsia="Calibri"/>
          <w:sz w:val="28"/>
          <w:szCs w:val="28"/>
        </w:rPr>
        <w:t xml:space="preserve">, </w:t>
      </w:r>
      <w:r w:rsidRPr="001D7BBA">
        <w:rPr>
          <w:rFonts w:ascii="PT Astra Serif" w:hAnsi="PT Astra Serif"/>
          <w:color w:val="000000"/>
          <w:sz w:val="28"/>
          <w:szCs w:val="28"/>
        </w:rPr>
        <w:t>0503296)</w:t>
      </w:r>
      <w:r w:rsidRPr="001D7BBA">
        <w:rPr>
          <w:rFonts w:ascii="PT Astra Serif" w:hAnsi="PT Astra Serif"/>
          <w:color w:val="0070C0"/>
          <w:sz w:val="28"/>
          <w:szCs w:val="28"/>
        </w:rPr>
        <w:t xml:space="preserve"> </w:t>
      </w:r>
      <w:r w:rsidRPr="001D7BBA">
        <w:rPr>
          <w:rFonts w:ascii="PT Astra Serif" w:hAnsi="PT Astra Serif"/>
          <w:color w:val="000000"/>
          <w:sz w:val="28"/>
          <w:szCs w:val="28"/>
        </w:rPr>
        <w:t>и осуществлялось сопоставление между показателями ф.0503168</w:t>
      </w:r>
      <w:r w:rsidRPr="001D7BBA">
        <w:rPr>
          <w:rFonts w:ascii="PT Astra Serif" w:eastAsia="Calibri" w:hAnsi="PT Astra Serif"/>
          <w:color w:val="000000"/>
          <w:sz w:val="28"/>
          <w:szCs w:val="28"/>
        </w:rPr>
        <w:t xml:space="preserve"> «Сведения о движении нефинансовых активов», </w:t>
      </w:r>
      <w:r w:rsidRPr="001D7BBA">
        <w:rPr>
          <w:rFonts w:ascii="PT Astra Serif" w:hAnsi="PT Astra Serif"/>
          <w:color w:val="000000"/>
          <w:sz w:val="28"/>
          <w:szCs w:val="28"/>
        </w:rPr>
        <w:t>ф.0503169 «Сведения по дебиторской и кредиторской задолженности», ф.0503171 «Сведения о финансовых вложениях получателя бюджетных средств, администратора источников финансирования дефицита бюджета» с аналогичными показателями соответствующих счетов ф.0503130 «</w:t>
      </w:r>
      <w:r w:rsidRPr="001D7BBA">
        <w:rPr>
          <w:rFonts w:ascii="PT Astra Serif" w:hAnsi="PT Astra Serif"/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 w:rsidRPr="001D7BBA">
        <w:rPr>
          <w:rFonts w:ascii="PT Astra Serif" w:hAnsi="PT Astra Serif"/>
          <w:color w:val="000000"/>
          <w:sz w:val="28"/>
          <w:szCs w:val="28"/>
        </w:rPr>
        <w:t xml:space="preserve">, показателей </w:t>
      </w:r>
      <w:hyperlink w:anchor="sub_503121" w:history="1">
        <w:r w:rsidRPr="001D7BBA">
          <w:rPr>
            <w:rFonts w:ascii="PT Astra Serif" w:hAnsi="PT Astra Serif"/>
            <w:color w:val="000000"/>
            <w:sz w:val="28"/>
            <w:szCs w:val="28"/>
          </w:rPr>
          <w:t>ф. 0503121</w:t>
        </w:r>
      </w:hyperlink>
      <w:r w:rsidRPr="001D7BBA">
        <w:rPr>
          <w:rFonts w:ascii="PT Astra Serif" w:hAnsi="PT Astra Serif"/>
          <w:color w:val="000000"/>
          <w:sz w:val="28"/>
          <w:szCs w:val="28"/>
        </w:rPr>
        <w:t xml:space="preserve"> «Отчет о финансовых результатах деятельности» с соответствующими показателями ф.0503125 «</w:t>
      </w:r>
      <w:r w:rsidRPr="001D7BBA">
        <w:rPr>
          <w:rFonts w:ascii="PT Astra Serif" w:hAnsi="PT Astra Serif"/>
          <w:sz w:val="28"/>
          <w:szCs w:val="28"/>
        </w:rPr>
        <w:t xml:space="preserve">Справка по консолидируемым расчетам», ф. 0503127 </w:t>
      </w:r>
      <w:r w:rsidRPr="001D7BBA">
        <w:rPr>
          <w:rFonts w:ascii="PT Astra Serif" w:hAnsi="PT Astra Serif"/>
          <w:color w:val="000000"/>
          <w:sz w:val="28"/>
          <w:szCs w:val="28"/>
        </w:rPr>
        <w:t>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бюджета», ф.0503168 «Сведения о движении нефинансовых активов». Также анализировались показатели  ф. 0503164 «Сведения об исполнении бюджета», ф. 0503128 «О</w:t>
      </w:r>
      <w:r w:rsidRPr="001D7BBA">
        <w:rPr>
          <w:rFonts w:ascii="PT Astra Serif" w:eastAsia="Calibri" w:hAnsi="PT Astra Serif"/>
          <w:sz w:val="28"/>
          <w:szCs w:val="28"/>
        </w:rPr>
        <w:t xml:space="preserve">тчет о бюджетных обязательствах </w:t>
      </w:r>
      <w:r w:rsidRPr="001D7BBA">
        <w:rPr>
          <w:rFonts w:ascii="PT Astra Serif" w:hAnsi="PT Astra Serif"/>
          <w:color w:val="000000"/>
          <w:sz w:val="28"/>
          <w:szCs w:val="28"/>
        </w:rPr>
        <w:t>с ф. 0503127 «Отчет об исполнении бюджета главного распорядителя, распорядителя, получателя бюджетных средств, главного администратора, администратора</w:t>
      </w:r>
      <w:r w:rsidRPr="005F26F2">
        <w:rPr>
          <w:rFonts w:ascii="PT Astra Serif" w:hAnsi="PT Astra Serif"/>
          <w:i/>
          <w:color w:val="000000"/>
          <w:sz w:val="28"/>
          <w:szCs w:val="28"/>
        </w:rPr>
        <w:t xml:space="preserve"> </w:t>
      </w:r>
      <w:r w:rsidRPr="001D7BBA">
        <w:rPr>
          <w:rFonts w:ascii="PT Astra Serif" w:hAnsi="PT Astra Serif"/>
          <w:color w:val="000000"/>
          <w:sz w:val="28"/>
          <w:szCs w:val="28"/>
        </w:rPr>
        <w:t>источников финансирования дефицита бюджета, главного администратора, администратора доходов бюджета».</w:t>
      </w:r>
    </w:p>
    <w:p w:rsidR="00D50599" w:rsidRDefault="00D50599" w:rsidP="00776C18">
      <w:pPr>
        <w:autoSpaceDE w:val="0"/>
        <w:autoSpaceDN w:val="0"/>
        <w:adjustRightInd w:val="0"/>
        <w:spacing w:before="240" w:line="276" w:lineRule="auto"/>
        <w:ind w:firstLine="567"/>
        <w:contextualSpacing/>
        <w:jc w:val="both"/>
        <w:outlineLvl w:val="2"/>
        <w:rPr>
          <w:rFonts w:ascii="PT Astra Serif" w:hAnsi="PT Astra Serif"/>
          <w:sz w:val="28"/>
          <w:szCs w:val="28"/>
        </w:rPr>
      </w:pPr>
      <w:r w:rsidRPr="001D7BBA">
        <w:rPr>
          <w:rFonts w:ascii="PT Astra Serif" w:hAnsi="PT Astra Serif"/>
          <w:sz w:val="28"/>
          <w:szCs w:val="28"/>
        </w:rPr>
        <w:t>В результате анализа</w:t>
      </w:r>
      <w:r w:rsidR="00914AE9">
        <w:rPr>
          <w:rFonts w:ascii="PT Astra Serif" w:hAnsi="PT Astra Serif"/>
          <w:sz w:val="28"/>
          <w:szCs w:val="28"/>
        </w:rPr>
        <w:t>,</w:t>
      </w:r>
      <w:r w:rsidRPr="001D7BBA">
        <w:rPr>
          <w:rFonts w:ascii="PT Astra Serif" w:hAnsi="PT Astra Serif"/>
          <w:sz w:val="28"/>
          <w:szCs w:val="28"/>
        </w:rPr>
        <w:t xml:space="preserve"> указанных форм бюджетной отчётности главных администраторов бюджетных средств выявлено следующее:</w:t>
      </w:r>
    </w:p>
    <w:p w:rsidR="00FA2A6C" w:rsidRDefault="009B0EF5" w:rsidP="00776C18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</w:t>
      </w:r>
      <w:r w:rsidR="00B7543F">
        <w:rPr>
          <w:sz w:val="28"/>
          <w:szCs w:val="28"/>
        </w:rPr>
        <w:t>1) В нарушении</w:t>
      </w:r>
      <w:r w:rsidR="00FA2A6C">
        <w:rPr>
          <w:sz w:val="28"/>
          <w:szCs w:val="28"/>
        </w:rPr>
        <w:t xml:space="preserve"> Инструкции № 191н</w:t>
      </w:r>
      <w:r w:rsidR="00B7543F">
        <w:rPr>
          <w:sz w:val="28"/>
          <w:szCs w:val="28"/>
        </w:rPr>
        <w:t xml:space="preserve"> </w:t>
      </w:r>
      <w:r w:rsidR="00FA2A6C">
        <w:rPr>
          <w:sz w:val="28"/>
          <w:szCs w:val="28"/>
        </w:rPr>
        <w:t>предоставлены формы, утратившие силу;</w:t>
      </w:r>
    </w:p>
    <w:p w:rsidR="0001121A" w:rsidRDefault="0001121A" w:rsidP="00776C18">
      <w:pPr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 xml:space="preserve">2) В </w:t>
      </w:r>
      <w:r w:rsidRPr="001B0131">
        <w:rPr>
          <w:sz w:val="28"/>
          <w:szCs w:val="28"/>
        </w:rPr>
        <w:t xml:space="preserve">Разделе </w:t>
      </w:r>
      <w:r>
        <w:rPr>
          <w:sz w:val="28"/>
          <w:szCs w:val="28"/>
        </w:rPr>
        <w:t>5 Пояснительной записки (ф. 0503160) отражены формы, утратившие силу;</w:t>
      </w:r>
    </w:p>
    <w:p w:rsidR="009B2061" w:rsidRDefault="0001121A" w:rsidP="00776C18">
      <w:pPr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B7543F">
        <w:rPr>
          <w:sz w:val="28"/>
          <w:szCs w:val="28"/>
        </w:rPr>
        <w:t>) П</w:t>
      </w:r>
      <w:r w:rsidR="00FA2A6C" w:rsidRPr="00770AA1">
        <w:rPr>
          <w:sz w:val="28"/>
          <w:szCs w:val="28"/>
        </w:rPr>
        <w:t>оказатели ф</w:t>
      </w:r>
      <w:r w:rsidR="00B7543F">
        <w:rPr>
          <w:sz w:val="28"/>
          <w:szCs w:val="28"/>
        </w:rPr>
        <w:t xml:space="preserve">ормы 0503123 по строкам 2406, 3102, 3106, 3117, </w:t>
      </w:r>
      <w:r w:rsidR="00FA2A6C" w:rsidRPr="00770AA1">
        <w:rPr>
          <w:sz w:val="28"/>
          <w:szCs w:val="28"/>
        </w:rPr>
        <w:t>3346</w:t>
      </w:r>
      <w:r w:rsidR="00B7543F">
        <w:rPr>
          <w:sz w:val="28"/>
          <w:szCs w:val="28"/>
        </w:rPr>
        <w:t xml:space="preserve">, 3390 </w:t>
      </w:r>
      <w:r w:rsidR="00FA2A6C" w:rsidRPr="00770AA1">
        <w:rPr>
          <w:sz w:val="28"/>
          <w:szCs w:val="28"/>
        </w:rPr>
        <w:t>не соответствовали требованиям Инструкции 191н.</w:t>
      </w:r>
    </w:p>
    <w:p w:rsidR="00FA2A6C" w:rsidRDefault="009B2061" w:rsidP="00776C18">
      <w:pPr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Недостатки по составлению и предоставлению бюджетной (бухгалтерской)</w:t>
      </w:r>
      <w:r w:rsidR="00FA2A6C" w:rsidRPr="00770AA1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отчетности главных администраторов бюджетных средств не повлияли на характеристики и показатели исполнения бюджета муниципального образования «Хасынский городской округ» за 2020 год.</w:t>
      </w:r>
    </w:p>
    <w:p w:rsidR="00D50599" w:rsidRPr="005F26F2" w:rsidRDefault="00D50599" w:rsidP="00776C18">
      <w:pPr>
        <w:spacing w:line="276" w:lineRule="auto"/>
        <w:ind w:firstLine="567"/>
        <w:contextualSpacing/>
        <w:jc w:val="both"/>
        <w:rPr>
          <w:rFonts w:ascii="PT Astra Serif" w:hAnsi="PT Astra Serif"/>
          <w:i/>
          <w:sz w:val="28"/>
          <w:szCs w:val="28"/>
        </w:rPr>
      </w:pPr>
    </w:p>
    <w:p w:rsidR="00D50599" w:rsidRDefault="00D50599" w:rsidP="00776C18">
      <w:pPr>
        <w:numPr>
          <w:ilvl w:val="0"/>
          <w:numId w:val="6"/>
        </w:numPr>
        <w:ind w:left="0" w:firstLine="567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0063C">
        <w:rPr>
          <w:rFonts w:ascii="PT Astra Serif" w:hAnsi="PT Astra Serif"/>
          <w:b/>
          <w:sz w:val="28"/>
          <w:szCs w:val="28"/>
        </w:rPr>
        <w:t xml:space="preserve">АНАЛИЗ БЮДЖЕТНОГО ПРОЦЕССА В МУНИЦИПАЛЬНОМ ОБРАЗОВАНИИ </w:t>
      </w:r>
      <w:r>
        <w:rPr>
          <w:rFonts w:ascii="PT Astra Serif" w:hAnsi="PT Astra Serif"/>
          <w:b/>
          <w:sz w:val="28"/>
          <w:szCs w:val="28"/>
        </w:rPr>
        <w:t>«ХАСЫНСКИЙ ГОРОДСКОЙ ОКРУГ»</w:t>
      </w:r>
      <w:r w:rsidRPr="0000063C">
        <w:rPr>
          <w:rFonts w:ascii="PT Astra Serif" w:hAnsi="PT Astra Serif"/>
          <w:b/>
          <w:sz w:val="28"/>
          <w:szCs w:val="28"/>
        </w:rPr>
        <w:t>.</w:t>
      </w:r>
    </w:p>
    <w:p w:rsidR="00D50599" w:rsidRPr="00194520" w:rsidRDefault="00D50599" w:rsidP="00776C18">
      <w:pPr>
        <w:spacing w:line="276" w:lineRule="auto"/>
        <w:ind w:left="1287" w:firstLine="567"/>
        <w:contextualSpacing/>
        <w:rPr>
          <w:rFonts w:ascii="PT Astra Serif" w:hAnsi="PT Astra Serif"/>
          <w:b/>
          <w:sz w:val="28"/>
          <w:szCs w:val="28"/>
        </w:rPr>
      </w:pPr>
    </w:p>
    <w:p w:rsidR="00D50599" w:rsidRPr="001D7BBA" w:rsidRDefault="00D50599" w:rsidP="00776C18">
      <w:pPr>
        <w:spacing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2020</w:t>
      </w:r>
      <w:r w:rsidRPr="001D7BBA">
        <w:rPr>
          <w:rFonts w:ascii="PT Astra Serif" w:hAnsi="PT Astra Serif"/>
          <w:sz w:val="28"/>
          <w:szCs w:val="28"/>
        </w:rPr>
        <w:t xml:space="preserve"> году бюджетный процесс в муниципальном образовании </w:t>
      </w:r>
      <w:r>
        <w:rPr>
          <w:rFonts w:ascii="PT Astra Serif" w:hAnsi="PT Astra Serif"/>
          <w:sz w:val="28"/>
          <w:szCs w:val="28"/>
        </w:rPr>
        <w:t>«Хасынский городской округ»</w:t>
      </w:r>
      <w:r w:rsidRPr="001D7BBA">
        <w:rPr>
          <w:rFonts w:ascii="PT Astra Serif" w:hAnsi="PT Astra Serif"/>
          <w:sz w:val="28"/>
          <w:szCs w:val="28"/>
        </w:rPr>
        <w:t xml:space="preserve"> осуществлялся в соответствии с Бюджетным кодексом Российской Федерации (далее - Бюджетный кодекс РФ), Положением о бюджетном процессе,  Решением </w:t>
      </w:r>
      <w:r>
        <w:rPr>
          <w:rFonts w:ascii="PT Astra Serif" w:hAnsi="PT Astra Serif"/>
          <w:sz w:val="28"/>
          <w:szCs w:val="28"/>
        </w:rPr>
        <w:t>Собрания представителей Хасынского городского округа от 27.</w:t>
      </w:r>
      <w:r w:rsidRPr="001D7BBA">
        <w:rPr>
          <w:rFonts w:ascii="PT Astra Serif" w:hAnsi="PT Astra Serif"/>
          <w:sz w:val="28"/>
          <w:szCs w:val="28"/>
        </w:rPr>
        <w:t>12.201</w:t>
      </w:r>
      <w:r>
        <w:rPr>
          <w:rFonts w:ascii="PT Astra Serif" w:hAnsi="PT Astra Serif"/>
          <w:sz w:val="28"/>
          <w:szCs w:val="28"/>
        </w:rPr>
        <w:t>9</w:t>
      </w:r>
      <w:r w:rsidRPr="001D7BBA">
        <w:rPr>
          <w:rFonts w:ascii="PT Astra Serif" w:hAnsi="PT Astra Serif"/>
          <w:sz w:val="28"/>
          <w:szCs w:val="28"/>
        </w:rPr>
        <w:t xml:space="preserve"> г. № </w:t>
      </w:r>
      <w:r>
        <w:rPr>
          <w:rFonts w:ascii="PT Astra Serif" w:hAnsi="PT Astra Serif"/>
          <w:sz w:val="28"/>
          <w:szCs w:val="28"/>
        </w:rPr>
        <w:t>56</w:t>
      </w:r>
      <w:r w:rsidRPr="001D7BBA">
        <w:rPr>
          <w:rFonts w:ascii="PT Astra Serif" w:hAnsi="PT Astra Serif"/>
          <w:sz w:val="28"/>
          <w:szCs w:val="28"/>
        </w:rPr>
        <w:t xml:space="preserve"> «О бюджете </w:t>
      </w:r>
      <w:r>
        <w:rPr>
          <w:rFonts w:ascii="PT Astra Serif" w:hAnsi="PT Astra Serif"/>
          <w:sz w:val="28"/>
          <w:szCs w:val="28"/>
        </w:rPr>
        <w:t>муниципального образования «Хасынский городской округ» на 2020</w:t>
      </w:r>
      <w:r w:rsidRPr="001D7BBA">
        <w:rPr>
          <w:rFonts w:ascii="PT Astra Serif" w:hAnsi="PT Astra Serif"/>
          <w:sz w:val="28"/>
          <w:szCs w:val="28"/>
        </w:rPr>
        <w:t xml:space="preserve"> год и на плановый период 20</w:t>
      </w:r>
      <w:r>
        <w:rPr>
          <w:rFonts w:ascii="PT Astra Serif" w:hAnsi="PT Astra Serif"/>
          <w:sz w:val="28"/>
          <w:szCs w:val="28"/>
        </w:rPr>
        <w:t>21</w:t>
      </w:r>
      <w:r w:rsidRPr="001D7BBA">
        <w:rPr>
          <w:rFonts w:ascii="PT Astra Serif" w:hAnsi="PT Astra Serif"/>
          <w:sz w:val="28"/>
          <w:szCs w:val="28"/>
        </w:rPr>
        <w:t xml:space="preserve"> и 202</w:t>
      </w:r>
      <w:r>
        <w:rPr>
          <w:rFonts w:ascii="PT Astra Serif" w:hAnsi="PT Astra Serif"/>
          <w:sz w:val="28"/>
          <w:szCs w:val="28"/>
        </w:rPr>
        <w:t>2</w:t>
      </w:r>
      <w:r w:rsidRPr="001D7BBA">
        <w:rPr>
          <w:rFonts w:ascii="PT Astra Serif" w:hAnsi="PT Astra Serif"/>
          <w:sz w:val="28"/>
          <w:szCs w:val="28"/>
        </w:rPr>
        <w:t xml:space="preserve"> годов»</w:t>
      </w:r>
      <w:r>
        <w:rPr>
          <w:rFonts w:ascii="PT Astra Serif" w:hAnsi="PT Astra Serif"/>
          <w:sz w:val="28"/>
          <w:szCs w:val="28"/>
        </w:rPr>
        <w:t xml:space="preserve"> (с изменениями)</w:t>
      </w:r>
      <w:r w:rsidRPr="001D7BBA">
        <w:rPr>
          <w:rFonts w:ascii="PT Astra Serif" w:hAnsi="PT Astra Serif"/>
          <w:sz w:val="28"/>
          <w:szCs w:val="28"/>
        </w:rPr>
        <w:t xml:space="preserve"> (далее – Решение о бюджете) и изданными в соответствии с ними иными муниципальными правовыми актами, регулирующими бюджетные правоотношения.</w:t>
      </w:r>
    </w:p>
    <w:p w:rsidR="00D50599" w:rsidRPr="001D7BBA" w:rsidRDefault="00D50599" w:rsidP="00776C18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Согласно статье 37</w:t>
      </w:r>
      <w:r w:rsidRPr="001D7BBA">
        <w:rPr>
          <w:rFonts w:ascii="PT Astra Serif" w:eastAsia="Calibri" w:hAnsi="PT Astra Serif"/>
          <w:sz w:val="28"/>
          <w:szCs w:val="28"/>
        </w:rPr>
        <w:t xml:space="preserve"> Устава муниципального образования </w:t>
      </w:r>
      <w:r>
        <w:rPr>
          <w:rFonts w:ascii="PT Astra Serif" w:eastAsia="Calibri" w:hAnsi="PT Astra Serif"/>
          <w:sz w:val="28"/>
          <w:szCs w:val="28"/>
        </w:rPr>
        <w:t>«Хасынский городской округ»</w:t>
      </w:r>
      <w:r w:rsidRPr="001D7BBA">
        <w:rPr>
          <w:rFonts w:ascii="PT Astra Serif" w:eastAsia="Calibri" w:hAnsi="PT Astra Serif"/>
          <w:sz w:val="28"/>
          <w:szCs w:val="28"/>
        </w:rPr>
        <w:t>, принят</w:t>
      </w:r>
      <w:r>
        <w:rPr>
          <w:rFonts w:ascii="PT Astra Serif" w:eastAsia="Calibri" w:hAnsi="PT Astra Serif"/>
          <w:sz w:val="28"/>
          <w:szCs w:val="28"/>
        </w:rPr>
        <w:t xml:space="preserve">ого решением </w:t>
      </w:r>
      <w:r>
        <w:rPr>
          <w:rFonts w:ascii="PT Astra Serif" w:hAnsi="PT Astra Serif"/>
          <w:sz w:val="28"/>
          <w:szCs w:val="28"/>
        </w:rPr>
        <w:t>Собрания представителей Хасынского городского округа от 09.11</w:t>
      </w:r>
      <w:r w:rsidRPr="001D7BBA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>5</w:t>
      </w:r>
      <w:r w:rsidRPr="001D7BBA">
        <w:rPr>
          <w:rFonts w:ascii="PT Astra Serif" w:hAnsi="PT Astra Serif"/>
          <w:sz w:val="28"/>
          <w:szCs w:val="28"/>
        </w:rPr>
        <w:t xml:space="preserve"> г. № </w:t>
      </w:r>
      <w:r>
        <w:rPr>
          <w:rFonts w:ascii="PT Astra Serif" w:hAnsi="PT Astra Serif"/>
          <w:sz w:val="28"/>
          <w:szCs w:val="28"/>
        </w:rPr>
        <w:t>42 (с изменениями)</w:t>
      </w:r>
      <w:r w:rsidRPr="001D7BBA">
        <w:rPr>
          <w:rFonts w:ascii="PT Astra Serif" w:eastAsia="Calibri" w:hAnsi="PT Astra Serif"/>
          <w:sz w:val="28"/>
          <w:szCs w:val="28"/>
        </w:rPr>
        <w:t xml:space="preserve">,  Администрация </w:t>
      </w:r>
      <w:r>
        <w:rPr>
          <w:rFonts w:ascii="PT Astra Serif" w:eastAsia="Calibri" w:hAnsi="PT Astra Serif"/>
          <w:sz w:val="28"/>
          <w:szCs w:val="28"/>
        </w:rPr>
        <w:t>Хасынского городского округа (далее – Администрация округа)</w:t>
      </w:r>
      <w:r w:rsidRPr="001D7BBA">
        <w:rPr>
          <w:rFonts w:ascii="PT Astra Serif" w:eastAsia="Calibri" w:hAnsi="PT Astra Serif"/>
          <w:sz w:val="28"/>
          <w:szCs w:val="28"/>
        </w:rPr>
        <w:t xml:space="preserve"> является исполнительно-распорядительным органом муниципального образования, наделенным полномочиями по решению вопросов местного значения и полномочиями для осуществления отдельных государственных полномочий.</w:t>
      </w:r>
    </w:p>
    <w:p w:rsidR="00D50599" w:rsidRDefault="009B0EF5" w:rsidP="00776C18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Пунктом 1.1. Положения  о К</w:t>
      </w:r>
      <w:r w:rsidR="00D50599" w:rsidRPr="005B044A">
        <w:rPr>
          <w:rFonts w:ascii="PT Astra Serif" w:eastAsia="Calibri" w:hAnsi="PT Astra Serif"/>
          <w:sz w:val="28"/>
          <w:szCs w:val="28"/>
        </w:rPr>
        <w:t xml:space="preserve">омитете финансов, утвержденного решением Собрания представителей Хасынского городского округа от 07.06.2017 г.  N 31, установлено, что Комитет финансов является финансовым органом муниципального образования «Хасынский городской округ», осуществляющим полномочия по выработке и реализации единой бюджетной, финансовой политики, координации деятельности органов </w:t>
      </w:r>
      <w:r w:rsidR="00D50599" w:rsidRPr="005B044A">
        <w:rPr>
          <w:rFonts w:ascii="PT Astra Serif" w:eastAsia="Calibri" w:hAnsi="PT Astra Serif"/>
          <w:sz w:val="28"/>
          <w:szCs w:val="28"/>
        </w:rPr>
        <w:lastRenderedPageBreak/>
        <w:t xml:space="preserve">местного самоуправления муниципального образования </w:t>
      </w:r>
      <w:r w:rsidR="00D50599">
        <w:rPr>
          <w:rFonts w:ascii="PT Astra Serif" w:eastAsia="Calibri" w:hAnsi="PT Astra Serif"/>
          <w:sz w:val="28"/>
          <w:szCs w:val="28"/>
        </w:rPr>
        <w:t>«Хасынский городской округ»</w:t>
      </w:r>
      <w:r w:rsidR="00D50599" w:rsidRPr="005B044A">
        <w:rPr>
          <w:rFonts w:ascii="PT Astra Serif" w:eastAsia="Calibri" w:hAnsi="PT Astra Serif"/>
          <w:sz w:val="28"/>
          <w:szCs w:val="28"/>
        </w:rPr>
        <w:t xml:space="preserve"> в этой сфере, а также иные полномочия в соответствии с бюджетным законодательством Российской Федерации.</w:t>
      </w:r>
    </w:p>
    <w:p w:rsidR="00D50599" w:rsidRPr="001D7BBA" w:rsidRDefault="00D50599" w:rsidP="00776C18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В соответствии со статьей 12</w:t>
      </w:r>
      <w:r w:rsidRPr="001D7BBA">
        <w:rPr>
          <w:rFonts w:ascii="PT Astra Serif" w:eastAsia="Calibri" w:hAnsi="PT Astra Serif"/>
          <w:sz w:val="28"/>
          <w:szCs w:val="28"/>
        </w:rPr>
        <w:t xml:space="preserve"> Положения о бюджетном процессе исполнение бюджета организуется на основе сводной бюджетной росписи и кассового плана и возложено на </w:t>
      </w:r>
      <w:r>
        <w:rPr>
          <w:rFonts w:ascii="PT Astra Serif" w:eastAsia="Calibri" w:hAnsi="PT Astra Serif"/>
          <w:sz w:val="28"/>
          <w:szCs w:val="28"/>
        </w:rPr>
        <w:t>Комитет</w:t>
      </w:r>
      <w:r w:rsidRPr="001D7BBA">
        <w:rPr>
          <w:rFonts w:ascii="PT Astra Serif" w:eastAsia="Calibri" w:hAnsi="PT Astra Serif"/>
          <w:sz w:val="28"/>
          <w:szCs w:val="28"/>
        </w:rPr>
        <w:t xml:space="preserve"> финансов. </w:t>
      </w:r>
      <w:r>
        <w:rPr>
          <w:rFonts w:ascii="PT Astra Serif" w:eastAsia="Calibri" w:hAnsi="PT Astra Serif"/>
          <w:sz w:val="28"/>
          <w:szCs w:val="28"/>
        </w:rPr>
        <w:t>Бюджет городского округа</w:t>
      </w:r>
      <w:r w:rsidRPr="001D7BBA">
        <w:rPr>
          <w:rFonts w:ascii="PT Astra Serif" w:eastAsia="Calibri" w:hAnsi="PT Astra Serif"/>
          <w:sz w:val="28"/>
          <w:szCs w:val="28"/>
        </w:rPr>
        <w:t xml:space="preserve"> исполняется на основе единства кассы и подведомственности расходов.</w:t>
      </w:r>
      <w:r w:rsidRPr="001D7BBA">
        <w:rPr>
          <w:rFonts w:ascii="PT Astra Serif" w:eastAsia="Calibri" w:hAnsi="PT Astra Serif"/>
          <w:sz w:val="28"/>
          <w:szCs w:val="28"/>
        </w:rPr>
        <w:tab/>
      </w:r>
    </w:p>
    <w:p w:rsidR="00D50599" w:rsidRPr="001D7BBA" w:rsidRDefault="00D50599" w:rsidP="00776C18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Pr="009104A2">
        <w:rPr>
          <w:rFonts w:ascii="PT Astra Serif" w:hAnsi="PT Astra Serif"/>
          <w:sz w:val="28"/>
          <w:szCs w:val="28"/>
        </w:rPr>
        <w:t xml:space="preserve">Лицевые счета участникам бюджетного процесса </w:t>
      </w:r>
      <w:r w:rsidRPr="009104A2">
        <w:rPr>
          <w:rFonts w:ascii="PT Astra Serif" w:eastAsia="Calibri" w:hAnsi="PT Astra Serif"/>
          <w:sz w:val="28"/>
          <w:szCs w:val="28"/>
        </w:rPr>
        <w:t xml:space="preserve">в рамках их бюджетных полномочий </w:t>
      </w:r>
      <w:r w:rsidRPr="009104A2">
        <w:rPr>
          <w:rFonts w:ascii="PT Astra Serif" w:hAnsi="PT Astra Serif"/>
          <w:sz w:val="28"/>
          <w:szCs w:val="28"/>
        </w:rPr>
        <w:t xml:space="preserve">открыты в Управлении Федерального казначейства по Магаданской области, что соответствует нормам статьи 220.1 Бюджетного кодекса РФ в порядке, утверждённом </w:t>
      </w:r>
      <w:r w:rsidRPr="009104A2">
        <w:rPr>
          <w:rFonts w:ascii="PT Astra Serif" w:eastAsia="Calibri" w:hAnsi="PT Astra Serif" w:cs="PT Astra Serif"/>
          <w:sz w:val="28"/>
          <w:szCs w:val="28"/>
        </w:rPr>
        <w:t>Приказ</w:t>
      </w:r>
      <w:r>
        <w:rPr>
          <w:rFonts w:ascii="PT Astra Serif" w:eastAsia="Calibri" w:hAnsi="PT Astra Serif" w:cs="PT Astra Serif"/>
          <w:sz w:val="28"/>
          <w:szCs w:val="28"/>
        </w:rPr>
        <w:t>ом</w:t>
      </w:r>
      <w:r w:rsidRPr="009104A2">
        <w:rPr>
          <w:rFonts w:ascii="PT Astra Serif" w:eastAsia="Calibri" w:hAnsi="PT Astra Serif" w:cs="PT Astra Serif"/>
          <w:sz w:val="28"/>
          <w:szCs w:val="28"/>
        </w:rPr>
        <w:t xml:space="preserve"> Казначейства России от 14.05.2020 N 21н "О Поряд</w:t>
      </w:r>
      <w:r>
        <w:rPr>
          <w:rFonts w:ascii="PT Astra Serif" w:eastAsia="Calibri" w:hAnsi="PT Astra Serif" w:cs="PT Astra Serif"/>
          <w:sz w:val="28"/>
          <w:szCs w:val="28"/>
        </w:rPr>
        <w:t>ке казначейского обслуживани</w:t>
      </w:r>
      <w:r w:rsidRPr="009104A2">
        <w:rPr>
          <w:rFonts w:ascii="PT Astra Serif" w:eastAsia="Calibri" w:hAnsi="PT Astra Serif" w:cs="PT Astra Serif"/>
          <w:sz w:val="28"/>
          <w:szCs w:val="28"/>
        </w:rPr>
        <w:t>я"</w:t>
      </w:r>
      <w:r w:rsidRPr="009104A2">
        <w:rPr>
          <w:rFonts w:ascii="PT Astra Serif" w:hAnsi="PT Astra Serif"/>
          <w:sz w:val="28"/>
          <w:szCs w:val="28"/>
        </w:rPr>
        <w:t>.</w:t>
      </w:r>
      <w:r w:rsidRPr="001D7BBA">
        <w:rPr>
          <w:rFonts w:ascii="PT Astra Serif" w:hAnsi="PT Astra Serif"/>
          <w:sz w:val="28"/>
          <w:szCs w:val="28"/>
        </w:rPr>
        <w:t xml:space="preserve"> </w:t>
      </w:r>
    </w:p>
    <w:p w:rsidR="00D50599" w:rsidRPr="001D7BBA" w:rsidRDefault="00D50599" w:rsidP="00776C18">
      <w:pPr>
        <w:tabs>
          <w:tab w:val="left" w:pos="284"/>
        </w:tabs>
        <w:spacing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1D7BBA">
        <w:rPr>
          <w:rFonts w:ascii="PT Astra Serif" w:hAnsi="PT Astra Serif"/>
          <w:sz w:val="28"/>
          <w:szCs w:val="28"/>
        </w:rPr>
        <w:t xml:space="preserve">В соответствии с требованиями статьи 217 и статьи 217.1 Бюджетного кодекса РФ исполнение бюджета </w:t>
      </w:r>
      <w:r>
        <w:rPr>
          <w:rFonts w:ascii="PT Astra Serif" w:hAnsi="PT Astra Serif"/>
          <w:sz w:val="28"/>
          <w:szCs w:val="28"/>
        </w:rPr>
        <w:t>городского округа в 2020</w:t>
      </w:r>
      <w:r w:rsidRPr="001D7BBA">
        <w:rPr>
          <w:rFonts w:ascii="PT Astra Serif" w:hAnsi="PT Astra Serif"/>
          <w:sz w:val="28"/>
          <w:szCs w:val="28"/>
        </w:rPr>
        <w:t xml:space="preserve"> году осуществлялось на основе сводной бюджетной росписи и кассового плана в порядке, утвержденном </w:t>
      </w:r>
      <w:r>
        <w:rPr>
          <w:rFonts w:ascii="PT Astra Serif" w:hAnsi="PT Astra Serif"/>
          <w:sz w:val="28"/>
          <w:szCs w:val="28"/>
        </w:rPr>
        <w:t>распоряжениями Комитета</w:t>
      </w:r>
      <w:r w:rsidRPr="001D7BBA">
        <w:rPr>
          <w:rFonts w:ascii="PT Astra Serif" w:hAnsi="PT Astra Serif"/>
          <w:sz w:val="28"/>
          <w:szCs w:val="28"/>
        </w:rPr>
        <w:t xml:space="preserve"> финансов</w:t>
      </w:r>
      <w:r>
        <w:rPr>
          <w:rFonts w:ascii="PT Astra Serif" w:hAnsi="PT Astra Serif"/>
          <w:sz w:val="28"/>
          <w:szCs w:val="28"/>
        </w:rPr>
        <w:t xml:space="preserve"> Хасынского городского округа</w:t>
      </w:r>
      <w:r w:rsidRPr="001D7BBA">
        <w:rPr>
          <w:rFonts w:ascii="PT Astra Serif" w:hAnsi="PT Astra Serif"/>
          <w:sz w:val="28"/>
          <w:szCs w:val="28"/>
        </w:rPr>
        <w:t>.</w:t>
      </w:r>
    </w:p>
    <w:p w:rsidR="00D50599" w:rsidRPr="00194520" w:rsidRDefault="00D50599" w:rsidP="00776C18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76C18" w:rsidRDefault="00D50599" w:rsidP="00776C18">
      <w:pPr>
        <w:numPr>
          <w:ilvl w:val="0"/>
          <w:numId w:val="6"/>
        </w:numPr>
        <w:ind w:left="0" w:firstLine="0"/>
        <w:contextualSpacing/>
        <w:jc w:val="center"/>
        <w:rPr>
          <w:rFonts w:ascii="PT Astra Serif" w:hAnsi="PT Astra Serif"/>
          <w:sz w:val="28"/>
          <w:szCs w:val="28"/>
        </w:rPr>
      </w:pPr>
      <w:r w:rsidRPr="008F33EA">
        <w:rPr>
          <w:rFonts w:ascii="PT Astra Serif" w:hAnsi="PT Astra Serif"/>
          <w:b/>
          <w:sz w:val="28"/>
          <w:szCs w:val="28"/>
        </w:rPr>
        <w:t>АНАЛИЗ</w:t>
      </w:r>
      <w:r w:rsidRPr="008F33EA">
        <w:rPr>
          <w:rFonts w:ascii="PT Astra Serif" w:hAnsi="PT Astra Serif"/>
          <w:b/>
          <w:bCs/>
          <w:sz w:val="28"/>
          <w:szCs w:val="28"/>
        </w:rPr>
        <w:t xml:space="preserve"> Р</w:t>
      </w:r>
      <w:r w:rsidRPr="008F33EA">
        <w:rPr>
          <w:rFonts w:ascii="PT Astra Serif" w:hAnsi="PT Astra Serif"/>
          <w:b/>
          <w:sz w:val="28"/>
          <w:szCs w:val="28"/>
        </w:rPr>
        <w:t xml:space="preserve">ЕШЕНИЯ </w:t>
      </w:r>
      <w:r>
        <w:rPr>
          <w:rFonts w:ascii="PT Astra Serif" w:hAnsi="PT Astra Serif"/>
          <w:b/>
          <w:sz w:val="28"/>
          <w:szCs w:val="28"/>
        </w:rPr>
        <w:t>СОБРАНИЯ ПРЕДСТАВИТЕЛЕЙ ХАСЫНСКОГО ГОРОДСКОГО ОКРУГА ОТ 27.12.2019</w:t>
      </w:r>
      <w:r w:rsidRPr="008F33EA">
        <w:rPr>
          <w:rFonts w:ascii="PT Astra Serif" w:hAnsi="PT Astra Serif"/>
          <w:b/>
          <w:sz w:val="28"/>
          <w:szCs w:val="28"/>
        </w:rPr>
        <w:t xml:space="preserve"> г. № </w:t>
      </w:r>
      <w:r>
        <w:rPr>
          <w:rFonts w:ascii="PT Astra Serif" w:hAnsi="PT Astra Serif"/>
          <w:b/>
          <w:sz w:val="28"/>
          <w:szCs w:val="28"/>
        </w:rPr>
        <w:t>56</w:t>
      </w:r>
      <w:r w:rsidRPr="008F33EA">
        <w:rPr>
          <w:rFonts w:ascii="PT Astra Serif" w:hAnsi="PT Astra Serif"/>
          <w:b/>
          <w:sz w:val="28"/>
          <w:szCs w:val="28"/>
        </w:rPr>
        <w:t xml:space="preserve"> «О БЮДЖЕТЕ </w:t>
      </w:r>
      <w:r>
        <w:rPr>
          <w:rFonts w:ascii="PT Astra Serif" w:hAnsi="PT Astra Serif"/>
          <w:b/>
          <w:sz w:val="28"/>
          <w:szCs w:val="28"/>
        </w:rPr>
        <w:t>МУНИЦИПАЛЬНОГО ОБРАЗОВАНИЯ «ХАСЫНСКИЙ ГОРОДСКОЙ ОКРУГ» НА 2020</w:t>
      </w:r>
      <w:r w:rsidRPr="008F33EA">
        <w:rPr>
          <w:rFonts w:ascii="PT Astra Serif" w:hAnsi="PT Astra Serif"/>
          <w:b/>
          <w:sz w:val="28"/>
          <w:szCs w:val="28"/>
        </w:rPr>
        <w:t xml:space="preserve"> ГОД И НА ПЛАНОВЫЙ ПЕРИОД  20</w:t>
      </w:r>
      <w:r>
        <w:rPr>
          <w:rFonts w:ascii="PT Astra Serif" w:hAnsi="PT Astra Serif"/>
          <w:b/>
          <w:sz w:val="28"/>
          <w:szCs w:val="28"/>
        </w:rPr>
        <w:t>21</w:t>
      </w:r>
      <w:r w:rsidRPr="008F33EA">
        <w:rPr>
          <w:rFonts w:ascii="PT Astra Serif" w:hAnsi="PT Astra Serif"/>
          <w:b/>
          <w:sz w:val="28"/>
          <w:szCs w:val="28"/>
        </w:rPr>
        <w:t xml:space="preserve"> и 202</w:t>
      </w:r>
      <w:r>
        <w:rPr>
          <w:rFonts w:ascii="PT Astra Serif" w:hAnsi="PT Astra Serif"/>
          <w:b/>
          <w:sz w:val="28"/>
          <w:szCs w:val="28"/>
        </w:rPr>
        <w:t>2</w:t>
      </w:r>
      <w:r w:rsidRPr="008F33EA">
        <w:rPr>
          <w:rFonts w:ascii="PT Astra Serif" w:hAnsi="PT Astra Serif"/>
          <w:b/>
          <w:sz w:val="28"/>
          <w:szCs w:val="28"/>
        </w:rPr>
        <w:t xml:space="preserve"> ГОДОВ».</w:t>
      </w:r>
    </w:p>
    <w:p w:rsidR="00776C18" w:rsidRPr="00776C18" w:rsidRDefault="00776C18" w:rsidP="00776C18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</w:p>
    <w:p w:rsidR="00D50599" w:rsidRPr="001D7BBA" w:rsidRDefault="00D50599" w:rsidP="00776C18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1D7BBA">
        <w:rPr>
          <w:rFonts w:ascii="PT Astra Serif" w:hAnsi="PT Astra Serif"/>
          <w:sz w:val="28"/>
          <w:szCs w:val="28"/>
        </w:rPr>
        <w:t>Решением о бюджете утверждены основные характеристики бюджета</w:t>
      </w:r>
      <w:r>
        <w:rPr>
          <w:rFonts w:ascii="PT Astra Serif" w:hAnsi="PT Astra Serif"/>
          <w:sz w:val="28"/>
          <w:szCs w:val="28"/>
        </w:rPr>
        <w:t xml:space="preserve"> городского округа</w:t>
      </w:r>
      <w:r w:rsidRPr="001D7BBA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>на 2020</w:t>
      </w:r>
      <w:r w:rsidRPr="001D7BBA">
        <w:rPr>
          <w:rFonts w:ascii="PT Astra Serif" w:hAnsi="PT Astra Serif"/>
          <w:sz w:val="28"/>
          <w:szCs w:val="28"/>
        </w:rPr>
        <w:t xml:space="preserve"> год по доходам в сумме </w:t>
      </w:r>
      <w:r>
        <w:rPr>
          <w:rFonts w:ascii="PT Astra Serif" w:hAnsi="PT Astra Serif"/>
          <w:sz w:val="28"/>
          <w:szCs w:val="28"/>
        </w:rPr>
        <w:t>768 724,9</w:t>
      </w:r>
      <w:r w:rsidRPr="001D7BBA">
        <w:rPr>
          <w:rFonts w:ascii="PT Astra Serif" w:eastAsia="Calibri" w:hAnsi="PT Astra Serif"/>
          <w:sz w:val="28"/>
          <w:szCs w:val="28"/>
        </w:rPr>
        <w:t xml:space="preserve"> </w:t>
      </w:r>
      <w:r w:rsidRPr="001D7BBA">
        <w:rPr>
          <w:rFonts w:ascii="PT Astra Serif" w:hAnsi="PT Astra Serif"/>
          <w:sz w:val="28"/>
          <w:szCs w:val="28"/>
        </w:rPr>
        <w:t xml:space="preserve">тыс. рублей и по расходам в сумме </w:t>
      </w:r>
      <w:r>
        <w:rPr>
          <w:rFonts w:ascii="PT Astra Serif" w:hAnsi="PT Astra Serif"/>
          <w:sz w:val="28"/>
          <w:szCs w:val="28"/>
        </w:rPr>
        <w:t>775 279,9</w:t>
      </w:r>
      <w:r w:rsidRPr="001D7BBA">
        <w:rPr>
          <w:rFonts w:ascii="PT Astra Serif" w:hAnsi="PT Astra Serif"/>
          <w:sz w:val="28"/>
          <w:szCs w:val="28"/>
        </w:rPr>
        <w:t xml:space="preserve"> тыс. рублей</w:t>
      </w:r>
      <w:r>
        <w:rPr>
          <w:rFonts w:ascii="PT Astra Serif" w:hAnsi="PT Astra Serif"/>
          <w:sz w:val="28"/>
          <w:szCs w:val="28"/>
        </w:rPr>
        <w:t xml:space="preserve"> с дефицитом в сумме 6 555,0 тыс.рублей</w:t>
      </w:r>
      <w:r w:rsidRPr="001D7BBA">
        <w:rPr>
          <w:rFonts w:ascii="PT Astra Serif" w:hAnsi="PT Astra Serif"/>
          <w:sz w:val="28"/>
          <w:szCs w:val="28"/>
        </w:rPr>
        <w:t xml:space="preserve">. </w:t>
      </w:r>
    </w:p>
    <w:p w:rsidR="00D50599" w:rsidRPr="001D7BBA" w:rsidRDefault="00D50599" w:rsidP="00776C18">
      <w:pPr>
        <w:spacing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1D7BBA">
        <w:rPr>
          <w:rFonts w:ascii="PT Astra Serif" w:hAnsi="PT Astra Serif"/>
          <w:sz w:val="28"/>
          <w:szCs w:val="28"/>
        </w:rPr>
        <w:t xml:space="preserve">В процессе исполнения бюджета в порядке законодательной инициативы </w:t>
      </w:r>
      <w:r>
        <w:rPr>
          <w:rFonts w:ascii="PT Astra Serif" w:hAnsi="PT Astra Serif"/>
          <w:sz w:val="28"/>
          <w:szCs w:val="28"/>
        </w:rPr>
        <w:t>двенадцать</w:t>
      </w:r>
      <w:r w:rsidRPr="001D7BBA">
        <w:rPr>
          <w:rFonts w:ascii="PT Astra Serif" w:hAnsi="PT Astra Serif"/>
          <w:sz w:val="28"/>
          <w:szCs w:val="28"/>
        </w:rPr>
        <w:t xml:space="preserve"> раз вносились изменения и дополнения в Решение о бюджете в том числе:</w:t>
      </w:r>
    </w:p>
    <w:p w:rsidR="00D50599" w:rsidRPr="001D7BBA" w:rsidRDefault="00D50599" w:rsidP="00776C18">
      <w:pPr>
        <w:spacing w:line="276" w:lineRule="auto"/>
        <w:ind w:firstLine="567"/>
        <w:contextualSpacing/>
        <w:jc w:val="right"/>
        <w:rPr>
          <w:rFonts w:ascii="PT Astra Serif" w:hAnsi="PT Astra Serif"/>
          <w:sz w:val="28"/>
          <w:szCs w:val="28"/>
        </w:rPr>
      </w:pPr>
      <w:r w:rsidRPr="001D7BBA">
        <w:rPr>
          <w:rFonts w:ascii="PT Astra Serif" w:hAnsi="PT Astra Serif"/>
          <w:sz w:val="28"/>
          <w:szCs w:val="28"/>
        </w:rPr>
        <w:t>таблица 1</w:t>
      </w:r>
    </w:p>
    <w:p w:rsidR="00D50599" w:rsidRPr="001D7BBA" w:rsidRDefault="00D50599" w:rsidP="00776C18">
      <w:pPr>
        <w:spacing w:after="240" w:line="276" w:lineRule="auto"/>
        <w:ind w:firstLine="567"/>
        <w:contextualSpacing/>
        <w:jc w:val="right"/>
        <w:rPr>
          <w:rFonts w:ascii="PT Astra Serif" w:hAnsi="PT Astra Serif"/>
        </w:rPr>
      </w:pPr>
      <w:r w:rsidRPr="001D7BBA">
        <w:rPr>
          <w:rFonts w:ascii="PT Astra Serif" w:hAnsi="PT Astra Serif"/>
        </w:rPr>
        <w:t>(тыс. рублей)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438"/>
        <w:gridCol w:w="2133"/>
        <w:gridCol w:w="1261"/>
        <w:gridCol w:w="1509"/>
        <w:gridCol w:w="1709"/>
        <w:gridCol w:w="1365"/>
        <w:gridCol w:w="1156"/>
      </w:tblGrid>
      <w:tr w:rsidR="00D50599" w:rsidRPr="001D7BBA" w:rsidTr="00CC780C">
        <w:tc>
          <w:tcPr>
            <w:tcW w:w="438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4BACC6"/>
          </w:tcPr>
          <w:p w:rsidR="00D50599" w:rsidRPr="001D7BBA" w:rsidRDefault="00D50599" w:rsidP="00776C18">
            <w:pPr>
              <w:spacing w:line="276" w:lineRule="auto"/>
              <w:jc w:val="both"/>
              <w:rPr>
                <w:rFonts w:ascii="PT Astra Serif" w:hAnsi="PT Astra Serif"/>
                <w:b/>
                <w:bCs/>
              </w:rPr>
            </w:pPr>
            <w:r w:rsidRPr="001D7BBA">
              <w:rPr>
                <w:rFonts w:ascii="PT Astra Serif" w:hAnsi="PT Astra Serif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222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4BACC6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1D7BBA">
              <w:rPr>
                <w:rFonts w:ascii="PT Astra Serif" w:hAnsi="PT Astra Serif"/>
                <w:b/>
                <w:bCs/>
                <w:sz w:val="22"/>
                <w:szCs w:val="22"/>
              </w:rPr>
              <w:t>Изменения решения о бюджете</w:t>
            </w:r>
          </w:p>
        </w:tc>
        <w:tc>
          <w:tcPr>
            <w:tcW w:w="4372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1D7BBA">
              <w:rPr>
                <w:rFonts w:ascii="PT Astra Serif" w:hAnsi="PT Astra Serif"/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37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4BACC6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1D7BBA">
              <w:rPr>
                <w:rFonts w:ascii="PT Astra Serif" w:hAnsi="PT Astra Serif"/>
                <w:b/>
                <w:bCs/>
                <w:sz w:val="22"/>
                <w:szCs w:val="22"/>
              </w:rPr>
              <w:t>Расходы</w:t>
            </w:r>
          </w:p>
        </w:tc>
        <w:tc>
          <w:tcPr>
            <w:tcW w:w="1162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4BACC6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1D7BBA">
              <w:rPr>
                <w:rFonts w:ascii="PT Astra Serif" w:hAnsi="PT Astra Serif"/>
                <w:b/>
                <w:bCs/>
                <w:sz w:val="22"/>
                <w:szCs w:val="22"/>
              </w:rPr>
              <w:t>Дефицит</w:t>
            </w:r>
          </w:p>
        </w:tc>
      </w:tr>
      <w:tr w:rsidR="00D50599" w:rsidRPr="001D7BBA" w:rsidTr="00CC780C">
        <w:tc>
          <w:tcPr>
            <w:tcW w:w="43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4BACC6"/>
          </w:tcPr>
          <w:p w:rsidR="00D50599" w:rsidRPr="001D7BBA" w:rsidRDefault="00D50599" w:rsidP="00776C18">
            <w:pPr>
              <w:spacing w:line="276" w:lineRule="auto"/>
              <w:jc w:val="both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222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4BACC6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15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4BACC6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218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37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4BACC6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16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4BACC6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D50599" w:rsidRPr="001D7BBA" w:rsidTr="00CC780C">
        <w:tc>
          <w:tcPr>
            <w:tcW w:w="438" w:type="dxa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D50599" w:rsidRPr="001D7BBA" w:rsidRDefault="00D50599" w:rsidP="00776C18">
            <w:pPr>
              <w:spacing w:line="276" w:lineRule="auto"/>
              <w:jc w:val="both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2222" w:type="dxa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154" w:type="dxa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5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Налоговые и неналоговые</w:t>
            </w:r>
          </w:p>
        </w:tc>
        <w:tc>
          <w:tcPr>
            <w:tcW w:w="17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376" w:type="dxa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162" w:type="dxa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D50599" w:rsidRPr="001D7BBA" w:rsidTr="00CC780C">
        <w:tc>
          <w:tcPr>
            <w:tcW w:w="43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D50599" w:rsidRPr="001D7BBA" w:rsidRDefault="00D50599" w:rsidP="00776C18">
            <w:pPr>
              <w:spacing w:line="276" w:lineRule="auto"/>
              <w:jc w:val="both"/>
              <w:rPr>
                <w:rFonts w:ascii="PT Astra Serif" w:hAnsi="PT Astra Serif"/>
                <w:b/>
                <w:bCs/>
              </w:rPr>
            </w:pPr>
            <w:r w:rsidRPr="001D7BBA">
              <w:rPr>
                <w:rFonts w:ascii="PT Astra Serif" w:hAnsi="PT Astra Serif"/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2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50599" w:rsidRPr="005C5012" w:rsidRDefault="00D50599" w:rsidP="00776C18">
            <w:pPr>
              <w:snapToGrid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№ 4 от 18.02.2020</w:t>
            </w:r>
          </w:p>
        </w:tc>
        <w:tc>
          <w:tcPr>
            <w:tcW w:w="1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50599" w:rsidRPr="005C5012" w:rsidRDefault="00D50599" w:rsidP="00776C18">
            <w:pPr>
              <w:autoSpaceDE w:val="0"/>
              <w:snapToGrid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780 794,4</w:t>
            </w:r>
          </w:p>
        </w:tc>
        <w:tc>
          <w:tcPr>
            <w:tcW w:w="1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50599" w:rsidRPr="005C5012" w:rsidRDefault="00D50599" w:rsidP="00776C18">
            <w:pPr>
              <w:snapToGrid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197 279,6</w:t>
            </w:r>
          </w:p>
        </w:tc>
        <w:tc>
          <w:tcPr>
            <w:tcW w:w="1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50599" w:rsidRPr="005C5012" w:rsidRDefault="00D50599" w:rsidP="00776C18">
            <w:pPr>
              <w:snapToGrid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583 514,8</w:t>
            </w:r>
          </w:p>
        </w:tc>
        <w:tc>
          <w:tcPr>
            <w:tcW w:w="1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50599" w:rsidRPr="005C5012" w:rsidRDefault="00D50599" w:rsidP="00776C18">
            <w:pPr>
              <w:snapToGrid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787 349,4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50599" w:rsidRPr="005C5012" w:rsidRDefault="00D50599" w:rsidP="00776C18">
            <w:pPr>
              <w:snapToGrid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6 555,0</w:t>
            </w:r>
          </w:p>
        </w:tc>
      </w:tr>
      <w:tr w:rsidR="00D50599" w:rsidRPr="001D7BBA" w:rsidTr="00CC780C">
        <w:tc>
          <w:tcPr>
            <w:tcW w:w="43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D50599" w:rsidRPr="001D7BBA" w:rsidRDefault="00D50599" w:rsidP="00776C18">
            <w:pPr>
              <w:spacing w:line="276" w:lineRule="auto"/>
              <w:jc w:val="both"/>
              <w:rPr>
                <w:rFonts w:ascii="PT Astra Serif" w:hAnsi="PT Astra Serif"/>
                <w:b/>
                <w:bCs/>
              </w:rPr>
            </w:pPr>
            <w:r w:rsidRPr="001D7BBA">
              <w:rPr>
                <w:rFonts w:ascii="PT Astra Serif" w:hAnsi="PT Astra Serif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22" w:type="dxa"/>
            <w:shd w:val="clear" w:color="auto" w:fill="D2EAF1"/>
          </w:tcPr>
          <w:p w:rsidR="00D50599" w:rsidRPr="005C5012" w:rsidRDefault="00D50599" w:rsidP="00776C18">
            <w:pPr>
              <w:snapToGrid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№ 6 от 18.03.2020</w:t>
            </w:r>
          </w:p>
        </w:tc>
        <w:tc>
          <w:tcPr>
            <w:tcW w:w="1154" w:type="dxa"/>
            <w:shd w:val="clear" w:color="auto" w:fill="D2EAF1"/>
          </w:tcPr>
          <w:p w:rsidR="00D50599" w:rsidRPr="005C5012" w:rsidRDefault="00D50599" w:rsidP="00776C18">
            <w:pPr>
              <w:autoSpaceDE w:val="0"/>
              <w:snapToGrid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855 136,1</w:t>
            </w:r>
          </w:p>
        </w:tc>
        <w:tc>
          <w:tcPr>
            <w:tcW w:w="1509" w:type="dxa"/>
            <w:shd w:val="clear" w:color="auto" w:fill="D2EAF1"/>
          </w:tcPr>
          <w:p w:rsidR="00D50599" w:rsidRPr="005C5012" w:rsidRDefault="00D50599" w:rsidP="00776C18">
            <w:pPr>
              <w:autoSpaceDE w:val="0"/>
              <w:snapToGrid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200 067,0</w:t>
            </w:r>
          </w:p>
        </w:tc>
        <w:tc>
          <w:tcPr>
            <w:tcW w:w="1709" w:type="dxa"/>
            <w:shd w:val="clear" w:color="auto" w:fill="D2EAF1"/>
          </w:tcPr>
          <w:p w:rsidR="00D50599" w:rsidRPr="005C5012" w:rsidRDefault="00D50599" w:rsidP="00776C18">
            <w:pPr>
              <w:snapToGrid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655 069,1</w:t>
            </w:r>
          </w:p>
        </w:tc>
        <w:tc>
          <w:tcPr>
            <w:tcW w:w="1376" w:type="dxa"/>
            <w:shd w:val="clear" w:color="auto" w:fill="D2EAF1"/>
          </w:tcPr>
          <w:p w:rsidR="00D50599" w:rsidRPr="005C5012" w:rsidRDefault="00D50599" w:rsidP="00776C18">
            <w:pPr>
              <w:snapToGrid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861 691,1</w:t>
            </w:r>
          </w:p>
        </w:tc>
        <w:tc>
          <w:tcPr>
            <w:tcW w:w="1162" w:type="dxa"/>
            <w:shd w:val="clear" w:color="auto" w:fill="D2EAF1"/>
          </w:tcPr>
          <w:p w:rsidR="00D50599" w:rsidRPr="005C5012" w:rsidRDefault="00D50599" w:rsidP="00776C18">
            <w:pPr>
              <w:snapToGrid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6 555,0</w:t>
            </w:r>
          </w:p>
        </w:tc>
      </w:tr>
      <w:tr w:rsidR="00D50599" w:rsidRPr="001D7BBA" w:rsidTr="00CC780C">
        <w:tc>
          <w:tcPr>
            <w:tcW w:w="43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D50599" w:rsidRPr="001D7BBA" w:rsidRDefault="00D50599" w:rsidP="00776C18">
            <w:pPr>
              <w:spacing w:line="276" w:lineRule="auto"/>
              <w:jc w:val="both"/>
              <w:rPr>
                <w:rFonts w:ascii="PT Astra Serif" w:hAnsi="PT Astra Serif"/>
                <w:b/>
                <w:bCs/>
              </w:rPr>
            </w:pPr>
            <w:r w:rsidRPr="001D7BBA">
              <w:rPr>
                <w:rFonts w:ascii="PT Astra Serif" w:hAnsi="PT Astra Serif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50599" w:rsidRPr="005C5012" w:rsidRDefault="00D50599" w:rsidP="00776C18">
            <w:pPr>
              <w:snapToGrid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№ 9 от 17.04.2020</w:t>
            </w:r>
          </w:p>
        </w:tc>
        <w:tc>
          <w:tcPr>
            <w:tcW w:w="1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50599" w:rsidRPr="005C5012" w:rsidRDefault="00D50599" w:rsidP="00776C18">
            <w:pPr>
              <w:autoSpaceDE w:val="0"/>
              <w:snapToGrid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870 755,3</w:t>
            </w:r>
          </w:p>
        </w:tc>
        <w:tc>
          <w:tcPr>
            <w:tcW w:w="1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50599" w:rsidRPr="005C5012" w:rsidRDefault="00D50599" w:rsidP="00776C18">
            <w:pPr>
              <w:autoSpaceDE w:val="0"/>
              <w:snapToGrid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202 885,3</w:t>
            </w:r>
          </w:p>
        </w:tc>
        <w:tc>
          <w:tcPr>
            <w:tcW w:w="1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50599" w:rsidRPr="005C5012" w:rsidRDefault="00D50599" w:rsidP="00776C18">
            <w:pPr>
              <w:snapToGrid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667 870,0</w:t>
            </w:r>
          </w:p>
        </w:tc>
        <w:tc>
          <w:tcPr>
            <w:tcW w:w="1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50599" w:rsidRPr="005C5012" w:rsidRDefault="00D50599" w:rsidP="00776C18">
            <w:pPr>
              <w:snapToGrid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877 310,3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50599" w:rsidRPr="005C5012" w:rsidRDefault="00D50599" w:rsidP="00776C18">
            <w:pPr>
              <w:snapToGrid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6 555,0</w:t>
            </w:r>
          </w:p>
        </w:tc>
      </w:tr>
      <w:tr w:rsidR="00D50599" w:rsidRPr="001D7BBA" w:rsidTr="00CC780C">
        <w:tc>
          <w:tcPr>
            <w:tcW w:w="43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D50599" w:rsidRPr="001D7BBA" w:rsidRDefault="00D50599" w:rsidP="00776C18">
            <w:pPr>
              <w:spacing w:line="276" w:lineRule="auto"/>
              <w:jc w:val="both"/>
              <w:rPr>
                <w:rFonts w:ascii="PT Astra Serif" w:hAnsi="PT Astra Serif"/>
                <w:b/>
                <w:bCs/>
              </w:rPr>
            </w:pPr>
            <w:r w:rsidRPr="001D7BBA">
              <w:rPr>
                <w:rFonts w:ascii="PT Astra Serif" w:hAnsi="PT Astra Serif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22" w:type="dxa"/>
            <w:shd w:val="clear" w:color="auto" w:fill="D2EAF1"/>
          </w:tcPr>
          <w:p w:rsidR="00D50599" w:rsidRPr="005C5012" w:rsidRDefault="00D50599" w:rsidP="00776C18">
            <w:pPr>
              <w:autoSpaceDE w:val="0"/>
              <w:snapToGrid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№ 17 от 29.05.2020</w:t>
            </w:r>
          </w:p>
        </w:tc>
        <w:tc>
          <w:tcPr>
            <w:tcW w:w="1154" w:type="dxa"/>
            <w:shd w:val="clear" w:color="auto" w:fill="D2EAF1"/>
          </w:tcPr>
          <w:p w:rsidR="00D50599" w:rsidRPr="005C5012" w:rsidRDefault="00D50599" w:rsidP="00776C18">
            <w:pPr>
              <w:autoSpaceDE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886 021,5</w:t>
            </w:r>
          </w:p>
        </w:tc>
        <w:tc>
          <w:tcPr>
            <w:tcW w:w="1509" w:type="dxa"/>
            <w:shd w:val="clear" w:color="auto" w:fill="D2EAF1"/>
          </w:tcPr>
          <w:p w:rsidR="00D50599" w:rsidRPr="005C5012" w:rsidRDefault="00D50599" w:rsidP="00776C18">
            <w:pPr>
              <w:autoSpaceDE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206 685,5</w:t>
            </w:r>
          </w:p>
        </w:tc>
        <w:tc>
          <w:tcPr>
            <w:tcW w:w="1709" w:type="dxa"/>
            <w:shd w:val="clear" w:color="auto" w:fill="D2EAF1"/>
          </w:tcPr>
          <w:p w:rsidR="00D50599" w:rsidRPr="005C5012" w:rsidRDefault="00D50599" w:rsidP="00776C18">
            <w:pPr>
              <w:autoSpaceDE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679 336,0</w:t>
            </w:r>
          </w:p>
        </w:tc>
        <w:tc>
          <w:tcPr>
            <w:tcW w:w="1376" w:type="dxa"/>
            <w:shd w:val="clear" w:color="auto" w:fill="D2EAF1"/>
          </w:tcPr>
          <w:p w:rsidR="00D50599" w:rsidRPr="005C5012" w:rsidRDefault="00D50599" w:rsidP="00776C18">
            <w:pPr>
              <w:autoSpaceDE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892 576,5</w:t>
            </w:r>
          </w:p>
        </w:tc>
        <w:tc>
          <w:tcPr>
            <w:tcW w:w="1162" w:type="dxa"/>
            <w:shd w:val="clear" w:color="auto" w:fill="D2EAF1"/>
          </w:tcPr>
          <w:p w:rsidR="00D50599" w:rsidRPr="005C5012" w:rsidRDefault="00D50599" w:rsidP="00776C18">
            <w:pPr>
              <w:autoSpaceDE w:val="0"/>
              <w:snapToGrid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6 555,0</w:t>
            </w:r>
          </w:p>
        </w:tc>
      </w:tr>
      <w:tr w:rsidR="00D50599" w:rsidRPr="001D7BBA" w:rsidTr="00CC780C">
        <w:tc>
          <w:tcPr>
            <w:tcW w:w="43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D50599" w:rsidRPr="001D7BBA" w:rsidRDefault="00D50599" w:rsidP="00776C18">
            <w:pPr>
              <w:spacing w:line="276" w:lineRule="auto"/>
              <w:jc w:val="both"/>
              <w:rPr>
                <w:rFonts w:ascii="PT Astra Serif" w:hAnsi="PT Astra Serif"/>
                <w:b/>
                <w:bCs/>
              </w:rPr>
            </w:pPr>
            <w:r w:rsidRPr="001D7BBA">
              <w:rPr>
                <w:rFonts w:ascii="PT Astra Serif" w:hAnsi="PT Astra Serif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50599" w:rsidRPr="005C5012" w:rsidRDefault="00D50599" w:rsidP="00776C18">
            <w:pPr>
              <w:autoSpaceDE w:val="0"/>
              <w:snapToGrid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№ 24 от 22.06.2020</w:t>
            </w:r>
          </w:p>
        </w:tc>
        <w:tc>
          <w:tcPr>
            <w:tcW w:w="1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50599" w:rsidRPr="005C5012" w:rsidRDefault="00D50599" w:rsidP="00776C18">
            <w:pPr>
              <w:autoSpaceDE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894 264,3</w:t>
            </w:r>
          </w:p>
        </w:tc>
        <w:tc>
          <w:tcPr>
            <w:tcW w:w="1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50599" w:rsidRPr="005C5012" w:rsidRDefault="00D50599" w:rsidP="00776C18">
            <w:pPr>
              <w:autoSpaceDE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209 892,8</w:t>
            </w:r>
          </w:p>
        </w:tc>
        <w:tc>
          <w:tcPr>
            <w:tcW w:w="1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50599" w:rsidRPr="005C5012" w:rsidRDefault="00D50599" w:rsidP="00776C18">
            <w:pPr>
              <w:autoSpaceDE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684 371,5</w:t>
            </w:r>
          </w:p>
        </w:tc>
        <w:tc>
          <w:tcPr>
            <w:tcW w:w="1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50599" w:rsidRPr="005C5012" w:rsidRDefault="00D50599" w:rsidP="00776C18">
            <w:pPr>
              <w:autoSpaceDE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900 819,3</w:t>
            </w:r>
          </w:p>
        </w:tc>
        <w:tc>
          <w:tcPr>
            <w:tcW w:w="11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50599" w:rsidRPr="005C5012" w:rsidRDefault="00D50599" w:rsidP="00776C18">
            <w:pPr>
              <w:autoSpaceDE w:val="0"/>
              <w:snapToGrid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6 555,0</w:t>
            </w:r>
          </w:p>
        </w:tc>
      </w:tr>
      <w:tr w:rsidR="00D50599" w:rsidRPr="001D7BBA" w:rsidTr="00CC780C">
        <w:tc>
          <w:tcPr>
            <w:tcW w:w="438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BACC6"/>
          </w:tcPr>
          <w:p w:rsidR="00D50599" w:rsidRPr="001D7BBA" w:rsidRDefault="00D50599" w:rsidP="00776C18">
            <w:pPr>
              <w:spacing w:line="276" w:lineRule="auto"/>
              <w:jc w:val="both"/>
              <w:rPr>
                <w:rFonts w:ascii="PT Astra Serif" w:hAnsi="PT Astra Serif"/>
                <w:b/>
                <w:bCs/>
              </w:rPr>
            </w:pPr>
            <w:r w:rsidRPr="001D7BBA">
              <w:rPr>
                <w:rFonts w:ascii="PT Astra Serif" w:hAnsi="PT Astra Serif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22" w:type="dxa"/>
            <w:tcBorders>
              <w:bottom w:val="single" w:sz="6" w:space="0" w:color="FFFFFF"/>
            </w:tcBorders>
            <w:shd w:val="clear" w:color="auto" w:fill="D2EAF1"/>
          </w:tcPr>
          <w:p w:rsidR="00D50599" w:rsidRPr="005C5012" w:rsidRDefault="00D50599" w:rsidP="00776C18">
            <w:pPr>
              <w:autoSpaceDE w:val="0"/>
              <w:snapToGrid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№ 30 от 11.08.2020</w:t>
            </w:r>
          </w:p>
        </w:tc>
        <w:tc>
          <w:tcPr>
            <w:tcW w:w="1154" w:type="dxa"/>
            <w:tcBorders>
              <w:bottom w:val="single" w:sz="6" w:space="0" w:color="FFFFFF"/>
            </w:tcBorders>
            <w:shd w:val="clear" w:color="auto" w:fill="D2EAF1"/>
          </w:tcPr>
          <w:p w:rsidR="00D50599" w:rsidRPr="005C5012" w:rsidRDefault="00D50599" w:rsidP="00776C18">
            <w:pPr>
              <w:autoSpaceDE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933 696,1</w:t>
            </w:r>
          </w:p>
        </w:tc>
        <w:tc>
          <w:tcPr>
            <w:tcW w:w="1509" w:type="dxa"/>
            <w:tcBorders>
              <w:bottom w:val="single" w:sz="6" w:space="0" w:color="FFFFFF"/>
            </w:tcBorders>
            <w:shd w:val="clear" w:color="auto" w:fill="D2EAF1"/>
          </w:tcPr>
          <w:p w:rsidR="00D50599" w:rsidRPr="005C5012" w:rsidRDefault="00D50599" w:rsidP="00776C18">
            <w:pPr>
              <w:autoSpaceDE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251 304,6</w:t>
            </w:r>
          </w:p>
        </w:tc>
        <w:tc>
          <w:tcPr>
            <w:tcW w:w="1709" w:type="dxa"/>
            <w:tcBorders>
              <w:bottom w:val="single" w:sz="6" w:space="0" w:color="FFFFFF"/>
            </w:tcBorders>
            <w:shd w:val="clear" w:color="auto" w:fill="D2EAF1"/>
          </w:tcPr>
          <w:p w:rsidR="00D50599" w:rsidRPr="005C5012" w:rsidRDefault="00D50599" w:rsidP="00776C18">
            <w:pPr>
              <w:autoSpaceDE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682 391,5</w:t>
            </w:r>
          </w:p>
        </w:tc>
        <w:tc>
          <w:tcPr>
            <w:tcW w:w="1376" w:type="dxa"/>
            <w:tcBorders>
              <w:bottom w:val="single" w:sz="6" w:space="0" w:color="FFFFFF"/>
            </w:tcBorders>
            <w:shd w:val="clear" w:color="auto" w:fill="D2EAF1"/>
          </w:tcPr>
          <w:p w:rsidR="00D50599" w:rsidRPr="005C5012" w:rsidRDefault="00D50599" w:rsidP="00776C18">
            <w:pPr>
              <w:autoSpaceDE w:val="0"/>
              <w:snapToGrid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940 251,1</w:t>
            </w:r>
          </w:p>
        </w:tc>
        <w:tc>
          <w:tcPr>
            <w:tcW w:w="1162" w:type="dxa"/>
            <w:tcBorders>
              <w:bottom w:val="single" w:sz="6" w:space="0" w:color="FFFFFF"/>
            </w:tcBorders>
            <w:shd w:val="clear" w:color="auto" w:fill="D2EAF1"/>
          </w:tcPr>
          <w:p w:rsidR="00D50599" w:rsidRPr="005C5012" w:rsidRDefault="00D50599" w:rsidP="00776C18">
            <w:pPr>
              <w:autoSpaceDE w:val="0"/>
              <w:snapToGrid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6 555,0</w:t>
            </w:r>
          </w:p>
        </w:tc>
      </w:tr>
      <w:tr w:rsidR="00D50599" w:rsidRPr="001D7BBA" w:rsidTr="00CC780C">
        <w:tc>
          <w:tcPr>
            <w:tcW w:w="438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BACC6"/>
          </w:tcPr>
          <w:p w:rsidR="00D50599" w:rsidRPr="001D7BBA" w:rsidRDefault="00D50599" w:rsidP="00776C18">
            <w:pPr>
              <w:spacing w:line="276" w:lineRule="auto"/>
              <w:jc w:val="both"/>
              <w:rPr>
                <w:rFonts w:ascii="PT Astra Serif" w:hAnsi="PT Astra Serif"/>
                <w:b/>
                <w:bCs/>
              </w:rPr>
            </w:pPr>
            <w:r w:rsidRPr="001D7BBA">
              <w:rPr>
                <w:rFonts w:ascii="PT Astra Serif" w:hAnsi="PT Astra Serif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22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92CDDC"/>
          </w:tcPr>
          <w:p w:rsidR="00D50599" w:rsidRPr="005C5012" w:rsidRDefault="00D50599" w:rsidP="00776C18">
            <w:pPr>
              <w:autoSpaceDE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№ 32 от 25.08.2020</w:t>
            </w:r>
          </w:p>
        </w:tc>
        <w:tc>
          <w:tcPr>
            <w:tcW w:w="115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92CDDC"/>
          </w:tcPr>
          <w:p w:rsidR="00D50599" w:rsidRPr="005C5012" w:rsidRDefault="00D50599" w:rsidP="00776C18">
            <w:pPr>
              <w:autoSpaceDE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972 405,8</w:t>
            </w:r>
          </w:p>
        </w:tc>
        <w:tc>
          <w:tcPr>
            <w:tcW w:w="150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92CDDC"/>
          </w:tcPr>
          <w:p w:rsidR="00D50599" w:rsidRPr="005C5012" w:rsidRDefault="00D50599" w:rsidP="00776C18">
            <w:pPr>
              <w:autoSpaceDE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254 014,3</w:t>
            </w:r>
          </w:p>
        </w:tc>
        <w:tc>
          <w:tcPr>
            <w:tcW w:w="170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92CDDC"/>
          </w:tcPr>
          <w:p w:rsidR="00D50599" w:rsidRPr="005C5012" w:rsidRDefault="00D50599" w:rsidP="00776C18">
            <w:pPr>
              <w:autoSpaceDE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718 391,5</w:t>
            </w:r>
          </w:p>
        </w:tc>
        <w:tc>
          <w:tcPr>
            <w:tcW w:w="13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92CDDC"/>
          </w:tcPr>
          <w:p w:rsidR="00D50599" w:rsidRPr="005C5012" w:rsidRDefault="00D50599" w:rsidP="00776C18">
            <w:pPr>
              <w:autoSpaceDE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978 960,8</w:t>
            </w:r>
          </w:p>
        </w:tc>
        <w:tc>
          <w:tcPr>
            <w:tcW w:w="116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92CDDC"/>
          </w:tcPr>
          <w:p w:rsidR="00D50599" w:rsidRPr="005C5012" w:rsidRDefault="00D50599" w:rsidP="00776C18">
            <w:pPr>
              <w:autoSpaceDE w:val="0"/>
              <w:snapToGrid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6 555,0</w:t>
            </w:r>
          </w:p>
        </w:tc>
      </w:tr>
      <w:tr w:rsidR="00D50599" w:rsidRPr="001D7BBA" w:rsidTr="00CC780C">
        <w:tc>
          <w:tcPr>
            <w:tcW w:w="438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BACC6"/>
          </w:tcPr>
          <w:p w:rsidR="00D50599" w:rsidRPr="001D7BBA" w:rsidRDefault="00D50599" w:rsidP="00776C18">
            <w:pPr>
              <w:spacing w:line="276" w:lineRule="auto"/>
              <w:jc w:val="both"/>
              <w:rPr>
                <w:rFonts w:ascii="PT Astra Serif" w:hAnsi="PT Astra Serif"/>
                <w:b/>
                <w:bCs/>
              </w:rPr>
            </w:pPr>
            <w:r w:rsidRPr="001D7BBA">
              <w:rPr>
                <w:rFonts w:ascii="PT Astra Serif" w:hAnsi="PT Astra Serif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22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2EAF1"/>
          </w:tcPr>
          <w:p w:rsidR="00D50599" w:rsidRPr="005C5012" w:rsidRDefault="00D50599" w:rsidP="00776C18">
            <w:pPr>
              <w:autoSpaceDE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№ 6 от 02.10.2020</w:t>
            </w:r>
          </w:p>
        </w:tc>
        <w:tc>
          <w:tcPr>
            <w:tcW w:w="115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2EAF1"/>
          </w:tcPr>
          <w:p w:rsidR="00D50599" w:rsidRPr="005C5012" w:rsidRDefault="00D50599" w:rsidP="00776C18">
            <w:pPr>
              <w:autoSpaceDE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985 061,3</w:t>
            </w:r>
          </w:p>
        </w:tc>
        <w:tc>
          <w:tcPr>
            <w:tcW w:w="150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2EAF1"/>
          </w:tcPr>
          <w:p w:rsidR="00D50599" w:rsidRPr="005C5012" w:rsidRDefault="00D50599" w:rsidP="00776C18">
            <w:pPr>
              <w:autoSpaceDE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251 935,9</w:t>
            </w:r>
          </w:p>
        </w:tc>
        <w:tc>
          <w:tcPr>
            <w:tcW w:w="170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2EAF1"/>
          </w:tcPr>
          <w:p w:rsidR="00D50599" w:rsidRPr="005C5012" w:rsidRDefault="00D50599" w:rsidP="00776C18">
            <w:pPr>
              <w:autoSpaceDE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733 125,4</w:t>
            </w:r>
          </w:p>
        </w:tc>
        <w:tc>
          <w:tcPr>
            <w:tcW w:w="13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2EAF1"/>
          </w:tcPr>
          <w:p w:rsidR="00D50599" w:rsidRPr="005C5012" w:rsidRDefault="00D50599" w:rsidP="00776C18">
            <w:pPr>
              <w:autoSpaceDE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991 616,3</w:t>
            </w:r>
          </w:p>
        </w:tc>
        <w:tc>
          <w:tcPr>
            <w:tcW w:w="116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2EAF1"/>
          </w:tcPr>
          <w:p w:rsidR="00D50599" w:rsidRPr="005C5012" w:rsidRDefault="00D50599" w:rsidP="00776C18">
            <w:pPr>
              <w:autoSpaceDE w:val="0"/>
              <w:snapToGrid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6 555,0</w:t>
            </w:r>
          </w:p>
        </w:tc>
      </w:tr>
      <w:tr w:rsidR="00D50599" w:rsidRPr="001D7BBA" w:rsidTr="00CC780C">
        <w:tc>
          <w:tcPr>
            <w:tcW w:w="438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BACC6"/>
          </w:tcPr>
          <w:p w:rsidR="00D50599" w:rsidRPr="001D7BBA" w:rsidRDefault="00D50599" w:rsidP="00776C18">
            <w:pPr>
              <w:spacing w:line="276" w:lineRule="auto"/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22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92CDDC"/>
          </w:tcPr>
          <w:p w:rsidR="00D50599" w:rsidRPr="005C5012" w:rsidRDefault="00D50599" w:rsidP="00776C18">
            <w:pPr>
              <w:autoSpaceDE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№ 13 от 23.10.2020</w:t>
            </w:r>
          </w:p>
        </w:tc>
        <w:tc>
          <w:tcPr>
            <w:tcW w:w="115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92CDDC"/>
          </w:tcPr>
          <w:p w:rsidR="00D50599" w:rsidRPr="005C5012" w:rsidRDefault="00D50599" w:rsidP="00776C18">
            <w:pPr>
              <w:autoSpaceDE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1 006 874,5</w:t>
            </w:r>
          </w:p>
        </w:tc>
        <w:tc>
          <w:tcPr>
            <w:tcW w:w="150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92CDDC"/>
          </w:tcPr>
          <w:p w:rsidR="00D50599" w:rsidRPr="005C5012" w:rsidRDefault="00D50599" w:rsidP="00776C18">
            <w:pPr>
              <w:autoSpaceDE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273 749,1</w:t>
            </w:r>
          </w:p>
        </w:tc>
        <w:tc>
          <w:tcPr>
            <w:tcW w:w="170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92CDDC"/>
          </w:tcPr>
          <w:p w:rsidR="00D50599" w:rsidRPr="005C5012" w:rsidRDefault="00D50599" w:rsidP="00776C18">
            <w:pPr>
              <w:autoSpaceDE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733 125,4</w:t>
            </w:r>
          </w:p>
        </w:tc>
        <w:tc>
          <w:tcPr>
            <w:tcW w:w="13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92CDDC"/>
          </w:tcPr>
          <w:p w:rsidR="00D50599" w:rsidRPr="005C5012" w:rsidRDefault="00D50599" w:rsidP="00776C18">
            <w:pPr>
              <w:autoSpaceDE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1 013 429,5</w:t>
            </w:r>
          </w:p>
        </w:tc>
        <w:tc>
          <w:tcPr>
            <w:tcW w:w="116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92CDDC"/>
          </w:tcPr>
          <w:p w:rsidR="00D50599" w:rsidRPr="005C5012" w:rsidRDefault="00D50599" w:rsidP="00776C18">
            <w:pPr>
              <w:snapToGrid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6 555,0</w:t>
            </w:r>
          </w:p>
        </w:tc>
      </w:tr>
      <w:tr w:rsidR="00D50599" w:rsidRPr="001D7BBA" w:rsidTr="00CC780C">
        <w:tc>
          <w:tcPr>
            <w:tcW w:w="438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BACC6"/>
          </w:tcPr>
          <w:p w:rsidR="00D50599" w:rsidRPr="001D7BBA" w:rsidRDefault="00D50599" w:rsidP="00776C18">
            <w:pPr>
              <w:spacing w:line="276" w:lineRule="auto"/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22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2EAF1"/>
          </w:tcPr>
          <w:p w:rsidR="00D50599" w:rsidRPr="005C5012" w:rsidRDefault="00D50599" w:rsidP="00776C18">
            <w:pPr>
              <w:autoSpaceDE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№ 14 от 27.11.2020</w:t>
            </w:r>
          </w:p>
        </w:tc>
        <w:tc>
          <w:tcPr>
            <w:tcW w:w="115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2EAF1"/>
          </w:tcPr>
          <w:p w:rsidR="00D50599" w:rsidRPr="005C5012" w:rsidRDefault="00D50599" w:rsidP="00776C18">
            <w:pPr>
              <w:autoSpaceDE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992 195,9</w:t>
            </w:r>
          </w:p>
        </w:tc>
        <w:tc>
          <w:tcPr>
            <w:tcW w:w="150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2EAF1"/>
          </w:tcPr>
          <w:p w:rsidR="00D50599" w:rsidRPr="005C5012" w:rsidRDefault="00D50599" w:rsidP="00776C18">
            <w:pPr>
              <w:autoSpaceDE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 xml:space="preserve">259 069,5 </w:t>
            </w:r>
          </w:p>
        </w:tc>
        <w:tc>
          <w:tcPr>
            <w:tcW w:w="170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2EAF1"/>
          </w:tcPr>
          <w:p w:rsidR="00D50599" w:rsidRPr="005C5012" w:rsidRDefault="00D50599" w:rsidP="00776C18">
            <w:pPr>
              <w:autoSpaceDE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733 126,4</w:t>
            </w:r>
          </w:p>
        </w:tc>
        <w:tc>
          <w:tcPr>
            <w:tcW w:w="13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2EAF1"/>
          </w:tcPr>
          <w:p w:rsidR="00D50599" w:rsidRPr="005C5012" w:rsidRDefault="00D50599" w:rsidP="00776C18">
            <w:pPr>
              <w:autoSpaceDE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998 750,9</w:t>
            </w:r>
          </w:p>
        </w:tc>
        <w:tc>
          <w:tcPr>
            <w:tcW w:w="116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2EAF1"/>
          </w:tcPr>
          <w:p w:rsidR="00D50599" w:rsidRPr="005C5012" w:rsidRDefault="00D50599" w:rsidP="00776C18">
            <w:pPr>
              <w:snapToGrid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6 555,0</w:t>
            </w:r>
          </w:p>
        </w:tc>
      </w:tr>
      <w:tr w:rsidR="00D50599" w:rsidRPr="001D7BBA" w:rsidTr="00CC780C">
        <w:tc>
          <w:tcPr>
            <w:tcW w:w="438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BACC6"/>
          </w:tcPr>
          <w:p w:rsidR="00D50599" w:rsidRPr="001D7BBA" w:rsidRDefault="00D50599" w:rsidP="00776C18">
            <w:pPr>
              <w:spacing w:line="276" w:lineRule="auto"/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22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92CDDC"/>
          </w:tcPr>
          <w:p w:rsidR="00D50599" w:rsidRPr="005C5012" w:rsidRDefault="00D50599" w:rsidP="00776C18">
            <w:pPr>
              <w:autoSpaceDE w:val="0"/>
              <w:snapToGrid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№ 17 от 15.12.2020</w:t>
            </w:r>
          </w:p>
        </w:tc>
        <w:tc>
          <w:tcPr>
            <w:tcW w:w="115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92CDDC"/>
          </w:tcPr>
          <w:p w:rsidR="00D50599" w:rsidRPr="005C5012" w:rsidRDefault="00D50599" w:rsidP="00776C18">
            <w:pPr>
              <w:autoSpaceDE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1 202 600,7</w:t>
            </w:r>
          </w:p>
        </w:tc>
        <w:tc>
          <w:tcPr>
            <w:tcW w:w="150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92CDDC"/>
          </w:tcPr>
          <w:p w:rsidR="00D50599" w:rsidRPr="005C5012" w:rsidRDefault="00D50599" w:rsidP="00776C18">
            <w:pPr>
              <w:autoSpaceDE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 xml:space="preserve">247 573,4  </w:t>
            </w:r>
          </w:p>
        </w:tc>
        <w:tc>
          <w:tcPr>
            <w:tcW w:w="170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92CDDC"/>
          </w:tcPr>
          <w:p w:rsidR="00D50599" w:rsidRPr="005C5012" w:rsidRDefault="00D50599" w:rsidP="00776C18">
            <w:pPr>
              <w:autoSpaceDE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 xml:space="preserve">955 027,3  </w:t>
            </w:r>
          </w:p>
        </w:tc>
        <w:tc>
          <w:tcPr>
            <w:tcW w:w="13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92CDDC"/>
          </w:tcPr>
          <w:p w:rsidR="00D50599" w:rsidRPr="005C5012" w:rsidRDefault="00D50599" w:rsidP="00776C18">
            <w:pPr>
              <w:autoSpaceDE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1 209 155,7</w:t>
            </w:r>
          </w:p>
        </w:tc>
        <w:tc>
          <w:tcPr>
            <w:tcW w:w="116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92CDDC"/>
          </w:tcPr>
          <w:p w:rsidR="00D50599" w:rsidRPr="005C5012" w:rsidRDefault="00D50599" w:rsidP="00776C18">
            <w:pPr>
              <w:autoSpaceDE w:val="0"/>
              <w:snapToGrid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6 555,0</w:t>
            </w:r>
          </w:p>
        </w:tc>
      </w:tr>
      <w:tr w:rsidR="00D50599" w:rsidRPr="001D7BBA" w:rsidTr="00CC780C">
        <w:tc>
          <w:tcPr>
            <w:tcW w:w="43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D50599" w:rsidRPr="001D7BBA" w:rsidRDefault="00D50599" w:rsidP="00776C18">
            <w:pPr>
              <w:spacing w:line="276" w:lineRule="auto"/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222" w:type="dxa"/>
            <w:tcBorders>
              <w:top w:val="single" w:sz="6" w:space="0" w:color="FFFFFF"/>
            </w:tcBorders>
            <w:shd w:val="clear" w:color="auto" w:fill="D2EAF1"/>
          </w:tcPr>
          <w:p w:rsidR="00D50599" w:rsidRPr="005C5012" w:rsidRDefault="00D50599" w:rsidP="00776C18">
            <w:pPr>
              <w:snapToGrid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№ 19 от 24.12.2020</w:t>
            </w:r>
          </w:p>
        </w:tc>
        <w:tc>
          <w:tcPr>
            <w:tcW w:w="1154" w:type="dxa"/>
            <w:tcBorders>
              <w:top w:val="single" w:sz="6" w:space="0" w:color="FFFFFF"/>
            </w:tcBorders>
            <w:shd w:val="clear" w:color="auto" w:fill="D2EAF1"/>
          </w:tcPr>
          <w:p w:rsidR="00D50599" w:rsidRPr="005C5012" w:rsidRDefault="00D50599" w:rsidP="00776C18">
            <w:pPr>
              <w:autoSpaceDE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1 204 081,6</w:t>
            </w:r>
          </w:p>
        </w:tc>
        <w:tc>
          <w:tcPr>
            <w:tcW w:w="1509" w:type="dxa"/>
            <w:tcBorders>
              <w:top w:val="single" w:sz="6" w:space="0" w:color="FFFFFF"/>
            </w:tcBorders>
            <w:shd w:val="clear" w:color="auto" w:fill="D2EAF1"/>
          </w:tcPr>
          <w:p w:rsidR="00D50599" w:rsidRPr="005C5012" w:rsidRDefault="00D50599" w:rsidP="00776C18">
            <w:pPr>
              <w:autoSpaceDE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247 523,0</w:t>
            </w:r>
          </w:p>
        </w:tc>
        <w:tc>
          <w:tcPr>
            <w:tcW w:w="1709" w:type="dxa"/>
            <w:tcBorders>
              <w:top w:val="single" w:sz="6" w:space="0" w:color="FFFFFF"/>
            </w:tcBorders>
            <w:shd w:val="clear" w:color="auto" w:fill="D2EAF1"/>
          </w:tcPr>
          <w:p w:rsidR="00D50599" w:rsidRPr="005C5012" w:rsidRDefault="00D50599" w:rsidP="00776C18">
            <w:pPr>
              <w:autoSpaceDE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956 558,6</w:t>
            </w:r>
          </w:p>
        </w:tc>
        <w:tc>
          <w:tcPr>
            <w:tcW w:w="1376" w:type="dxa"/>
            <w:tcBorders>
              <w:top w:val="single" w:sz="6" w:space="0" w:color="FFFFFF"/>
            </w:tcBorders>
            <w:shd w:val="clear" w:color="auto" w:fill="D2EAF1"/>
          </w:tcPr>
          <w:p w:rsidR="00D50599" w:rsidRPr="005C5012" w:rsidRDefault="00D50599" w:rsidP="00776C18">
            <w:pPr>
              <w:autoSpaceDE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1 210 636,6</w:t>
            </w:r>
          </w:p>
        </w:tc>
        <w:tc>
          <w:tcPr>
            <w:tcW w:w="1162" w:type="dxa"/>
            <w:tcBorders>
              <w:top w:val="single" w:sz="6" w:space="0" w:color="FFFFFF"/>
            </w:tcBorders>
            <w:shd w:val="clear" w:color="auto" w:fill="D2EAF1"/>
          </w:tcPr>
          <w:p w:rsidR="00D50599" w:rsidRPr="005C5012" w:rsidRDefault="00D50599" w:rsidP="00776C18">
            <w:pPr>
              <w:autoSpaceDE w:val="0"/>
              <w:snapToGrid w:val="0"/>
              <w:spacing w:line="276" w:lineRule="auto"/>
              <w:jc w:val="center"/>
            </w:pPr>
            <w:r w:rsidRPr="005C5012">
              <w:rPr>
                <w:sz w:val="22"/>
                <w:szCs w:val="22"/>
              </w:rPr>
              <w:t>6 555,0</w:t>
            </w:r>
          </w:p>
        </w:tc>
      </w:tr>
    </w:tbl>
    <w:p w:rsidR="00D50599" w:rsidRPr="001D7BBA" w:rsidRDefault="00D50599" w:rsidP="00776C18">
      <w:pPr>
        <w:spacing w:line="276" w:lineRule="auto"/>
        <w:ind w:firstLine="567"/>
        <w:contextualSpacing/>
        <w:jc w:val="both"/>
        <w:rPr>
          <w:rFonts w:ascii="PT Astra Serif" w:hAnsi="PT Astra Serif"/>
          <w:sz w:val="20"/>
          <w:szCs w:val="20"/>
        </w:rPr>
      </w:pPr>
    </w:p>
    <w:p w:rsidR="00D50599" w:rsidRPr="001D7BBA" w:rsidRDefault="00D50599" w:rsidP="00776C18">
      <w:pPr>
        <w:spacing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1D7BBA">
        <w:rPr>
          <w:rFonts w:ascii="PT Astra Serif" w:hAnsi="PT Astra Serif"/>
          <w:sz w:val="28"/>
          <w:szCs w:val="28"/>
        </w:rPr>
        <w:t xml:space="preserve">В процессе исполнения бюджета </w:t>
      </w:r>
      <w:r>
        <w:rPr>
          <w:rFonts w:ascii="PT Astra Serif" w:hAnsi="PT Astra Serif"/>
          <w:sz w:val="28"/>
          <w:szCs w:val="28"/>
        </w:rPr>
        <w:t xml:space="preserve">городского округа </w:t>
      </w:r>
      <w:r w:rsidRPr="001D7BBA">
        <w:rPr>
          <w:rFonts w:ascii="PT Astra Serif" w:hAnsi="PT Astra Serif"/>
          <w:sz w:val="28"/>
          <w:szCs w:val="28"/>
        </w:rPr>
        <w:t xml:space="preserve">доходная и расходная части бюджета уточнены в сторону увеличения, в результате чего: </w:t>
      </w:r>
    </w:p>
    <w:p w:rsidR="00D50599" w:rsidRDefault="00D50599" w:rsidP="00776C18">
      <w:pPr>
        <w:pStyle w:val="ConsPlusNonformat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33EF8">
        <w:rPr>
          <w:rFonts w:ascii="PT Astra Serif" w:hAnsi="PT Astra Serif"/>
          <w:i/>
          <w:sz w:val="28"/>
          <w:szCs w:val="28"/>
        </w:rPr>
        <w:t>- объем доходов увеличился на 435 356,7 тыс. рублей  (56,6 %)</w:t>
      </w:r>
      <w:r w:rsidRPr="001D7BBA">
        <w:rPr>
          <w:rFonts w:ascii="PT Astra Serif" w:hAnsi="PT Astra Serif"/>
          <w:sz w:val="28"/>
          <w:szCs w:val="28"/>
        </w:rPr>
        <w:t xml:space="preserve"> от первоначально утвержденного объема доходов и составил  </w:t>
      </w:r>
      <w:r w:rsidRPr="00322727">
        <w:rPr>
          <w:rFonts w:ascii="Times New Roman" w:hAnsi="Times New Roman" w:cs="Times New Roman"/>
          <w:sz w:val="28"/>
          <w:szCs w:val="28"/>
        </w:rPr>
        <w:t>1 204 081,6</w:t>
      </w:r>
      <w:r w:rsidRPr="001D7BBA">
        <w:rPr>
          <w:rFonts w:ascii="PT Astra Serif" w:eastAsia="Calibri" w:hAnsi="PT Astra Serif"/>
          <w:sz w:val="28"/>
          <w:szCs w:val="28"/>
        </w:rPr>
        <w:t xml:space="preserve"> </w:t>
      </w:r>
      <w:r w:rsidRPr="001D7BBA">
        <w:rPr>
          <w:rFonts w:ascii="PT Astra Serif" w:hAnsi="PT Astra Serif"/>
          <w:sz w:val="28"/>
          <w:szCs w:val="28"/>
        </w:rPr>
        <w:t>тыс. рублей</w:t>
      </w:r>
      <w:r>
        <w:rPr>
          <w:rFonts w:ascii="PT Astra Serif" w:hAnsi="PT Astra Serif"/>
          <w:sz w:val="28"/>
          <w:szCs w:val="28"/>
        </w:rPr>
        <w:t>.</w:t>
      </w:r>
      <w:r w:rsidRPr="0032272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32F61">
        <w:rPr>
          <w:rFonts w:ascii="Times New Roman" w:hAnsi="Times New Roman" w:cs="Times New Roman"/>
          <w:sz w:val="28"/>
          <w:szCs w:val="28"/>
        </w:rPr>
        <w:t xml:space="preserve"> том числе за счет увеличения плановых показателей по собственным (налоговым и неналоговым доходам) - на </w:t>
      </w:r>
      <w:r>
        <w:rPr>
          <w:rFonts w:ascii="Times New Roman" w:hAnsi="Times New Roman" w:cs="Times New Roman"/>
          <w:sz w:val="28"/>
          <w:szCs w:val="28"/>
        </w:rPr>
        <w:t>54 094,6</w:t>
      </w:r>
      <w:r w:rsidRPr="00032F61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>
        <w:rPr>
          <w:rFonts w:ascii="Times New Roman" w:hAnsi="Times New Roman" w:cs="Times New Roman"/>
          <w:sz w:val="28"/>
          <w:szCs w:val="28"/>
        </w:rPr>
        <w:t>28,0</w:t>
      </w:r>
      <w:r w:rsidRPr="00032F61">
        <w:rPr>
          <w:rFonts w:ascii="Times New Roman" w:hAnsi="Times New Roman" w:cs="Times New Roman"/>
          <w:sz w:val="28"/>
          <w:szCs w:val="28"/>
        </w:rPr>
        <w:t xml:space="preserve">%, и увеличения по безвозмездным поступлениям - на </w:t>
      </w:r>
      <w:r>
        <w:rPr>
          <w:rFonts w:ascii="Times New Roman" w:hAnsi="Times New Roman" w:cs="Times New Roman"/>
          <w:sz w:val="28"/>
          <w:szCs w:val="28"/>
        </w:rPr>
        <w:t>381 262,1</w:t>
      </w:r>
      <w:r w:rsidRPr="00032F61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>
        <w:rPr>
          <w:rFonts w:ascii="Times New Roman" w:hAnsi="Times New Roman" w:cs="Times New Roman"/>
          <w:sz w:val="28"/>
          <w:szCs w:val="28"/>
        </w:rPr>
        <w:t>66,3</w:t>
      </w:r>
      <w:r w:rsidRPr="00032F61">
        <w:rPr>
          <w:rFonts w:ascii="Times New Roman" w:hAnsi="Times New Roman" w:cs="Times New Roman"/>
          <w:sz w:val="28"/>
          <w:szCs w:val="28"/>
        </w:rPr>
        <w:t>%. По сравнению с исполнением бюджета за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32F61">
        <w:rPr>
          <w:rFonts w:ascii="Times New Roman" w:hAnsi="Times New Roman" w:cs="Times New Roman"/>
          <w:sz w:val="28"/>
          <w:szCs w:val="28"/>
        </w:rPr>
        <w:t xml:space="preserve"> год, плановые показатели доходной </w:t>
      </w:r>
      <w:r w:rsidRPr="00C92AD3">
        <w:rPr>
          <w:rFonts w:ascii="Times New Roman" w:hAnsi="Times New Roman" w:cs="Times New Roman"/>
          <w:sz w:val="28"/>
          <w:szCs w:val="28"/>
        </w:rPr>
        <w:t>части бюджета отчетного года больше</w:t>
      </w:r>
      <w:r w:rsidRPr="00032F6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300 503,6</w:t>
      </w:r>
      <w:r w:rsidRPr="00032F61">
        <w:rPr>
          <w:rFonts w:ascii="Times New Roman" w:hAnsi="Times New Roman" w:cs="Times New Roman"/>
          <w:sz w:val="28"/>
          <w:szCs w:val="28"/>
        </w:rPr>
        <w:t xml:space="preserve"> тыс. руб. за счет: увеличения налоговых и неналоговых доходов (на </w:t>
      </w:r>
      <w:r>
        <w:rPr>
          <w:rFonts w:ascii="Times New Roman" w:hAnsi="Times New Roman" w:cs="Times New Roman"/>
          <w:sz w:val="28"/>
          <w:szCs w:val="28"/>
        </w:rPr>
        <w:t xml:space="preserve">47 988,3 </w:t>
      </w:r>
      <w:r w:rsidRPr="00032F61">
        <w:rPr>
          <w:rFonts w:ascii="Times New Roman" w:hAnsi="Times New Roman" w:cs="Times New Roman"/>
          <w:sz w:val="28"/>
          <w:szCs w:val="28"/>
        </w:rPr>
        <w:t>тыс. руб.), а также безвозмездных поступлений (на</w:t>
      </w:r>
      <w:r>
        <w:rPr>
          <w:rFonts w:ascii="Times New Roman" w:hAnsi="Times New Roman" w:cs="Times New Roman"/>
          <w:sz w:val="28"/>
          <w:szCs w:val="28"/>
        </w:rPr>
        <w:t xml:space="preserve"> 252 515,3</w:t>
      </w:r>
      <w:r w:rsidRPr="00032F61">
        <w:rPr>
          <w:rFonts w:ascii="Times New Roman" w:hAnsi="Times New Roman" w:cs="Times New Roman"/>
          <w:sz w:val="28"/>
          <w:szCs w:val="28"/>
        </w:rPr>
        <w:t xml:space="preserve"> тыс. руб.)</w:t>
      </w:r>
    </w:p>
    <w:p w:rsidR="00D50599" w:rsidRPr="00032F61" w:rsidRDefault="00D50599" w:rsidP="00776C18">
      <w:pPr>
        <w:tabs>
          <w:tab w:val="left" w:pos="8640"/>
        </w:tabs>
        <w:spacing w:line="276" w:lineRule="auto"/>
        <w:ind w:firstLine="708"/>
        <w:jc w:val="both"/>
        <w:rPr>
          <w:sz w:val="28"/>
          <w:szCs w:val="28"/>
        </w:rPr>
      </w:pPr>
      <w:r w:rsidRPr="00032F61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плановых </w:t>
      </w:r>
      <w:r w:rsidRPr="00032F61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поступления</w:t>
      </w:r>
      <w:r w:rsidRPr="00032F61">
        <w:rPr>
          <w:sz w:val="28"/>
          <w:szCs w:val="28"/>
        </w:rPr>
        <w:t xml:space="preserve"> налоговых доходов в отчетном году к показателям исполнения за 201</w:t>
      </w:r>
      <w:r>
        <w:rPr>
          <w:sz w:val="28"/>
          <w:szCs w:val="28"/>
        </w:rPr>
        <w:t>9</w:t>
      </w:r>
      <w:r w:rsidRPr="00032F61">
        <w:rPr>
          <w:sz w:val="28"/>
          <w:szCs w:val="28"/>
        </w:rPr>
        <w:t xml:space="preserve"> год произошло в сторону у</w:t>
      </w:r>
      <w:r>
        <w:rPr>
          <w:sz w:val="28"/>
          <w:szCs w:val="28"/>
        </w:rPr>
        <w:t>величения</w:t>
      </w:r>
      <w:r w:rsidRPr="00032F61">
        <w:rPr>
          <w:sz w:val="28"/>
          <w:szCs w:val="28"/>
        </w:rPr>
        <w:t xml:space="preserve"> на </w:t>
      </w:r>
      <w:r>
        <w:rPr>
          <w:sz w:val="28"/>
          <w:szCs w:val="28"/>
        </w:rPr>
        <w:t>44 112,1</w:t>
      </w:r>
      <w:r w:rsidRPr="00032F61">
        <w:rPr>
          <w:sz w:val="28"/>
          <w:szCs w:val="28"/>
        </w:rPr>
        <w:t xml:space="preserve"> тыс. руб. Это обусловлено увеличением суммы поступлений по налогу на доходы физических лиц (на </w:t>
      </w:r>
      <w:r>
        <w:rPr>
          <w:sz w:val="28"/>
          <w:szCs w:val="28"/>
        </w:rPr>
        <w:t xml:space="preserve">37 702,1 </w:t>
      </w:r>
      <w:r w:rsidRPr="00032F61">
        <w:rPr>
          <w:sz w:val="28"/>
          <w:szCs w:val="28"/>
        </w:rPr>
        <w:t>тыс. руб.)</w:t>
      </w:r>
      <w:r>
        <w:rPr>
          <w:sz w:val="28"/>
          <w:szCs w:val="28"/>
        </w:rPr>
        <w:t xml:space="preserve">, </w:t>
      </w:r>
      <w:r w:rsidRPr="00032F61">
        <w:rPr>
          <w:sz w:val="28"/>
          <w:szCs w:val="28"/>
        </w:rPr>
        <w:t xml:space="preserve">увеличением суммы </w:t>
      </w:r>
      <w:r w:rsidRPr="00972788">
        <w:rPr>
          <w:sz w:val="28"/>
          <w:szCs w:val="28"/>
        </w:rPr>
        <w:t>поступлений акцизов</w:t>
      </w:r>
      <w:r>
        <w:rPr>
          <w:sz w:val="28"/>
          <w:szCs w:val="28"/>
        </w:rPr>
        <w:t xml:space="preserve"> по подакцизным товарам, производимым на территории Российской Федерации </w:t>
      </w:r>
      <w:r w:rsidRPr="00032F61">
        <w:rPr>
          <w:sz w:val="28"/>
          <w:szCs w:val="28"/>
        </w:rPr>
        <w:t xml:space="preserve">(на </w:t>
      </w:r>
      <w:r>
        <w:rPr>
          <w:sz w:val="28"/>
          <w:szCs w:val="28"/>
        </w:rPr>
        <w:t xml:space="preserve">248,5 </w:t>
      </w:r>
      <w:r w:rsidRPr="00032F61">
        <w:rPr>
          <w:sz w:val="28"/>
          <w:szCs w:val="28"/>
        </w:rPr>
        <w:t>тыс. руб.)</w:t>
      </w:r>
      <w:r>
        <w:rPr>
          <w:sz w:val="28"/>
          <w:szCs w:val="28"/>
        </w:rPr>
        <w:t>, увеличением  плановых показателей по   поступлениям  налогов на совокупный доход (на 4 817,8 тыс. руб.), увеличением плановых показателей по   поступлениям  налогов на имущество (на 1 879,0 тыс.руб.), а также уменьшением плановых показателей по  поступлениям в отчетном году государственной пошлины (на 545,8 тыс. руб.).</w:t>
      </w:r>
    </w:p>
    <w:p w:rsidR="00D50599" w:rsidRPr="00032F61" w:rsidRDefault="00D50599" w:rsidP="00776C18">
      <w:pPr>
        <w:tabs>
          <w:tab w:val="left" w:pos="8640"/>
        </w:tabs>
        <w:spacing w:line="276" w:lineRule="auto"/>
        <w:ind w:firstLine="708"/>
        <w:jc w:val="both"/>
        <w:rPr>
          <w:sz w:val="28"/>
          <w:szCs w:val="28"/>
        </w:rPr>
      </w:pPr>
      <w:r w:rsidRPr="00032F61">
        <w:rPr>
          <w:sz w:val="28"/>
          <w:szCs w:val="28"/>
        </w:rPr>
        <w:t>Неналоговые доходы бюджета</w:t>
      </w:r>
      <w:r>
        <w:rPr>
          <w:sz w:val="28"/>
          <w:szCs w:val="28"/>
        </w:rPr>
        <w:t xml:space="preserve"> за отчетный год</w:t>
      </w:r>
      <w:r w:rsidRPr="00032F61">
        <w:rPr>
          <w:sz w:val="28"/>
          <w:szCs w:val="28"/>
        </w:rPr>
        <w:t xml:space="preserve">, по сравнению с показателями исполнения за </w:t>
      </w:r>
      <w:r>
        <w:rPr>
          <w:sz w:val="28"/>
          <w:szCs w:val="28"/>
        </w:rPr>
        <w:t>2019</w:t>
      </w:r>
      <w:r w:rsidRPr="00032F61">
        <w:rPr>
          <w:sz w:val="28"/>
          <w:szCs w:val="28"/>
        </w:rPr>
        <w:t xml:space="preserve"> год, у</w:t>
      </w:r>
      <w:r>
        <w:rPr>
          <w:sz w:val="28"/>
          <w:szCs w:val="28"/>
        </w:rPr>
        <w:t>величились</w:t>
      </w:r>
      <w:r w:rsidRPr="00032F61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 xml:space="preserve">увеличения </w:t>
      </w:r>
      <w:r w:rsidRPr="00032F61">
        <w:rPr>
          <w:sz w:val="28"/>
          <w:szCs w:val="28"/>
        </w:rPr>
        <w:t>поступлен</w:t>
      </w:r>
      <w:r>
        <w:rPr>
          <w:sz w:val="28"/>
          <w:szCs w:val="28"/>
        </w:rPr>
        <w:t xml:space="preserve">ий </w:t>
      </w:r>
      <w:r w:rsidRPr="00032F6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использования </w:t>
      </w:r>
      <w:r w:rsidRPr="00032F61">
        <w:rPr>
          <w:sz w:val="28"/>
          <w:szCs w:val="28"/>
        </w:rPr>
        <w:t>имущества, находящегося в с</w:t>
      </w:r>
      <w:r>
        <w:rPr>
          <w:sz w:val="28"/>
          <w:szCs w:val="28"/>
        </w:rPr>
        <w:t xml:space="preserve">обственности городских округов </w:t>
      </w:r>
      <w:r w:rsidRPr="00032F61">
        <w:rPr>
          <w:sz w:val="28"/>
          <w:szCs w:val="28"/>
        </w:rPr>
        <w:t xml:space="preserve">(на </w:t>
      </w:r>
      <w:r>
        <w:rPr>
          <w:sz w:val="28"/>
          <w:szCs w:val="28"/>
        </w:rPr>
        <w:t xml:space="preserve">2 650,7 </w:t>
      </w:r>
      <w:r w:rsidRPr="00032F61">
        <w:rPr>
          <w:sz w:val="28"/>
          <w:szCs w:val="28"/>
        </w:rPr>
        <w:t xml:space="preserve">тыс. руб.), </w:t>
      </w:r>
      <w:r>
        <w:rPr>
          <w:sz w:val="28"/>
          <w:szCs w:val="28"/>
        </w:rPr>
        <w:t xml:space="preserve">поступлений </w:t>
      </w:r>
      <w:r w:rsidRPr="00030853">
        <w:rPr>
          <w:sz w:val="28"/>
          <w:szCs w:val="28"/>
        </w:rPr>
        <w:t xml:space="preserve">в виде платы за негативное воздействие на окружающую среду (на </w:t>
      </w:r>
      <w:r>
        <w:rPr>
          <w:sz w:val="28"/>
          <w:szCs w:val="28"/>
        </w:rPr>
        <w:t>27,8</w:t>
      </w:r>
      <w:r w:rsidRPr="00030853">
        <w:rPr>
          <w:sz w:val="28"/>
          <w:szCs w:val="28"/>
        </w:rPr>
        <w:t xml:space="preserve"> тыс. руб.)</w:t>
      </w:r>
      <w:r>
        <w:rPr>
          <w:sz w:val="28"/>
          <w:szCs w:val="28"/>
        </w:rPr>
        <w:t xml:space="preserve">, </w:t>
      </w:r>
      <w:r w:rsidRPr="00032F61">
        <w:rPr>
          <w:sz w:val="28"/>
          <w:szCs w:val="28"/>
        </w:rPr>
        <w:lastRenderedPageBreak/>
        <w:t xml:space="preserve">поступлений </w:t>
      </w:r>
      <w:r>
        <w:rPr>
          <w:sz w:val="28"/>
          <w:szCs w:val="28"/>
        </w:rPr>
        <w:t xml:space="preserve"> доходов от оказания платных услуг (работ) (на 1 801,2 тыс.руб.), поступлений доходов от продажи материальных и нематериальных активов (на 960,7 тыс.руб.). </w:t>
      </w:r>
      <w:r w:rsidRPr="00032F61">
        <w:rPr>
          <w:sz w:val="28"/>
          <w:szCs w:val="28"/>
        </w:rPr>
        <w:t xml:space="preserve"> В то же время </w:t>
      </w:r>
      <w:r>
        <w:rPr>
          <w:sz w:val="28"/>
          <w:szCs w:val="28"/>
        </w:rPr>
        <w:t>уменьшились</w:t>
      </w:r>
      <w:r w:rsidRPr="00032F61">
        <w:rPr>
          <w:sz w:val="28"/>
          <w:szCs w:val="28"/>
        </w:rPr>
        <w:t xml:space="preserve"> плановые показатели неналоговых поступлений </w:t>
      </w:r>
      <w:r>
        <w:rPr>
          <w:sz w:val="28"/>
          <w:szCs w:val="28"/>
        </w:rPr>
        <w:t>в части штрафов</w:t>
      </w:r>
      <w:r w:rsidRPr="00032F61">
        <w:rPr>
          <w:sz w:val="28"/>
          <w:szCs w:val="28"/>
        </w:rPr>
        <w:t xml:space="preserve"> (на </w:t>
      </w:r>
      <w:r>
        <w:rPr>
          <w:sz w:val="28"/>
          <w:szCs w:val="28"/>
        </w:rPr>
        <w:t>1 574,2 тыс. руб.).</w:t>
      </w:r>
    </w:p>
    <w:p w:rsidR="00D50599" w:rsidRPr="005C5012" w:rsidRDefault="00D50599" w:rsidP="00776C18">
      <w:pPr>
        <w:spacing w:line="276" w:lineRule="auto"/>
        <w:jc w:val="both"/>
        <w:rPr>
          <w:sz w:val="28"/>
          <w:szCs w:val="28"/>
        </w:rPr>
      </w:pPr>
      <w:r w:rsidRPr="00032F61">
        <w:rPr>
          <w:sz w:val="28"/>
          <w:szCs w:val="28"/>
        </w:rPr>
        <w:tab/>
      </w:r>
      <w:r w:rsidRPr="00BA196F">
        <w:rPr>
          <w:sz w:val="28"/>
          <w:szCs w:val="28"/>
        </w:rPr>
        <w:t xml:space="preserve">Плановые расходы бюджета также были увеличены на 435 </w:t>
      </w:r>
      <w:r>
        <w:rPr>
          <w:sz w:val="28"/>
          <w:szCs w:val="28"/>
        </w:rPr>
        <w:t>356</w:t>
      </w:r>
      <w:r w:rsidRPr="00BA196F">
        <w:rPr>
          <w:sz w:val="28"/>
          <w:szCs w:val="28"/>
        </w:rPr>
        <w:t>,7 тыс. руб. или на 56,</w:t>
      </w:r>
      <w:r>
        <w:rPr>
          <w:sz w:val="28"/>
          <w:szCs w:val="28"/>
        </w:rPr>
        <w:t>2</w:t>
      </w:r>
      <w:r w:rsidRPr="00BA196F">
        <w:rPr>
          <w:sz w:val="28"/>
          <w:szCs w:val="28"/>
        </w:rPr>
        <w:t xml:space="preserve">%, что привело к увеличению расходов </w:t>
      </w:r>
      <w:r>
        <w:rPr>
          <w:sz w:val="28"/>
          <w:szCs w:val="28"/>
        </w:rPr>
        <w:t xml:space="preserve">по </w:t>
      </w:r>
      <w:r w:rsidRPr="00BA196F">
        <w:rPr>
          <w:sz w:val="28"/>
          <w:szCs w:val="28"/>
        </w:rPr>
        <w:t>отдельным</w:t>
      </w:r>
      <w:r w:rsidR="006C337A">
        <w:rPr>
          <w:sz w:val="28"/>
          <w:szCs w:val="28"/>
        </w:rPr>
        <w:t xml:space="preserve"> направлениям деятельности.</w:t>
      </w:r>
    </w:p>
    <w:p w:rsidR="00D50599" w:rsidRPr="00032F61" w:rsidRDefault="00D50599" w:rsidP="00776C18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F61">
        <w:rPr>
          <w:rFonts w:ascii="Times New Roman" w:hAnsi="Times New Roman" w:cs="Times New Roman"/>
          <w:sz w:val="28"/>
          <w:szCs w:val="28"/>
        </w:rPr>
        <w:t xml:space="preserve">Анализ изменений плановых показателей бюджетных ассигнований в разрезе главных распорядителей бюджетных средств (Таблица 2) позволяет выявить основные направления вносимых изменений. </w:t>
      </w:r>
    </w:p>
    <w:p w:rsidR="00D50599" w:rsidRPr="008E2C21" w:rsidRDefault="00D50599" w:rsidP="00776C18">
      <w:pPr>
        <w:tabs>
          <w:tab w:val="left" w:pos="4320"/>
        </w:tabs>
        <w:spacing w:line="276" w:lineRule="auto"/>
        <w:ind w:firstLine="708"/>
        <w:jc w:val="right"/>
        <w:rPr>
          <w:sz w:val="28"/>
          <w:szCs w:val="28"/>
          <w:highlight w:val="yellow"/>
        </w:rPr>
      </w:pPr>
    </w:p>
    <w:p w:rsidR="00D50599" w:rsidRDefault="00D50599" w:rsidP="00776C18">
      <w:pPr>
        <w:tabs>
          <w:tab w:val="left" w:pos="4320"/>
        </w:tabs>
        <w:spacing w:line="276" w:lineRule="auto"/>
        <w:ind w:firstLine="70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т</w:t>
      </w:r>
      <w:r w:rsidRPr="00840668">
        <w:rPr>
          <w:sz w:val="28"/>
          <w:szCs w:val="28"/>
        </w:rPr>
        <w:t>аблица 2</w:t>
      </w:r>
    </w:p>
    <w:p w:rsidR="00D50599" w:rsidRPr="00840668" w:rsidRDefault="00D50599" w:rsidP="00776C18">
      <w:pPr>
        <w:tabs>
          <w:tab w:val="left" w:pos="4320"/>
        </w:tabs>
        <w:spacing w:line="276" w:lineRule="auto"/>
        <w:ind w:firstLine="708"/>
        <w:jc w:val="right"/>
        <w:outlineLvl w:val="0"/>
        <w:rPr>
          <w:sz w:val="28"/>
          <w:szCs w:val="28"/>
        </w:rPr>
      </w:pPr>
      <w:r w:rsidRPr="001D7BBA">
        <w:rPr>
          <w:rFonts w:ascii="PT Astra Serif" w:hAnsi="PT Astra Serif"/>
        </w:rPr>
        <w:t>(тыс. рублей)</w:t>
      </w:r>
    </w:p>
    <w:p w:rsidR="00D50599" w:rsidRPr="00840668" w:rsidRDefault="00D50599" w:rsidP="00776C18">
      <w:pPr>
        <w:tabs>
          <w:tab w:val="left" w:pos="4320"/>
        </w:tabs>
        <w:spacing w:line="276" w:lineRule="auto"/>
        <w:ind w:firstLine="708"/>
        <w:jc w:val="center"/>
        <w:rPr>
          <w:sz w:val="28"/>
          <w:szCs w:val="28"/>
        </w:rPr>
      </w:pPr>
      <w:r w:rsidRPr="00EE3F73">
        <w:rPr>
          <w:sz w:val="28"/>
          <w:szCs w:val="28"/>
        </w:rPr>
        <w:t>Изменения плановых показателей расходов бюджета</w:t>
      </w:r>
    </w:p>
    <w:tbl>
      <w:tblPr>
        <w:tblpPr w:leftFromText="180" w:rightFromText="180" w:vertAnchor="text" w:horzAnchor="margin" w:tblpY="249"/>
        <w:tblW w:w="9606" w:type="dxa"/>
        <w:tblLayout w:type="fixed"/>
        <w:tblLook w:val="0000"/>
      </w:tblPr>
      <w:tblGrid>
        <w:gridCol w:w="3657"/>
        <w:gridCol w:w="1559"/>
        <w:gridCol w:w="1520"/>
        <w:gridCol w:w="1594"/>
        <w:gridCol w:w="1276"/>
      </w:tblGrid>
      <w:tr w:rsidR="00D50599" w:rsidRPr="00840668" w:rsidTr="00CC780C"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D50599" w:rsidRPr="00463B91" w:rsidRDefault="00D50599" w:rsidP="00776C18">
            <w:pPr>
              <w:tabs>
                <w:tab w:val="left" w:pos="4320"/>
              </w:tabs>
              <w:snapToGrid w:val="0"/>
              <w:spacing w:line="276" w:lineRule="auto"/>
              <w:jc w:val="center"/>
            </w:pPr>
            <w:r w:rsidRPr="00463B91">
              <w:rPr>
                <w:sz w:val="22"/>
                <w:szCs w:val="22"/>
              </w:rPr>
              <w:t>Наименование</w:t>
            </w:r>
          </w:p>
          <w:p w:rsidR="00D50599" w:rsidRPr="00463B91" w:rsidRDefault="00D50599" w:rsidP="00776C18">
            <w:pPr>
              <w:tabs>
                <w:tab w:val="left" w:pos="4320"/>
              </w:tabs>
              <w:snapToGrid w:val="0"/>
              <w:spacing w:line="276" w:lineRule="auto"/>
              <w:jc w:val="center"/>
            </w:pPr>
            <w:r w:rsidRPr="00463B91">
              <w:rPr>
                <w:sz w:val="22"/>
                <w:szCs w:val="22"/>
              </w:rPr>
              <w:t>ГРБС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D50599" w:rsidRPr="00463B91" w:rsidRDefault="00D50599" w:rsidP="00776C18">
            <w:pPr>
              <w:spacing w:line="276" w:lineRule="auto"/>
              <w:jc w:val="center"/>
            </w:pPr>
            <w:r w:rsidRPr="00463B91">
              <w:rPr>
                <w:sz w:val="22"/>
                <w:szCs w:val="22"/>
              </w:rPr>
              <w:t>Утвержденные ассигнования</w:t>
            </w:r>
          </w:p>
          <w:p w:rsidR="00D50599" w:rsidRPr="00463B91" w:rsidRDefault="00D50599" w:rsidP="00776C18">
            <w:pPr>
              <w:spacing w:line="276" w:lineRule="auto"/>
              <w:jc w:val="center"/>
            </w:pPr>
            <w:r w:rsidRPr="00463B91">
              <w:rPr>
                <w:sz w:val="22"/>
                <w:szCs w:val="22"/>
              </w:rPr>
              <w:t>согласно решению Собрания представителей, тыс. руб.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D50599" w:rsidRPr="00463B91" w:rsidRDefault="00D50599" w:rsidP="00776C18">
            <w:pPr>
              <w:spacing w:line="276" w:lineRule="auto"/>
              <w:jc w:val="center"/>
            </w:pPr>
            <w:r w:rsidRPr="00463B91">
              <w:rPr>
                <w:sz w:val="22"/>
                <w:szCs w:val="22"/>
              </w:rPr>
              <w:t>Изменения</w:t>
            </w:r>
          </w:p>
          <w:p w:rsidR="00D50599" w:rsidRPr="00463B91" w:rsidRDefault="00D50599" w:rsidP="00776C18">
            <w:pPr>
              <w:spacing w:line="276" w:lineRule="auto"/>
              <w:jc w:val="center"/>
            </w:pPr>
            <w:r w:rsidRPr="00463B91">
              <w:rPr>
                <w:sz w:val="22"/>
                <w:szCs w:val="22"/>
              </w:rPr>
              <w:t>первоначального</w:t>
            </w:r>
          </w:p>
          <w:p w:rsidR="00D50599" w:rsidRPr="00463B91" w:rsidRDefault="00D50599" w:rsidP="00776C18">
            <w:pPr>
              <w:spacing w:line="276" w:lineRule="auto"/>
              <w:jc w:val="center"/>
            </w:pPr>
            <w:r w:rsidRPr="00463B91">
              <w:rPr>
                <w:sz w:val="22"/>
                <w:szCs w:val="22"/>
              </w:rPr>
              <w:t>плана,</w:t>
            </w:r>
          </w:p>
          <w:p w:rsidR="00D50599" w:rsidRPr="00463B91" w:rsidRDefault="00D50599" w:rsidP="00776C18">
            <w:pPr>
              <w:spacing w:line="276" w:lineRule="auto"/>
              <w:jc w:val="center"/>
            </w:pPr>
            <w:r w:rsidRPr="00463B91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D50599" w:rsidRPr="00463B91" w:rsidRDefault="00D50599" w:rsidP="00776C18">
            <w:pPr>
              <w:spacing w:line="276" w:lineRule="auto"/>
              <w:jc w:val="center"/>
            </w:pPr>
            <w:r w:rsidRPr="00463B91">
              <w:rPr>
                <w:sz w:val="22"/>
                <w:szCs w:val="22"/>
              </w:rPr>
              <w:t>Изменение плана, %</w:t>
            </w:r>
          </w:p>
        </w:tc>
      </w:tr>
      <w:tr w:rsidR="00D50599" w:rsidRPr="00840668" w:rsidTr="00CC780C">
        <w:tc>
          <w:tcPr>
            <w:tcW w:w="3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599" w:rsidRPr="00463B91" w:rsidRDefault="00D50599" w:rsidP="00776C18">
            <w:pPr>
              <w:tabs>
                <w:tab w:val="left" w:pos="4320"/>
              </w:tabs>
              <w:snapToGrid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D50599" w:rsidRPr="00463B91" w:rsidRDefault="00D50599" w:rsidP="00776C18">
            <w:pPr>
              <w:spacing w:line="276" w:lineRule="auto"/>
              <w:jc w:val="center"/>
            </w:pPr>
            <w:r w:rsidRPr="00463B91">
              <w:rPr>
                <w:sz w:val="22"/>
                <w:szCs w:val="22"/>
              </w:rPr>
              <w:t>от 27.12.2019</w:t>
            </w:r>
          </w:p>
          <w:p w:rsidR="00D50599" w:rsidRPr="00463B91" w:rsidRDefault="00D50599" w:rsidP="00776C18">
            <w:pPr>
              <w:spacing w:line="276" w:lineRule="auto"/>
              <w:jc w:val="center"/>
            </w:pPr>
            <w:r w:rsidRPr="00463B91">
              <w:rPr>
                <w:sz w:val="22"/>
                <w:szCs w:val="22"/>
              </w:rPr>
              <w:t>№ 56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D50599" w:rsidRPr="00463B91" w:rsidRDefault="00D50599" w:rsidP="00776C18">
            <w:pPr>
              <w:spacing w:line="276" w:lineRule="auto"/>
              <w:jc w:val="center"/>
            </w:pPr>
            <w:r w:rsidRPr="00463B91">
              <w:rPr>
                <w:sz w:val="22"/>
                <w:szCs w:val="22"/>
              </w:rPr>
              <w:t>от 24.12.2020</w:t>
            </w:r>
          </w:p>
          <w:p w:rsidR="00D50599" w:rsidRPr="00463B91" w:rsidRDefault="00D50599" w:rsidP="00776C18">
            <w:pPr>
              <w:spacing w:line="276" w:lineRule="auto"/>
              <w:jc w:val="center"/>
            </w:pPr>
            <w:r w:rsidRPr="00463B91">
              <w:rPr>
                <w:sz w:val="22"/>
                <w:szCs w:val="22"/>
              </w:rPr>
              <w:t>№ 19</w:t>
            </w: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D50599" w:rsidRPr="00463B91" w:rsidRDefault="00D50599" w:rsidP="00776C18">
            <w:pPr>
              <w:tabs>
                <w:tab w:val="left" w:pos="4320"/>
              </w:tabs>
              <w:snapToGrid w:val="0"/>
              <w:spacing w:line="276" w:lineRule="auto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D50599" w:rsidRPr="00463B91" w:rsidRDefault="00D50599" w:rsidP="00776C18">
            <w:pPr>
              <w:tabs>
                <w:tab w:val="left" w:pos="4320"/>
              </w:tabs>
              <w:snapToGrid w:val="0"/>
              <w:spacing w:line="276" w:lineRule="auto"/>
              <w:jc w:val="center"/>
            </w:pPr>
          </w:p>
        </w:tc>
      </w:tr>
      <w:tr w:rsidR="00D50599" w:rsidRPr="00840668" w:rsidTr="00CC780C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D50599" w:rsidRPr="00463B91" w:rsidRDefault="00D50599" w:rsidP="00776C18">
            <w:pPr>
              <w:spacing w:line="276" w:lineRule="auto"/>
            </w:pPr>
            <w:r w:rsidRPr="00463B91">
              <w:rPr>
                <w:sz w:val="22"/>
                <w:szCs w:val="22"/>
              </w:rPr>
              <w:t>Администрация Хасынского городского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D50599" w:rsidRPr="00463B91" w:rsidRDefault="00D50599" w:rsidP="00776C18">
            <w:pPr>
              <w:spacing w:line="276" w:lineRule="auto"/>
              <w:jc w:val="center"/>
            </w:pPr>
            <w:r w:rsidRPr="00463B91">
              <w:rPr>
                <w:sz w:val="22"/>
                <w:szCs w:val="22"/>
              </w:rPr>
              <w:t>151 531,2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D50599" w:rsidRPr="00463B91" w:rsidRDefault="00D50599" w:rsidP="00776C18">
            <w:pPr>
              <w:spacing w:line="276" w:lineRule="auto"/>
              <w:jc w:val="center"/>
            </w:pPr>
            <w:r w:rsidRPr="00463B91">
              <w:rPr>
                <w:sz w:val="22"/>
                <w:szCs w:val="22"/>
              </w:rPr>
              <w:t>148 738,4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D50599" w:rsidRPr="00463B91" w:rsidRDefault="00D50599" w:rsidP="00776C18">
            <w:pPr>
              <w:spacing w:line="276" w:lineRule="auto"/>
              <w:jc w:val="center"/>
            </w:pPr>
            <w:r w:rsidRPr="00463B91">
              <w:rPr>
                <w:sz w:val="22"/>
                <w:szCs w:val="22"/>
              </w:rPr>
              <w:t>-2 792,8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50599" w:rsidRPr="00463B91" w:rsidRDefault="00D50599" w:rsidP="00776C18">
            <w:pPr>
              <w:spacing w:line="276" w:lineRule="auto"/>
              <w:jc w:val="center"/>
            </w:pPr>
            <w:r w:rsidRPr="00463B91">
              <w:rPr>
                <w:sz w:val="22"/>
                <w:szCs w:val="22"/>
              </w:rPr>
              <w:t>-1,8</w:t>
            </w:r>
          </w:p>
        </w:tc>
      </w:tr>
      <w:tr w:rsidR="00D50599" w:rsidRPr="00840668" w:rsidTr="00CC780C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D50599" w:rsidRPr="00463B91" w:rsidRDefault="00D50599" w:rsidP="00776C18">
            <w:pPr>
              <w:spacing w:line="276" w:lineRule="auto"/>
            </w:pPr>
            <w:r w:rsidRPr="00463B91">
              <w:rPr>
                <w:sz w:val="22"/>
                <w:szCs w:val="22"/>
              </w:rPr>
              <w:t>Собрание представителей Хасынского городского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D50599" w:rsidRPr="00463B91" w:rsidRDefault="00D50599" w:rsidP="00776C18">
            <w:pPr>
              <w:spacing w:line="276" w:lineRule="auto"/>
              <w:jc w:val="center"/>
            </w:pPr>
            <w:r w:rsidRPr="00463B91">
              <w:rPr>
                <w:sz w:val="22"/>
                <w:szCs w:val="22"/>
              </w:rPr>
              <w:t>4 407,2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D50599" w:rsidRPr="00463B91" w:rsidRDefault="00D50599" w:rsidP="00776C18">
            <w:pPr>
              <w:spacing w:line="276" w:lineRule="auto"/>
              <w:jc w:val="center"/>
            </w:pPr>
            <w:r w:rsidRPr="00463B91">
              <w:rPr>
                <w:sz w:val="22"/>
                <w:szCs w:val="22"/>
              </w:rPr>
              <w:t>4 442,1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D50599" w:rsidRPr="00463B91" w:rsidRDefault="00D50599" w:rsidP="00776C18">
            <w:pPr>
              <w:spacing w:line="276" w:lineRule="auto"/>
              <w:jc w:val="center"/>
            </w:pPr>
            <w:r w:rsidRPr="00463B91">
              <w:rPr>
                <w:sz w:val="22"/>
                <w:szCs w:val="22"/>
              </w:rPr>
              <w:t>34,9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50599" w:rsidRPr="00463B91" w:rsidRDefault="00D50599" w:rsidP="00776C18">
            <w:pPr>
              <w:spacing w:line="276" w:lineRule="auto"/>
              <w:jc w:val="center"/>
            </w:pPr>
            <w:r w:rsidRPr="00463B91">
              <w:rPr>
                <w:sz w:val="22"/>
                <w:szCs w:val="22"/>
              </w:rPr>
              <w:t>0,8</w:t>
            </w:r>
          </w:p>
        </w:tc>
      </w:tr>
      <w:tr w:rsidR="00D50599" w:rsidRPr="00840668" w:rsidTr="00CC780C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D50599" w:rsidRPr="00463B91" w:rsidRDefault="00D50599" w:rsidP="00776C18">
            <w:pPr>
              <w:spacing w:line="276" w:lineRule="auto"/>
            </w:pPr>
            <w:r w:rsidRPr="00463B91">
              <w:rPr>
                <w:sz w:val="22"/>
                <w:szCs w:val="22"/>
              </w:rPr>
              <w:t>Контрольно-счётная палата Хасынского городского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D50599" w:rsidRPr="00463B91" w:rsidRDefault="00D50599" w:rsidP="00776C18">
            <w:pPr>
              <w:spacing w:line="276" w:lineRule="auto"/>
              <w:jc w:val="center"/>
            </w:pPr>
            <w:r w:rsidRPr="00463B91">
              <w:rPr>
                <w:sz w:val="22"/>
                <w:szCs w:val="22"/>
              </w:rPr>
              <w:t>4 159,9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D50599" w:rsidRPr="00463B91" w:rsidRDefault="00D50599" w:rsidP="00776C18">
            <w:pPr>
              <w:spacing w:line="276" w:lineRule="auto"/>
              <w:jc w:val="center"/>
            </w:pPr>
            <w:r w:rsidRPr="00463B91">
              <w:rPr>
                <w:sz w:val="22"/>
                <w:szCs w:val="22"/>
              </w:rPr>
              <w:t>2 462,8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D50599" w:rsidRPr="00463B91" w:rsidRDefault="00D50599" w:rsidP="00776C18">
            <w:pPr>
              <w:spacing w:line="276" w:lineRule="auto"/>
              <w:jc w:val="center"/>
            </w:pPr>
            <w:r w:rsidRPr="00463B91">
              <w:rPr>
                <w:sz w:val="22"/>
                <w:szCs w:val="22"/>
              </w:rPr>
              <w:t>-1 697,1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50599" w:rsidRPr="00463B91" w:rsidRDefault="00D50599" w:rsidP="00776C18">
            <w:pPr>
              <w:spacing w:line="276" w:lineRule="auto"/>
              <w:jc w:val="center"/>
            </w:pPr>
            <w:r w:rsidRPr="00463B91">
              <w:rPr>
                <w:sz w:val="22"/>
                <w:szCs w:val="22"/>
              </w:rPr>
              <w:t>-40,8</w:t>
            </w:r>
          </w:p>
        </w:tc>
      </w:tr>
      <w:tr w:rsidR="00D50599" w:rsidRPr="00840668" w:rsidTr="00CC780C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D50599" w:rsidRPr="00463B91" w:rsidRDefault="00D50599" w:rsidP="00776C18">
            <w:pPr>
              <w:spacing w:line="276" w:lineRule="auto"/>
            </w:pPr>
            <w:r w:rsidRPr="00463B91">
              <w:rPr>
                <w:sz w:val="22"/>
                <w:szCs w:val="22"/>
              </w:rPr>
              <w:t>Комитет финансов Хасынского городского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D50599" w:rsidRPr="00463B91" w:rsidRDefault="00D50599" w:rsidP="00776C18">
            <w:pPr>
              <w:spacing w:line="276" w:lineRule="auto"/>
              <w:jc w:val="center"/>
            </w:pPr>
            <w:r w:rsidRPr="00463B91">
              <w:rPr>
                <w:sz w:val="22"/>
                <w:szCs w:val="22"/>
              </w:rPr>
              <w:t>19 719,9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D50599" w:rsidRPr="00463B91" w:rsidRDefault="00D50599" w:rsidP="00776C18">
            <w:pPr>
              <w:spacing w:line="276" w:lineRule="auto"/>
              <w:jc w:val="center"/>
            </w:pPr>
            <w:r w:rsidRPr="00463B91">
              <w:rPr>
                <w:sz w:val="22"/>
                <w:szCs w:val="22"/>
              </w:rPr>
              <w:t>18 388,6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D50599" w:rsidRPr="00463B91" w:rsidRDefault="00D50599" w:rsidP="00776C18">
            <w:pPr>
              <w:spacing w:line="276" w:lineRule="auto"/>
              <w:jc w:val="center"/>
            </w:pPr>
            <w:r w:rsidRPr="00463B91">
              <w:rPr>
                <w:sz w:val="22"/>
                <w:szCs w:val="22"/>
              </w:rPr>
              <w:t>-1 331,3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50599" w:rsidRPr="00463B91" w:rsidRDefault="00D50599" w:rsidP="00776C18">
            <w:pPr>
              <w:spacing w:line="276" w:lineRule="auto"/>
              <w:jc w:val="center"/>
            </w:pPr>
            <w:r w:rsidRPr="00463B91">
              <w:rPr>
                <w:sz w:val="22"/>
                <w:szCs w:val="22"/>
              </w:rPr>
              <w:t>-6,8</w:t>
            </w:r>
          </w:p>
        </w:tc>
      </w:tr>
      <w:tr w:rsidR="00D50599" w:rsidRPr="00840668" w:rsidTr="00CC780C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D50599" w:rsidRPr="00463B91" w:rsidRDefault="00D50599" w:rsidP="00776C18">
            <w:pPr>
              <w:spacing w:line="276" w:lineRule="auto"/>
            </w:pPr>
            <w:r w:rsidRPr="00463B91">
              <w:rPr>
                <w:sz w:val="22"/>
                <w:szCs w:val="22"/>
              </w:rPr>
              <w:t>Комитет по управлению муниципальным имуществом Хасынского городского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D50599" w:rsidRPr="00463B91" w:rsidRDefault="00D50599" w:rsidP="00776C18">
            <w:pPr>
              <w:spacing w:line="276" w:lineRule="auto"/>
              <w:jc w:val="center"/>
            </w:pPr>
            <w:r w:rsidRPr="00463B91">
              <w:rPr>
                <w:sz w:val="22"/>
                <w:szCs w:val="22"/>
              </w:rPr>
              <w:t>35 979,7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D50599" w:rsidRPr="00463B91" w:rsidRDefault="00D50599" w:rsidP="00776C18">
            <w:pPr>
              <w:spacing w:line="276" w:lineRule="auto"/>
              <w:jc w:val="center"/>
            </w:pPr>
            <w:r w:rsidRPr="00463B91">
              <w:rPr>
                <w:sz w:val="22"/>
                <w:szCs w:val="22"/>
              </w:rPr>
              <w:t>63 723,7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D50599" w:rsidRPr="00463B91" w:rsidRDefault="00D50599" w:rsidP="00776C18">
            <w:pPr>
              <w:spacing w:line="276" w:lineRule="auto"/>
              <w:jc w:val="center"/>
            </w:pPr>
            <w:r w:rsidRPr="00463B91">
              <w:rPr>
                <w:sz w:val="22"/>
                <w:szCs w:val="22"/>
              </w:rPr>
              <w:t>27 744,0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50599" w:rsidRPr="00463B91" w:rsidRDefault="00D50599" w:rsidP="00776C18">
            <w:pPr>
              <w:spacing w:line="276" w:lineRule="auto"/>
              <w:jc w:val="center"/>
            </w:pPr>
            <w:r w:rsidRPr="00463B91">
              <w:rPr>
                <w:sz w:val="22"/>
                <w:szCs w:val="22"/>
              </w:rPr>
              <w:t>77,1</w:t>
            </w:r>
          </w:p>
        </w:tc>
      </w:tr>
      <w:tr w:rsidR="00D50599" w:rsidRPr="00840668" w:rsidTr="00CC780C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D50599" w:rsidRPr="00463B91" w:rsidRDefault="00D50599" w:rsidP="00776C18">
            <w:pPr>
              <w:spacing w:line="276" w:lineRule="auto"/>
            </w:pPr>
            <w:r w:rsidRPr="00463B91">
              <w:rPr>
                <w:sz w:val="22"/>
                <w:szCs w:val="22"/>
              </w:rPr>
              <w:t>Комитет образования, культуры, спорта и молодежной политики администрации Хасынского городского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D50599" w:rsidRPr="00463B91" w:rsidRDefault="00D50599" w:rsidP="00776C18">
            <w:pPr>
              <w:spacing w:line="276" w:lineRule="auto"/>
              <w:jc w:val="center"/>
            </w:pPr>
            <w:r w:rsidRPr="00463B91">
              <w:rPr>
                <w:sz w:val="22"/>
                <w:szCs w:val="22"/>
              </w:rPr>
              <w:t>527 814,1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D50599" w:rsidRPr="00463B91" w:rsidRDefault="00D50599" w:rsidP="00776C18">
            <w:pPr>
              <w:spacing w:line="276" w:lineRule="auto"/>
              <w:jc w:val="center"/>
            </w:pPr>
            <w:r w:rsidRPr="00463B91">
              <w:rPr>
                <w:sz w:val="22"/>
                <w:szCs w:val="22"/>
              </w:rPr>
              <w:t>582 852,4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D50599" w:rsidRPr="00463B91" w:rsidRDefault="00D50599" w:rsidP="00776C18">
            <w:pPr>
              <w:spacing w:line="276" w:lineRule="auto"/>
              <w:jc w:val="center"/>
            </w:pPr>
            <w:r w:rsidRPr="00463B91">
              <w:rPr>
                <w:sz w:val="22"/>
                <w:szCs w:val="22"/>
              </w:rPr>
              <w:t>55 038,3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50599" w:rsidRPr="00463B91" w:rsidRDefault="00D50599" w:rsidP="00776C18">
            <w:pPr>
              <w:spacing w:line="276" w:lineRule="auto"/>
              <w:jc w:val="center"/>
            </w:pPr>
            <w:r w:rsidRPr="00463B91">
              <w:rPr>
                <w:sz w:val="22"/>
                <w:szCs w:val="22"/>
              </w:rPr>
              <w:t>10,4</w:t>
            </w:r>
          </w:p>
        </w:tc>
      </w:tr>
      <w:tr w:rsidR="00D50599" w:rsidRPr="00840668" w:rsidTr="00CC780C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D50599" w:rsidRPr="00463B91" w:rsidRDefault="00D50599" w:rsidP="00776C18">
            <w:pPr>
              <w:spacing w:line="276" w:lineRule="auto"/>
            </w:pPr>
            <w:r w:rsidRPr="00463B91">
              <w:rPr>
                <w:sz w:val="22"/>
                <w:szCs w:val="22"/>
              </w:rPr>
              <w:t>Комитет жизнеобеспечения территории администрации Хасынского городского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D50599" w:rsidRPr="00463B91" w:rsidRDefault="00D50599" w:rsidP="00776C18">
            <w:pPr>
              <w:spacing w:line="276" w:lineRule="auto"/>
              <w:jc w:val="center"/>
            </w:pPr>
            <w:r w:rsidRPr="00463B91">
              <w:rPr>
                <w:sz w:val="22"/>
                <w:szCs w:val="22"/>
              </w:rPr>
              <w:t>31 667,9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D50599" w:rsidRPr="00463B91" w:rsidRDefault="00D50599" w:rsidP="00776C18">
            <w:pPr>
              <w:spacing w:line="276" w:lineRule="auto"/>
              <w:jc w:val="center"/>
            </w:pPr>
            <w:r w:rsidRPr="00463B91">
              <w:rPr>
                <w:sz w:val="22"/>
                <w:szCs w:val="22"/>
              </w:rPr>
              <w:t>389 052,1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D50599" w:rsidRPr="00463B91" w:rsidRDefault="00D50599" w:rsidP="00776C18">
            <w:pPr>
              <w:spacing w:line="276" w:lineRule="auto"/>
              <w:jc w:val="center"/>
            </w:pPr>
            <w:r w:rsidRPr="00463B91">
              <w:rPr>
                <w:sz w:val="22"/>
                <w:szCs w:val="22"/>
              </w:rPr>
              <w:t>357 384,2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50599" w:rsidRPr="00463B91" w:rsidRDefault="00D50599" w:rsidP="00776C18">
            <w:pPr>
              <w:spacing w:line="276" w:lineRule="auto"/>
              <w:jc w:val="center"/>
            </w:pPr>
            <w:r w:rsidRPr="00463B91">
              <w:rPr>
                <w:sz w:val="22"/>
                <w:szCs w:val="22"/>
              </w:rPr>
              <w:t>1128,5</w:t>
            </w:r>
          </w:p>
        </w:tc>
      </w:tr>
      <w:tr w:rsidR="00D50599" w:rsidRPr="00840668" w:rsidTr="00CC780C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D50599" w:rsidRPr="00463B91" w:rsidRDefault="00D50599" w:rsidP="00776C18">
            <w:pPr>
              <w:spacing w:line="276" w:lineRule="auto"/>
            </w:pPr>
            <w:r w:rsidRPr="00463B91">
              <w:rPr>
                <w:sz w:val="22"/>
                <w:szCs w:val="22"/>
              </w:rPr>
              <w:t>Управление  физической культуры и спорта Администрации Хасынского городского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D50599" w:rsidRPr="00463B91" w:rsidRDefault="00D50599" w:rsidP="00776C18">
            <w:pPr>
              <w:spacing w:line="276" w:lineRule="auto"/>
              <w:jc w:val="center"/>
            </w:pPr>
            <w:r w:rsidRPr="00463B91">
              <w:rPr>
                <w:sz w:val="22"/>
                <w:szCs w:val="22"/>
              </w:rPr>
              <w:t>-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D50599" w:rsidRPr="00463B91" w:rsidRDefault="00D50599" w:rsidP="00776C18">
            <w:pPr>
              <w:spacing w:line="276" w:lineRule="auto"/>
              <w:jc w:val="center"/>
            </w:pPr>
            <w:r w:rsidRPr="00463B91">
              <w:rPr>
                <w:sz w:val="22"/>
                <w:szCs w:val="22"/>
              </w:rPr>
              <w:t>976,5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D50599" w:rsidRPr="00463B91" w:rsidRDefault="00D50599" w:rsidP="00776C18">
            <w:pPr>
              <w:spacing w:line="276" w:lineRule="auto"/>
              <w:jc w:val="center"/>
            </w:pPr>
            <w:r w:rsidRPr="00463B91">
              <w:rPr>
                <w:sz w:val="22"/>
                <w:szCs w:val="22"/>
              </w:rPr>
              <w:t>976,5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50599" w:rsidRPr="00463B91" w:rsidRDefault="00D50599" w:rsidP="00776C18">
            <w:pPr>
              <w:spacing w:line="276" w:lineRule="auto"/>
              <w:jc w:val="center"/>
            </w:pPr>
            <w:r w:rsidRPr="00463B91">
              <w:rPr>
                <w:sz w:val="22"/>
                <w:szCs w:val="22"/>
              </w:rPr>
              <w:t>-</w:t>
            </w:r>
          </w:p>
        </w:tc>
      </w:tr>
    </w:tbl>
    <w:p w:rsidR="00D50599" w:rsidRPr="00B96326" w:rsidRDefault="00D50599" w:rsidP="00776C18">
      <w:pPr>
        <w:tabs>
          <w:tab w:val="left" w:pos="2850"/>
        </w:tabs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</w:p>
    <w:p w:rsidR="00D50599" w:rsidRPr="008E2C21" w:rsidRDefault="00D50599" w:rsidP="00776C18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0599" w:rsidRPr="001D7BBA" w:rsidRDefault="00D50599" w:rsidP="00776C18">
      <w:pPr>
        <w:pStyle w:val="ConsPlusNonformat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D7BBA">
        <w:rPr>
          <w:rFonts w:ascii="PT Astra Serif" w:hAnsi="PT Astra Serif"/>
          <w:sz w:val="28"/>
          <w:szCs w:val="28"/>
        </w:rPr>
        <w:lastRenderedPageBreak/>
        <w:t xml:space="preserve">Изменения в Решение о бюджете были связаны с необходимостью отражения в доходах и расходах бюджета </w:t>
      </w:r>
      <w:r>
        <w:rPr>
          <w:rFonts w:ascii="PT Astra Serif" w:hAnsi="PT Astra Serif"/>
          <w:sz w:val="28"/>
          <w:szCs w:val="28"/>
        </w:rPr>
        <w:t>городского округа</w:t>
      </w:r>
      <w:r w:rsidRPr="001D7BBA">
        <w:rPr>
          <w:rFonts w:ascii="PT Astra Serif" w:hAnsi="PT Astra Serif"/>
          <w:sz w:val="28"/>
          <w:szCs w:val="28"/>
        </w:rPr>
        <w:t xml:space="preserve"> </w:t>
      </w:r>
      <w:r w:rsidRPr="00655DCA">
        <w:rPr>
          <w:rFonts w:ascii="Times New Roman" w:hAnsi="Times New Roman" w:cs="Times New Roman"/>
          <w:sz w:val="28"/>
          <w:szCs w:val="28"/>
        </w:rPr>
        <w:t>объемов субсидий, субвенций</w:t>
      </w:r>
      <w:r w:rsidRPr="001D7BB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и иных </w:t>
      </w:r>
      <w:r w:rsidRPr="001D7BBA">
        <w:rPr>
          <w:rFonts w:ascii="PT Astra Serif" w:hAnsi="PT Astra Serif"/>
          <w:sz w:val="28"/>
          <w:szCs w:val="28"/>
        </w:rPr>
        <w:t>межбюджетных трансфертов, полученных из других бюджетов бюджетной системы Российской Федерации;  поступлением в отчетном периоде собственных доходов сверх утвержденного плана; корректировкой бюджетных ассигнований по главным распорядителям бюджетных средств,  в связи с изменением (уточнением) объема расходных обязательств в ходе исполнения бюджета и</w:t>
      </w:r>
      <w:r>
        <w:rPr>
          <w:rFonts w:ascii="PT Astra Serif" w:hAnsi="PT Astra Serif"/>
          <w:sz w:val="28"/>
          <w:szCs w:val="28"/>
        </w:rPr>
        <w:t xml:space="preserve"> </w:t>
      </w:r>
      <w:r w:rsidRPr="001D7BBA">
        <w:rPr>
          <w:rFonts w:ascii="PT Astra Serif" w:hAnsi="PT Astra Serif"/>
          <w:sz w:val="28"/>
          <w:szCs w:val="28"/>
        </w:rPr>
        <w:t xml:space="preserve"> др</w:t>
      </w:r>
      <w:r>
        <w:rPr>
          <w:rFonts w:ascii="PT Astra Serif" w:hAnsi="PT Astra Serif"/>
          <w:sz w:val="28"/>
          <w:szCs w:val="28"/>
        </w:rPr>
        <w:t>угое</w:t>
      </w:r>
      <w:r w:rsidRPr="001D7BBA">
        <w:rPr>
          <w:rFonts w:ascii="PT Astra Serif" w:hAnsi="PT Astra Serif"/>
          <w:sz w:val="28"/>
          <w:szCs w:val="28"/>
        </w:rPr>
        <w:t>.</w:t>
      </w:r>
    </w:p>
    <w:p w:rsidR="00D50599" w:rsidRPr="001D7BBA" w:rsidRDefault="00D50599" w:rsidP="00776C18">
      <w:pPr>
        <w:tabs>
          <w:tab w:val="left" w:pos="284"/>
        </w:tabs>
        <w:spacing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1D7BBA">
        <w:rPr>
          <w:rFonts w:ascii="PT Astra Serif" w:hAnsi="PT Astra Serif"/>
          <w:sz w:val="28"/>
          <w:szCs w:val="28"/>
        </w:rPr>
        <w:t>В результате вне</w:t>
      </w:r>
      <w:r>
        <w:rPr>
          <w:rFonts w:ascii="PT Astra Serif" w:hAnsi="PT Astra Serif"/>
          <w:sz w:val="28"/>
          <w:szCs w:val="28"/>
        </w:rPr>
        <w:t>сённых в Решение о бюджете в 2020</w:t>
      </w:r>
      <w:r w:rsidRPr="001D7BBA">
        <w:rPr>
          <w:rFonts w:ascii="PT Astra Serif" w:hAnsi="PT Astra Serif"/>
          <w:sz w:val="28"/>
          <w:szCs w:val="28"/>
        </w:rPr>
        <w:t xml:space="preserve"> году изменений основных характеристик расходной  и доходной части бюджета муниципального образования </w:t>
      </w:r>
      <w:r>
        <w:rPr>
          <w:rFonts w:ascii="PT Astra Serif" w:hAnsi="PT Astra Serif"/>
          <w:sz w:val="28"/>
          <w:szCs w:val="28"/>
        </w:rPr>
        <w:t>«Хасынский городской округ»</w:t>
      </w:r>
      <w:r w:rsidRPr="001D7BBA">
        <w:rPr>
          <w:rFonts w:ascii="PT Astra Serif" w:hAnsi="PT Astra Serif"/>
          <w:sz w:val="28"/>
          <w:szCs w:val="28"/>
        </w:rPr>
        <w:t xml:space="preserve"> результат его исполнения </w:t>
      </w:r>
      <w:r>
        <w:rPr>
          <w:rFonts w:ascii="PT Astra Serif" w:hAnsi="PT Astra Serif"/>
          <w:sz w:val="28"/>
          <w:szCs w:val="28"/>
        </w:rPr>
        <w:t>не изменился</w:t>
      </w:r>
      <w:r w:rsidRPr="001D7BBA">
        <w:rPr>
          <w:rFonts w:ascii="PT Astra Serif" w:hAnsi="PT Astra Serif"/>
          <w:sz w:val="28"/>
          <w:szCs w:val="28"/>
        </w:rPr>
        <w:t xml:space="preserve">. </w:t>
      </w:r>
    </w:p>
    <w:p w:rsidR="00D50599" w:rsidRPr="001D7BBA" w:rsidRDefault="00D50599" w:rsidP="00776C18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1D7BBA">
        <w:rPr>
          <w:rFonts w:ascii="PT Astra Serif" w:hAnsi="PT Astra Serif"/>
          <w:sz w:val="28"/>
          <w:szCs w:val="28"/>
        </w:rPr>
        <w:t xml:space="preserve">Каждый проект решения </w:t>
      </w:r>
      <w:r>
        <w:rPr>
          <w:rFonts w:ascii="PT Astra Serif" w:hAnsi="PT Astra Serif"/>
          <w:sz w:val="28"/>
          <w:szCs w:val="28"/>
        </w:rPr>
        <w:t>Собрания представителей Хасынского городского округа</w:t>
      </w:r>
      <w:r w:rsidRPr="001D7BBA">
        <w:rPr>
          <w:rFonts w:ascii="PT Astra Serif" w:hAnsi="PT Astra Serif"/>
          <w:sz w:val="28"/>
          <w:szCs w:val="28"/>
        </w:rPr>
        <w:t xml:space="preserve"> о внесении изменений в Решение о бюджете направлял</w:t>
      </w:r>
      <w:r>
        <w:rPr>
          <w:rFonts w:ascii="PT Astra Serif" w:hAnsi="PT Astra Serif"/>
          <w:sz w:val="28"/>
          <w:szCs w:val="28"/>
        </w:rPr>
        <w:t>ся для экспертизы в Контрольно-с</w:t>
      </w:r>
      <w:r w:rsidRPr="001D7BBA">
        <w:rPr>
          <w:rFonts w:ascii="PT Astra Serif" w:hAnsi="PT Astra Serif"/>
          <w:sz w:val="28"/>
          <w:szCs w:val="28"/>
        </w:rPr>
        <w:t>чётную палату.</w:t>
      </w:r>
    </w:p>
    <w:p w:rsidR="00D50599" w:rsidRPr="001D7BBA" w:rsidRDefault="00D50599" w:rsidP="00776C18">
      <w:pPr>
        <w:tabs>
          <w:tab w:val="left" w:pos="284"/>
        </w:tabs>
        <w:spacing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9036F9">
        <w:rPr>
          <w:rFonts w:ascii="PT Astra Serif" w:hAnsi="PT Astra Serif"/>
          <w:sz w:val="28"/>
          <w:szCs w:val="28"/>
        </w:rPr>
        <w:t>Изменения основных характеристик расходной  и доходной части бюджета 2020 года в основном были направлен</w:t>
      </w:r>
      <w:r w:rsidR="006C337A">
        <w:rPr>
          <w:rFonts w:ascii="PT Astra Serif" w:hAnsi="PT Astra Serif"/>
          <w:sz w:val="28"/>
          <w:szCs w:val="28"/>
        </w:rPr>
        <w:t>ы на адресное решение социально-значимых</w:t>
      </w:r>
      <w:r w:rsidRPr="009036F9">
        <w:rPr>
          <w:rFonts w:ascii="PT Astra Serif" w:hAnsi="PT Astra Serif"/>
          <w:sz w:val="28"/>
          <w:szCs w:val="28"/>
        </w:rPr>
        <w:t xml:space="preserve"> проблем.</w:t>
      </w:r>
    </w:p>
    <w:p w:rsidR="00D50599" w:rsidRPr="001D7BBA" w:rsidRDefault="00D50599" w:rsidP="00776C18">
      <w:pPr>
        <w:tabs>
          <w:tab w:val="left" w:pos="284"/>
        </w:tabs>
        <w:spacing w:line="276" w:lineRule="auto"/>
        <w:ind w:firstLine="567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1D7BBA">
        <w:rPr>
          <w:rFonts w:ascii="PT Astra Serif" w:hAnsi="PT Astra Serif"/>
          <w:sz w:val="28"/>
          <w:szCs w:val="28"/>
        </w:rPr>
        <w:t>Бюджетные полномочия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</w:t>
      </w:r>
      <w:r w:rsidRPr="001D7BBA">
        <w:rPr>
          <w:rFonts w:ascii="PT Astra Serif" w:eastAsia="Calibri" w:hAnsi="PT Astra Serif"/>
          <w:sz w:val="28"/>
          <w:szCs w:val="28"/>
        </w:rPr>
        <w:t xml:space="preserve">, получателей средств городского бюджета осуществлялись в соответствии с бюджетным законодательством. </w:t>
      </w:r>
    </w:p>
    <w:p w:rsidR="00D50599" w:rsidRPr="001D7BBA" w:rsidRDefault="00D50599" w:rsidP="00776C18">
      <w:pPr>
        <w:tabs>
          <w:tab w:val="left" w:pos="284"/>
        </w:tabs>
        <w:spacing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1D7BBA">
        <w:rPr>
          <w:rFonts w:ascii="PT Astra Serif" w:hAnsi="PT Astra Serif"/>
          <w:sz w:val="28"/>
          <w:szCs w:val="28"/>
        </w:rPr>
        <w:t>Решением о бюджете утверждены:</w:t>
      </w:r>
    </w:p>
    <w:p w:rsidR="00D50599" w:rsidRPr="001D7BBA" w:rsidRDefault="00D50599" w:rsidP="00776C18">
      <w:pPr>
        <w:numPr>
          <w:ilvl w:val="0"/>
          <w:numId w:val="3"/>
        </w:numPr>
        <w:tabs>
          <w:tab w:val="left" w:pos="284"/>
          <w:tab w:val="left" w:pos="851"/>
        </w:tabs>
        <w:spacing w:line="276" w:lineRule="auto"/>
        <w:ind w:left="0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1D7BBA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>8</w:t>
      </w:r>
      <w:r w:rsidRPr="001D7BBA">
        <w:rPr>
          <w:rFonts w:ascii="PT Astra Serif" w:hAnsi="PT Astra Serif"/>
          <w:sz w:val="28"/>
          <w:szCs w:val="28"/>
        </w:rPr>
        <w:t xml:space="preserve"> - главных администраторов доходов </w:t>
      </w:r>
      <w:r>
        <w:rPr>
          <w:rFonts w:ascii="PT Astra Serif" w:hAnsi="PT Astra Serif"/>
          <w:sz w:val="28"/>
          <w:szCs w:val="28"/>
        </w:rPr>
        <w:t>бюджета городского округа;</w:t>
      </w:r>
    </w:p>
    <w:p w:rsidR="00D50599" w:rsidRDefault="00D50599" w:rsidP="00776C18">
      <w:pPr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1D7BBA">
        <w:rPr>
          <w:rFonts w:ascii="PT Astra Serif" w:hAnsi="PT Astra Serif"/>
          <w:sz w:val="28"/>
          <w:szCs w:val="28"/>
        </w:rPr>
        <w:t xml:space="preserve">  1 - главный администратор источников внутреннего финансирования дефицита бюджета.</w:t>
      </w:r>
    </w:p>
    <w:p w:rsidR="00D50599" w:rsidRDefault="00D50599" w:rsidP="00776C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ходе проверки установлено, что п</w:t>
      </w:r>
      <w:r w:rsidRPr="0091517F">
        <w:rPr>
          <w:sz w:val="28"/>
          <w:szCs w:val="28"/>
        </w:rPr>
        <w:t xml:space="preserve">оказатели проекта решения об исполнении бюджета муниципального образования «Хасынский городской округ» </w:t>
      </w:r>
      <w:r w:rsidRPr="00201D90">
        <w:rPr>
          <w:sz w:val="28"/>
          <w:szCs w:val="28"/>
        </w:rPr>
        <w:t>по доходам и расходам соответствуют</w:t>
      </w:r>
      <w:r w:rsidRPr="0091517F">
        <w:rPr>
          <w:sz w:val="28"/>
          <w:szCs w:val="28"/>
        </w:rPr>
        <w:t xml:space="preserve"> фактическим кассовым поступлениям, отраженным в «Сводной ведомости по кассовым поступлениям (месячная)» № 190199 на 01.01.2021 (форма по КФД 0531817), и данным «Сводной ведомости по кассовым выплатам из бюджета (месячная)» № 15 на 01.01.2021, предоставленным УФК по Магаданской области по запросу.</w:t>
      </w:r>
    </w:p>
    <w:p w:rsidR="007564DD" w:rsidRDefault="007564DD" w:rsidP="00776C18">
      <w:pPr>
        <w:spacing w:line="276" w:lineRule="auto"/>
        <w:jc w:val="both"/>
        <w:rPr>
          <w:sz w:val="28"/>
          <w:szCs w:val="28"/>
        </w:rPr>
      </w:pPr>
    </w:p>
    <w:p w:rsidR="007564DD" w:rsidRDefault="007564DD" w:rsidP="00776C18">
      <w:pPr>
        <w:spacing w:line="276" w:lineRule="auto"/>
        <w:jc w:val="both"/>
        <w:rPr>
          <w:sz w:val="28"/>
          <w:szCs w:val="28"/>
        </w:rPr>
      </w:pPr>
    </w:p>
    <w:p w:rsidR="00D50599" w:rsidRPr="001D7BBA" w:rsidRDefault="00D50599" w:rsidP="00776C18">
      <w:pPr>
        <w:tabs>
          <w:tab w:val="left" w:pos="284"/>
          <w:tab w:val="left" w:pos="851"/>
        </w:tabs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PT Astra Serif" w:hAnsi="PT Astra Serif"/>
          <w:sz w:val="28"/>
          <w:szCs w:val="28"/>
        </w:rPr>
      </w:pPr>
    </w:p>
    <w:p w:rsidR="00D50599" w:rsidRPr="0000063C" w:rsidRDefault="00D50599" w:rsidP="00776C18">
      <w:pPr>
        <w:pStyle w:val="aff8"/>
        <w:numPr>
          <w:ilvl w:val="0"/>
          <w:numId w:val="6"/>
        </w:numPr>
        <w:ind w:left="567" w:firstLine="0"/>
        <w:jc w:val="center"/>
        <w:rPr>
          <w:rFonts w:ascii="PT Astra Serif" w:hAnsi="PT Astra Serif"/>
          <w:sz w:val="28"/>
          <w:szCs w:val="28"/>
        </w:rPr>
      </w:pPr>
      <w:r w:rsidRPr="0000063C">
        <w:rPr>
          <w:rFonts w:ascii="PT Astra Serif" w:hAnsi="PT Astra Serif"/>
          <w:b/>
          <w:bCs/>
          <w:sz w:val="28"/>
          <w:szCs w:val="28"/>
        </w:rPr>
        <w:lastRenderedPageBreak/>
        <w:t>ОБЩАЯ ОЦЕНКА ИСПОЛНЕНИЯ БЮДЖЕТА</w:t>
      </w:r>
    </w:p>
    <w:p w:rsidR="00D50599" w:rsidRDefault="00D50599" w:rsidP="00776C18">
      <w:pPr>
        <w:pStyle w:val="aff8"/>
        <w:ind w:left="567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МУНИЦИПАЛЬНОГО ОБРАЗОВАНИЯ «ХАСЫНСКИЙ ГОРОДСКОЙ ОКРУГ»</w:t>
      </w:r>
      <w:r>
        <w:rPr>
          <w:rFonts w:ascii="PT Astra Serif" w:hAnsi="PT Astra Serif"/>
          <w:b/>
          <w:bCs/>
          <w:sz w:val="28"/>
          <w:szCs w:val="28"/>
        </w:rPr>
        <w:t xml:space="preserve"> ЗА 2020</w:t>
      </w:r>
      <w:r w:rsidRPr="0000063C">
        <w:rPr>
          <w:rFonts w:ascii="PT Astra Serif" w:hAnsi="PT Astra Serif"/>
          <w:b/>
          <w:bCs/>
          <w:sz w:val="28"/>
          <w:szCs w:val="28"/>
        </w:rPr>
        <w:t xml:space="preserve"> ГОД</w:t>
      </w:r>
    </w:p>
    <w:p w:rsidR="00D50599" w:rsidRPr="00633B8C" w:rsidRDefault="00D50599" w:rsidP="00776C18">
      <w:pPr>
        <w:pStyle w:val="aff8"/>
        <w:spacing w:line="276" w:lineRule="auto"/>
        <w:ind w:left="567"/>
        <w:jc w:val="center"/>
        <w:rPr>
          <w:rFonts w:ascii="PT Astra Serif" w:hAnsi="PT Astra Serif"/>
          <w:sz w:val="28"/>
          <w:szCs w:val="28"/>
        </w:rPr>
      </w:pPr>
    </w:p>
    <w:p w:rsidR="00D50599" w:rsidRPr="001D7BBA" w:rsidRDefault="00D50599" w:rsidP="00776C18">
      <w:pPr>
        <w:pStyle w:val="aff8"/>
        <w:tabs>
          <w:tab w:val="left" w:pos="0"/>
        </w:tabs>
        <w:spacing w:line="276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1D7BBA">
        <w:rPr>
          <w:rFonts w:ascii="PT Astra Serif" w:hAnsi="PT Astra Serif"/>
          <w:sz w:val="28"/>
          <w:szCs w:val="28"/>
        </w:rPr>
        <w:t xml:space="preserve">Бюджет муниципального образования </w:t>
      </w:r>
      <w:r>
        <w:rPr>
          <w:rFonts w:ascii="PT Astra Serif" w:hAnsi="PT Astra Serif"/>
          <w:sz w:val="28"/>
          <w:szCs w:val="28"/>
        </w:rPr>
        <w:t>«Хасынский городской округ»</w:t>
      </w:r>
      <w:r w:rsidRPr="001D7BBA">
        <w:rPr>
          <w:rFonts w:ascii="PT Astra Serif" w:hAnsi="PT Astra Serif"/>
          <w:sz w:val="28"/>
          <w:szCs w:val="28"/>
        </w:rPr>
        <w:t xml:space="preserve"> з</w:t>
      </w:r>
      <w:r>
        <w:rPr>
          <w:rFonts w:ascii="PT Astra Serif" w:hAnsi="PT Astra Serif"/>
          <w:sz w:val="28"/>
          <w:szCs w:val="28"/>
        </w:rPr>
        <w:t>а 2020</w:t>
      </w:r>
      <w:r w:rsidRPr="001D7BBA">
        <w:rPr>
          <w:rFonts w:ascii="PT Astra Serif" w:hAnsi="PT Astra Serif"/>
          <w:sz w:val="28"/>
          <w:szCs w:val="28"/>
        </w:rPr>
        <w:t xml:space="preserve"> год исполнен по доходам в объеме </w:t>
      </w:r>
      <w:r>
        <w:rPr>
          <w:rFonts w:ascii="PT Astra Serif" w:hAnsi="PT Astra Serif"/>
          <w:sz w:val="28"/>
          <w:szCs w:val="28"/>
        </w:rPr>
        <w:t>1 136 989,7</w:t>
      </w:r>
      <w:r w:rsidRPr="001D7BBA">
        <w:rPr>
          <w:rFonts w:ascii="PT Astra Serif" w:hAnsi="PT Astra Serif"/>
          <w:sz w:val="28"/>
          <w:szCs w:val="28"/>
        </w:rPr>
        <w:t xml:space="preserve"> тыс. рублей или </w:t>
      </w:r>
      <w:r>
        <w:rPr>
          <w:rFonts w:ascii="PT Astra Serif" w:hAnsi="PT Astra Serif"/>
          <w:sz w:val="28"/>
          <w:szCs w:val="28"/>
        </w:rPr>
        <w:t>94,4</w:t>
      </w:r>
      <w:r w:rsidRPr="001D7BBA">
        <w:rPr>
          <w:rFonts w:ascii="PT Astra Serif" w:hAnsi="PT Astra Serif"/>
          <w:sz w:val="28"/>
          <w:szCs w:val="28"/>
        </w:rPr>
        <w:t xml:space="preserve"> % к уточненному годовому плану, по расходам  </w:t>
      </w:r>
      <w:r>
        <w:rPr>
          <w:rFonts w:ascii="PT Astra Serif" w:hAnsi="PT Astra Serif"/>
          <w:sz w:val="28"/>
          <w:szCs w:val="28"/>
        </w:rPr>
        <w:t>1 124 137,7</w:t>
      </w:r>
      <w:r w:rsidRPr="001D7BBA">
        <w:rPr>
          <w:rFonts w:ascii="PT Astra Serif" w:hAnsi="PT Astra Serif"/>
          <w:sz w:val="28"/>
          <w:szCs w:val="28"/>
        </w:rPr>
        <w:t xml:space="preserve"> тыс. рублей или </w:t>
      </w:r>
      <w:r>
        <w:rPr>
          <w:rFonts w:ascii="PT Astra Serif" w:hAnsi="PT Astra Serif"/>
          <w:sz w:val="28"/>
          <w:szCs w:val="28"/>
        </w:rPr>
        <w:t>92,9</w:t>
      </w:r>
      <w:r w:rsidRPr="001D7BBA">
        <w:rPr>
          <w:rFonts w:ascii="PT Astra Serif" w:hAnsi="PT Astra Serif"/>
          <w:sz w:val="28"/>
          <w:szCs w:val="28"/>
        </w:rPr>
        <w:t>% к уточненному показателю Решения о бюджете.</w:t>
      </w:r>
    </w:p>
    <w:p w:rsidR="00D50599" w:rsidRPr="001D7BBA" w:rsidRDefault="00D50599" w:rsidP="00776C18">
      <w:pPr>
        <w:spacing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1D7BBA">
        <w:rPr>
          <w:rFonts w:ascii="PT Astra Serif" w:hAnsi="PT Astra Serif"/>
          <w:sz w:val="28"/>
          <w:szCs w:val="28"/>
        </w:rPr>
        <w:t xml:space="preserve">Бюджет муниципального образования </w:t>
      </w:r>
      <w:r>
        <w:rPr>
          <w:rFonts w:ascii="PT Astra Serif" w:hAnsi="PT Astra Serif"/>
          <w:sz w:val="28"/>
          <w:szCs w:val="28"/>
        </w:rPr>
        <w:t>«Хасынский городской округ» за 2020</w:t>
      </w:r>
      <w:r w:rsidRPr="001D7BBA">
        <w:rPr>
          <w:rFonts w:ascii="PT Astra Serif" w:hAnsi="PT Astra Serif"/>
          <w:sz w:val="28"/>
          <w:szCs w:val="28"/>
        </w:rPr>
        <w:t xml:space="preserve"> год исполнен с профицитом в сумме  </w:t>
      </w:r>
      <w:r>
        <w:rPr>
          <w:rFonts w:ascii="PT Astra Serif" w:hAnsi="PT Astra Serif"/>
          <w:sz w:val="28"/>
          <w:szCs w:val="28"/>
        </w:rPr>
        <w:t>12 852,0</w:t>
      </w:r>
      <w:r w:rsidRPr="001D7BBA">
        <w:rPr>
          <w:rFonts w:ascii="PT Astra Serif" w:hAnsi="PT Astra Serif"/>
          <w:sz w:val="28"/>
          <w:szCs w:val="28"/>
        </w:rPr>
        <w:t xml:space="preserve"> тыс. рублей. </w:t>
      </w:r>
    </w:p>
    <w:p w:rsidR="00D50599" w:rsidRDefault="00D50599" w:rsidP="00776C18">
      <w:pPr>
        <w:spacing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1D7BBA">
        <w:rPr>
          <w:rFonts w:ascii="PT Astra Serif" w:hAnsi="PT Astra Serif"/>
          <w:sz w:val="28"/>
          <w:szCs w:val="28"/>
        </w:rPr>
        <w:t>По сравнению с 201</w:t>
      </w:r>
      <w:r>
        <w:rPr>
          <w:rFonts w:ascii="PT Astra Serif" w:hAnsi="PT Astra Serif"/>
          <w:sz w:val="28"/>
          <w:szCs w:val="28"/>
        </w:rPr>
        <w:t>7</w:t>
      </w:r>
      <w:r w:rsidRPr="001D7BBA">
        <w:rPr>
          <w:rFonts w:ascii="PT Astra Serif" w:hAnsi="PT Astra Serif"/>
          <w:sz w:val="28"/>
          <w:szCs w:val="28"/>
        </w:rPr>
        <w:t xml:space="preserve"> годом поступление доходов увеличилось на </w:t>
      </w:r>
      <w:r>
        <w:rPr>
          <w:rFonts w:ascii="PT Astra Serif" w:hAnsi="PT Astra Serif"/>
          <w:sz w:val="28"/>
          <w:szCs w:val="28"/>
        </w:rPr>
        <w:t>479 441,6</w:t>
      </w:r>
      <w:r w:rsidRPr="001D7BBA">
        <w:rPr>
          <w:rFonts w:ascii="PT Astra Serif" w:hAnsi="PT Astra Serif"/>
          <w:sz w:val="28"/>
          <w:szCs w:val="28"/>
        </w:rPr>
        <w:t xml:space="preserve"> тыс. рублей, или на </w:t>
      </w:r>
      <w:r>
        <w:rPr>
          <w:rFonts w:ascii="PT Astra Serif" w:hAnsi="PT Astra Serif"/>
          <w:sz w:val="28"/>
          <w:szCs w:val="28"/>
        </w:rPr>
        <w:t>72,9</w:t>
      </w:r>
      <w:r w:rsidRPr="001D7BBA">
        <w:rPr>
          <w:rFonts w:ascii="PT Astra Serif" w:hAnsi="PT Astra Serif"/>
          <w:sz w:val="28"/>
          <w:szCs w:val="28"/>
        </w:rPr>
        <w:t xml:space="preserve"> %,  из них собственные доходы </w:t>
      </w:r>
      <w:r>
        <w:rPr>
          <w:rFonts w:ascii="PT Astra Serif" w:hAnsi="PT Astra Serif"/>
          <w:sz w:val="28"/>
          <w:szCs w:val="28"/>
        </w:rPr>
        <w:t>увеличились</w:t>
      </w:r>
      <w:r w:rsidRPr="001D7BBA">
        <w:rPr>
          <w:rFonts w:ascii="PT Astra Serif" w:hAnsi="PT Astra Serif"/>
          <w:sz w:val="28"/>
          <w:szCs w:val="28"/>
        </w:rPr>
        <w:t xml:space="preserve">   на </w:t>
      </w:r>
      <w:r>
        <w:rPr>
          <w:rFonts w:ascii="PT Astra Serif" w:hAnsi="PT Astra Serif"/>
          <w:sz w:val="28"/>
          <w:szCs w:val="28"/>
        </w:rPr>
        <w:t>118 645,6</w:t>
      </w:r>
      <w:r w:rsidRPr="001D7BBA">
        <w:rPr>
          <w:rFonts w:ascii="PT Astra Serif" w:hAnsi="PT Astra Serif"/>
          <w:sz w:val="28"/>
          <w:szCs w:val="28"/>
        </w:rPr>
        <w:t xml:space="preserve"> тыс. рублей или на </w:t>
      </w:r>
      <w:r>
        <w:rPr>
          <w:rFonts w:ascii="PT Astra Serif" w:hAnsi="PT Astra Serif"/>
          <w:sz w:val="28"/>
          <w:szCs w:val="28"/>
        </w:rPr>
        <w:t>46,4</w:t>
      </w:r>
      <w:r w:rsidRPr="001D7BBA">
        <w:rPr>
          <w:rFonts w:ascii="PT Astra Serif" w:hAnsi="PT Astra Serif"/>
          <w:sz w:val="28"/>
          <w:szCs w:val="28"/>
        </w:rPr>
        <w:t xml:space="preserve"> %, финансовая помощь от других уровней бюджетов  </w:t>
      </w:r>
      <w:r>
        <w:rPr>
          <w:rFonts w:ascii="PT Astra Serif" w:hAnsi="PT Astra Serif"/>
          <w:sz w:val="28"/>
          <w:szCs w:val="28"/>
        </w:rPr>
        <w:t>увеличилась на</w:t>
      </w:r>
      <w:r w:rsidRPr="001D7BBA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>360 103,5</w:t>
      </w:r>
      <w:r w:rsidRPr="001D7BBA">
        <w:rPr>
          <w:rFonts w:ascii="PT Astra Serif" w:hAnsi="PT Astra Serif"/>
          <w:sz w:val="28"/>
          <w:szCs w:val="28"/>
        </w:rPr>
        <w:t xml:space="preserve"> тыс. рублей или на </w:t>
      </w:r>
      <w:r>
        <w:rPr>
          <w:rFonts w:ascii="PT Astra Serif" w:hAnsi="PT Astra Serif"/>
          <w:sz w:val="28"/>
          <w:szCs w:val="28"/>
        </w:rPr>
        <w:t>40,8</w:t>
      </w:r>
      <w:r w:rsidRPr="001D7BBA">
        <w:rPr>
          <w:rFonts w:ascii="PT Astra Serif" w:hAnsi="PT Astra Serif"/>
          <w:sz w:val="28"/>
          <w:szCs w:val="28"/>
        </w:rPr>
        <w:t xml:space="preserve"> %.   </w:t>
      </w:r>
    </w:p>
    <w:p w:rsidR="00D50599" w:rsidRDefault="00D50599" w:rsidP="00776C18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351B37">
        <w:rPr>
          <w:sz w:val="28"/>
          <w:szCs w:val="28"/>
        </w:rPr>
        <w:t>Фактическое исполнение бюджета по расходам за 2020 год составило 1 124 137,7 тыс. рублей, что больше показателей исполнения бюджета прошлого года на 222 087,4 тыс. руб. или на 24,6%.</w:t>
      </w:r>
    </w:p>
    <w:p w:rsidR="00D50599" w:rsidRDefault="00D50599" w:rsidP="00776C18">
      <w:pPr>
        <w:spacing w:line="276" w:lineRule="auto"/>
        <w:ind w:firstLine="567"/>
        <w:jc w:val="right"/>
        <w:rPr>
          <w:rFonts w:ascii="PT Astra Serif" w:hAnsi="PT Astra Serif"/>
          <w:sz w:val="28"/>
          <w:szCs w:val="28"/>
        </w:rPr>
      </w:pPr>
    </w:p>
    <w:p w:rsidR="00D50599" w:rsidRPr="0000063C" w:rsidRDefault="00D50599" w:rsidP="00776C18">
      <w:pPr>
        <w:spacing w:line="276" w:lineRule="auto"/>
        <w:ind w:firstLine="567"/>
        <w:jc w:val="right"/>
        <w:rPr>
          <w:rFonts w:ascii="PT Astra Serif" w:hAnsi="PT Astra Serif"/>
          <w:sz w:val="28"/>
          <w:szCs w:val="28"/>
        </w:rPr>
      </w:pPr>
      <w:r w:rsidRPr="0000063C">
        <w:rPr>
          <w:rFonts w:ascii="PT Astra Serif" w:hAnsi="PT Astra Serif"/>
          <w:sz w:val="28"/>
          <w:szCs w:val="28"/>
        </w:rPr>
        <w:t>таблица 3</w:t>
      </w:r>
    </w:p>
    <w:p w:rsidR="00D50599" w:rsidRPr="0037066B" w:rsidRDefault="00D50599" w:rsidP="00776C18">
      <w:pPr>
        <w:spacing w:line="276" w:lineRule="auto"/>
        <w:ind w:firstLine="225"/>
        <w:jc w:val="center"/>
        <w:rPr>
          <w:rFonts w:ascii="PT Astra Serif" w:hAnsi="PT Astra Serif"/>
          <w:i/>
          <w:sz w:val="28"/>
          <w:szCs w:val="28"/>
        </w:rPr>
      </w:pPr>
      <w:r w:rsidRPr="00DB7140">
        <w:rPr>
          <w:rFonts w:ascii="PT Astra Serif" w:hAnsi="PT Astra Serif"/>
          <w:b/>
          <w:sz w:val="28"/>
          <w:szCs w:val="28"/>
        </w:rPr>
        <w:t>Анализ исполнен</w:t>
      </w:r>
      <w:r>
        <w:rPr>
          <w:rFonts w:ascii="PT Astra Serif" w:hAnsi="PT Astra Serif"/>
          <w:b/>
          <w:sz w:val="28"/>
          <w:szCs w:val="28"/>
        </w:rPr>
        <w:t>ия доходной части бюджета за 2020</w:t>
      </w:r>
      <w:r w:rsidRPr="00DB7140">
        <w:rPr>
          <w:rFonts w:ascii="PT Astra Serif" w:hAnsi="PT Astra Serif"/>
          <w:b/>
          <w:sz w:val="28"/>
          <w:szCs w:val="28"/>
        </w:rPr>
        <w:t xml:space="preserve"> год</w:t>
      </w:r>
      <w:r w:rsidRPr="0037066B">
        <w:rPr>
          <w:rFonts w:ascii="PT Astra Serif" w:hAnsi="PT Astra Serif"/>
          <w:b/>
          <w:i/>
          <w:sz w:val="28"/>
          <w:szCs w:val="28"/>
        </w:rPr>
        <w:t xml:space="preserve">                                                                                           </w:t>
      </w:r>
    </w:p>
    <w:p w:rsidR="00D50599" w:rsidRPr="0037066B" w:rsidRDefault="00D50599" w:rsidP="00776C18">
      <w:pPr>
        <w:spacing w:line="276" w:lineRule="auto"/>
        <w:ind w:firstLine="225"/>
        <w:jc w:val="center"/>
        <w:rPr>
          <w:rFonts w:ascii="PT Astra Serif" w:hAnsi="PT Astra Serif"/>
          <w:i/>
          <w:sz w:val="10"/>
          <w:szCs w:val="10"/>
        </w:rPr>
      </w:pPr>
    </w:p>
    <w:tbl>
      <w:tblPr>
        <w:tblW w:w="9464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shd w:val="clear" w:color="auto" w:fill="E5B8B7"/>
        <w:tblLayout w:type="fixed"/>
        <w:tblLook w:val="0000"/>
      </w:tblPr>
      <w:tblGrid>
        <w:gridCol w:w="3736"/>
        <w:gridCol w:w="2143"/>
        <w:gridCol w:w="1843"/>
        <w:gridCol w:w="1742"/>
      </w:tblGrid>
      <w:tr w:rsidR="00D50599" w:rsidRPr="00DB7140" w:rsidTr="00CC780C">
        <w:tc>
          <w:tcPr>
            <w:tcW w:w="3736" w:type="dxa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  <w:vAlign w:val="center"/>
          </w:tcPr>
          <w:p w:rsidR="00D50599" w:rsidRPr="00DB7140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  <w:p w:rsidR="00D50599" w:rsidRPr="00DB7140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DB714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Источники доходов</w:t>
            </w:r>
          </w:p>
        </w:tc>
        <w:tc>
          <w:tcPr>
            <w:tcW w:w="2143" w:type="dxa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  <w:vAlign w:val="center"/>
          </w:tcPr>
          <w:p w:rsidR="00D50599" w:rsidRPr="00DB7140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DB714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Бюджет</w:t>
            </w:r>
          </w:p>
          <w:p w:rsidR="00D50599" w:rsidRPr="00DB7140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DB714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на 20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20</w:t>
            </w:r>
            <w:r w:rsidRPr="00DB714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58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  <w:vAlign w:val="center"/>
          </w:tcPr>
          <w:p w:rsidR="00D50599" w:rsidRPr="00DB7140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DB714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Исполнено</w:t>
            </w:r>
          </w:p>
          <w:p w:rsidR="00D50599" w:rsidRPr="00DB7140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DB714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на 01.01.20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21</w:t>
            </w:r>
            <w:r w:rsidRPr="00DB714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D50599" w:rsidRPr="00DB7140" w:rsidTr="00CC780C">
        <w:tc>
          <w:tcPr>
            <w:tcW w:w="3736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</w:tcPr>
          <w:p w:rsidR="00D50599" w:rsidRPr="00DB7140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</w:tcPr>
          <w:p w:rsidR="00D50599" w:rsidRPr="00DB7140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  <w:vAlign w:val="center"/>
          </w:tcPr>
          <w:p w:rsidR="00D50599" w:rsidRPr="00DB7140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DB714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7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  <w:vAlign w:val="center"/>
          </w:tcPr>
          <w:p w:rsidR="00D50599" w:rsidRPr="00DB7140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DB714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D50599" w:rsidRPr="00DB7140" w:rsidTr="00CC780C">
        <w:tc>
          <w:tcPr>
            <w:tcW w:w="3736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</w:tcPr>
          <w:p w:rsidR="00D50599" w:rsidRPr="00DB7140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  <w:vAlign w:val="center"/>
          </w:tcPr>
          <w:p w:rsidR="00D50599" w:rsidRPr="00DB7140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DB7140">
              <w:rPr>
                <w:rFonts w:ascii="PT Astra Serif" w:hAnsi="PT Astra Serif"/>
                <w:b/>
                <w:iCs/>
                <w:sz w:val="20"/>
                <w:szCs w:val="20"/>
              </w:rPr>
              <w:t>тыс. руб.</w:t>
            </w:r>
          </w:p>
        </w:tc>
        <w:tc>
          <w:tcPr>
            <w:tcW w:w="17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  <w:vAlign w:val="center"/>
          </w:tcPr>
          <w:p w:rsidR="00D50599" w:rsidRPr="00DB7140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D50599" w:rsidRPr="00DB7140" w:rsidTr="00CC780C">
        <w:tc>
          <w:tcPr>
            <w:tcW w:w="373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  <w:vAlign w:val="center"/>
          </w:tcPr>
          <w:p w:rsidR="00D50599" w:rsidRPr="001D7BBA" w:rsidRDefault="00D50599" w:rsidP="00776C18">
            <w:pPr>
              <w:spacing w:line="276" w:lineRule="auto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1D7BBA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Всего доходов:</w:t>
            </w:r>
          </w:p>
        </w:tc>
        <w:tc>
          <w:tcPr>
            <w:tcW w:w="21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  <w:vAlign w:val="center"/>
          </w:tcPr>
          <w:p w:rsidR="00D50599" w:rsidRPr="001D7BBA" w:rsidRDefault="00D50599" w:rsidP="00776C18">
            <w:pPr>
              <w:autoSpaceDE w:val="0"/>
              <w:autoSpaceDN w:val="0"/>
              <w:adjustRightInd w:val="0"/>
              <w:spacing w:line="276" w:lineRule="auto"/>
              <w:ind w:firstLine="540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1 204 081,6</w:t>
            </w:r>
          </w:p>
        </w:tc>
        <w:tc>
          <w:tcPr>
            <w:tcW w:w="18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1 136 989,7</w:t>
            </w:r>
          </w:p>
        </w:tc>
        <w:tc>
          <w:tcPr>
            <w:tcW w:w="17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94,4</w:t>
            </w:r>
          </w:p>
        </w:tc>
      </w:tr>
      <w:tr w:rsidR="00D50599" w:rsidRPr="00DB7140" w:rsidTr="00CC780C">
        <w:tc>
          <w:tcPr>
            <w:tcW w:w="373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  <w:vAlign w:val="center"/>
          </w:tcPr>
          <w:p w:rsidR="00D50599" w:rsidRPr="001D7BBA" w:rsidRDefault="00D50599" w:rsidP="00776C18">
            <w:pPr>
              <w:spacing w:line="276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7BBA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21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247 523,0</w:t>
            </w:r>
          </w:p>
        </w:tc>
        <w:tc>
          <w:tcPr>
            <w:tcW w:w="18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255 809,6</w:t>
            </w:r>
          </w:p>
        </w:tc>
        <w:tc>
          <w:tcPr>
            <w:tcW w:w="17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103,3</w:t>
            </w:r>
          </w:p>
        </w:tc>
      </w:tr>
      <w:tr w:rsidR="00D50599" w:rsidRPr="00DB7140" w:rsidTr="00CC780C">
        <w:tc>
          <w:tcPr>
            <w:tcW w:w="373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  <w:vAlign w:val="center"/>
          </w:tcPr>
          <w:p w:rsidR="00D50599" w:rsidRPr="001D7BBA" w:rsidRDefault="00D50599" w:rsidP="00776C18">
            <w:pPr>
              <w:spacing w:line="276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956 558,6</w:t>
            </w:r>
          </w:p>
        </w:tc>
        <w:tc>
          <w:tcPr>
            <w:tcW w:w="18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881 180,1</w:t>
            </w:r>
          </w:p>
        </w:tc>
        <w:tc>
          <w:tcPr>
            <w:tcW w:w="17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5B8B7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92,1</w:t>
            </w:r>
          </w:p>
        </w:tc>
      </w:tr>
    </w:tbl>
    <w:p w:rsidR="00D50599" w:rsidRPr="00DB7140" w:rsidRDefault="00D50599" w:rsidP="00776C18">
      <w:pPr>
        <w:pStyle w:val="Default"/>
        <w:spacing w:line="276" w:lineRule="auto"/>
        <w:ind w:right="140" w:firstLine="708"/>
        <w:jc w:val="right"/>
        <w:rPr>
          <w:rFonts w:ascii="PT Astra Serif" w:hAnsi="PT Astra Serif"/>
          <w:i/>
          <w:sz w:val="28"/>
          <w:szCs w:val="28"/>
        </w:rPr>
      </w:pPr>
    </w:p>
    <w:p w:rsidR="00505BD0" w:rsidRDefault="00505BD0" w:rsidP="00776C1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установлено не соответствие показателей сводной бюджетной росписи по расходам на 2020 год, утвержденной 30.12.2020 с Решением о бюджете в части главного администратора бюджетных средств-  Администрации Хасынского городского округа на сумму 58 890,0 рублей.</w:t>
      </w:r>
    </w:p>
    <w:p w:rsidR="00505BD0" w:rsidRDefault="00505BD0" w:rsidP="00776C1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информацией, представленной Комитетом финансов Хасынского городского округа (исх.№117 от 02.04.2021), расхождение связано с тем, что органами исполнительной власти Магаданской области доведены бюджетные назначения на 2020 год уведомлением от 29.12.2020 №4/7 от Департамента административных органов увеличены бюджетные назначения на 2020 год на 175 990,00 рублей (иные межбюджетные трансферты на осуществление выплат стимулирующего характера на особые </w:t>
      </w:r>
      <w:r>
        <w:rPr>
          <w:sz w:val="28"/>
          <w:szCs w:val="28"/>
        </w:rPr>
        <w:lastRenderedPageBreak/>
        <w:t xml:space="preserve">условия труда и дополнительную нагрузку работников органов записи актов гражданского состояния субъектов РФ, осуществляющих конвертацию и передачу записей актов гражданского состояния в Единый государственный реестр записей актов гражданского состояния,  в том числе записей актов о рождении детей в возрасте от 3 до 18 лет в целях обеспечения дополнительных мер социальной поддержки семей, имеющих детей, за счет средств резервного фонда Правительства Российской Федерации) и  уведомлением от 30.12.2020 № 91 от Министерства экономического развития, инвестиционной политики и инноваций Магаданской области уменьшены бюджетные назначения на 2020 год на 117 100,00 рублей (расходы на проведение Всероссийской переписи населения 2020 года). </w:t>
      </w:r>
    </w:p>
    <w:p w:rsidR="00505BD0" w:rsidRPr="001D7BBA" w:rsidRDefault="00505BD0" w:rsidP="00776C18">
      <w:pPr>
        <w:tabs>
          <w:tab w:val="left" w:pos="7200"/>
        </w:tabs>
        <w:autoSpaceDE w:val="0"/>
        <w:autoSpaceDN w:val="0"/>
        <w:adjustRightInd w:val="0"/>
        <w:spacing w:before="120" w:line="276" w:lineRule="auto"/>
        <w:ind w:firstLine="567"/>
        <w:contextualSpacing/>
        <w:jc w:val="both"/>
        <w:outlineLvl w:val="3"/>
        <w:rPr>
          <w:rFonts w:ascii="PT Astra Serif" w:hAnsi="PT Astra Serif"/>
          <w:sz w:val="28"/>
          <w:szCs w:val="28"/>
        </w:rPr>
      </w:pPr>
      <w:r w:rsidRPr="001D7BBA">
        <w:rPr>
          <w:rFonts w:ascii="PT Astra Serif" w:hAnsi="PT Astra Serif"/>
          <w:sz w:val="28"/>
          <w:szCs w:val="28"/>
        </w:rPr>
        <w:t>Произведенные   финансовым органом  изменения в сводной бюджетной росписи,  в ходе исполнения местного бюджета без внесения изменений в Решение о бюджете  соответствовали нормам  статьи 217 Бюджетного кодекса РФ</w:t>
      </w:r>
      <w:r>
        <w:rPr>
          <w:rFonts w:ascii="PT Astra Serif" w:hAnsi="PT Astra Serif"/>
          <w:sz w:val="28"/>
          <w:szCs w:val="28"/>
        </w:rPr>
        <w:t xml:space="preserve"> и статьи 17</w:t>
      </w:r>
      <w:r w:rsidRPr="001D7BBA">
        <w:rPr>
          <w:rFonts w:ascii="PT Astra Serif" w:hAnsi="PT Astra Serif"/>
          <w:sz w:val="28"/>
          <w:szCs w:val="28"/>
        </w:rPr>
        <w:t xml:space="preserve"> Решения о бюджете.</w:t>
      </w:r>
    </w:p>
    <w:p w:rsidR="00505BD0" w:rsidRDefault="00505BD0" w:rsidP="00776C18">
      <w:pPr>
        <w:spacing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1D7BBA">
        <w:rPr>
          <w:rFonts w:ascii="PT Astra Serif" w:hAnsi="PT Astra Serif"/>
          <w:sz w:val="28"/>
          <w:szCs w:val="28"/>
        </w:rPr>
        <w:t>Остаток средств на едином счете в органе Федерального казначейства на 01.01.20</w:t>
      </w:r>
      <w:r>
        <w:rPr>
          <w:rFonts w:ascii="PT Astra Serif" w:hAnsi="PT Astra Serif"/>
          <w:sz w:val="28"/>
          <w:szCs w:val="28"/>
        </w:rPr>
        <w:t>21</w:t>
      </w:r>
      <w:r w:rsidRPr="001D7BBA">
        <w:rPr>
          <w:rFonts w:ascii="PT Astra Serif" w:hAnsi="PT Astra Serif"/>
          <w:sz w:val="28"/>
          <w:szCs w:val="28"/>
        </w:rPr>
        <w:t xml:space="preserve"> г. согласно балансу по поступлению и выбытию бюджетных средств (форма 0503140) </w:t>
      </w:r>
      <w:r w:rsidRPr="00275CD5">
        <w:rPr>
          <w:rFonts w:ascii="PT Astra Serif" w:hAnsi="PT Astra Serif"/>
          <w:sz w:val="28"/>
          <w:szCs w:val="28"/>
        </w:rPr>
        <w:t>составил 13 867,6  тыс. рублей.</w:t>
      </w:r>
    </w:p>
    <w:p w:rsidR="00D50599" w:rsidRDefault="00D50599" w:rsidP="00776C18">
      <w:pPr>
        <w:spacing w:line="276" w:lineRule="auto"/>
        <w:ind w:firstLine="567"/>
        <w:jc w:val="both"/>
        <w:rPr>
          <w:rFonts w:ascii="PT Astra Serif" w:hAnsi="PT Astra Serif"/>
          <w:iCs/>
          <w:sz w:val="28"/>
          <w:szCs w:val="28"/>
        </w:rPr>
      </w:pPr>
      <w:r w:rsidRPr="001D7BBA">
        <w:rPr>
          <w:rFonts w:ascii="PT Astra Serif" w:hAnsi="PT Astra Serif"/>
          <w:sz w:val="28"/>
          <w:szCs w:val="28"/>
        </w:rPr>
        <w:t xml:space="preserve">Анализ исполнения расходных обязательств бюджета </w:t>
      </w:r>
      <w:r>
        <w:rPr>
          <w:rFonts w:ascii="PT Astra Serif" w:hAnsi="PT Astra Serif"/>
          <w:sz w:val="28"/>
          <w:szCs w:val="28"/>
        </w:rPr>
        <w:t xml:space="preserve">городского округа </w:t>
      </w:r>
      <w:r w:rsidRPr="001D7BBA">
        <w:rPr>
          <w:rFonts w:ascii="PT Astra Serif" w:hAnsi="PT Astra Serif"/>
          <w:sz w:val="28"/>
          <w:szCs w:val="28"/>
        </w:rPr>
        <w:t>выявил изменения по соотношению отдельных разделов расходов  с аналогичным периодом прошлого года и показателей, утвержденных  сводной бюджетной росписью по разделам бюджетной классификации</w:t>
      </w:r>
      <w:r w:rsidRPr="001D7BBA">
        <w:rPr>
          <w:rFonts w:ascii="PT Astra Serif" w:hAnsi="PT Astra Serif"/>
          <w:b/>
          <w:sz w:val="28"/>
          <w:szCs w:val="28"/>
        </w:rPr>
        <w:t xml:space="preserve"> </w:t>
      </w:r>
      <w:r w:rsidRPr="001D7BBA">
        <w:rPr>
          <w:rFonts w:ascii="PT Astra Serif" w:hAnsi="PT Astra Serif"/>
          <w:sz w:val="28"/>
          <w:szCs w:val="28"/>
        </w:rPr>
        <w:t xml:space="preserve">расходов Российской Федерации: </w:t>
      </w:r>
    </w:p>
    <w:p w:rsidR="00D50599" w:rsidRPr="00DB7140" w:rsidRDefault="00D50599" w:rsidP="00776C18">
      <w:pPr>
        <w:spacing w:line="276" w:lineRule="auto"/>
        <w:ind w:left="7513" w:hanging="6521"/>
        <w:contextualSpacing/>
        <w:jc w:val="right"/>
        <w:rPr>
          <w:rFonts w:ascii="PT Astra Serif" w:hAnsi="PT Astra Serif"/>
          <w:iCs/>
          <w:sz w:val="28"/>
          <w:szCs w:val="28"/>
        </w:rPr>
      </w:pPr>
      <w:r w:rsidRPr="00DB7140">
        <w:rPr>
          <w:rFonts w:ascii="PT Astra Serif" w:hAnsi="PT Astra Serif"/>
          <w:iCs/>
          <w:sz w:val="28"/>
          <w:szCs w:val="28"/>
        </w:rPr>
        <w:t xml:space="preserve">таблица 4 </w:t>
      </w:r>
    </w:p>
    <w:p w:rsidR="00D50599" w:rsidRPr="0000063C" w:rsidRDefault="00D50599" w:rsidP="00776C18">
      <w:pPr>
        <w:spacing w:after="240" w:line="276" w:lineRule="auto"/>
        <w:ind w:firstLine="567"/>
        <w:contextualSpacing/>
        <w:jc w:val="right"/>
        <w:rPr>
          <w:rFonts w:ascii="PT Astra Serif" w:hAnsi="PT Astra Serif"/>
        </w:rPr>
      </w:pPr>
      <w:r w:rsidRPr="0000063C">
        <w:rPr>
          <w:rFonts w:ascii="PT Astra Serif" w:hAnsi="PT Astra Serif"/>
        </w:rPr>
        <w:t>(тыс. рублей)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134"/>
        <w:gridCol w:w="1276"/>
        <w:gridCol w:w="1276"/>
        <w:gridCol w:w="1134"/>
        <w:gridCol w:w="850"/>
        <w:gridCol w:w="1559"/>
      </w:tblGrid>
      <w:tr w:rsidR="00D50599" w:rsidRPr="00DB7140" w:rsidTr="00CC780C">
        <w:trPr>
          <w:trHeight w:val="1365"/>
        </w:trPr>
        <w:tc>
          <w:tcPr>
            <w:tcW w:w="1985" w:type="dxa"/>
            <w:vMerge w:val="restart"/>
            <w:shd w:val="clear" w:color="auto" w:fill="B8CCE4"/>
          </w:tcPr>
          <w:p w:rsidR="00D50599" w:rsidRPr="00DB7140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DB714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Название раздела</w:t>
            </w:r>
          </w:p>
        </w:tc>
        <w:tc>
          <w:tcPr>
            <w:tcW w:w="1134" w:type="dxa"/>
            <w:vMerge w:val="restart"/>
            <w:shd w:val="clear" w:color="auto" w:fill="A7BFDE"/>
          </w:tcPr>
          <w:p w:rsidR="00D50599" w:rsidRPr="00DB7140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DB714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Исполне</w:t>
            </w:r>
          </w:p>
          <w:p w:rsidR="00D50599" w:rsidRPr="00DB7140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ние расходов за  2019</w:t>
            </w:r>
            <w:r w:rsidRPr="00DB714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shd w:val="clear" w:color="auto" w:fill="B8CCE4"/>
          </w:tcPr>
          <w:p w:rsidR="00D50599" w:rsidRPr="00DB7140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DB714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Утверж</w:t>
            </w:r>
          </w:p>
          <w:p w:rsidR="00D50599" w:rsidRPr="00DB7140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DB714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дено сводной бюджет</w:t>
            </w:r>
          </w:p>
          <w:p w:rsidR="00D50599" w:rsidRPr="00DB7140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DB714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ной росписью на</w:t>
            </w:r>
            <w:r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 2020</w:t>
            </w:r>
            <w:r w:rsidRPr="00DB714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shd w:val="clear" w:color="auto" w:fill="A7BFDE"/>
          </w:tcPr>
          <w:p w:rsidR="00D50599" w:rsidRPr="00DB7140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DB714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Исполне</w:t>
            </w:r>
          </w:p>
          <w:p w:rsidR="00D50599" w:rsidRPr="00DB7140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DB714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ние расходов </w:t>
            </w:r>
          </w:p>
          <w:p w:rsidR="00D50599" w:rsidRPr="00DB7140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за 2020</w:t>
            </w:r>
            <w:r w:rsidRPr="00DB714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84" w:type="dxa"/>
            <w:gridSpan w:val="2"/>
            <w:shd w:val="clear" w:color="auto" w:fill="A7BFDE"/>
          </w:tcPr>
          <w:p w:rsidR="00D50599" w:rsidRPr="00DB7140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DB714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Отклонение испо</w:t>
            </w:r>
            <w:r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лнения расходов по отношению 2020/2019</w:t>
            </w:r>
            <w:r w:rsidRPr="00DB714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shd w:val="clear" w:color="auto" w:fill="B8CCE4"/>
          </w:tcPr>
          <w:p w:rsidR="00D50599" w:rsidRPr="00DB7140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DB714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Удель</w:t>
            </w:r>
          </w:p>
          <w:p w:rsidR="00D50599" w:rsidRPr="00DB7140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DB714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ный вес в струк</w:t>
            </w:r>
          </w:p>
          <w:p w:rsidR="00D50599" w:rsidRPr="00DB7140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DB714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туре  испол</w:t>
            </w:r>
          </w:p>
          <w:p w:rsidR="00D50599" w:rsidRPr="00DB7140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DB714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ненных расхо</w:t>
            </w:r>
          </w:p>
          <w:p w:rsidR="00D50599" w:rsidRPr="00DB7140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DB714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дов </w:t>
            </w:r>
          </w:p>
          <w:p w:rsidR="00D50599" w:rsidRPr="00DB7140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2020</w:t>
            </w:r>
            <w:r w:rsidRPr="00DB714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D50599" w:rsidRPr="00DB7140" w:rsidTr="00CC780C">
        <w:trPr>
          <w:trHeight w:val="454"/>
        </w:trPr>
        <w:tc>
          <w:tcPr>
            <w:tcW w:w="1985" w:type="dxa"/>
            <w:vMerge/>
            <w:shd w:val="clear" w:color="auto" w:fill="B8CCE4"/>
          </w:tcPr>
          <w:p w:rsidR="00D50599" w:rsidRPr="00DB7140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EDF2F8"/>
          </w:tcPr>
          <w:p w:rsidR="00D50599" w:rsidRPr="00DB7140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8CCE4"/>
          </w:tcPr>
          <w:p w:rsidR="00D50599" w:rsidRPr="00DB7140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EDF2F8"/>
          </w:tcPr>
          <w:p w:rsidR="00D50599" w:rsidRPr="00DB7140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DF2F8"/>
            <w:vAlign w:val="center"/>
          </w:tcPr>
          <w:p w:rsidR="00D50599" w:rsidRPr="00DB7140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DB714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shd w:val="clear" w:color="auto" w:fill="B8CCE4"/>
            <w:vAlign w:val="center"/>
          </w:tcPr>
          <w:p w:rsidR="00D50599" w:rsidRPr="00DB7140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DB714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B8CCE4"/>
            <w:vAlign w:val="center"/>
          </w:tcPr>
          <w:p w:rsidR="00D50599" w:rsidRPr="00DB7140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DB7140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D50599" w:rsidRPr="001D7BBA" w:rsidTr="00CC780C">
        <w:tc>
          <w:tcPr>
            <w:tcW w:w="1985" w:type="dxa"/>
            <w:shd w:val="clear" w:color="auto" w:fill="B8CCE4"/>
            <w:vAlign w:val="center"/>
          </w:tcPr>
          <w:p w:rsidR="00D50599" w:rsidRPr="001D7BBA" w:rsidRDefault="00D50599" w:rsidP="00776C18">
            <w:pPr>
              <w:spacing w:line="276" w:lineRule="auto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1D7BBA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134" w:type="dxa"/>
            <w:shd w:val="clear" w:color="auto" w:fill="A7BFDE"/>
            <w:vAlign w:val="center"/>
          </w:tcPr>
          <w:p w:rsidR="00D50599" w:rsidRPr="000F2C5F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0F2C5F">
              <w:rPr>
                <w:b/>
                <w:sz w:val="20"/>
                <w:szCs w:val="20"/>
              </w:rPr>
              <w:t>958 059.4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1 210 695,5</w:t>
            </w:r>
          </w:p>
        </w:tc>
        <w:tc>
          <w:tcPr>
            <w:tcW w:w="1276" w:type="dxa"/>
            <w:shd w:val="clear" w:color="auto" w:fill="A7BFDE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1 124 137,7</w:t>
            </w:r>
          </w:p>
        </w:tc>
        <w:tc>
          <w:tcPr>
            <w:tcW w:w="1134" w:type="dxa"/>
            <w:shd w:val="clear" w:color="auto" w:fill="A7BFDE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1D7BBA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+</w:t>
            </w:r>
            <w:r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166 078,3</w:t>
            </w:r>
          </w:p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8CCE4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1D7BBA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+</w:t>
            </w:r>
            <w:r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559" w:type="dxa"/>
            <w:shd w:val="clear" w:color="auto" w:fill="B8CCE4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1D7BBA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D50599" w:rsidRPr="001D7BBA" w:rsidTr="00CC780C">
        <w:tc>
          <w:tcPr>
            <w:tcW w:w="1985" w:type="dxa"/>
            <w:shd w:val="clear" w:color="auto" w:fill="B8CCE4"/>
            <w:vAlign w:val="center"/>
          </w:tcPr>
          <w:p w:rsidR="00D50599" w:rsidRPr="001D7BBA" w:rsidRDefault="00D50599" w:rsidP="00776C18">
            <w:pPr>
              <w:spacing w:line="276" w:lineRule="auto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1D7BBA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EDF2F8"/>
            <w:vAlign w:val="center"/>
          </w:tcPr>
          <w:p w:rsidR="00D50599" w:rsidRPr="000F2C5F" w:rsidRDefault="00D50599" w:rsidP="00776C1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0F2C5F">
              <w:rPr>
                <w:sz w:val="20"/>
                <w:szCs w:val="20"/>
              </w:rPr>
              <w:t>162 745.5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D50599" w:rsidRPr="00396388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172 655,6</w:t>
            </w:r>
          </w:p>
        </w:tc>
        <w:tc>
          <w:tcPr>
            <w:tcW w:w="1276" w:type="dxa"/>
            <w:shd w:val="clear" w:color="auto" w:fill="EDF2F8"/>
            <w:vAlign w:val="center"/>
          </w:tcPr>
          <w:p w:rsidR="00D50599" w:rsidRPr="00396388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171 008,8</w:t>
            </w:r>
          </w:p>
        </w:tc>
        <w:tc>
          <w:tcPr>
            <w:tcW w:w="1134" w:type="dxa"/>
            <w:shd w:val="clear" w:color="auto" w:fill="EDF2F8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7BBA">
              <w:rPr>
                <w:rFonts w:ascii="PT Astra Serif" w:hAnsi="PT Astra Serif"/>
                <w:color w:val="000000"/>
                <w:sz w:val="20"/>
                <w:szCs w:val="20"/>
              </w:rPr>
              <w:t>+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8 263,3</w:t>
            </w:r>
          </w:p>
        </w:tc>
        <w:tc>
          <w:tcPr>
            <w:tcW w:w="850" w:type="dxa"/>
            <w:shd w:val="clear" w:color="auto" w:fill="B8CCE4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7BBA">
              <w:rPr>
                <w:rFonts w:ascii="PT Astra Serif" w:hAnsi="PT Astra Serif"/>
                <w:color w:val="000000"/>
                <w:sz w:val="20"/>
                <w:szCs w:val="20"/>
              </w:rPr>
              <w:t>+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559" w:type="dxa"/>
            <w:shd w:val="clear" w:color="auto" w:fill="B8CCE4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15,2</w:t>
            </w:r>
          </w:p>
        </w:tc>
      </w:tr>
      <w:tr w:rsidR="00D50599" w:rsidRPr="001D7BBA" w:rsidTr="00CC780C">
        <w:tc>
          <w:tcPr>
            <w:tcW w:w="1985" w:type="dxa"/>
            <w:shd w:val="clear" w:color="auto" w:fill="B8CCE4"/>
            <w:vAlign w:val="center"/>
          </w:tcPr>
          <w:p w:rsidR="00D50599" w:rsidRPr="001D7BBA" w:rsidRDefault="00D50599" w:rsidP="00776C18">
            <w:pPr>
              <w:spacing w:line="276" w:lineRule="auto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1D7BBA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Национальная безопасность и правоохрани</w:t>
            </w:r>
          </w:p>
          <w:p w:rsidR="00D50599" w:rsidRPr="001D7BBA" w:rsidRDefault="00D50599" w:rsidP="00776C18">
            <w:pPr>
              <w:spacing w:line="276" w:lineRule="auto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1D7BBA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тельная </w:t>
            </w:r>
            <w:r w:rsidRPr="001D7BBA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1134" w:type="dxa"/>
            <w:shd w:val="clear" w:color="auto" w:fill="A7BFDE"/>
            <w:vAlign w:val="center"/>
          </w:tcPr>
          <w:p w:rsidR="00D50599" w:rsidRPr="000F2C5F" w:rsidRDefault="00D50599" w:rsidP="00776C1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0F2C5F">
              <w:rPr>
                <w:sz w:val="20"/>
                <w:szCs w:val="20"/>
              </w:rPr>
              <w:lastRenderedPageBreak/>
              <w:t>5 542.8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7 577,0</w:t>
            </w:r>
          </w:p>
        </w:tc>
        <w:tc>
          <w:tcPr>
            <w:tcW w:w="1276" w:type="dxa"/>
            <w:shd w:val="clear" w:color="auto" w:fill="A7BFDE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7 517,8</w:t>
            </w:r>
          </w:p>
        </w:tc>
        <w:tc>
          <w:tcPr>
            <w:tcW w:w="1134" w:type="dxa"/>
            <w:shd w:val="clear" w:color="auto" w:fill="A7BFDE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+1 975</w:t>
            </w:r>
          </w:p>
        </w:tc>
        <w:tc>
          <w:tcPr>
            <w:tcW w:w="850" w:type="dxa"/>
            <w:shd w:val="clear" w:color="auto" w:fill="B8CCE4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+26,3</w:t>
            </w:r>
          </w:p>
        </w:tc>
        <w:tc>
          <w:tcPr>
            <w:tcW w:w="1559" w:type="dxa"/>
            <w:shd w:val="clear" w:color="auto" w:fill="B8CCE4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0,7</w:t>
            </w:r>
          </w:p>
        </w:tc>
      </w:tr>
      <w:tr w:rsidR="00D50599" w:rsidRPr="001D7BBA" w:rsidTr="00CC780C">
        <w:tc>
          <w:tcPr>
            <w:tcW w:w="1985" w:type="dxa"/>
            <w:shd w:val="clear" w:color="auto" w:fill="B8CCE4"/>
            <w:vAlign w:val="center"/>
          </w:tcPr>
          <w:p w:rsidR="00D50599" w:rsidRPr="001D7BBA" w:rsidRDefault="00D50599" w:rsidP="00776C18">
            <w:pPr>
              <w:spacing w:line="276" w:lineRule="auto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1D7BBA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134" w:type="dxa"/>
            <w:shd w:val="clear" w:color="auto" w:fill="EDF2F8"/>
            <w:vAlign w:val="center"/>
          </w:tcPr>
          <w:p w:rsidR="00D50599" w:rsidRPr="000F2C5F" w:rsidRDefault="00D50599" w:rsidP="00776C1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0F2C5F">
              <w:rPr>
                <w:sz w:val="20"/>
                <w:szCs w:val="20"/>
              </w:rPr>
              <w:t>8 923.3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17 060,8</w:t>
            </w:r>
          </w:p>
        </w:tc>
        <w:tc>
          <w:tcPr>
            <w:tcW w:w="1276" w:type="dxa"/>
            <w:shd w:val="clear" w:color="auto" w:fill="EDF2F8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15 482,4</w:t>
            </w:r>
          </w:p>
        </w:tc>
        <w:tc>
          <w:tcPr>
            <w:tcW w:w="1134" w:type="dxa"/>
            <w:shd w:val="clear" w:color="auto" w:fill="EDF2F8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7BBA">
              <w:rPr>
                <w:rFonts w:ascii="PT Astra Serif" w:hAnsi="PT Astra Serif"/>
                <w:color w:val="000000"/>
                <w:sz w:val="20"/>
                <w:szCs w:val="20"/>
              </w:rPr>
              <w:t>+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6 559,1</w:t>
            </w:r>
          </w:p>
        </w:tc>
        <w:tc>
          <w:tcPr>
            <w:tcW w:w="850" w:type="dxa"/>
            <w:shd w:val="clear" w:color="auto" w:fill="B8CCE4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7BBA">
              <w:rPr>
                <w:rFonts w:ascii="PT Astra Serif" w:hAnsi="PT Astra Serif"/>
                <w:color w:val="000000"/>
                <w:sz w:val="20"/>
                <w:szCs w:val="20"/>
              </w:rPr>
              <w:t>+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559" w:type="dxa"/>
            <w:shd w:val="clear" w:color="auto" w:fill="B8CCE4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1,4</w:t>
            </w:r>
          </w:p>
        </w:tc>
      </w:tr>
      <w:tr w:rsidR="00D50599" w:rsidRPr="001D7BBA" w:rsidTr="00CC780C">
        <w:tc>
          <w:tcPr>
            <w:tcW w:w="1985" w:type="dxa"/>
            <w:shd w:val="clear" w:color="auto" w:fill="B8CCE4"/>
            <w:vAlign w:val="center"/>
          </w:tcPr>
          <w:p w:rsidR="00D50599" w:rsidRPr="001D7BBA" w:rsidRDefault="00D50599" w:rsidP="00776C18">
            <w:pPr>
              <w:spacing w:line="276" w:lineRule="auto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1D7BBA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7BFDE"/>
            <w:vAlign w:val="center"/>
          </w:tcPr>
          <w:p w:rsidR="00D50599" w:rsidRPr="000F2C5F" w:rsidRDefault="00D50599" w:rsidP="00776C1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0F2C5F">
              <w:rPr>
                <w:sz w:val="20"/>
                <w:szCs w:val="20"/>
              </w:rPr>
              <w:t>207 660.3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404 880,6</w:t>
            </w:r>
          </w:p>
        </w:tc>
        <w:tc>
          <w:tcPr>
            <w:tcW w:w="1276" w:type="dxa"/>
            <w:shd w:val="clear" w:color="auto" w:fill="A7BFDE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345 718,2</w:t>
            </w:r>
          </w:p>
        </w:tc>
        <w:tc>
          <w:tcPr>
            <w:tcW w:w="1134" w:type="dxa"/>
            <w:shd w:val="clear" w:color="auto" w:fill="A7BFDE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7BBA">
              <w:rPr>
                <w:rFonts w:ascii="PT Astra Serif" w:hAnsi="PT Astra Serif"/>
                <w:color w:val="000000"/>
                <w:sz w:val="20"/>
                <w:szCs w:val="20"/>
              </w:rPr>
              <w:t>+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138 057,9</w:t>
            </w:r>
          </w:p>
        </w:tc>
        <w:tc>
          <w:tcPr>
            <w:tcW w:w="850" w:type="dxa"/>
            <w:shd w:val="clear" w:color="auto" w:fill="B8CCE4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7BBA">
              <w:rPr>
                <w:rFonts w:ascii="PT Astra Serif" w:hAnsi="PT Astra Serif"/>
                <w:color w:val="000000"/>
                <w:sz w:val="20"/>
                <w:szCs w:val="20"/>
              </w:rPr>
              <w:t>+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B8CCE4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30,8</w:t>
            </w:r>
          </w:p>
        </w:tc>
      </w:tr>
      <w:tr w:rsidR="00D50599" w:rsidRPr="001D7BBA" w:rsidTr="00CC780C">
        <w:tc>
          <w:tcPr>
            <w:tcW w:w="1985" w:type="dxa"/>
            <w:shd w:val="clear" w:color="auto" w:fill="B8CCE4"/>
            <w:vAlign w:val="center"/>
          </w:tcPr>
          <w:p w:rsidR="00D50599" w:rsidRPr="001D7BBA" w:rsidRDefault="00D50599" w:rsidP="00776C18">
            <w:pPr>
              <w:spacing w:line="276" w:lineRule="auto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1D7BBA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shd w:val="clear" w:color="auto" w:fill="EDF2F8"/>
            <w:vAlign w:val="center"/>
          </w:tcPr>
          <w:p w:rsidR="00D50599" w:rsidRPr="000F2C5F" w:rsidRDefault="00D50599" w:rsidP="00776C1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0F2C5F">
              <w:rPr>
                <w:sz w:val="20"/>
                <w:szCs w:val="20"/>
              </w:rPr>
              <w:t>1 151.2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1 326,5</w:t>
            </w:r>
          </w:p>
        </w:tc>
        <w:tc>
          <w:tcPr>
            <w:tcW w:w="1276" w:type="dxa"/>
            <w:shd w:val="clear" w:color="auto" w:fill="EDF2F8"/>
            <w:vAlign w:val="center"/>
          </w:tcPr>
          <w:p w:rsidR="00D50599" w:rsidRPr="001D7BBA" w:rsidRDefault="00D50599" w:rsidP="00776C18">
            <w:pPr>
              <w:spacing w:line="276" w:lineRule="auto"/>
              <w:ind w:right="-12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1 325,2</w:t>
            </w:r>
          </w:p>
        </w:tc>
        <w:tc>
          <w:tcPr>
            <w:tcW w:w="1134" w:type="dxa"/>
            <w:shd w:val="clear" w:color="auto" w:fill="EDF2F8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7BBA">
              <w:rPr>
                <w:rFonts w:ascii="PT Astra Serif" w:hAnsi="PT Astra Serif"/>
                <w:color w:val="000000"/>
                <w:sz w:val="20"/>
                <w:szCs w:val="20"/>
              </w:rPr>
              <w:t>+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850" w:type="dxa"/>
            <w:shd w:val="clear" w:color="auto" w:fill="B8CCE4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7BBA">
              <w:rPr>
                <w:rFonts w:ascii="PT Astra Serif" w:hAnsi="PT Astra Serif"/>
                <w:color w:val="000000"/>
                <w:sz w:val="20"/>
                <w:szCs w:val="20"/>
              </w:rPr>
              <w:t>+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559" w:type="dxa"/>
            <w:shd w:val="clear" w:color="auto" w:fill="B8CCE4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0,1</w:t>
            </w:r>
          </w:p>
        </w:tc>
      </w:tr>
      <w:tr w:rsidR="00D50599" w:rsidRPr="001D7BBA" w:rsidTr="00CC780C">
        <w:tc>
          <w:tcPr>
            <w:tcW w:w="1985" w:type="dxa"/>
            <w:shd w:val="clear" w:color="auto" w:fill="B8CCE4"/>
            <w:vAlign w:val="center"/>
          </w:tcPr>
          <w:p w:rsidR="00D50599" w:rsidRPr="001D7BBA" w:rsidRDefault="00D50599" w:rsidP="00776C18">
            <w:pPr>
              <w:spacing w:line="276" w:lineRule="auto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1D7BBA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shd w:val="clear" w:color="auto" w:fill="EDF2F8"/>
            <w:vAlign w:val="center"/>
          </w:tcPr>
          <w:p w:rsidR="00D50599" w:rsidRPr="000F2C5F" w:rsidRDefault="00D50599" w:rsidP="00776C1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0F2C5F">
              <w:rPr>
                <w:sz w:val="20"/>
                <w:szCs w:val="20"/>
              </w:rPr>
              <w:t>412 570,4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460 366,2</w:t>
            </w:r>
          </w:p>
        </w:tc>
        <w:tc>
          <w:tcPr>
            <w:tcW w:w="1276" w:type="dxa"/>
            <w:shd w:val="clear" w:color="auto" w:fill="EDF2F8"/>
            <w:vAlign w:val="center"/>
          </w:tcPr>
          <w:p w:rsidR="00D50599" w:rsidRPr="001D7BBA" w:rsidRDefault="00D50599" w:rsidP="00776C18">
            <w:pPr>
              <w:spacing w:line="276" w:lineRule="auto"/>
              <w:ind w:right="-12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440 206,6</w:t>
            </w:r>
          </w:p>
        </w:tc>
        <w:tc>
          <w:tcPr>
            <w:tcW w:w="1134" w:type="dxa"/>
            <w:shd w:val="clear" w:color="auto" w:fill="EDF2F8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7BBA">
              <w:rPr>
                <w:rFonts w:ascii="PT Astra Serif" w:hAnsi="PT Astra Serif"/>
                <w:color w:val="000000"/>
                <w:sz w:val="20"/>
                <w:szCs w:val="20"/>
              </w:rPr>
              <w:t>+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27 636,2</w:t>
            </w:r>
          </w:p>
        </w:tc>
        <w:tc>
          <w:tcPr>
            <w:tcW w:w="850" w:type="dxa"/>
            <w:shd w:val="clear" w:color="auto" w:fill="B8CCE4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+6,3</w:t>
            </w:r>
          </w:p>
        </w:tc>
        <w:tc>
          <w:tcPr>
            <w:tcW w:w="1559" w:type="dxa"/>
            <w:shd w:val="clear" w:color="auto" w:fill="B8CCE4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39,1</w:t>
            </w:r>
          </w:p>
        </w:tc>
      </w:tr>
      <w:tr w:rsidR="00D50599" w:rsidRPr="001D7BBA" w:rsidTr="00CC780C">
        <w:tc>
          <w:tcPr>
            <w:tcW w:w="1985" w:type="dxa"/>
            <w:shd w:val="clear" w:color="auto" w:fill="B8CCE4"/>
            <w:vAlign w:val="center"/>
          </w:tcPr>
          <w:p w:rsidR="00D50599" w:rsidRPr="001D7BBA" w:rsidRDefault="00D50599" w:rsidP="00776C18">
            <w:pPr>
              <w:spacing w:line="276" w:lineRule="auto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1D7BBA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Культура, кинематогра</w:t>
            </w:r>
          </w:p>
          <w:p w:rsidR="00D50599" w:rsidRPr="001D7BBA" w:rsidRDefault="00D50599" w:rsidP="00776C18">
            <w:pPr>
              <w:spacing w:line="276" w:lineRule="auto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1D7BBA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фия</w:t>
            </w:r>
          </w:p>
        </w:tc>
        <w:tc>
          <w:tcPr>
            <w:tcW w:w="1134" w:type="dxa"/>
            <w:shd w:val="clear" w:color="auto" w:fill="A7BFDE"/>
            <w:vAlign w:val="center"/>
          </w:tcPr>
          <w:p w:rsidR="00D50599" w:rsidRPr="000F2C5F" w:rsidRDefault="00D50599" w:rsidP="00776C1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0F2C5F">
              <w:rPr>
                <w:sz w:val="20"/>
                <w:szCs w:val="20"/>
              </w:rPr>
              <w:t>74 581.6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69 206,2</w:t>
            </w:r>
          </w:p>
        </w:tc>
        <w:tc>
          <w:tcPr>
            <w:tcW w:w="1276" w:type="dxa"/>
            <w:shd w:val="clear" w:color="auto" w:fill="A7BFDE"/>
            <w:vAlign w:val="center"/>
          </w:tcPr>
          <w:p w:rsidR="00D50599" w:rsidRPr="001D7BBA" w:rsidRDefault="00D50599" w:rsidP="00776C18">
            <w:pPr>
              <w:spacing w:line="276" w:lineRule="auto"/>
              <w:ind w:right="-12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67 444,0</w:t>
            </w:r>
          </w:p>
        </w:tc>
        <w:tc>
          <w:tcPr>
            <w:tcW w:w="1134" w:type="dxa"/>
            <w:shd w:val="clear" w:color="auto" w:fill="A7BFDE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-7 137,6</w:t>
            </w:r>
          </w:p>
        </w:tc>
        <w:tc>
          <w:tcPr>
            <w:tcW w:w="850" w:type="dxa"/>
            <w:shd w:val="clear" w:color="auto" w:fill="B8CCE4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-9,5</w:t>
            </w:r>
          </w:p>
        </w:tc>
        <w:tc>
          <w:tcPr>
            <w:tcW w:w="1559" w:type="dxa"/>
            <w:shd w:val="clear" w:color="auto" w:fill="B8CCE4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6,0</w:t>
            </w:r>
          </w:p>
        </w:tc>
      </w:tr>
      <w:tr w:rsidR="00D50599" w:rsidRPr="001D7BBA" w:rsidTr="00CC780C">
        <w:tc>
          <w:tcPr>
            <w:tcW w:w="1985" w:type="dxa"/>
            <w:shd w:val="clear" w:color="auto" w:fill="B8CCE4"/>
            <w:vAlign w:val="center"/>
          </w:tcPr>
          <w:p w:rsidR="00D50599" w:rsidRPr="001D7BBA" w:rsidRDefault="00D50599" w:rsidP="00776C18">
            <w:pPr>
              <w:spacing w:line="276" w:lineRule="auto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1D7BBA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EDF2F8"/>
            <w:vAlign w:val="center"/>
          </w:tcPr>
          <w:p w:rsidR="00D50599" w:rsidRPr="000F2C5F" w:rsidRDefault="00D50599" w:rsidP="00776C1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0F2C5F">
              <w:rPr>
                <w:sz w:val="20"/>
                <w:szCs w:val="20"/>
              </w:rPr>
              <w:t>6 488.9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11 915,2</w:t>
            </w:r>
          </w:p>
        </w:tc>
        <w:tc>
          <w:tcPr>
            <w:tcW w:w="1276" w:type="dxa"/>
            <w:shd w:val="clear" w:color="auto" w:fill="EDF2F8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10 904,9</w:t>
            </w:r>
          </w:p>
        </w:tc>
        <w:tc>
          <w:tcPr>
            <w:tcW w:w="1134" w:type="dxa"/>
            <w:shd w:val="clear" w:color="auto" w:fill="EDF2F8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7BBA">
              <w:rPr>
                <w:rFonts w:ascii="PT Astra Serif" w:hAnsi="PT Astra Serif"/>
                <w:color w:val="000000"/>
                <w:sz w:val="20"/>
                <w:szCs w:val="20"/>
              </w:rPr>
              <w:t>+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4 416,0</w:t>
            </w:r>
          </w:p>
        </w:tc>
        <w:tc>
          <w:tcPr>
            <w:tcW w:w="850" w:type="dxa"/>
            <w:shd w:val="clear" w:color="auto" w:fill="B8CCE4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7BBA">
              <w:rPr>
                <w:rFonts w:ascii="PT Astra Serif" w:hAnsi="PT Astra Serif"/>
                <w:color w:val="000000"/>
                <w:sz w:val="20"/>
                <w:szCs w:val="20"/>
              </w:rPr>
              <w:t>+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559" w:type="dxa"/>
            <w:shd w:val="clear" w:color="auto" w:fill="B8CCE4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1,0</w:t>
            </w:r>
          </w:p>
        </w:tc>
      </w:tr>
      <w:tr w:rsidR="00D50599" w:rsidRPr="001D7BBA" w:rsidTr="00CC780C">
        <w:tc>
          <w:tcPr>
            <w:tcW w:w="1985" w:type="dxa"/>
            <w:shd w:val="clear" w:color="auto" w:fill="B8CCE4"/>
            <w:vAlign w:val="center"/>
          </w:tcPr>
          <w:p w:rsidR="00D50599" w:rsidRPr="001D7BBA" w:rsidRDefault="00D50599" w:rsidP="00776C18">
            <w:pPr>
              <w:spacing w:line="276" w:lineRule="auto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1D7BBA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Физкультура и спорт</w:t>
            </w:r>
          </w:p>
        </w:tc>
        <w:tc>
          <w:tcPr>
            <w:tcW w:w="1134" w:type="dxa"/>
            <w:shd w:val="clear" w:color="auto" w:fill="EDF2F8"/>
            <w:vAlign w:val="center"/>
          </w:tcPr>
          <w:p w:rsidR="00D50599" w:rsidRPr="000F2C5F" w:rsidRDefault="00D50599" w:rsidP="00776C1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0F2C5F">
              <w:rPr>
                <w:sz w:val="20"/>
                <w:szCs w:val="20"/>
              </w:rPr>
              <w:t>15 863.4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58 926,1</w:t>
            </w:r>
            <w:r w:rsidRPr="001D7BBA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EDF2F8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58 815,2</w:t>
            </w:r>
          </w:p>
        </w:tc>
        <w:tc>
          <w:tcPr>
            <w:tcW w:w="1134" w:type="dxa"/>
            <w:shd w:val="clear" w:color="auto" w:fill="EDF2F8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7BBA">
              <w:rPr>
                <w:rFonts w:ascii="PT Astra Serif" w:hAnsi="PT Astra Serif"/>
                <w:color w:val="000000"/>
                <w:sz w:val="20"/>
                <w:szCs w:val="20"/>
              </w:rPr>
              <w:t>+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42 951,8</w:t>
            </w:r>
          </w:p>
        </w:tc>
        <w:tc>
          <w:tcPr>
            <w:tcW w:w="850" w:type="dxa"/>
            <w:shd w:val="clear" w:color="auto" w:fill="B8CCE4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7BBA">
              <w:rPr>
                <w:rFonts w:ascii="PT Astra Serif" w:hAnsi="PT Astra Serif"/>
                <w:color w:val="000000"/>
                <w:sz w:val="20"/>
                <w:szCs w:val="20"/>
              </w:rPr>
              <w:t>+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59" w:type="dxa"/>
            <w:shd w:val="clear" w:color="auto" w:fill="B8CCE4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5,1</w:t>
            </w:r>
          </w:p>
        </w:tc>
      </w:tr>
      <w:tr w:rsidR="00D50599" w:rsidRPr="001D7BBA" w:rsidTr="00CC780C">
        <w:tc>
          <w:tcPr>
            <w:tcW w:w="1985" w:type="dxa"/>
            <w:shd w:val="clear" w:color="auto" w:fill="B8CCE4"/>
            <w:vAlign w:val="center"/>
          </w:tcPr>
          <w:p w:rsidR="00D50599" w:rsidRPr="001D7BBA" w:rsidRDefault="00D50599" w:rsidP="00776C18">
            <w:pPr>
              <w:spacing w:line="276" w:lineRule="auto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1D7BBA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7BFDE"/>
            <w:vAlign w:val="center"/>
          </w:tcPr>
          <w:p w:rsidR="00D50599" w:rsidRPr="000F2C5F" w:rsidRDefault="00D50599" w:rsidP="00776C1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0F2C5F">
              <w:rPr>
                <w:sz w:val="20"/>
                <w:szCs w:val="20"/>
              </w:rPr>
              <w:t>6 422.9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6 666,2</w:t>
            </w:r>
          </w:p>
        </w:tc>
        <w:tc>
          <w:tcPr>
            <w:tcW w:w="1276" w:type="dxa"/>
            <w:shd w:val="clear" w:color="auto" w:fill="A7BFDE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6 658,5</w:t>
            </w:r>
          </w:p>
        </w:tc>
        <w:tc>
          <w:tcPr>
            <w:tcW w:w="1134" w:type="dxa"/>
            <w:shd w:val="clear" w:color="auto" w:fill="A7BFDE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7BBA">
              <w:rPr>
                <w:rFonts w:ascii="PT Astra Serif" w:hAnsi="PT Astra Serif"/>
                <w:color w:val="000000"/>
                <w:sz w:val="20"/>
                <w:szCs w:val="20"/>
              </w:rPr>
              <w:t>+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235,6</w:t>
            </w:r>
          </w:p>
        </w:tc>
        <w:tc>
          <w:tcPr>
            <w:tcW w:w="850" w:type="dxa"/>
            <w:shd w:val="clear" w:color="auto" w:fill="B8CCE4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7BBA">
              <w:rPr>
                <w:rFonts w:ascii="PT Astra Serif" w:hAnsi="PT Astra Serif"/>
                <w:color w:val="000000"/>
                <w:sz w:val="20"/>
                <w:szCs w:val="20"/>
              </w:rPr>
              <w:t>+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559" w:type="dxa"/>
            <w:shd w:val="clear" w:color="auto" w:fill="B8CCE4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0,6</w:t>
            </w:r>
          </w:p>
        </w:tc>
      </w:tr>
      <w:tr w:rsidR="00D50599" w:rsidRPr="001D7BBA" w:rsidTr="00CC780C">
        <w:tc>
          <w:tcPr>
            <w:tcW w:w="1985" w:type="dxa"/>
            <w:shd w:val="clear" w:color="auto" w:fill="B8CCE4"/>
            <w:vAlign w:val="center"/>
          </w:tcPr>
          <w:p w:rsidR="00D50599" w:rsidRPr="001D7BBA" w:rsidRDefault="00D50599" w:rsidP="00776C18">
            <w:pPr>
              <w:spacing w:line="276" w:lineRule="auto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Обслуживание государственного долга</w:t>
            </w:r>
          </w:p>
        </w:tc>
        <w:tc>
          <w:tcPr>
            <w:tcW w:w="1134" w:type="dxa"/>
            <w:shd w:val="clear" w:color="auto" w:fill="EDF2F8"/>
            <w:vAlign w:val="center"/>
          </w:tcPr>
          <w:p w:rsidR="00D50599" w:rsidRPr="000F2C5F" w:rsidRDefault="00D50599" w:rsidP="00776C1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0F2C5F">
              <w:rPr>
                <w:sz w:val="20"/>
                <w:szCs w:val="20"/>
              </w:rPr>
              <w:t>100.0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1276" w:type="dxa"/>
            <w:shd w:val="clear" w:color="auto" w:fill="EDF2F8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1134" w:type="dxa"/>
            <w:shd w:val="clear" w:color="auto" w:fill="EDF2F8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7BBA"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850" w:type="dxa"/>
            <w:shd w:val="clear" w:color="auto" w:fill="B8CCE4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D7BBA"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559" w:type="dxa"/>
            <w:shd w:val="clear" w:color="auto" w:fill="B8CCE4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0,01</w:t>
            </w:r>
          </w:p>
        </w:tc>
      </w:tr>
    </w:tbl>
    <w:p w:rsidR="00D50599" w:rsidRPr="001D7BBA" w:rsidRDefault="00D50599" w:rsidP="00776C18">
      <w:pPr>
        <w:spacing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1D7BBA">
        <w:rPr>
          <w:rFonts w:ascii="PT Astra Serif" w:hAnsi="PT Astra Serif"/>
          <w:sz w:val="28"/>
          <w:szCs w:val="28"/>
        </w:rPr>
        <w:t xml:space="preserve">Расходы бюджета по разделам бюджетной классификации профинансированы в объемах, не превышающих показатели, предусмотренные </w:t>
      </w:r>
      <w:r>
        <w:rPr>
          <w:rFonts w:ascii="PT Astra Serif" w:hAnsi="PT Astra Serif"/>
          <w:sz w:val="28"/>
          <w:szCs w:val="28"/>
        </w:rPr>
        <w:t xml:space="preserve"> на 2020</w:t>
      </w:r>
      <w:r w:rsidRPr="001D7BBA">
        <w:rPr>
          <w:rFonts w:ascii="PT Astra Serif" w:hAnsi="PT Astra Serif"/>
          <w:sz w:val="28"/>
          <w:szCs w:val="28"/>
        </w:rPr>
        <w:t xml:space="preserve"> год   сводной бюджетной росписью. </w:t>
      </w:r>
    </w:p>
    <w:p w:rsidR="00D50599" w:rsidRPr="001D7BBA" w:rsidRDefault="00D50599" w:rsidP="00776C18">
      <w:pPr>
        <w:spacing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1D7BBA">
        <w:rPr>
          <w:rFonts w:ascii="PT Astra Serif" w:hAnsi="PT Astra Serif"/>
          <w:sz w:val="28"/>
          <w:szCs w:val="28"/>
        </w:rPr>
        <w:t>Анализ исполнения бюджетных назначений свидетельствует о том, что при их исполнении по всем разделам расходов, средний процент  к уточненному показателю сводной бюджетной росписи составил 9</w:t>
      </w:r>
      <w:r>
        <w:rPr>
          <w:rFonts w:ascii="PT Astra Serif" w:hAnsi="PT Astra Serif"/>
          <w:sz w:val="28"/>
          <w:szCs w:val="28"/>
        </w:rPr>
        <w:t>6</w:t>
      </w:r>
      <w:r w:rsidRPr="001D7BBA">
        <w:rPr>
          <w:rFonts w:ascii="PT Astra Serif" w:hAnsi="PT Astra Serif"/>
          <w:sz w:val="28"/>
          <w:szCs w:val="28"/>
        </w:rPr>
        <w:t xml:space="preserve"> %.</w:t>
      </w:r>
    </w:p>
    <w:p w:rsidR="00D50599" w:rsidRPr="001D7BBA" w:rsidRDefault="00D50599" w:rsidP="00776C18">
      <w:pPr>
        <w:spacing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1D7BBA">
        <w:rPr>
          <w:rFonts w:ascii="PT Astra Serif" w:hAnsi="PT Astra Serif"/>
          <w:sz w:val="28"/>
          <w:szCs w:val="28"/>
        </w:rPr>
        <w:t>По сравнению с 201</w:t>
      </w:r>
      <w:r>
        <w:rPr>
          <w:rFonts w:ascii="PT Astra Serif" w:hAnsi="PT Astra Serif"/>
          <w:sz w:val="28"/>
          <w:szCs w:val="28"/>
        </w:rPr>
        <w:t>9</w:t>
      </w:r>
      <w:r w:rsidRPr="001D7BBA">
        <w:rPr>
          <w:rFonts w:ascii="PT Astra Serif" w:hAnsi="PT Astra Serif"/>
          <w:sz w:val="28"/>
          <w:szCs w:val="28"/>
        </w:rPr>
        <w:t xml:space="preserve"> годом обязательства бюджета</w:t>
      </w:r>
      <w:r>
        <w:rPr>
          <w:rFonts w:ascii="PT Astra Serif" w:hAnsi="PT Astra Serif"/>
          <w:sz w:val="28"/>
          <w:szCs w:val="28"/>
        </w:rPr>
        <w:t xml:space="preserve"> городского округа 2020</w:t>
      </w:r>
      <w:r w:rsidRPr="001D7BBA">
        <w:rPr>
          <w:rFonts w:ascii="PT Astra Serif" w:hAnsi="PT Astra Serif"/>
          <w:sz w:val="28"/>
          <w:szCs w:val="28"/>
        </w:rPr>
        <w:t xml:space="preserve"> года исполнены выше на </w:t>
      </w:r>
      <w:r>
        <w:rPr>
          <w:rFonts w:ascii="PT Astra Serif" w:hAnsi="PT Astra Serif"/>
          <w:sz w:val="28"/>
          <w:szCs w:val="28"/>
        </w:rPr>
        <w:t>14,8</w:t>
      </w:r>
      <w:r w:rsidRPr="001D7BBA">
        <w:rPr>
          <w:rFonts w:ascii="PT Astra Serif" w:hAnsi="PT Astra Serif"/>
          <w:sz w:val="28"/>
          <w:szCs w:val="28"/>
        </w:rPr>
        <w:t xml:space="preserve"> %, в том числе по разделам:</w:t>
      </w:r>
    </w:p>
    <w:p w:rsidR="00D50599" w:rsidRPr="001D7BBA" w:rsidRDefault="00D50599" w:rsidP="00776C18">
      <w:pPr>
        <w:spacing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1D7BBA">
        <w:rPr>
          <w:rFonts w:ascii="PT Astra Serif" w:hAnsi="PT Astra Serif"/>
          <w:sz w:val="28"/>
          <w:szCs w:val="28"/>
        </w:rPr>
        <w:t xml:space="preserve"> - «Общегосударственные вопросы» на </w:t>
      </w:r>
      <w:r>
        <w:rPr>
          <w:rFonts w:ascii="PT Astra Serif" w:hAnsi="PT Astra Serif"/>
          <w:sz w:val="28"/>
          <w:szCs w:val="28"/>
        </w:rPr>
        <w:t>4,8</w:t>
      </w:r>
      <w:r w:rsidRPr="001D7BBA">
        <w:rPr>
          <w:rFonts w:ascii="PT Astra Serif" w:hAnsi="PT Astra Serif"/>
          <w:sz w:val="28"/>
          <w:szCs w:val="28"/>
        </w:rPr>
        <w:t xml:space="preserve"> %;</w:t>
      </w:r>
    </w:p>
    <w:p w:rsidR="00D50599" w:rsidRPr="001D7BBA" w:rsidRDefault="00D50599" w:rsidP="00776C18">
      <w:pPr>
        <w:spacing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1D7BBA">
        <w:rPr>
          <w:rFonts w:ascii="PT Astra Serif" w:hAnsi="PT Astra Serif"/>
          <w:sz w:val="28"/>
          <w:szCs w:val="28"/>
        </w:rPr>
        <w:t xml:space="preserve"> - «Национальная безопасность и правоохранительная деятельность» </w:t>
      </w:r>
    </w:p>
    <w:p w:rsidR="00D50599" w:rsidRPr="001D7BBA" w:rsidRDefault="00D50599" w:rsidP="00776C18">
      <w:pPr>
        <w:spacing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1D7BBA">
        <w:rPr>
          <w:rFonts w:ascii="PT Astra Serif" w:hAnsi="PT Astra Serif"/>
          <w:sz w:val="28"/>
          <w:szCs w:val="28"/>
        </w:rPr>
        <w:t xml:space="preserve">на </w:t>
      </w:r>
      <w:r>
        <w:rPr>
          <w:rFonts w:ascii="PT Astra Serif" w:hAnsi="PT Astra Serif"/>
          <w:sz w:val="28"/>
          <w:szCs w:val="28"/>
        </w:rPr>
        <w:t>26,3</w:t>
      </w:r>
      <w:r w:rsidRPr="001D7BBA">
        <w:rPr>
          <w:rFonts w:ascii="PT Astra Serif" w:hAnsi="PT Astra Serif"/>
          <w:sz w:val="28"/>
          <w:szCs w:val="28"/>
        </w:rPr>
        <w:t xml:space="preserve"> %;</w:t>
      </w:r>
    </w:p>
    <w:p w:rsidR="00D50599" w:rsidRPr="001D7BBA" w:rsidRDefault="00D50599" w:rsidP="00776C18">
      <w:pPr>
        <w:spacing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1D7BBA">
        <w:rPr>
          <w:rFonts w:ascii="PT Astra Serif" w:hAnsi="PT Astra Serif"/>
          <w:sz w:val="28"/>
          <w:szCs w:val="28"/>
        </w:rPr>
        <w:t xml:space="preserve"> - «Национальная экономика» на </w:t>
      </w:r>
      <w:r>
        <w:rPr>
          <w:rFonts w:ascii="PT Astra Serif" w:hAnsi="PT Astra Serif"/>
          <w:sz w:val="28"/>
          <w:szCs w:val="28"/>
        </w:rPr>
        <w:t>42,4</w:t>
      </w:r>
      <w:r w:rsidRPr="001D7BBA">
        <w:rPr>
          <w:rFonts w:ascii="PT Astra Serif" w:hAnsi="PT Astra Serif"/>
          <w:sz w:val="28"/>
          <w:szCs w:val="28"/>
        </w:rPr>
        <w:t xml:space="preserve"> %;</w:t>
      </w:r>
    </w:p>
    <w:p w:rsidR="00D50599" w:rsidRPr="001D7BBA" w:rsidRDefault="00D50599" w:rsidP="00776C18">
      <w:pPr>
        <w:spacing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1D7BBA">
        <w:rPr>
          <w:rFonts w:ascii="PT Astra Serif" w:hAnsi="PT Astra Serif"/>
          <w:sz w:val="28"/>
          <w:szCs w:val="28"/>
        </w:rPr>
        <w:t xml:space="preserve"> - «Жилищно-коммунальное хозяйство» на </w:t>
      </w:r>
      <w:r>
        <w:rPr>
          <w:rFonts w:ascii="PT Astra Serif" w:hAnsi="PT Astra Serif"/>
          <w:sz w:val="28"/>
          <w:szCs w:val="28"/>
        </w:rPr>
        <w:t>40,0</w:t>
      </w:r>
      <w:r w:rsidRPr="001D7BBA">
        <w:rPr>
          <w:rFonts w:ascii="PT Astra Serif" w:hAnsi="PT Astra Serif"/>
          <w:sz w:val="28"/>
          <w:szCs w:val="28"/>
        </w:rPr>
        <w:t xml:space="preserve"> %;</w:t>
      </w:r>
    </w:p>
    <w:p w:rsidR="00D50599" w:rsidRPr="001D7BBA" w:rsidRDefault="00D50599" w:rsidP="00776C18">
      <w:pPr>
        <w:spacing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1D7BBA">
        <w:rPr>
          <w:rFonts w:ascii="PT Astra Serif" w:hAnsi="PT Astra Serif"/>
          <w:sz w:val="28"/>
          <w:szCs w:val="28"/>
        </w:rPr>
        <w:t xml:space="preserve"> - «Охрана окружающей среды» свыше </w:t>
      </w:r>
      <w:r>
        <w:rPr>
          <w:rFonts w:ascii="PT Astra Serif" w:hAnsi="PT Astra Serif"/>
          <w:sz w:val="28"/>
          <w:szCs w:val="28"/>
        </w:rPr>
        <w:t>13,1</w:t>
      </w:r>
      <w:r w:rsidRPr="001D7BBA">
        <w:rPr>
          <w:rFonts w:ascii="PT Astra Serif" w:hAnsi="PT Astra Serif"/>
          <w:sz w:val="28"/>
          <w:szCs w:val="28"/>
        </w:rPr>
        <w:t xml:space="preserve"> %;</w:t>
      </w:r>
    </w:p>
    <w:p w:rsidR="00D50599" w:rsidRPr="001D7BBA" w:rsidRDefault="00D50599" w:rsidP="00776C18">
      <w:pPr>
        <w:spacing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1D7BBA">
        <w:rPr>
          <w:rFonts w:ascii="PT Astra Serif" w:hAnsi="PT Astra Serif"/>
          <w:sz w:val="28"/>
          <w:szCs w:val="28"/>
        </w:rPr>
        <w:t xml:space="preserve"> - «Образование» на </w:t>
      </w:r>
      <w:r>
        <w:rPr>
          <w:rFonts w:ascii="PT Astra Serif" w:hAnsi="PT Astra Serif"/>
          <w:sz w:val="28"/>
          <w:szCs w:val="28"/>
        </w:rPr>
        <w:t>6,3</w:t>
      </w:r>
      <w:r w:rsidRPr="001D7BBA">
        <w:rPr>
          <w:rFonts w:ascii="PT Astra Serif" w:hAnsi="PT Astra Serif"/>
          <w:sz w:val="28"/>
          <w:szCs w:val="28"/>
        </w:rPr>
        <w:t xml:space="preserve"> %;</w:t>
      </w:r>
    </w:p>
    <w:p w:rsidR="00D50599" w:rsidRPr="001D7BBA" w:rsidRDefault="00D50599" w:rsidP="00776C18">
      <w:pPr>
        <w:spacing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1D7BBA">
        <w:rPr>
          <w:rFonts w:ascii="PT Astra Serif" w:hAnsi="PT Astra Serif"/>
          <w:sz w:val="28"/>
          <w:szCs w:val="28"/>
        </w:rPr>
        <w:t xml:space="preserve">  - «Социальная политика» на </w:t>
      </w:r>
      <w:r>
        <w:rPr>
          <w:rFonts w:ascii="PT Astra Serif" w:hAnsi="PT Astra Serif"/>
          <w:sz w:val="28"/>
          <w:szCs w:val="28"/>
        </w:rPr>
        <w:t>40,5</w:t>
      </w:r>
      <w:r w:rsidRPr="001D7BBA">
        <w:rPr>
          <w:rFonts w:ascii="PT Astra Serif" w:hAnsi="PT Astra Serif"/>
          <w:sz w:val="28"/>
          <w:szCs w:val="28"/>
        </w:rPr>
        <w:t xml:space="preserve"> %;</w:t>
      </w:r>
    </w:p>
    <w:p w:rsidR="00D50599" w:rsidRDefault="00D50599" w:rsidP="00776C18">
      <w:pPr>
        <w:spacing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1D7BBA">
        <w:rPr>
          <w:rFonts w:ascii="PT Astra Serif" w:hAnsi="PT Astra Serif"/>
          <w:sz w:val="28"/>
          <w:szCs w:val="28"/>
        </w:rPr>
        <w:t xml:space="preserve"> -  «Физкультура и спорт»  на </w:t>
      </w:r>
      <w:r>
        <w:rPr>
          <w:rFonts w:ascii="PT Astra Serif" w:hAnsi="PT Astra Serif"/>
          <w:sz w:val="28"/>
          <w:szCs w:val="28"/>
        </w:rPr>
        <w:t>73</w:t>
      </w:r>
      <w:r w:rsidRPr="001D7BBA">
        <w:rPr>
          <w:rFonts w:ascii="PT Astra Serif" w:hAnsi="PT Astra Serif"/>
          <w:sz w:val="28"/>
          <w:szCs w:val="28"/>
        </w:rPr>
        <w:t xml:space="preserve"> %;</w:t>
      </w:r>
    </w:p>
    <w:p w:rsidR="00D50599" w:rsidRDefault="00D50599" w:rsidP="00776C18">
      <w:pPr>
        <w:spacing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C13B3B">
        <w:rPr>
          <w:sz w:val="28"/>
          <w:szCs w:val="28"/>
        </w:rPr>
        <w:t>- «</w:t>
      </w:r>
      <w:r w:rsidRPr="00C13B3B">
        <w:rPr>
          <w:color w:val="000000"/>
          <w:sz w:val="28"/>
          <w:szCs w:val="28"/>
        </w:rPr>
        <w:t>Средства массовой информации»</w:t>
      </w:r>
      <w:r>
        <w:rPr>
          <w:color w:val="000000"/>
          <w:sz w:val="28"/>
          <w:szCs w:val="28"/>
        </w:rPr>
        <w:t xml:space="preserve"> на 3,5 %.</w:t>
      </w:r>
    </w:p>
    <w:p w:rsidR="00D50599" w:rsidRPr="00505BD0" w:rsidRDefault="00D50599" w:rsidP="00776C1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505BD0">
        <w:rPr>
          <w:sz w:val="28"/>
          <w:szCs w:val="28"/>
        </w:rPr>
        <w:t xml:space="preserve">Структура расходов представлена также в диаграмме, и отражает социальную направленность расходов бюджета. Так, 51,27% (по итогам 2019 года – 56,48%) всех средств бюджета округа было направлено на </w:t>
      </w:r>
      <w:r w:rsidRPr="00505BD0">
        <w:rPr>
          <w:sz w:val="28"/>
          <w:szCs w:val="28"/>
        </w:rPr>
        <w:lastRenderedPageBreak/>
        <w:t xml:space="preserve">финансирование социальной сферы: образование, социальная политика, культура и спорт. </w:t>
      </w:r>
    </w:p>
    <w:p w:rsidR="00D50599" w:rsidRPr="002B54C6" w:rsidRDefault="00D50599" w:rsidP="00776C18">
      <w:pPr>
        <w:spacing w:line="276" w:lineRule="auto"/>
        <w:ind w:firstLine="720"/>
        <w:jc w:val="both"/>
        <w:rPr>
          <w:sz w:val="28"/>
          <w:szCs w:val="28"/>
        </w:rPr>
      </w:pPr>
      <w:r w:rsidRPr="00505BD0">
        <w:rPr>
          <w:sz w:val="28"/>
          <w:szCs w:val="28"/>
        </w:rPr>
        <w:t>Наименьший показатель – 85,4% от плана, также как и в предыдущем периоде, составляет исполнение по разделу «Жилищно-коммунальное хозяйство». В 2019 году исполнение по данному разделу составило 81,1%  (значительное неисполнение плановых расходов бюджета по данному разделу связано с непоступлением средств из областного бюджета).</w:t>
      </w:r>
      <w:r w:rsidRPr="002B54C6">
        <w:rPr>
          <w:sz w:val="28"/>
          <w:szCs w:val="28"/>
        </w:rPr>
        <w:t xml:space="preserve"> </w:t>
      </w:r>
    </w:p>
    <w:p w:rsidR="00D50599" w:rsidRDefault="00D50599" w:rsidP="00776C18">
      <w:pPr>
        <w:spacing w:line="276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:rsidR="00D50599" w:rsidRPr="001D7BBA" w:rsidRDefault="00D50599" w:rsidP="00776C18">
      <w:pPr>
        <w:spacing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1D7BBA">
        <w:rPr>
          <w:rFonts w:ascii="PT Astra Serif" w:hAnsi="PT Astra Serif"/>
          <w:sz w:val="28"/>
          <w:szCs w:val="28"/>
        </w:rPr>
        <w:t xml:space="preserve"> </w:t>
      </w:r>
    </w:p>
    <w:p w:rsidR="00D50599" w:rsidRDefault="00D50599" w:rsidP="00776C18">
      <w:pPr>
        <w:pStyle w:val="aff8"/>
        <w:tabs>
          <w:tab w:val="num" w:pos="900"/>
        </w:tabs>
        <w:spacing w:line="276" w:lineRule="auto"/>
        <w:ind w:left="0"/>
        <w:jc w:val="center"/>
        <w:rPr>
          <w:rFonts w:ascii="PT Astra Serif" w:hAnsi="PT Astra Serif"/>
        </w:rPr>
      </w:pPr>
      <w:r>
        <w:rPr>
          <w:noProof/>
        </w:rPr>
        <w:drawing>
          <wp:inline distT="0" distB="0" distL="0" distR="0">
            <wp:extent cx="6202680" cy="363474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363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BD0" w:rsidRDefault="00505BD0" w:rsidP="00776C18">
      <w:pPr>
        <w:pStyle w:val="aff8"/>
        <w:tabs>
          <w:tab w:val="num" w:pos="900"/>
        </w:tabs>
        <w:spacing w:line="276" w:lineRule="auto"/>
        <w:ind w:left="0" w:firstLine="567"/>
        <w:jc w:val="center"/>
        <w:rPr>
          <w:rFonts w:ascii="PT Astra Serif" w:hAnsi="PT Astra Serif"/>
        </w:rPr>
      </w:pPr>
    </w:p>
    <w:p w:rsidR="00505BD0" w:rsidRDefault="00505BD0" w:rsidP="00776C18">
      <w:pPr>
        <w:pStyle w:val="aff8"/>
        <w:tabs>
          <w:tab w:val="num" w:pos="900"/>
        </w:tabs>
        <w:spacing w:line="276" w:lineRule="auto"/>
        <w:ind w:left="0" w:firstLine="567"/>
        <w:jc w:val="center"/>
        <w:rPr>
          <w:rFonts w:ascii="PT Astra Serif" w:hAnsi="PT Astra Serif"/>
        </w:rPr>
      </w:pPr>
    </w:p>
    <w:p w:rsidR="00D50599" w:rsidRPr="0000063C" w:rsidRDefault="00D50599" w:rsidP="00776C18">
      <w:pPr>
        <w:pStyle w:val="aff8"/>
        <w:tabs>
          <w:tab w:val="num" w:pos="900"/>
        </w:tabs>
        <w:spacing w:line="276" w:lineRule="auto"/>
        <w:ind w:left="0" w:firstLine="567"/>
        <w:jc w:val="center"/>
        <w:rPr>
          <w:rFonts w:ascii="PT Astra Serif" w:hAnsi="PT Astra Serif"/>
        </w:rPr>
      </w:pPr>
      <w:r w:rsidRPr="0000063C">
        <w:rPr>
          <w:rFonts w:ascii="PT Astra Serif" w:hAnsi="PT Astra Serif"/>
        </w:rPr>
        <w:t xml:space="preserve"> </w:t>
      </w:r>
      <w:r w:rsidRPr="0000063C">
        <w:rPr>
          <w:rFonts w:ascii="PT Astra Serif" w:hAnsi="PT Astra Serif"/>
          <w:b/>
          <w:sz w:val="28"/>
          <w:szCs w:val="28"/>
        </w:rPr>
        <w:t>Анализ исполнения расходов бюджета городского округа по видам расходов бюджетной классификации расходов бюджетов РФ</w:t>
      </w:r>
    </w:p>
    <w:p w:rsidR="00D50599" w:rsidRPr="00563ECB" w:rsidRDefault="00D50599" w:rsidP="00776C18">
      <w:pPr>
        <w:spacing w:line="276" w:lineRule="auto"/>
        <w:ind w:firstLine="567"/>
        <w:contextualSpacing/>
        <w:jc w:val="right"/>
        <w:rPr>
          <w:rFonts w:ascii="PT Astra Serif" w:hAnsi="PT Astra Serif"/>
          <w:sz w:val="28"/>
          <w:szCs w:val="28"/>
        </w:rPr>
      </w:pPr>
      <w:r w:rsidRPr="00563ECB">
        <w:rPr>
          <w:rFonts w:ascii="PT Astra Serif" w:hAnsi="PT Astra Serif"/>
          <w:sz w:val="28"/>
          <w:szCs w:val="28"/>
        </w:rPr>
        <w:t>таблица 5</w:t>
      </w:r>
    </w:p>
    <w:p w:rsidR="00D50599" w:rsidRPr="00563ECB" w:rsidRDefault="00D50599" w:rsidP="00776C18">
      <w:pPr>
        <w:spacing w:after="240" w:line="276" w:lineRule="auto"/>
        <w:ind w:firstLine="567"/>
        <w:contextualSpacing/>
        <w:jc w:val="right"/>
        <w:rPr>
          <w:rFonts w:ascii="PT Astra Serif" w:hAnsi="PT Astra Serif"/>
        </w:rPr>
      </w:pPr>
      <w:r w:rsidRPr="00563ECB">
        <w:rPr>
          <w:rFonts w:ascii="PT Astra Serif" w:hAnsi="PT Astra Serif"/>
        </w:rPr>
        <w:t xml:space="preserve">(тыс. рублей) </w:t>
      </w:r>
    </w:p>
    <w:tbl>
      <w:tblPr>
        <w:tblW w:w="480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4114"/>
        <w:gridCol w:w="1417"/>
        <w:gridCol w:w="1277"/>
        <w:gridCol w:w="850"/>
        <w:gridCol w:w="835"/>
      </w:tblGrid>
      <w:tr w:rsidR="00D50599" w:rsidRPr="00DB7140" w:rsidTr="00CC780C">
        <w:trPr>
          <w:trHeight w:val="510"/>
        </w:trPr>
        <w:tc>
          <w:tcPr>
            <w:tcW w:w="384" w:type="pct"/>
            <w:shd w:val="clear" w:color="auto" w:fill="4472C4"/>
          </w:tcPr>
          <w:p w:rsidR="00D50599" w:rsidRPr="00DB7140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DB7140">
              <w:rPr>
                <w:rFonts w:ascii="PT Astra Serif" w:hAnsi="PT Astra Serif"/>
                <w:b/>
                <w:bCs/>
                <w:sz w:val="20"/>
                <w:szCs w:val="20"/>
              </w:rPr>
              <w:t>Код вида расходов</w:t>
            </w:r>
          </w:p>
        </w:tc>
        <w:tc>
          <w:tcPr>
            <w:tcW w:w="2236" w:type="pct"/>
            <w:shd w:val="clear" w:color="auto" w:fill="4472C4"/>
            <w:vAlign w:val="center"/>
          </w:tcPr>
          <w:p w:rsidR="00D50599" w:rsidRPr="00DB7140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DB7140">
              <w:rPr>
                <w:rFonts w:ascii="PT Astra Serif" w:hAnsi="PT Astra Serif"/>
                <w:b/>
                <w:bCs/>
                <w:sz w:val="20"/>
                <w:szCs w:val="20"/>
              </w:rPr>
              <w:t>Перечень видов расходов</w:t>
            </w:r>
          </w:p>
        </w:tc>
        <w:tc>
          <w:tcPr>
            <w:tcW w:w="770" w:type="pct"/>
            <w:shd w:val="clear" w:color="auto" w:fill="4472C4"/>
            <w:noWrap/>
          </w:tcPr>
          <w:p w:rsidR="00D50599" w:rsidRPr="00DB7140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DB7140">
              <w:rPr>
                <w:rFonts w:ascii="PT Astra Serif" w:hAnsi="PT Astra Serif"/>
                <w:b/>
                <w:bCs/>
                <w:sz w:val="20"/>
                <w:szCs w:val="20"/>
              </w:rPr>
              <w:t>Утверждено Решением о бюджете 20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20</w:t>
            </w:r>
            <w:r w:rsidRPr="00DB7140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94" w:type="pct"/>
            <w:shd w:val="clear" w:color="auto" w:fill="4472C4"/>
          </w:tcPr>
          <w:p w:rsidR="00D50599" w:rsidRPr="00DB7140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DB7140">
              <w:rPr>
                <w:rFonts w:ascii="PT Astra Serif" w:hAnsi="PT Astra Serif"/>
                <w:b/>
                <w:bCs/>
                <w:sz w:val="20"/>
                <w:szCs w:val="20"/>
              </w:rPr>
              <w:t>Исполнено 20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20</w:t>
            </w:r>
            <w:r w:rsidRPr="00DB7140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462" w:type="pct"/>
            <w:shd w:val="clear" w:color="auto" w:fill="4472C4"/>
          </w:tcPr>
          <w:p w:rsidR="00D50599" w:rsidRPr="00DB7140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DB7140">
              <w:rPr>
                <w:rFonts w:ascii="PT Astra Serif" w:hAnsi="PT Astra Serif"/>
                <w:b/>
                <w:bCs/>
                <w:sz w:val="20"/>
                <w:szCs w:val="20"/>
              </w:rPr>
              <w:t>% испол</w:t>
            </w:r>
          </w:p>
          <w:p w:rsidR="00D50599" w:rsidRPr="00DB7140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DB7140">
              <w:rPr>
                <w:rFonts w:ascii="PT Astra Serif" w:hAnsi="PT Astra Serif"/>
                <w:b/>
                <w:bCs/>
                <w:sz w:val="20"/>
                <w:szCs w:val="20"/>
              </w:rPr>
              <w:t>нения</w:t>
            </w:r>
          </w:p>
        </w:tc>
        <w:tc>
          <w:tcPr>
            <w:tcW w:w="454" w:type="pct"/>
            <w:shd w:val="clear" w:color="auto" w:fill="4472C4"/>
          </w:tcPr>
          <w:p w:rsidR="00D50599" w:rsidRPr="00DB7140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DB7140">
              <w:rPr>
                <w:rFonts w:ascii="PT Astra Serif" w:hAnsi="PT Astra Serif"/>
                <w:b/>
                <w:bCs/>
                <w:sz w:val="20"/>
                <w:szCs w:val="20"/>
              </w:rPr>
              <w:t>Доля расхо</w:t>
            </w:r>
          </w:p>
          <w:p w:rsidR="00D50599" w:rsidRPr="00DB7140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DB7140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дов </w:t>
            </w:r>
          </w:p>
          <w:p w:rsidR="00D50599" w:rsidRPr="00DB7140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DB7140">
              <w:rPr>
                <w:rFonts w:ascii="PT Astra Serif" w:hAnsi="PT Astra Serif"/>
                <w:b/>
                <w:bCs/>
                <w:sz w:val="20"/>
                <w:szCs w:val="20"/>
              </w:rPr>
              <w:t>(%)</w:t>
            </w:r>
          </w:p>
        </w:tc>
      </w:tr>
      <w:tr w:rsidR="00D50599" w:rsidRPr="00DB7140" w:rsidTr="00CC780C">
        <w:trPr>
          <w:trHeight w:hRule="exact" w:val="1427"/>
        </w:trPr>
        <w:tc>
          <w:tcPr>
            <w:tcW w:w="384" w:type="pct"/>
            <w:shd w:val="clear" w:color="auto" w:fill="D9E2F3"/>
            <w:vAlign w:val="center"/>
          </w:tcPr>
          <w:p w:rsidR="00D50599" w:rsidRPr="00DB7140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DB7140">
              <w:rPr>
                <w:rFonts w:ascii="PT Astra Serif" w:hAnsi="PT Astra Serif"/>
                <w:bCs/>
                <w:sz w:val="20"/>
                <w:szCs w:val="20"/>
              </w:rPr>
              <w:t>100</w:t>
            </w:r>
          </w:p>
        </w:tc>
        <w:tc>
          <w:tcPr>
            <w:tcW w:w="2236" w:type="pct"/>
            <w:shd w:val="clear" w:color="auto" w:fill="D9E2F3"/>
            <w:vAlign w:val="center"/>
          </w:tcPr>
          <w:p w:rsidR="00D50599" w:rsidRPr="001D7BBA" w:rsidRDefault="00D50599" w:rsidP="00776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1D7BBA">
              <w:rPr>
                <w:rFonts w:ascii="PT Astra Serif" w:hAnsi="PT Astra Serif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pct"/>
            <w:shd w:val="clear" w:color="auto" w:fill="D9E2F3"/>
            <w:noWrap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213 245,1</w:t>
            </w:r>
          </w:p>
        </w:tc>
        <w:tc>
          <w:tcPr>
            <w:tcW w:w="694" w:type="pct"/>
            <w:shd w:val="clear" w:color="auto" w:fill="D9E2F3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211 284,7</w:t>
            </w:r>
          </w:p>
        </w:tc>
        <w:tc>
          <w:tcPr>
            <w:tcW w:w="462" w:type="pct"/>
            <w:shd w:val="clear" w:color="auto" w:fill="D9E2F3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99</w:t>
            </w:r>
          </w:p>
        </w:tc>
        <w:tc>
          <w:tcPr>
            <w:tcW w:w="454" w:type="pct"/>
            <w:shd w:val="clear" w:color="auto" w:fill="D9E2F3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18,8</w:t>
            </w:r>
          </w:p>
        </w:tc>
      </w:tr>
      <w:tr w:rsidR="00D50599" w:rsidRPr="00DB7140" w:rsidTr="00CC780C">
        <w:trPr>
          <w:trHeight w:hRule="exact" w:val="563"/>
        </w:trPr>
        <w:tc>
          <w:tcPr>
            <w:tcW w:w="384" w:type="pct"/>
            <w:shd w:val="clear" w:color="auto" w:fill="auto"/>
            <w:vAlign w:val="center"/>
          </w:tcPr>
          <w:p w:rsidR="00D50599" w:rsidRPr="00DB7140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DB7140">
              <w:rPr>
                <w:rFonts w:ascii="PT Astra Serif" w:hAnsi="PT Astra Serif"/>
                <w:bCs/>
                <w:sz w:val="20"/>
                <w:szCs w:val="20"/>
              </w:rPr>
              <w:lastRenderedPageBreak/>
              <w:t>200</w:t>
            </w:r>
          </w:p>
        </w:tc>
        <w:tc>
          <w:tcPr>
            <w:tcW w:w="2236" w:type="pct"/>
            <w:shd w:val="clear" w:color="auto" w:fill="auto"/>
            <w:vAlign w:val="center"/>
          </w:tcPr>
          <w:p w:rsidR="00D50599" w:rsidRPr="001D7BBA" w:rsidRDefault="00D50599" w:rsidP="00776C18">
            <w:pPr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1D7BBA">
              <w:rPr>
                <w:rFonts w:ascii="PT Astra Serif" w:hAnsi="PT Astra Serif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151 189,6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141 065,7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93,3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12,5</w:t>
            </w:r>
          </w:p>
        </w:tc>
      </w:tr>
      <w:tr w:rsidR="00D50599" w:rsidRPr="00DB7140" w:rsidTr="00CC780C">
        <w:trPr>
          <w:trHeight w:hRule="exact" w:val="571"/>
        </w:trPr>
        <w:tc>
          <w:tcPr>
            <w:tcW w:w="384" w:type="pct"/>
            <w:shd w:val="clear" w:color="auto" w:fill="D9E2F3"/>
            <w:vAlign w:val="center"/>
          </w:tcPr>
          <w:p w:rsidR="00D50599" w:rsidRPr="00DB7140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DB7140">
              <w:rPr>
                <w:rFonts w:ascii="PT Astra Serif" w:hAnsi="PT Astra Serif"/>
                <w:bCs/>
                <w:sz w:val="20"/>
                <w:szCs w:val="20"/>
              </w:rPr>
              <w:t>300</w:t>
            </w:r>
          </w:p>
        </w:tc>
        <w:tc>
          <w:tcPr>
            <w:tcW w:w="2236" w:type="pct"/>
            <w:shd w:val="clear" w:color="auto" w:fill="D9E2F3"/>
            <w:vAlign w:val="center"/>
          </w:tcPr>
          <w:p w:rsidR="00D50599" w:rsidRPr="001D7BBA" w:rsidRDefault="00D50599" w:rsidP="00776C18">
            <w:pPr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1D7BBA">
              <w:rPr>
                <w:rFonts w:ascii="PT Astra Serif" w:hAnsi="PT Astra Serif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0" w:type="pct"/>
            <w:shd w:val="clear" w:color="auto" w:fill="D9E2F3"/>
            <w:noWrap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8 853,0</w:t>
            </w:r>
          </w:p>
        </w:tc>
        <w:tc>
          <w:tcPr>
            <w:tcW w:w="694" w:type="pct"/>
            <w:shd w:val="clear" w:color="auto" w:fill="D9E2F3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8 666,3</w:t>
            </w:r>
          </w:p>
        </w:tc>
        <w:tc>
          <w:tcPr>
            <w:tcW w:w="462" w:type="pct"/>
            <w:shd w:val="clear" w:color="auto" w:fill="D9E2F3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97,9</w:t>
            </w:r>
          </w:p>
        </w:tc>
        <w:tc>
          <w:tcPr>
            <w:tcW w:w="454" w:type="pct"/>
            <w:shd w:val="clear" w:color="auto" w:fill="D9E2F3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</w:tr>
      <w:tr w:rsidR="00D50599" w:rsidRPr="00DB7140" w:rsidTr="00CC780C">
        <w:trPr>
          <w:trHeight w:hRule="exact" w:val="409"/>
        </w:trPr>
        <w:tc>
          <w:tcPr>
            <w:tcW w:w="384" w:type="pct"/>
            <w:shd w:val="clear" w:color="auto" w:fill="auto"/>
            <w:vAlign w:val="center"/>
          </w:tcPr>
          <w:p w:rsidR="00D50599" w:rsidRPr="00DB7140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DB7140">
              <w:rPr>
                <w:rFonts w:ascii="PT Astra Serif" w:hAnsi="PT Astra Serif"/>
                <w:bCs/>
                <w:sz w:val="20"/>
                <w:szCs w:val="20"/>
              </w:rPr>
              <w:t>400</w:t>
            </w:r>
          </w:p>
        </w:tc>
        <w:tc>
          <w:tcPr>
            <w:tcW w:w="2236" w:type="pct"/>
            <w:shd w:val="clear" w:color="auto" w:fill="auto"/>
            <w:vAlign w:val="center"/>
          </w:tcPr>
          <w:p w:rsidR="00D50599" w:rsidRPr="001D7BBA" w:rsidRDefault="00D50599" w:rsidP="00776C18">
            <w:pPr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1D7BBA">
              <w:rPr>
                <w:rFonts w:ascii="PT Astra Serif" w:hAnsi="PT Astra Serif"/>
                <w:sz w:val="20"/>
                <w:szCs w:val="20"/>
              </w:rPr>
              <w:t>Бюджетные инвестиции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109 873,7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57 399,3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52,2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5,1</w:t>
            </w:r>
          </w:p>
        </w:tc>
      </w:tr>
      <w:tr w:rsidR="00D50599" w:rsidRPr="00DB7140" w:rsidTr="00CC780C">
        <w:trPr>
          <w:trHeight w:hRule="exact" w:val="855"/>
        </w:trPr>
        <w:tc>
          <w:tcPr>
            <w:tcW w:w="384" w:type="pct"/>
            <w:shd w:val="clear" w:color="auto" w:fill="D9E2F3"/>
            <w:vAlign w:val="center"/>
          </w:tcPr>
          <w:p w:rsidR="00D50599" w:rsidRPr="00DB7140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DB7140">
              <w:rPr>
                <w:rFonts w:ascii="PT Astra Serif" w:hAnsi="PT Astra Serif"/>
                <w:bCs/>
                <w:sz w:val="20"/>
                <w:szCs w:val="20"/>
              </w:rPr>
              <w:t>600</w:t>
            </w:r>
          </w:p>
        </w:tc>
        <w:tc>
          <w:tcPr>
            <w:tcW w:w="2236" w:type="pct"/>
            <w:shd w:val="clear" w:color="auto" w:fill="D9E2F3"/>
            <w:vAlign w:val="center"/>
          </w:tcPr>
          <w:p w:rsidR="00D50599" w:rsidRPr="001D7BBA" w:rsidRDefault="00D50599" w:rsidP="00776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1D7BBA">
              <w:rPr>
                <w:rFonts w:ascii="PT Astra Serif" w:hAnsi="PT Astra Serif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pct"/>
            <w:shd w:val="clear" w:color="auto" w:fill="D9E2F3"/>
            <w:noWrap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516 639,2</w:t>
            </w:r>
          </w:p>
        </w:tc>
        <w:tc>
          <w:tcPr>
            <w:tcW w:w="694" w:type="pct"/>
            <w:shd w:val="clear" w:color="auto" w:fill="D9E2F3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494 978,5</w:t>
            </w:r>
          </w:p>
        </w:tc>
        <w:tc>
          <w:tcPr>
            <w:tcW w:w="462" w:type="pct"/>
            <w:shd w:val="clear" w:color="auto" w:fill="D9E2F3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95,8</w:t>
            </w:r>
          </w:p>
        </w:tc>
        <w:tc>
          <w:tcPr>
            <w:tcW w:w="454" w:type="pct"/>
            <w:shd w:val="clear" w:color="auto" w:fill="D9E2F3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44</w:t>
            </w:r>
          </w:p>
        </w:tc>
      </w:tr>
      <w:tr w:rsidR="00D50599" w:rsidRPr="00DB7140" w:rsidTr="00CC780C">
        <w:trPr>
          <w:trHeight w:hRule="exact" w:val="855"/>
        </w:trPr>
        <w:tc>
          <w:tcPr>
            <w:tcW w:w="384" w:type="pct"/>
            <w:shd w:val="clear" w:color="auto" w:fill="D9E2F3"/>
            <w:vAlign w:val="center"/>
          </w:tcPr>
          <w:p w:rsidR="00D50599" w:rsidRPr="00DB7140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700</w:t>
            </w:r>
          </w:p>
        </w:tc>
        <w:tc>
          <w:tcPr>
            <w:tcW w:w="2236" w:type="pct"/>
            <w:shd w:val="clear" w:color="auto" w:fill="D9E2F3"/>
            <w:vAlign w:val="center"/>
          </w:tcPr>
          <w:p w:rsidR="00D50599" w:rsidRPr="001D7BBA" w:rsidRDefault="00D50599" w:rsidP="00776C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70" w:type="pct"/>
            <w:shd w:val="clear" w:color="auto" w:fill="D9E2F3"/>
            <w:noWrap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56,2</w:t>
            </w:r>
          </w:p>
        </w:tc>
        <w:tc>
          <w:tcPr>
            <w:tcW w:w="694" w:type="pct"/>
            <w:shd w:val="clear" w:color="auto" w:fill="D9E2F3"/>
            <w:vAlign w:val="center"/>
          </w:tcPr>
          <w:p w:rsidR="00D50599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56,1</w:t>
            </w:r>
          </w:p>
        </w:tc>
        <w:tc>
          <w:tcPr>
            <w:tcW w:w="462" w:type="pct"/>
            <w:shd w:val="clear" w:color="auto" w:fill="D9E2F3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99,8</w:t>
            </w:r>
          </w:p>
        </w:tc>
        <w:tc>
          <w:tcPr>
            <w:tcW w:w="454" w:type="pct"/>
            <w:shd w:val="clear" w:color="auto" w:fill="D9E2F3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0,005</w:t>
            </w:r>
          </w:p>
        </w:tc>
      </w:tr>
      <w:tr w:rsidR="00D50599" w:rsidRPr="00DB7140" w:rsidTr="00CC780C">
        <w:trPr>
          <w:trHeight w:hRule="exact" w:val="433"/>
        </w:trPr>
        <w:tc>
          <w:tcPr>
            <w:tcW w:w="384" w:type="pct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D50599" w:rsidRPr="00DB7140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DB7140">
              <w:rPr>
                <w:rFonts w:ascii="PT Astra Serif" w:hAnsi="PT Astra Serif"/>
                <w:bCs/>
                <w:sz w:val="20"/>
                <w:szCs w:val="20"/>
              </w:rPr>
              <w:t>800</w:t>
            </w:r>
          </w:p>
        </w:tc>
        <w:tc>
          <w:tcPr>
            <w:tcW w:w="2236" w:type="pct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D50599" w:rsidRPr="001D7BBA" w:rsidRDefault="00D50599" w:rsidP="00776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1D7BBA">
              <w:rPr>
                <w:rFonts w:ascii="PT Astra Serif" w:hAnsi="PT Astra Serif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0" w:type="pct"/>
            <w:shd w:val="clear" w:color="auto" w:fill="D9E2F3"/>
            <w:noWrap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210 838,7</w:t>
            </w:r>
          </w:p>
        </w:tc>
        <w:tc>
          <w:tcPr>
            <w:tcW w:w="694" w:type="pct"/>
            <w:shd w:val="clear" w:color="auto" w:fill="D9E2F3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210 687,1</w:t>
            </w:r>
          </w:p>
        </w:tc>
        <w:tc>
          <w:tcPr>
            <w:tcW w:w="462" w:type="pct"/>
            <w:shd w:val="clear" w:color="auto" w:fill="D9E2F3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99,9</w:t>
            </w:r>
          </w:p>
        </w:tc>
        <w:tc>
          <w:tcPr>
            <w:tcW w:w="454" w:type="pct"/>
            <w:shd w:val="clear" w:color="auto" w:fill="D9E2F3"/>
            <w:vAlign w:val="center"/>
          </w:tcPr>
          <w:p w:rsidR="00D50599" w:rsidRPr="001D7BBA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18,7</w:t>
            </w:r>
          </w:p>
        </w:tc>
      </w:tr>
      <w:tr w:rsidR="00D50599" w:rsidRPr="00DB7140" w:rsidTr="00CC780C">
        <w:trPr>
          <w:trHeight w:hRule="exact" w:val="413"/>
        </w:trPr>
        <w:tc>
          <w:tcPr>
            <w:tcW w:w="2620" w:type="pct"/>
            <w:gridSpan w:val="2"/>
            <w:shd w:val="clear" w:color="auto" w:fill="auto"/>
            <w:noWrap/>
            <w:vAlign w:val="bottom"/>
          </w:tcPr>
          <w:p w:rsidR="00D50599" w:rsidRPr="00DB7140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DB7140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D50599" w:rsidRPr="00DB7140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1 210 695,5</w:t>
            </w:r>
          </w:p>
        </w:tc>
        <w:tc>
          <w:tcPr>
            <w:tcW w:w="694" w:type="pct"/>
            <w:shd w:val="clear" w:color="auto" w:fill="auto"/>
            <w:vAlign w:val="bottom"/>
          </w:tcPr>
          <w:p w:rsidR="00D50599" w:rsidRPr="00DB7140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1 124 137,7</w:t>
            </w:r>
          </w:p>
        </w:tc>
        <w:tc>
          <w:tcPr>
            <w:tcW w:w="462" w:type="pct"/>
            <w:shd w:val="clear" w:color="auto" w:fill="auto"/>
            <w:vAlign w:val="bottom"/>
          </w:tcPr>
          <w:p w:rsidR="00D50599" w:rsidRPr="00DB7140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92,9</w:t>
            </w:r>
          </w:p>
        </w:tc>
        <w:tc>
          <w:tcPr>
            <w:tcW w:w="454" w:type="pct"/>
            <w:shd w:val="clear" w:color="auto" w:fill="auto"/>
            <w:vAlign w:val="bottom"/>
          </w:tcPr>
          <w:p w:rsidR="00D50599" w:rsidRPr="00DB7140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DB7140">
              <w:rPr>
                <w:rFonts w:ascii="PT Astra Serif" w:hAnsi="PT Astra Serif"/>
                <w:b/>
                <w:bCs/>
                <w:sz w:val="20"/>
                <w:szCs w:val="20"/>
              </w:rPr>
              <w:t>100</w:t>
            </w:r>
          </w:p>
        </w:tc>
      </w:tr>
    </w:tbl>
    <w:p w:rsidR="00D50599" w:rsidRPr="001D7BBA" w:rsidRDefault="00D50599" w:rsidP="00776C18">
      <w:pPr>
        <w:spacing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1D7BBA">
        <w:rPr>
          <w:rFonts w:ascii="PT Astra Serif" w:hAnsi="PT Astra Serif"/>
          <w:sz w:val="28"/>
          <w:szCs w:val="28"/>
        </w:rPr>
        <w:t>Таким образом, наибольший удельный вес (</w:t>
      </w:r>
      <w:r>
        <w:rPr>
          <w:rFonts w:ascii="PT Astra Serif" w:hAnsi="PT Astra Serif"/>
          <w:sz w:val="28"/>
          <w:szCs w:val="28"/>
        </w:rPr>
        <w:t>44</w:t>
      </w:r>
      <w:r w:rsidRPr="001D7BBA">
        <w:rPr>
          <w:rFonts w:ascii="PT Astra Serif" w:hAnsi="PT Astra Serif"/>
          <w:sz w:val="28"/>
          <w:szCs w:val="28"/>
        </w:rPr>
        <w:t xml:space="preserve">%) в структуре исполненных </w:t>
      </w:r>
      <w:r>
        <w:rPr>
          <w:rFonts w:ascii="PT Astra Serif" w:hAnsi="PT Astra Serif"/>
          <w:sz w:val="28"/>
          <w:szCs w:val="28"/>
        </w:rPr>
        <w:t>расходов городского округа в 2020</w:t>
      </w:r>
      <w:r w:rsidRPr="001D7BBA">
        <w:rPr>
          <w:rFonts w:ascii="PT Astra Serif" w:hAnsi="PT Astra Serif"/>
          <w:sz w:val="28"/>
          <w:szCs w:val="28"/>
        </w:rPr>
        <w:t xml:space="preserve"> году составили расходы, связанные с предоставлением субсидий бюджетным, автономным</w:t>
      </w:r>
      <w:r w:rsidRPr="006E3876">
        <w:rPr>
          <w:rFonts w:ascii="PT Astra Serif" w:hAnsi="PT Astra Serif"/>
          <w:i/>
          <w:sz w:val="28"/>
          <w:szCs w:val="28"/>
        </w:rPr>
        <w:t xml:space="preserve"> </w:t>
      </w:r>
      <w:r w:rsidRPr="001D7BBA">
        <w:rPr>
          <w:rFonts w:ascii="PT Astra Serif" w:hAnsi="PT Astra Serif"/>
          <w:sz w:val="28"/>
          <w:szCs w:val="28"/>
        </w:rPr>
        <w:t xml:space="preserve">учреждениям и иным некоммерческим организациям, в сумме </w:t>
      </w:r>
      <w:r>
        <w:rPr>
          <w:rFonts w:ascii="PT Astra Serif" w:hAnsi="PT Astra Serif"/>
          <w:sz w:val="28"/>
          <w:szCs w:val="28"/>
        </w:rPr>
        <w:t>494 978,5</w:t>
      </w:r>
      <w:r w:rsidRPr="001D7BBA">
        <w:rPr>
          <w:rFonts w:ascii="PT Astra Serif" w:hAnsi="PT Astra Serif"/>
          <w:sz w:val="28"/>
          <w:szCs w:val="28"/>
        </w:rPr>
        <w:t xml:space="preserve"> тыс. рублей, в том числе:</w:t>
      </w:r>
    </w:p>
    <w:p w:rsidR="00D50599" w:rsidRPr="001D7BBA" w:rsidRDefault="00D50599" w:rsidP="0077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1D7BBA">
        <w:rPr>
          <w:rFonts w:ascii="PT Astra Serif" w:hAnsi="PT Astra Serif"/>
          <w:sz w:val="28"/>
          <w:szCs w:val="28"/>
        </w:rPr>
        <w:t xml:space="preserve">- субсидии муниципальным бюджетным учреждениям  </w:t>
      </w:r>
      <w:r>
        <w:rPr>
          <w:rFonts w:ascii="PT Astra Serif" w:hAnsi="PT Astra Serif"/>
          <w:sz w:val="28"/>
          <w:szCs w:val="28"/>
        </w:rPr>
        <w:t>488 086,0</w:t>
      </w:r>
      <w:r w:rsidRPr="001D7BBA">
        <w:rPr>
          <w:rFonts w:ascii="PT Astra Serif" w:hAnsi="PT Astra Serif"/>
          <w:sz w:val="28"/>
          <w:szCs w:val="28"/>
        </w:rPr>
        <w:t xml:space="preserve">  тыс. рублей или </w:t>
      </w:r>
      <w:r>
        <w:rPr>
          <w:rFonts w:ascii="PT Astra Serif" w:hAnsi="PT Astra Serif"/>
          <w:sz w:val="28"/>
          <w:szCs w:val="28"/>
        </w:rPr>
        <w:t>98,6</w:t>
      </w:r>
      <w:r w:rsidRPr="001D7BBA">
        <w:rPr>
          <w:rFonts w:ascii="PT Astra Serif" w:hAnsi="PT Astra Serif"/>
          <w:sz w:val="28"/>
          <w:szCs w:val="28"/>
        </w:rPr>
        <w:t xml:space="preserve"> % от рассматриваемых расходов;</w:t>
      </w:r>
    </w:p>
    <w:p w:rsidR="00D50599" w:rsidRPr="001D7BBA" w:rsidRDefault="00D50599" w:rsidP="00776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1D7BBA">
        <w:rPr>
          <w:rFonts w:ascii="PT Astra Serif" w:hAnsi="PT Astra Serif"/>
          <w:sz w:val="28"/>
          <w:szCs w:val="28"/>
        </w:rPr>
        <w:t xml:space="preserve">- субсидии автономным учреждениям </w:t>
      </w:r>
      <w:r>
        <w:rPr>
          <w:rFonts w:ascii="PT Astra Serif" w:hAnsi="PT Astra Serif"/>
          <w:sz w:val="28"/>
          <w:szCs w:val="28"/>
        </w:rPr>
        <w:t>6 658,5</w:t>
      </w:r>
      <w:r w:rsidRPr="001D7BBA">
        <w:rPr>
          <w:rFonts w:ascii="PT Astra Serif" w:hAnsi="PT Astra Serif"/>
          <w:sz w:val="28"/>
          <w:szCs w:val="28"/>
        </w:rPr>
        <w:t xml:space="preserve"> тыс. рублей или</w:t>
      </w:r>
      <w:r>
        <w:rPr>
          <w:rFonts w:ascii="PT Astra Serif" w:hAnsi="PT Astra Serif"/>
          <w:sz w:val="28"/>
          <w:szCs w:val="28"/>
        </w:rPr>
        <w:t xml:space="preserve"> 1,35</w:t>
      </w:r>
      <w:r w:rsidRPr="001D7BBA">
        <w:rPr>
          <w:rFonts w:ascii="PT Astra Serif" w:hAnsi="PT Astra Serif"/>
          <w:sz w:val="28"/>
          <w:szCs w:val="28"/>
        </w:rPr>
        <w:t xml:space="preserve">  %;</w:t>
      </w:r>
    </w:p>
    <w:p w:rsidR="00D50599" w:rsidRPr="001D7BBA" w:rsidRDefault="00D50599" w:rsidP="00776C18">
      <w:pPr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1D7BBA">
        <w:rPr>
          <w:rFonts w:ascii="PT Astra Serif" w:hAnsi="PT Astra Serif"/>
          <w:sz w:val="28"/>
          <w:szCs w:val="28"/>
        </w:rPr>
        <w:t xml:space="preserve">- субсидии некоммерческим организациям (за исключением государственных учреждений)  </w:t>
      </w:r>
      <w:r>
        <w:rPr>
          <w:rFonts w:ascii="PT Astra Serif" w:hAnsi="PT Astra Serif"/>
          <w:sz w:val="28"/>
          <w:szCs w:val="28"/>
        </w:rPr>
        <w:t>234</w:t>
      </w:r>
      <w:r w:rsidRPr="001D7BBA">
        <w:rPr>
          <w:rFonts w:ascii="PT Astra Serif" w:hAnsi="PT Astra Serif"/>
          <w:sz w:val="28"/>
          <w:szCs w:val="28"/>
        </w:rPr>
        <w:t xml:space="preserve">,0 тыс. рублей или </w:t>
      </w:r>
      <w:r>
        <w:rPr>
          <w:rFonts w:ascii="PT Astra Serif" w:hAnsi="PT Astra Serif"/>
          <w:sz w:val="28"/>
          <w:szCs w:val="28"/>
        </w:rPr>
        <w:t>0,05</w:t>
      </w:r>
      <w:r w:rsidRPr="001D7BBA">
        <w:rPr>
          <w:rFonts w:ascii="PT Astra Serif" w:hAnsi="PT Astra Serif"/>
          <w:sz w:val="28"/>
          <w:szCs w:val="28"/>
        </w:rPr>
        <w:t xml:space="preserve"> %.</w:t>
      </w:r>
    </w:p>
    <w:p w:rsidR="00D50599" w:rsidRPr="00505BD0" w:rsidRDefault="00D50599" w:rsidP="00776C18">
      <w:pPr>
        <w:spacing w:line="276" w:lineRule="auto"/>
        <w:ind w:right="-1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1D7BBA">
        <w:rPr>
          <w:rFonts w:ascii="PT Astra Serif" w:hAnsi="PT Astra Serif"/>
          <w:sz w:val="28"/>
          <w:szCs w:val="28"/>
        </w:rPr>
        <w:t xml:space="preserve"> </w:t>
      </w:r>
      <w:r w:rsidRPr="00505BD0">
        <w:rPr>
          <w:rFonts w:ascii="PT Astra Serif" w:hAnsi="PT Astra Serif"/>
          <w:sz w:val="28"/>
          <w:szCs w:val="28"/>
        </w:rPr>
        <w:t>Общее количество органов местного самоуправления, муниципальных учреждений и подведомственных участников б</w:t>
      </w:r>
      <w:r w:rsidR="007854FC">
        <w:rPr>
          <w:rFonts w:ascii="PT Astra Serif" w:hAnsi="PT Astra Serif"/>
          <w:sz w:val="28"/>
          <w:szCs w:val="28"/>
        </w:rPr>
        <w:t>юджетного процесса  составило 25</w:t>
      </w:r>
      <w:r w:rsidRPr="00505BD0">
        <w:rPr>
          <w:rFonts w:ascii="PT Astra Serif" w:hAnsi="PT Astra Serif"/>
          <w:sz w:val="28"/>
          <w:szCs w:val="28"/>
        </w:rPr>
        <w:t>, из них:</w:t>
      </w:r>
    </w:p>
    <w:p w:rsidR="00D50599" w:rsidRPr="00505BD0" w:rsidRDefault="007854FC" w:rsidP="00776C18">
      <w:pPr>
        <w:spacing w:line="276" w:lineRule="auto"/>
        <w:ind w:right="-1"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- 6</w:t>
      </w:r>
      <w:r w:rsidR="00D50599" w:rsidRPr="00505BD0">
        <w:rPr>
          <w:rFonts w:ascii="PT Astra Serif" w:hAnsi="PT Astra Serif"/>
          <w:sz w:val="28"/>
          <w:szCs w:val="28"/>
        </w:rPr>
        <w:t xml:space="preserve"> органов местного самоуправления;</w:t>
      </w:r>
    </w:p>
    <w:p w:rsidR="00D50599" w:rsidRPr="00505BD0" w:rsidRDefault="00D50599" w:rsidP="00776C18">
      <w:pPr>
        <w:spacing w:line="276" w:lineRule="auto"/>
        <w:ind w:right="-1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505BD0">
        <w:rPr>
          <w:rFonts w:ascii="PT Astra Serif" w:hAnsi="PT Astra Serif"/>
          <w:sz w:val="28"/>
          <w:szCs w:val="28"/>
        </w:rPr>
        <w:t>- 3 структурных подразделения органа местного самоуправления, наделенных статусом юридического лица;</w:t>
      </w:r>
    </w:p>
    <w:p w:rsidR="00D50599" w:rsidRPr="00505BD0" w:rsidRDefault="00D50599" w:rsidP="00776C18">
      <w:pPr>
        <w:spacing w:line="276" w:lineRule="auto"/>
        <w:ind w:right="-1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505BD0">
        <w:rPr>
          <w:rFonts w:ascii="PT Astra Serif" w:hAnsi="PT Astra Serif"/>
          <w:sz w:val="28"/>
          <w:szCs w:val="28"/>
        </w:rPr>
        <w:t>- 3  муниципальных казённых учреждений;</w:t>
      </w:r>
    </w:p>
    <w:p w:rsidR="00D50599" w:rsidRPr="00505BD0" w:rsidRDefault="00D50599" w:rsidP="00776C18">
      <w:pPr>
        <w:spacing w:line="276" w:lineRule="auto"/>
        <w:ind w:right="-1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505BD0">
        <w:rPr>
          <w:rFonts w:ascii="PT Astra Serif" w:hAnsi="PT Astra Serif"/>
          <w:sz w:val="28"/>
          <w:szCs w:val="28"/>
        </w:rPr>
        <w:t>- 12 муниципальных бюджетных учреждений;</w:t>
      </w:r>
    </w:p>
    <w:p w:rsidR="00D50599" w:rsidRPr="001D7BBA" w:rsidRDefault="00D50599" w:rsidP="00776C18">
      <w:pPr>
        <w:spacing w:line="276" w:lineRule="auto"/>
        <w:ind w:right="-1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505BD0">
        <w:rPr>
          <w:rFonts w:ascii="PT Astra Serif" w:hAnsi="PT Astra Serif"/>
          <w:sz w:val="28"/>
          <w:szCs w:val="28"/>
        </w:rPr>
        <w:t>- 1 муниципальное автономное учреждение.</w:t>
      </w:r>
    </w:p>
    <w:p w:rsidR="00D50599" w:rsidRPr="001D7BBA" w:rsidRDefault="00D50599" w:rsidP="00776C18">
      <w:pPr>
        <w:spacing w:line="276" w:lineRule="auto"/>
        <w:ind w:right="-1"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2020 на основании решения Собрания представителей Хасынского городского округа от 02.10.2020 №3 12 «О создании Управления физической культуры и спорта Администрации Хасынского городского округа» году создано Управление физической культуры и спорта Администрации Хасынского городского округа, которое является </w:t>
      </w:r>
      <w:r w:rsidRPr="00381EDF">
        <w:rPr>
          <w:rFonts w:ascii="PT Astra Serif" w:hAnsi="PT Astra Serif"/>
          <w:sz w:val="28"/>
          <w:szCs w:val="28"/>
        </w:rPr>
        <w:t>структурным подразделением органа местного самоуправления, наделенного статусом юридического лица.</w:t>
      </w:r>
    </w:p>
    <w:p w:rsidR="00D50599" w:rsidRPr="001D7BBA" w:rsidRDefault="00D50599" w:rsidP="00776C18">
      <w:pPr>
        <w:spacing w:line="276" w:lineRule="auto"/>
        <w:ind w:right="-1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1D7BBA">
        <w:rPr>
          <w:rFonts w:ascii="PT Astra Serif" w:hAnsi="PT Astra Serif"/>
          <w:sz w:val="28"/>
          <w:szCs w:val="28"/>
        </w:rPr>
        <w:lastRenderedPageBreak/>
        <w:t xml:space="preserve">   Финансовое обеспечение деятельности бюджетных и автономных</w:t>
      </w:r>
      <w:r>
        <w:rPr>
          <w:rFonts w:ascii="PT Astra Serif" w:hAnsi="PT Astra Serif"/>
          <w:sz w:val="28"/>
          <w:szCs w:val="28"/>
        </w:rPr>
        <w:t xml:space="preserve"> учреждений осуществлялось в 2020</w:t>
      </w:r>
      <w:r w:rsidRPr="001D7BBA">
        <w:rPr>
          <w:rFonts w:ascii="PT Astra Serif" w:hAnsi="PT Astra Serif"/>
          <w:sz w:val="28"/>
          <w:szCs w:val="28"/>
        </w:rPr>
        <w:t xml:space="preserve"> году в виде субсидий на финансовое обеспечение выполнения муниципального задания и субсидий на иные цели. </w:t>
      </w:r>
    </w:p>
    <w:p w:rsidR="00D50599" w:rsidRDefault="00D50599" w:rsidP="00776C18">
      <w:pPr>
        <w:spacing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2020</w:t>
      </w:r>
      <w:r w:rsidRPr="008E0A7A">
        <w:rPr>
          <w:rFonts w:ascii="PT Astra Serif" w:hAnsi="PT Astra Serif"/>
          <w:sz w:val="28"/>
          <w:szCs w:val="28"/>
        </w:rPr>
        <w:t xml:space="preserve">  году исполнение расходных обязательств осуществлялось в программном формате в рамках реализации </w:t>
      </w:r>
      <w:r>
        <w:rPr>
          <w:rFonts w:ascii="PT Astra Serif" w:hAnsi="PT Astra Serif"/>
          <w:sz w:val="28"/>
          <w:szCs w:val="28"/>
        </w:rPr>
        <w:t>24-х</w:t>
      </w:r>
      <w:r w:rsidRPr="008E0A7A">
        <w:rPr>
          <w:rFonts w:ascii="PT Astra Serif" w:hAnsi="PT Astra Serif"/>
          <w:sz w:val="28"/>
          <w:szCs w:val="28"/>
        </w:rPr>
        <w:t xml:space="preserve"> муниципальных программ. </w:t>
      </w:r>
    </w:p>
    <w:p w:rsidR="00D50599" w:rsidRPr="00030853" w:rsidRDefault="00D50599" w:rsidP="00776C18">
      <w:pPr>
        <w:spacing w:line="276" w:lineRule="auto"/>
        <w:ind w:firstLine="720"/>
        <w:jc w:val="both"/>
        <w:rPr>
          <w:sz w:val="28"/>
          <w:szCs w:val="28"/>
        </w:rPr>
      </w:pPr>
      <w:r w:rsidRPr="00030853">
        <w:rPr>
          <w:sz w:val="28"/>
          <w:szCs w:val="28"/>
        </w:rPr>
        <w:t xml:space="preserve">Расходы бюджета на реализацию муниципальных программ </w:t>
      </w:r>
      <w:r>
        <w:rPr>
          <w:sz w:val="28"/>
          <w:szCs w:val="28"/>
        </w:rPr>
        <w:t>составили</w:t>
      </w:r>
      <w:r w:rsidRPr="000308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402 185,4</w:t>
      </w:r>
      <w:r w:rsidRPr="00030853">
        <w:rPr>
          <w:sz w:val="28"/>
          <w:szCs w:val="28"/>
        </w:rPr>
        <w:t xml:space="preserve"> тыс. руб., что на </w:t>
      </w:r>
      <w:r>
        <w:rPr>
          <w:sz w:val="28"/>
          <w:szCs w:val="28"/>
        </w:rPr>
        <w:t>75 952,0</w:t>
      </w:r>
      <w:r w:rsidRPr="00030853">
        <w:rPr>
          <w:sz w:val="28"/>
          <w:szCs w:val="28"/>
        </w:rPr>
        <w:t xml:space="preserve"> тыс. руб. больше уровня предыдущего года. Фактическое исполнение бюджетных ассигнований по муниципальным программам составило </w:t>
      </w:r>
      <w:r>
        <w:rPr>
          <w:sz w:val="28"/>
          <w:szCs w:val="28"/>
        </w:rPr>
        <w:t>90</w:t>
      </w:r>
      <w:r w:rsidRPr="00030853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030853">
        <w:rPr>
          <w:sz w:val="28"/>
          <w:szCs w:val="28"/>
        </w:rPr>
        <w:t>% от запланированн</w:t>
      </w:r>
      <w:r>
        <w:rPr>
          <w:sz w:val="28"/>
          <w:szCs w:val="28"/>
        </w:rPr>
        <w:t>ых</w:t>
      </w:r>
      <w:r w:rsidRPr="00030853">
        <w:rPr>
          <w:sz w:val="28"/>
          <w:szCs w:val="28"/>
        </w:rPr>
        <w:t xml:space="preserve">. </w:t>
      </w:r>
    </w:p>
    <w:p w:rsidR="00D50599" w:rsidRDefault="00D50599" w:rsidP="00776C18">
      <w:pPr>
        <w:spacing w:line="276" w:lineRule="auto"/>
        <w:ind w:firstLine="720"/>
        <w:jc w:val="both"/>
        <w:rPr>
          <w:sz w:val="28"/>
          <w:szCs w:val="28"/>
        </w:rPr>
      </w:pPr>
      <w:r w:rsidRPr="00030853">
        <w:rPr>
          <w:sz w:val="28"/>
          <w:szCs w:val="28"/>
        </w:rPr>
        <w:t>Уточненные плановые показатели 20</w:t>
      </w:r>
      <w:r>
        <w:rPr>
          <w:sz w:val="28"/>
          <w:szCs w:val="28"/>
        </w:rPr>
        <w:t>20</w:t>
      </w:r>
      <w:r w:rsidRPr="00030853">
        <w:rPr>
          <w:sz w:val="28"/>
          <w:szCs w:val="28"/>
        </w:rPr>
        <w:t xml:space="preserve"> года составили </w:t>
      </w:r>
      <w:r>
        <w:rPr>
          <w:sz w:val="28"/>
          <w:szCs w:val="28"/>
        </w:rPr>
        <w:t>445 944,1</w:t>
      </w:r>
      <w:r w:rsidRPr="00030853">
        <w:rPr>
          <w:sz w:val="28"/>
          <w:szCs w:val="28"/>
        </w:rPr>
        <w:t xml:space="preserve"> тыс. руб. Общий объем средств, направленных на реализацию муниципальных программ, составил</w:t>
      </w:r>
      <w:r>
        <w:rPr>
          <w:sz w:val="28"/>
          <w:szCs w:val="28"/>
        </w:rPr>
        <w:t xml:space="preserve"> 36,8%, </w:t>
      </w:r>
      <w:r w:rsidRPr="00030853">
        <w:rPr>
          <w:sz w:val="28"/>
          <w:szCs w:val="28"/>
        </w:rPr>
        <w:t xml:space="preserve">в предыдущем году этот показатель составлял </w:t>
      </w:r>
      <w:r>
        <w:rPr>
          <w:sz w:val="28"/>
          <w:szCs w:val="28"/>
        </w:rPr>
        <w:t>36</w:t>
      </w:r>
      <w:r w:rsidRPr="00030853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030853">
        <w:rPr>
          <w:sz w:val="28"/>
          <w:szCs w:val="28"/>
        </w:rPr>
        <w:t xml:space="preserve"> % от общих расходов бюджета. </w:t>
      </w:r>
    </w:p>
    <w:p w:rsidR="00D50599" w:rsidRPr="008E0A7A" w:rsidRDefault="00D50599" w:rsidP="00776C18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030853">
        <w:rPr>
          <w:sz w:val="28"/>
          <w:szCs w:val="28"/>
        </w:rPr>
        <w:t>Наиболее крупными муниципальными программами в 20</w:t>
      </w:r>
      <w:r>
        <w:rPr>
          <w:sz w:val="28"/>
          <w:szCs w:val="28"/>
        </w:rPr>
        <w:t>20</w:t>
      </w:r>
      <w:r w:rsidRPr="00030853">
        <w:rPr>
          <w:sz w:val="28"/>
          <w:szCs w:val="28"/>
        </w:rPr>
        <w:t xml:space="preserve"> году стали: </w:t>
      </w:r>
      <w:r>
        <w:rPr>
          <w:sz w:val="28"/>
          <w:szCs w:val="28"/>
        </w:rPr>
        <w:t>«</w:t>
      </w:r>
      <w:r w:rsidRPr="00030853">
        <w:rPr>
          <w:sz w:val="28"/>
          <w:szCs w:val="28"/>
        </w:rPr>
        <w:t xml:space="preserve">Развитие образования на территории муниципального образования </w:t>
      </w:r>
      <w:r>
        <w:rPr>
          <w:sz w:val="28"/>
          <w:szCs w:val="28"/>
        </w:rPr>
        <w:t>«</w:t>
      </w:r>
      <w:r w:rsidRPr="00030853">
        <w:rPr>
          <w:sz w:val="28"/>
          <w:szCs w:val="28"/>
        </w:rPr>
        <w:t>Хасынский городской округ</w:t>
      </w:r>
      <w:r>
        <w:rPr>
          <w:sz w:val="28"/>
          <w:szCs w:val="28"/>
        </w:rPr>
        <w:t>»</w:t>
      </w:r>
      <w:r w:rsidRPr="00030853">
        <w:rPr>
          <w:sz w:val="28"/>
          <w:szCs w:val="28"/>
        </w:rPr>
        <w:t xml:space="preserve"> – исполнено </w:t>
      </w:r>
      <w:r>
        <w:rPr>
          <w:sz w:val="28"/>
          <w:szCs w:val="28"/>
        </w:rPr>
        <w:t>128 147,0</w:t>
      </w:r>
      <w:r w:rsidRPr="0003085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30853">
        <w:rPr>
          <w:sz w:val="28"/>
          <w:szCs w:val="28"/>
        </w:rPr>
        <w:t>руб. (</w:t>
      </w:r>
      <w:r>
        <w:rPr>
          <w:sz w:val="28"/>
          <w:szCs w:val="28"/>
        </w:rPr>
        <w:t>98</w:t>
      </w:r>
      <w:r w:rsidRPr="00030853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030853">
        <w:rPr>
          <w:sz w:val="28"/>
          <w:szCs w:val="28"/>
        </w:rPr>
        <w:t xml:space="preserve">% от плана), </w:t>
      </w:r>
      <w:r>
        <w:rPr>
          <w:sz w:val="28"/>
          <w:szCs w:val="28"/>
        </w:rPr>
        <w:t>«</w:t>
      </w:r>
      <w:r w:rsidRPr="00030853">
        <w:rPr>
          <w:sz w:val="28"/>
          <w:szCs w:val="28"/>
        </w:rPr>
        <w:t>Развитие культуры</w:t>
      </w:r>
      <w:r>
        <w:rPr>
          <w:sz w:val="28"/>
          <w:szCs w:val="28"/>
        </w:rPr>
        <w:t xml:space="preserve"> Хасынского городского округа» </w:t>
      </w:r>
      <w:r w:rsidRPr="00030853">
        <w:rPr>
          <w:sz w:val="28"/>
          <w:szCs w:val="28"/>
        </w:rPr>
        <w:t xml:space="preserve">– исполнено </w:t>
      </w:r>
      <w:r>
        <w:rPr>
          <w:sz w:val="28"/>
          <w:szCs w:val="28"/>
        </w:rPr>
        <w:t>64 914,4</w:t>
      </w:r>
      <w:r w:rsidRPr="0003085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30853">
        <w:rPr>
          <w:sz w:val="28"/>
          <w:szCs w:val="28"/>
        </w:rPr>
        <w:t>руб. (9</w:t>
      </w:r>
      <w:r>
        <w:rPr>
          <w:sz w:val="28"/>
          <w:szCs w:val="28"/>
        </w:rPr>
        <w:t>7</w:t>
      </w:r>
      <w:r w:rsidRPr="00030853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030853">
        <w:rPr>
          <w:sz w:val="28"/>
          <w:szCs w:val="28"/>
        </w:rPr>
        <w:t xml:space="preserve">% от плана), </w:t>
      </w:r>
      <w:r>
        <w:rPr>
          <w:sz w:val="28"/>
          <w:szCs w:val="28"/>
        </w:rPr>
        <w:t>«Материально-техническое обеспечение деятельности органов местного самоуправления</w:t>
      </w:r>
      <w:r w:rsidRPr="00030853">
        <w:rPr>
          <w:sz w:val="28"/>
          <w:szCs w:val="28"/>
        </w:rPr>
        <w:t xml:space="preserve"> Хасынского городского округа</w:t>
      </w:r>
      <w:r>
        <w:rPr>
          <w:sz w:val="28"/>
          <w:szCs w:val="28"/>
        </w:rPr>
        <w:t>»</w:t>
      </w:r>
      <w:r w:rsidRPr="00030853">
        <w:rPr>
          <w:sz w:val="28"/>
          <w:szCs w:val="28"/>
        </w:rPr>
        <w:t xml:space="preserve"> – исполнено </w:t>
      </w:r>
      <w:r>
        <w:rPr>
          <w:sz w:val="28"/>
          <w:szCs w:val="28"/>
        </w:rPr>
        <w:t>51 662,0</w:t>
      </w:r>
      <w:r w:rsidRPr="0003085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 (99,3</w:t>
      </w:r>
      <w:r w:rsidRPr="00030853">
        <w:rPr>
          <w:sz w:val="28"/>
          <w:szCs w:val="28"/>
        </w:rPr>
        <w:t>% от плана)</w:t>
      </w:r>
      <w:r>
        <w:rPr>
          <w:sz w:val="28"/>
          <w:szCs w:val="28"/>
        </w:rPr>
        <w:t>, «Развитие физической культуры и спорта в Хасынском городском округе» - исполнено 56 349,4 тыс.руб. (98,8% от плана)</w:t>
      </w:r>
      <w:r w:rsidRPr="00030853">
        <w:rPr>
          <w:sz w:val="28"/>
          <w:szCs w:val="28"/>
        </w:rPr>
        <w:t>.</w:t>
      </w:r>
    </w:p>
    <w:p w:rsidR="00D50599" w:rsidRPr="001D7BBA" w:rsidRDefault="00D50599" w:rsidP="00776C18">
      <w:pPr>
        <w:spacing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1D7BBA">
        <w:rPr>
          <w:rFonts w:ascii="PT Astra Serif" w:hAnsi="PT Astra Serif"/>
          <w:sz w:val="28"/>
          <w:szCs w:val="28"/>
        </w:rPr>
        <w:t>Норматив формирования расходов на содержание органов местного самоуправле</w:t>
      </w:r>
      <w:r>
        <w:rPr>
          <w:rFonts w:ascii="PT Astra Serif" w:hAnsi="PT Astra Serif"/>
          <w:sz w:val="28"/>
          <w:szCs w:val="28"/>
        </w:rPr>
        <w:t>ния на 2020</w:t>
      </w:r>
      <w:r w:rsidRPr="001D7BBA">
        <w:rPr>
          <w:rFonts w:ascii="PT Astra Serif" w:hAnsi="PT Astra Serif"/>
          <w:sz w:val="28"/>
          <w:szCs w:val="28"/>
        </w:rPr>
        <w:t xml:space="preserve"> год утвержден </w:t>
      </w:r>
      <w:r>
        <w:rPr>
          <w:rFonts w:ascii="PT Astra Serif" w:hAnsi="PT Astra Serif"/>
          <w:sz w:val="28"/>
          <w:szCs w:val="28"/>
        </w:rPr>
        <w:t>постановлением Правительства Магаданской области от 13.12.2019 г. № 854-пп в размере 32,7</w:t>
      </w:r>
      <w:r w:rsidRPr="001D7BBA">
        <w:rPr>
          <w:rFonts w:ascii="PT Astra Serif" w:hAnsi="PT Astra Serif"/>
          <w:sz w:val="28"/>
          <w:szCs w:val="28"/>
        </w:rPr>
        <w:t xml:space="preserve"> % от общей суммы </w:t>
      </w:r>
      <w:r>
        <w:rPr>
          <w:rFonts w:ascii="PT Astra Serif" w:hAnsi="PT Astra Serif"/>
          <w:sz w:val="28"/>
          <w:szCs w:val="28"/>
        </w:rPr>
        <w:t>налоговых и неналоговых доходов, дотации на выравнивание бюджетной обеспеченности городских округов, дотации на поддержку мер по обеспечению сбалансированности бюджетов городских округов</w:t>
      </w:r>
      <w:r w:rsidRPr="001D7BBA">
        <w:rPr>
          <w:rFonts w:ascii="PT Astra Serif" w:hAnsi="PT Astra Serif"/>
          <w:sz w:val="28"/>
          <w:szCs w:val="28"/>
        </w:rPr>
        <w:t xml:space="preserve">. Фактические расходы на содержание органов местного самоуправления </w:t>
      </w:r>
      <w:r>
        <w:rPr>
          <w:rFonts w:ascii="PT Astra Serif" w:hAnsi="PT Astra Serif"/>
          <w:sz w:val="28"/>
          <w:szCs w:val="28"/>
        </w:rPr>
        <w:t>за 2020</w:t>
      </w:r>
      <w:r w:rsidRPr="001D7BBA">
        <w:rPr>
          <w:rFonts w:ascii="PT Astra Serif" w:hAnsi="PT Astra Serif"/>
          <w:sz w:val="28"/>
          <w:szCs w:val="28"/>
        </w:rPr>
        <w:t xml:space="preserve"> год составили </w:t>
      </w:r>
      <w:r>
        <w:rPr>
          <w:rFonts w:ascii="PT Astra Serif" w:hAnsi="PT Astra Serif"/>
          <w:sz w:val="28"/>
          <w:szCs w:val="28"/>
        </w:rPr>
        <w:t>24,75</w:t>
      </w:r>
      <w:r w:rsidRPr="001D7BBA">
        <w:rPr>
          <w:rFonts w:ascii="PT Astra Serif" w:hAnsi="PT Astra Serif"/>
          <w:sz w:val="28"/>
          <w:szCs w:val="28"/>
        </w:rPr>
        <w:t xml:space="preserve"> %.</w:t>
      </w:r>
    </w:p>
    <w:p w:rsidR="00D50599" w:rsidRPr="001D7BBA" w:rsidRDefault="00D50599" w:rsidP="00776C18">
      <w:pPr>
        <w:spacing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1D7BBA">
        <w:rPr>
          <w:rFonts w:ascii="PT Astra Serif" w:hAnsi="PT Astra Serif"/>
          <w:sz w:val="28"/>
          <w:szCs w:val="28"/>
        </w:rPr>
        <w:t>Исполнение расходных обяза</w:t>
      </w:r>
      <w:r>
        <w:rPr>
          <w:rFonts w:ascii="PT Astra Serif" w:hAnsi="PT Astra Serif"/>
          <w:sz w:val="28"/>
          <w:szCs w:val="28"/>
        </w:rPr>
        <w:t>тельств городского бюджета в 2020</w:t>
      </w:r>
      <w:r w:rsidR="00204E84">
        <w:rPr>
          <w:rFonts w:ascii="PT Astra Serif" w:hAnsi="PT Astra Serif"/>
          <w:sz w:val="28"/>
          <w:szCs w:val="28"/>
        </w:rPr>
        <w:t xml:space="preserve"> году осуществляли 8</w:t>
      </w:r>
      <w:r w:rsidRPr="001D7BBA">
        <w:rPr>
          <w:rFonts w:ascii="PT Astra Serif" w:hAnsi="PT Astra Serif"/>
          <w:sz w:val="28"/>
          <w:szCs w:val="28"/>
        </w:rPr>
        <w:t xml:space="preserve"> главных распорядителей бюджетных средств, утвержденных Решением о бюджете.</w:t>
      </w:r>
    </w:p>
    <w:p w:rsidR="00D50599" w:rsidRPr="001D7BBA" w:rsidRDefault="00D50599" w:rsidP="00776C18">
      <w:pPr>
        <w:spacing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1D7BBA">
        <w:rPr>
          <w:rFonts w:ascii="PT Astra Serif" w:hAnsi="PT Astra Serif"/>
          <w:sz w:val="28"/>
          <w:szCs w:val="28"/>
        </w:rPr>
        <w:t>По состоянию на 01.01.20</w:t>
      </w:r>
      <w:r>
        <w:rPr>
          <w:rFonts w:ascii="PT Astra Serif" w:hAnsi="PT Astra Serif"/>
          <w:sz w:val="28"/>
          <w:szCs w:val="28"/>
        </w:rPr>
        <w:t>21</w:t>
      </w:r>
      <w:r w:rsidRPr="001D7BBA">
        <w:rPr>
          <w:rFonts w:ascii="PT Astra Serif" w:hAnsi="PT Astra Serif"/>
          <w:sz w:val="28"/>
          <w:szCs w:val="28"/>
        </w:rPr>
        <w:t xml:space="preserve">  год</w:t>
      </w:r>
      <w:r>
        <w:rPr>
          <w:rFonts w:ascii="PT Astra Serif" w:hAnsi="PT Astra Serif"/>
          <w:sz w:val="28"/>
          <w:szCs w:val="28"/>
        </w:rPr>
        <w:t>а</w:t>
      </w:r>
      <w:r w:rsidRPr="001D7BBA">
        <w:rPr>
          <w:rFonts w:ascii="PT Astra Serif" w:hAnsi="PT Astra Serif"/>
          <w:sz w:val="28"/>
          <w:szCs w:val="28"/>
        </w:rPr>
        <w:t xml:space="preserve"> дебиторская задолженность муниципального образования </w:t>
      </w:r>
      <w:r>
        <w:rPr>
          <w:rFonts w:ascii="PT Astra Serif" w:hAnsi="PT Astra Serif"/>
          <w:sz w:val="28"/>
          <w:szCs w:val="28"/>
        </w:rPr>
        <w:t>«Хасынский городской округ»</w:t>
      </w:r>
      <w:r w:rsidRPr="001D7BBA">
        <w:rPr>
          <w:rFonts w:ascii="PT Astra Serif" w:hAnsi="PT Astra Serif"/>
          <w:sz w:val="28"/>
          <w:szCs w:val="28"/>
        </w:rPr>
        <w:t xml:space="preserve"> по данным баланса исполнения бюджета (ф. 0503120) составила  </w:t>
      </w:r>
      <w:r>
        <w:rPr>
          <w:rFonts w:ascii="PT Astra Serif" w:hAnsi="PT Astra Serif"/>
          <w:sz w:val="28"/>
          <w:szCs w:val="28"/>
        </w:rPr>
        <w:t>4 119,0</w:t>
      </w:r>
      <w:r w:rsidRPr="001D7BBA">
        <w:rPr>
          <w:rFonts w:ascii="PT Astra Serif" w:hAnsi="PT Astra Serif"/>
          <w:sz w:val="28"/>
          <w:szCs w:val="28"/>
        </w:rPr>
        <w:t xml:space="preserve"> тыс. рублей.</w:t>
      </w:r>
      <w:r>
        <w:rPr>
          <w:rFonts w:ascii="PT Astra Serif" w:hAnsi="PT Astra Serif"/>
          <w:sz w:val="28"/>
          <w:szCs w:val="28"/>
        </w:rPr>
        <w:t xml:space="preserve"> </w:t>
      </w:r>
      <w:r w:rsidRPr="001D7BBA">
        <w:rPr>
          <w:rFonts w:ascii="PT Astra Serif" w:hAnsi="PT Astra Serif"/>
          <w:sz w:val="28"/>
          <w:szCs w:val="28"/>
        </w:rPr>
        <w:t xml:space="preserve">Основную  долю дебиторской задолженности составляет задолженность  по </w:t>
      </w:r>
      <w:r w:rsidRPr="001D7BBA">
        <w:rPr>
          <w:rFonts w:ascii="PT Astra Serif" w:hAnsi="PT Astra Serif"/>
          <w:sz w:val="28"/>
          <w:szCs w:val="28"/>
        </w:rPr>
        <w:lastRenderedPageBreak/>
        <w:t xml:space="preserve">арендной плате за </w:t>
      </w:r>
      <w:r>
        <w:rPr>
          <w:rFonts w:ascii="PT Astra Serif" w:hAnsi="PT Astra Serif"/>
          <w:sz w:val="28"/>
          <w:szCs w:val="28"/>
        </w:rPr>
        <w:t>пользование муниципальным имуществом - 85,3</w:t>
      </w:r>
      <w:r w:rsidRPr="001D7BBA">
        <w:rPr>
          <w:rFonts w:ascii="PT Astra Serif" w:hAnsi="PT Astra Serif"/>
          <w:sz w:val="28"/>
          <w:szCs w:val="28"/>
        </w:rPr>
        <w:t xml:space="preserve"> % от общего объема дебиторской задолженности и</w:t>
      </w:r>
      <w:r>
        <w:rPr>
          <w:rFonts w:ascii="PT Astra Serif" w:hAnsi="PT Astra Serif"/>
          <w:sz w:val="28"/>
          <w:szCs w:val="28"/>
        </w:rPr>
        <w:t>ли</w:t>
      </w:r>
      <w:r w:rsidRPr="001D7BB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3 515,8</w:t>
      </w:r>
      <w:r w:rsidRPr="001D7BBA">
        <w:rPr>
          <w:rFonts w:ascii="PT Astra Serif" w:hAnsi="PT Astra Serif"/>
          <w:sz w:val="28"/>
          <w:szCs w:val="28"/>
        </w:rPr>
        <w:t xml:space="preserve"> тыс. рублей. </w:t>
      </w:r>
    </w:p>
    <w:p w:rsidR="00D50599" w:rsidRPr="001D7BBA" w:rsidRDefault="00D50599" w:rsidP="00776C1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D7BBA">
        <w:rPr>
          <w:rFonts w:ascii="PT Astra Serif" w:hAnsi="PT Astra Serif"/>
          <w:sz w:val="28"/>
          <w:szCs w:val="28"/>
        </w:rPr>
        <w:t>В 20</w:t>
      </w:r>
      <w:r>
        <w:rPr>
          <w:rFonts w:ascii="PT Astra Serif" w:hAnsi="PT Astra Serif"/>
          <w:sz w:val="28"/>
          <w:szCs w:val="28"/>
        </w:rPr>
        <w:t>20</w:t>
      </w:r>
      <w:r w:rsidRPr="001D7BBA">
        <w:rPr>
          <w:rFonts w:ascii="PT Astra Serif" w:hAnsi="PT Astra Serif"/>
          <w:sz w:val="28"/>
          <w:szCs w:val="28"/>
        </w:rPr>
        <w:t xml:space="preserve"> году по сравнению с предыдущим периодом дебиторская задолженность увеличилась на </w:t>
      </w:r>
      <w:r>
        <w:rPr>
          <w:rFonts w:ascii="PT Astra Serif" w:hAnsi="PT Astra Serif"/>
          <w:sz w:val="28"/>
          <w:szCs w:val="28"/>
        </w:rPr>
        <w:t>40</w:t>
      </w:r>
      <w:r w:rsidRPr="001D7BBA">
        <w:rPr>
          <w:rFonts w:ascii="PT Astra Serif" w:hAnsi="PT Astra Serif"/>
          <w:sz w:val="28"/>
          <w:szCs w:val="28"/>
        </w:rPr>
        <w:t xml:space="preserve"> %. </w:t>
      </w:r>
      <w:r>
        <w:rPr>
          <w:rFonts w:ascii="PT Astra Serif" w:hAnsi="PT Astra Serif"/>
          <w:sz w:val="28"/>
          <w:szCs w:val="28"/>
        </w:rPr>
        <w:t xml:space="preserve">Результатом роста </w:t>
      </w:r>
      <w:r w:rsidRPr="001D7BBA">
        <w:rPr>
          <w:rFonts w:ascii="PT Astra Serif" w:hAnsi="PT Astra Serif"/>
          <w:sz w:val="28"/>
          <w:szCs w:val="28"/>
        </w:rPr>
        <w:t xml:space="preserve"> д</w:t>
      </w:r>
      <w:r>
        <w:rPr>
          <w:rFonts w:ascii="PT Astra Serif" w:hAnsi="PT Astra Serif"/>
          <w:sz w:val="28"/>
          <w:szCs w:val="28"/>
        </w:rPr>
        <w:t>ебиторской задолженности за 2020</w:t>
      </w:r>
      <w:r w:rsidRPr="001D7BBA">
        <w:rPr>
          <w:rFonts w:ascii="PT Astra Serif" w:hAnsi="PT Astra Serif"/>
          <w:sz w:val="28"/>
          <w:szCs w:val="28"/>
        </w:rPr>
        <w:t xml:space="preserve"> год </w:t>
      </w:r>
      <w:r>
        <w:rPr>
          <w:rFonts w:ascii="PT Astra Serif" w:hAnsi="PT Astra Serif"/>
          <w:sz w:val="28"/>
          <w:szCs w:val="28"/>
        </w:rPr>
        <w:t xml:space="preserve">является </w:t>
      </w:r>
      <w:r w:rsidRPr="001D7BBA">
        <w:rPr>
          <w:rFonts w:ascii="PT Astra Serif" w:eastAsia="Calibri" w:hAnsi="PT Astra Serif" w:cs="PT Astra Serif"/>
          <w:sz w:val="28"/>
          <w:szCs w:val="28"/>
        </w:rPr>
        <w:t xml:space="preserve"> применени</w:t>
      </w:r>
      <w:r>
        <w:rPr>
          <w:rFonts w:ascii="PT Astra Serif" w:eastAsia="Calibri" w:hAnsi="PT Astra Serif" w:cs="PT Astra Serif"/>
          <w:sz w:val="28"/>
          <w:szCs w:val="28"/>
        </w:rPr>
        <w:t>е</w:t>
      </w:r>
      <w:r w:rsidRPr="001D7BBA">
        <w:rPr>
          <w:rFonts w:ascii="PT Astra Serif" w:eastAsia="Calibri" w:hAnsi="PT Astra Serif" w:cs="PT Astra Serif"/>
          <w:sz w:val="28"/>
          <w:szCs w:val="28"/>
        </w:rPr>
        <w:t xml:space="preserve"> при ведении бюджетного учета, бухгалтерского учета государственных (муниципальных) бюджетных и автономных учреждений с 1 января 2019 года приказа Минфина РФ</w:t>
      </w:r>
      <w:r w:rsidRPr="001D7BBA">
        <w:rPr>
          <w:rFonts w:ascii="PT Astra Serif" w:eastAsia="Calibri" w:hAnsi="PT Astra Serif" w:cs="PT Astra Serif"/>
        </w:rPr>
        <w:t xml:space="preserve"> </w:t>
      </w:r>
      <w:r w:rsidRPr="001D7BBA">
        <w:rPr>
          <w:rFonts w:ascii="PT Astra Serif" w:eastAsia="Calibri" w:hAnsi="PT Astra Serif" w:cs="PT Astra Serif"/>
          <w:sz w:val="28"/>
          <w:szCs w:val="28"/>
        </w:rPr>
        <w:t xml:space="preserve">от 27 февраля 2018 г. N 32н «Об утверждении федерального стандарта бухгалтерского учета для организаций государственного сектора «Доходы». </w:t>
      </w:r>
    </w:p>
    <w:p w:rsidR="00D50599" w:rsidRDefault="00D50599" w:rsidP="00776C18">
      <w:pPr>
        <w:spacing w:line="276" w:lineRule="auto"/>
        <w:ind w:firstLine="900"/>
        <w:jc w:val="both"/>
      </w:pPr>
      <w:r w:rsidRPr="001D7BBA">
        <w:rPr>
          <w:rFonts w:ascii="PT Astra Serif" w:hAnsi="PT Astra Serif"/>
          <w:sz w:val="28"/>
          <w:szCs w:val="28"/>
        </w:rPr>
        <w:t>Кредиторская задолженность на 01.01.20</w:t>
      </w:r>
      <w:r>
        <w:rPr>
          <w:rFonts w:ascii="PT Astra Serif" w:hAnsi="PT Astra Serif"/>
          <w:sz w:val="28"/>
          <w:szCs w:val="28"/>
        </w:rPr>
        <w:t>21</w:t>
      </w:r>
      <w:r w:rsidRPr="001D7BBA">
        <w:rPr>
          <w:rFonts w:ascii="PT Astra Serif" w:hAnsi="PT Astra Serif"/>
          <w:sz w:val="28"/>
          <w:szCs w:val="28"/>
        </w:rPr>
        <w:t xml:space="preserve"> года по муниципальному образованию составляет </w:t>
      </w:r>
      <w:r>
        <w:rPr>
          <w:rFonts w:ascii="PT Astra Serif" w:hAnsi="PT Astra Serif"/>
          <w:sz w:val="28"/>
          <w:szCs w:val="28"/>
        </w:rPr>
        <w:t>4 680,0</w:t>
      </w:r>
      <w:r w:rsidRPr="001D7BBA">
        <w:rPr>
          <w:rFonts w:ascii="PT Astra Serif" w:hAnsi="PT Astra Serif"/>
          <w:sz w:val="28"/>
          <w:szCs w:val="28"/>
        </w:rPr>
        <w:t xml:space="preserve"> тыс. рублей</w:t>
      </w:r>
      <w:r>
        <w:rPr>
          <w:rFonts w:ascii="PT Astra Serif" w:hAnsi="PT Astra Serif"/>
          <w:sz w:val="28"/>
          <w:szCs w:val="28"/>
        </w:rPr>
        <w:t xml:space="preserve">, в том числе по счету 205 51- </w:t>
      </w:r>
      <w:r>
        <w:rPr>
          <w:color w:val="000000"/>
          <w:sz w:val="27"/>
          <w:szCs w:val="27"/>
        </w:rPr>
        <w:t>3 533,0 руб. (остаток межбюджетных трансфертов, необходимый для возврата в областной бюджет в 2021 году). Просроченная кредиторская задолженность  составляет 127 333,21 руб. - льгота по возмещению коммунальных услуг отдельным категориям граждан, задолженность образовалась в связи с непоступлением денежных средств из областного бюджета.</w:t>
      </w:r>
    </w:p>
    <w:p w:rsidR="00D50599" w:rsidRDefault="00D50599" w:rsidP="00776C18">
      <w:pPr>
        <w:spacing w:line="276" w:lineRule="auto"/>
        <w:ind w:firstLine="9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Кредиторская задолженность увеличилась в сравнении с прошлым годом на 64 %.</w:t>
      </w:r>
    </w:p>
    <w:p w:rsidR="00776C18" w:rsidRPr="001D7BBA" w:rsidRDefault="00776C18" w:rsidP="00776C18">
      <w:pPr>
        <w:spacing w:line="276" w:lineRule="auto"/>
        <w:ind w:firstLine="900"/>
        <w:jc w:val="both"/>
        <w:rPr>
          <w:rFonts w:ascii="PT Astra Serif" w:hAnsi="PT Astra Serif"/>
          <w:sz w:val="28"/>
          <w:szCs w:val="28"/>
        </w:rPr>
      </w:pPr>
    </w:p>
    <w:p w:rsidR="00D50599" w:rsidRDefault="00D50599" w:rsidP="00776C18">
      <w:pPr>
        <w:pStyle w:val="aff8"/>
        <w:numPr>
          <w:ilvl w:val="0"/>
          <w:numId w:val="7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АНАЛИЗ </w:t>
      </w:r>
      <w:r w:rsidRPr="00DB7140">
        <w:rPr>
          <w:rFonts w:ascii="PT Astra Serif" w:hAnsi="PT Astra Serif"/>
          <w:b/>
          <w:bCs/>
          <w:sz w:val="28"/>
          <w:szCs w:val="28"/>
        </w:rPr>
        <w:t>ИСПОЛНЕНИ</w:t>
      </w:r>
      <w:r>
        <w:rPr>
          <w:rFonts w:ascii="PT Astra Serif" w:hAnsi="PT Astra Serif"/>
          <w:b/>
          <w:bCs/>
          <w:sz w:val="28"/>
          <w:szCs w:val="28"/>
        </w:rPr>
        <w:t>Я</w:t>
      </w:r>
      <w:r w:rsidRPr="00DB7140">
        <w:rPr>
          <w:rFonts w:ascii="PT Astra Serif" w:hAnsi="PT Astra Serif"/>
          <w:b/>
          <w:bCs/>
          <w:sz w:val="28"/>
          <w:szCs w:val="28"/>
        </w:rPr>
        <w:t xml:space="preserve"> БЮДЖЕТА </w:t>
      </w:r>
      <w:r>
        <w:rPr>
          <w:rFonts w:ascii="PT Astra Serif" w:hAnsi="PT Astra Serif"/>
          <w:b/>
          <w:sz w:val="28"/>
          <w:szCs w:val="28"/>
        </w:rPr>
        <w:t xml:space="preserve">МУНИЦИПАЛЬНОГО ОБРАЗОВАНИЯ «ХАСЫНСКИЙ ГОРОДСКОЙ ОКРУГ» </w:t>
      </w:r>
      <w:r w:rsidRPr="00DB7140">
        <w:rPr>
          <w:rFonts w:ascii="PT Astra Serif" w:hAnsi="PT Astra Serif"/>
          <w:b/>
          <w:bCs/>
          <w:sz w:val="28"/>
          <w:szCs w:val="28"/>
        </w:rPr>
        <w:t>ПО ДОХОДАМ.</w:t>
      </w:r>
    </w:p>
    <w:p w:rsidR="00776C18" w:rsidRPr="00DB7140" w:rsidRDefault="00776C18" w:rsidP="00776C18">
      <w:pPr>
        <w:pStyle w:val="aff8"/>
        <w:tabs>
          <w:tab w:val="left" w:pos="851"/>
          <w:tab w:val="left" w:pos="1276"/>
        </w:tabs>
        <w:autoSpaceDE w:val="0"/>
        <w:autoSpaceDN w:val="0"/>
        <w:adjustRightInd w:val="0"/>
        <w:ind w:left="567"/>
        <w:rPr>
          <w:rFonts w:ascii="PT Astra Serif" w:hAnsi="PT Astra Serif"/>
          <w:b/>
          <w:bCs/>
          <w:sz w:val="28"/>
          <w:szCs w:val="28"/>
        </w:rPr>
      </w:pPr>
    </w:p>
    <w:p w:rsidR="00D50599" w:rsidRPr="00681424" w:rsidRDefault="00D50599" w:rsidP="00776C18">
      <w:pPr>
        <w:spacing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681424">
        <w:rPr>
          <w:rFonts w:ascii="PT Astra Serif" w:hAnsi="PT Astra Serif"/>
          <w:sz w:val="28"/>
          <w:szCs w:val="28"/>
        </w:rPr>
        <w:t xml:space="preserve">Бюджет </w:t>
      </w:r>
      <w:r>
        <w:rPr>
          <w:rFonts w:ascii="PT Astra Serif" w:hAnsi="PT Astra Serif"/>
          <w:sz w:val="28"/>
          <w:szCs w:val="28"/>
        </w:rPr>
        <w:t>муниципального образования «Хасынский городской округ» на 2020</w:t>
      </w:r>
      <w:r w:rsidRPr="00681424">
        <w:rPr>
          <w:rFonts w:ascii="PT Astra Serif" w:hAnsi="PT Astra Serif"/>
          <w:sz w:val="28"/>
          <w:szCs w:val="28"/>
        </w:rPr>
        <w:t xml:space="preserve"> год с учетом внесенных изменений утвержден по доходам в сумме </w:t>
      </w:r>
      <w:r>
        <w:rPr>
          <w:rFonts w:ascii="PT Astra Serif" w:hAnsi="PT Astra Serif"/>
          <w:sz w:val="28"/>
          <w:szCs w:val="28"/>
        </w:rPr>
        <w:t>1 204 081,6</w:t>
      </w:r>
      <w:r w:rsidRPr="00681424">
        <w:rPr>
          <w:rFonts w:ascii="PT Astra Serif" w:hAnsi="PT Astra Serif"/>
          <w:sz w:val="28"/>
          <w:szCs w:val="28"/>
        </w:rPr>
        <w:t xml:space="preserve"> тыс. рублей, в том числе:</w:t>
      </w:r>
    </w:p>
    <w:p w:rsidR="00D50599" w:rsidRPr="004E105E" w:rsidRDefault="00D50599" w:rsidP="00776C18">
      <w:pPr>
        <w:numPr>
          <w:ilvl w:val="0"/>
          <w:numId w:val="4"/>
        </w:numPr>
        <w:tabs>
          <w:tab w:val="clear" w:pos="1287"/>
          <w:tab w:val="num" w:pos="0"/>
        </w:tabs>
        <w:spacing w:line="276" w:lineRule="auto"/>
        <w:ind w:left="0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681424">
        <w:rPr>
          <w:rFonts w:ascii="PT Astra Serif" w:hAnsi="PT Astra Serif"/>
          <w:sz w:val="28"/>
          <w:szCs w:val="28"/>
        </w:rPr>
        <w:t xml:space="preserve"> налоговые </w:t>
      </w:r>
      <w:r>
        <w:rPr>
          <w:rFonts w:ascii="PT Astra Serif" w:hAnsi="PT Astra Serif"/>
          <w:sz w:val="28"/>
          <w:szCs w:val="28"/>
        </w:rPr>
        <w:t xml:space="preserve">и </w:t>
      </w:r>
      <w:r w:rsidRPr="004E105E">
        <w:rPr>
          <w:rFonts w:ascii="PT Astra Serif" w:hAnsi="PT Astra Serif"/>
          <w:sz w:val="28"/>
          <w:szCs w:val="28"/>
        </w:rPr>
        <w:t xml:space="preserve">неналоговые доходы – </w:t>
      </w:r>
      <w:r>
        <w:rPr>
          <w:rFonts w:ascii="PT Astra Serif" w:hAnsi="PT Astra Serif"/>
          <w:sz w:val="28"/>
          <w:szCs w:val="28"/>
        </w:rPr>
        <w:t>247 523,0</w:t>
      </w:r>
      <w:r w:rsidRPr="004E105E">
        <w:rPr>
          <w:rFonts w:ascii="PT Astra Serif" w:hAnsi="PT Astra Serif"/>
          <w:sz w:val="28"/>
          <w:szCs w:val="28"/>
        </w:rPr>
        <w:t xml:space="preserve"> тыс. рублей;</w:t>
      </w:r>
    </w:p>
    <w:p w:rsidR="00D50599" w:rsidRPr="00681424" w:rsidRDefault="00D50599" w:rsidP="00776C18">
      <w:pPr>
        <w:numPr>
          <w:ilvl w:val="0"/>
          <w:numId w:val="4"/>
        </w:numPr>
        <w:tabs>
          <w:tab w:val="clear" w:pos="1287"/>
          <w:tab w:val="num" w:pos="0"/>
        </w:tabs>
        <w:spacing w:line="276" w:lineRule="auto"/>
        <w:ind w:left="0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681424">
        <w:rPr>
          <w:rFonts w:ascii="PT Astra Serif" w:hAnsi="PT Astra Serif"/>
          <w:sz w:val="28"/>
          <w:szCs w:val="28"/>
        </w:rPr>
        <w:t xml:space="preserve"> безвозмездные поступления -</w:t>
      </w:r>
      <w:r w:rsidRPr="00681424">
        <w:rPr>
          <w:rFonts w:ascii="PT Astra Serif" w:hAnsi="PT Astra Serif"/>
          <w:color w:val="FF0000"/>
          <w:sz w:val="28"/>
          <w:szCs w:val="28"/>
        </w:rPr>
        <w:t xml:space="preserve">  </w:t>
      </w:r>
      <w:r>
        <w:rPr>
          <w:rFonts w:ascii="PT Astra Serif" w:hAnsi="PT Astra Serif"/>
          <w:color w:val="000000"/>
          <w:sz w:val="28"/>
          <w:szCs w:val="28"/>
        </w:rPr>
        <w:t>956 558,6</w:t>
      </w:r>
      <w:r w:rsidRPr="00681424">
        <w:rPr>
          <w:rFonts w:ascii="PT Astra Serif" w:hAnsi="PT Astra Serif"/>
          <w:bCs/>
          <w:sz w:val="28"/>
          <w:szCs w:val="28"/>
        </w:rPr>
        <w:t xml:space="preserve"> </w:t>
      </w:r>
      <w:r w:rsidRPr="00681424">
        <w:rPr>
          <w:rFonts w:ascii="PT Astra Serif" w:hAnsi="PT Astra Serif"/>
          <w:sz w:val="28"/>
          <w:szCs w:val="28"/>
        </w:rPr>
        <w:t>тыс. рублей.</w:t>
      </w:r>
      <w:r w:rsidRPr="00681424">
        <w:rPr>
          <w:rFonts w:ascii="PT Astra Serif" w:hAnsi="PT Astra Serif"/>
          <w:b/>
          <w:bCs/>
          <w:sz w:val="18"/>
          <w:szCs w:val="18"/>
        </w:rPr>
        <w:t xml:space="preserve"> </w:t>
      </w:r>
    </w:p>
    <w:p w:rsidR="00D50599" w:rsidRPr="00681424" w:rsidRDefault="00D50599" w:rsidP="00776C18">
      <w:pPr>
        <w:pStyle w:val="af0"/>
        <w:spacing w:after="0"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целом бюджет </w:t>
      </w:r>
      <w:r w:rsidR="00965FBA">
        <w:rPr>
          <w:rFonts w:ascii="PT Astra Serif" w:hAnsi="PT Astra Serif"/>
          <w:sz w:val="28"/>
          <w:szCs w:val="28"/>
        </w:rPr>
        <w:t>округа</w:t>
      </w:r>
      <w:r>
        <w:rPr>
          <w:rFonts w:ascii="PT Astra Serif" w:hAnsi="PT Astra Serif"/>
          <w:sz w:val="28"/>
          <w:szCs w:val="28"/>
        </w:rPr>
        <w:t xml:space="preserve"> в 2020</w:t>
      </w:r>
      <w:r w:rsidRPr="00681424">
        <w:rPr>
          <w:rFonts w:ascii="PT Astra Serif" w:hAnsi="PT Astra Serif"/>
          <w:sz w:val="28"/>
          <w:szCs w:val="28"/>
        </w:rPr>
        <w:t xml:space="preserve"> году исполнен по доходам в сумме </w:t>
      </w:r>
      <w:r>
        <w:rPr>
          <w:rFonts w:ascii="PT Astra Serif" w:hAnsi="PT Astra Serif"/>
          <w:sz w:val="28"/>
          <w:szCs w:val="28"/>
        </w:rPr>
        <w:t>1 136 989,7</w:t>
      </w:r>
      <w:r w:rsidRPr="00681424">
        <w:rPr>
          <w:rFonts w:ascii="PT Astra Serif" w:hAnsi="PT Astra Serif"/>
          <w:sz w:val="28"/>
          <w:szCs w:val="28"/>
        </w:rPr>
        <w:t xml:space="preserve"> тыс. рублей или </w:t>
      </w:r>
      <w:r>
        <w:rPr>
          <w:rFonts w:ascii="PT Astra Serif" w:hAnsi="PT Astra Serif"/>
          <w:sz w:val="28"/>
          <w:szCs w:val="28"/>
        </w:rPr>
        <w:t>94,4</w:t>
      </w:r>
      <w:r w:rsidRPr="00681424">
        <w:rPr>
          <w:rFonts w:ascii="PT Astra Serif" w:hAnsi="PT Astra Serif"/>
          <w:sz w:val="28"/>
          <w:szCs w:val="28"/>
        </w:rPr>
        <w:t xml:space="preserve"> % к уточненным годовым плановым показателям, в том числе: </w:t>
      </w:r>
    </w:p>
    <w:p w:rsidR="00D50599" w:rsidRPr="004E105E" w:rsidRDefault="00D50599" w:rsidP="00776C18">
      <w:pPr>
        <w:pStyle w:val="aff8"/>
        <w:numPr>
          <w:ilvl w:val="0"/>
          <w:numId w:val="5"/>
        </w:numPr>
        <w:spacing w:line="276" w:lineRule="auto"/>
        <w:ind w:left="567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налоговые и</w:t>
      </w:r>
      <w:r w:rsidRPr="004E105E">
        <w:rPr>
          <w:rFonts w:ascii="PT Astra Serif" w:hAnsi="PT Astra Serif"/>
          <w:sz w:val="28"/>
          <w:szCs w:val="28"/>
        </w:rPr>
        <w:t xml:space="preserve"> неналоговые доходы – </w:t>
      </w:r>
      <w:r>
        <w:rPr>
          <w:rFonts w:ascii="PT Astra Serif" w:hAnsi="PT Astra Serif"/>
          <w:sz w:val="28"/>
          <w:szCs w:val="28"/>
        </w:rPr>
        <w:t>255 809,6</w:t>
      </w:r>
      <w:r w:rsidRPr="004E105E">
        <w:rPr>
          <w:rFonts w:ascii="PT Astra Serif" w:hAnsi="PT Astra Serif"/>
          <w:sz w:val="28"/>
          <w:szCs w:val="28"/>
        </w:rPr>
        <w:t xml:space="preserve"> тыс. рублей или </w:t>
      </w:r>
      <w:r>
        <w:rPr>
          <w:rFonts w:ascii="PT Astra Serif" w:hAnsi="PT Astra Serif"/>
          <w:sz w:val="28"/>
          <w:szCs w:val="28"/>
        </w:rPr>
        <w:t xml:space="preserve">103,3 </w:t>
      </w:r>
      <w:r w:rsidRPr="004E105E">
        <w:rPr>
          <w:rFonts w:ascii="PT Astra Serif" w:hAnsi="PT Astra Serif"/>
          <w:sz w:val="28"/>
          <w:szCs w:val="28"/>
        </w:rPr>
        <w:t>%;</w:t>
      </w:r>
    </w:p>
    <w:p w:rsidR="00D50599" w:rsidRPr="00681424" w:rsidRDefault="00D50599" w:rsidP="00776C18">
      <w:pPr>
        <w:pStyle w:val="aff8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681424">
        <w:rPr>
          <w:rFonts w:ascii="PT Astra Serif" w:hAnsi="PT Astra Serif"/>
          <w:sz w:val="28"/>
          <w:szCs w:val="28"/>
        </w:rPr>
        <w:t xml:space="preserve"> безвозмездные поступления – </w:t>
      </w:r>
      <w:r>
        <w:rPr>
          <w:rFonts w:ascii="PT Astra Serif" w:hAnsi="PT Astra Serif"/>
          <w:sz w:val="28"/>
          <w:szCs w:val="28"/>
        </w:rPr>
        <w:t xml:space="preserve">881 180,1 тыс. рублей </w:t>
      </w:r>
      <w:r w:rsidRPr="00681424">
        <w:rPr>
          <w:rFonts w:ascii="PT Astra Serif" w:hAnsi="PT Astra Serif"/>
          <w:sz w:val="28"/>
          <w:szCs w:val="28"/>
        </w:rPr>
        <w:t xml:space="preserve">или </w:t>
      </w:r>
      <w:r>
        <w:rPr>
          <w:rFonts w:ascii="PT Astra Serif" w:hAnsi="PT Astra Serif"/>
          <w:sz w:val="28"/>
          <w:szCs w:val="28"/>
        </w:rPr>
        <w:t>92,1</w:t>
      </w:r>
      <w:r w:rsidRPr="00681424">
        <w:rPr>
          <w:rFonts w:ascii="PT Astra Serif" w:hAnsi="PT Astra Serif"/>
          <w:sz w:val="28"/>
          <w:szCs w:val="28"/>
        </w:rPr>
        <w:t xml:space="preserve"> %:  </w:t>
      </w:r>
    </w:p>
    <w:p w:rsidR="00D50599" w:rsidRPr="00681424" w:rsidRDefault="00D50599" w:rsidP="00776C18">
      <w:pPr>
        <w:pStyle w:val="aff8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681424">
        <w:rPr>
          <w:rFonts w:ascii="PT Astra Serif" w:hAnsi="PT Astra Serif"/>
          <w:sz w:val="28"/>
          <w:szCs w:val="28"/>
        </w:rPr>
        <w:t xml:space="preserve">- дотации на выравнивание уровня бюджетной обеспеченности и на поддержку мер по обеспечению сбалансированности бюджетов в сумме </w:t>
      </w:r>
      <w:r>
        <w:rPr>
          <w:rFonts w:ascii="PT Astra Serif" w:hAnsi="PT Astra Serif"/>
          <w:sz w:val="28"/>
          <w:szCs w:val="28"/>
        </w:rPr>
        <w:t>278 571,0</w:t>
      </w:r>
      <w:r w:rsidRPr="00681424">
        <w:rPr>
          <w:rFonts w:ascii="PT Astra Serif" w:hAnsi="PT Astra Serif"/>
          <w:sz w:val="28"/>
          <w:szCs w:val="28"/>
        </w:rPr>
        <w:t xml:space="preserve"> тыс. рублей; </w:t>
      </w:r>
    </w:p>
    <w:p w:rsidR="00D50599" w:rsidRPr="00681424" w:rsidRDefault="00D50599" w:rsidP="00776C18">
      <w:pPr>
        <w:pStyle w:val="aff8"/>
        <w:autoSpaceDE w:val="0"/>
        <w:autoSpaceDN w:val="0"/>
        <w:adjustRightInd w:val="0"/>
        <w:spacing w:line="276" w:lineRule="auto"/>
        <w:ind w:left="567"/>
        <w:jc w:val="both"/>
        <w:rPr>
          <w:rFonts w:ascii="PT Astra Serif" w:hAnsi="PT Astra Serif"/>
          <w:sz w:val="28"/>
          <w:szCs w:val="28"/>
        </w:rPr>
      </w:pPr>
      <w:r w:rsidRPr="00681424">
        <w:rPr>
          <w:rFonts w:ascii="PT Astra Serif" w:hAnsi="PT Astra Serif"/>
          <w:sz w:val="28"/>
          <w:szCs w:val="28"/>
        </w:rPr>
        <w:t>- субсидий в сумме</w:t>
      </w:r>
      <w:r>
        <w:rPr>
          <w:rFonts w:ascii="PT Astra Serif" w:hAnsi="PT Astra Serif"/>
          <w:sz w:val="28"/>
          <w:szCs w:val="28"/>
        </w:rPr>
        <w:t xml:space="preserve"> 262 386,0 </w:t>
      </w:r>
      <w:r w:rsidRPr="00681424">
        <w:rPr>
          <w:rFonts w:ascii="PT Astra Serif" w:hAnsi="PT Astra Serif"/>
          <w:sz w:val="28"/>
          <w:szCs w:val="28"/>
        </w:rPr>
        <w:t xml:space="preserve">тыс. рублей; </w:t>
      </w:r>
    </w:p>
    <w:p w:rsidR="00D50599" w:rsidRPr="00681424" w:rsidRDefault="00D50599" w:rsidP="00776C18">
      <w:pPr>
        <w:pStyle w:val="aff8"/>
        <w:autoSpaceDE w:val="0"/>
        <w:autoSpaceDN w:val="0"/>
        <w:adjustRightInd w:val="0"/>
        <w:spacing w:line="276" w:lineRule="auto"/>
        <w:ind w:left="567"/>
        <w:jc w:val="both"/>
        <w:rPr>
          <w:rFonts w:ascii="PT Astra Serif" w:hAnsi="PT Astra Serif"/>
          <w:sz w:val="28"/>
          <w:szCs w:val="28"/>
        </w:rPr>
      </w:pPr>
      <w:r w:rsidRPr="00681424">
        <w:rPr>
          <w:rFonts w:ascii="PT Astra Serif" w:hAnsi="PT Astra Serif"/>
          <w:sz w:val="28"/>
          <w:szCs w:val="28"/>
        </w:rPr>
        <w:t xml:space="preserve">- субвенций в сумме </w:t>
      </w:r>
      <w:r>
        <w:rPr>
          <w:rFonts w:ascii="PT Astra Serif" w:hAnsi="PT Astra Serif"/>
          <w:sz w:val="28"/>
          <w:szCs w:val="28"/>
        </w:rPr>
        <w:t>268 940,5</w:t>
      </w:r>
      <w:r w:rsidRPr="00681424">
        <w:rPr>
          <w:rFonts w:ascii="PT Astra Serif" w:hAnsi="PT Astra Serif"/>
          <w:sz w:val="28"/>
          <w:szCs w:val="28"/>
        </w:rPr>
        <w:t xml:space="preserve"> тыс. рублей; </w:t>
      </w:r>
    </w:p>
    <w:p w:rsidR="00D50599" w:rsidRPr="00681424" w:rsidRDefault="00D50599" w:rsidP="00776C18">
      <w:pPr>
        <w:pStyle w:val="aff8"/>
        <w:autoSpaceDE w:val="0"/>
        <w:autoSpaceDN w:val="0"/>
        <w:adjustRightInd w:val="0"/>
        <w:spacing w:line="276" w:lineRule="auto"/>
        <w:ind w:left="567"/>
        <w:jc w:val="both"/>
        <w:rPr>
          <w:rFonts w:ascii="PT Astra Serif" w:hAnsi="PT Astra Serif"/>
          <w:sz w:val="28"/>
          <w:szCs w:val="28"/>
        </w:rPr>
      </w:pPr>
      <w:r w:rsidRPr="00681424">
        <w:rPr>
          <w:rFonts w:ascii="PT Astra Serif" w:hAnsi="PT Astra Serif"/>
          <w:sz w:val="28"/>
          <w:szCs w:val="28"/>
        </w:rPr>
        <w:lastRenderedPageBreak/>
        <w:t xml:space="preserve">- иные межбюджетные трансферты в сумме </w:t>
      </w:r>
      <w:r>
        <w:rPr>
          <w:rFonts w:ascii="PT Astra Serif" w:hAnsi="PT Astra Serif"/>
          <w:sz w:val="28"/>
          <w:szCs w:val="28"/>
        </w:rPr>
        <w:t>6 754,4</w:t>
      </w:r>
      <w:r w:rsidRPr="00681424">
        <w:rPr>
          <w:rFonts w:ascii="PT Astra Serif" w:hAnsi="PT Astra Serif"/>
          <w:sz w:val="28"/>
          <w:szCs w:val="28"/>
        </w:rPr>
        <w:t xml:space="preserve"> тыс. рублей.</w:t>
      </w:r>
    </w:p>
    <w:p w:rsidR="00D50599" w:rsidRPr="00681424" w:rsidRDefault="00D50599" w:rsidP="00776C18">
      <w:pPr>
        <w:pStyle w:val="aff8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PT Astra Serif" w:hAnsi="PT Astra Serif"/>
          <w:b/>
          <w:sz w:val="28"/>
          <w:szCs w:val="28"/>
        </w:rPr>
      </w:pPr>
      <w:r w:rsidRPr="00681424">
        <w:rPr>
          <w:rFonts w:ascii="PT Astra Serif" w:hAnsi="PT Astra Serif"/>
          <w:sz w:val="28"/>
          <w:szCs w:val="28"/>
        </w:rPr>
        <w:t xml:space="preserve">В бюджете </w:t>
      </w:r>
      <w:r>
        <w:rPr>
          <w:rFonts w:ascii="PT Astra Serif" w:hAnsi="PT Astra Serif"/>
          <w:sz w:val="28"/>
          <w:szCs w:val="28"/>
        </w:rPr>
        <w:t>городского округа</w:t>
      </w:r>
      <w:r w:rsidRPr="00681424">
        <w:rPr>
          <w:rFonts w:ascii="PT Astra Serif" w:hAnsi="PT Astra Serif"/>
          <w:sz w:val="28"/>
          <w:szCs w:val="28"/>
        </w:rPr>
        <w:t xml:space="preserve"> указанные средства учтены в полном объеме.</w:t>
      </w:r>
    </w:p>
    <w:p w:rsidR="00D50599" w:rsidRPr="00681424" w:rsidRDefault="00D50599" w:rsidP="00776C18">
      <w:pPr>
        <w:pStyle w:val="aff8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681424">
        <w:rPr>
          <w:rFonts w:ascii="PT Astra Serif" w:hAnsi="PT Astra Serif"/>
          <w:b/>
          <w:sz w:val="28"/>
          <w:szCs w:val="28"/>
        </w:rPr>
        <w:t>Динамика и структура поступления доходов городского бюджета за 20</w:t>
      </w:r>
      <w:r>
        <w:rPr>
          <w:rFonts w:ascii="PT Astra Serif" w:hAnsi="PT Astra Serif"/>
          <w:b/>
          <w:sz w:val="28"/>
          <w:szCs w:val="28"/>
        </w:rPr>
        <w:t>19</w:t>
      </w:r>
      <w:r w:rsidRPr="00681424">
        <w:rPr>
          <w:rFonts w:ascii="PT Astra Serif" w:hAnsi="PT Astra Serif"/>
          <w:b/>
          <w:sz w:val="28"/>
          <w:szCs w:val="28"/>
        </w:rPr>
        <w:t>-2</w:t>
      </w:r>
      <w:r>
        <w:rPr>
          <w:rFonts w:ascii="PT Astra Serif" w:hAnsi="PT Astra Serif"/>
          <w:b/>
          <w:sz w:val="28"/>
          <w:szCs w:val="28"/>
        </w:rPr>
        <w:t>020</w:t>
      </w:r>
      <w:r w:rsidRPr="00681424">
        <w:rPr>
          <w:rFonts w:ascii="PT Astra Serif" w:hAnsi="PT Astra Serif"/>
          <w:b/>
          <w:sz w:val="28"/>
          <w:szCs w:val="28"/>
        </w:rPr>
        <w:t xml:space="preserve"> годы</w:t>
      </w:r>
      <w:r w:rsidRPr="00681424">
        <w:rPr>
          <w:rFonts w:ascii="PT Astra Serif" w:hAnsi="PT Astra Serif"/>
          <w:sz w:val="28"/>
          <w:szCs w:val="28"/>
        </w:rPr>
        <w:t xml:space="preserve"> приведена в таблице:</w:t>
      </w:r>
      <w:r w:rsidRPr="00681424">
        <w:rPr>
          <w:rFonts w:ascii="PT Astra Serif" w:hAnsi="PT Astra Serif"/>
          <w:iCs/>
          <w:sz w:val="28"/>
          <w:szCs w:val="28"/>
        </w:rPr>
        <w:t xml:space="preserve">         </w:t>
      </w:r>
    </w:p>
    <w:p w:rsidR="00D50599" w:rsidRPr="00681424" w:rsidRDefault="00D50599" w:rsidP="00776C18">
      <w:pPr>
        <w:pStyle w:val="Default"/>
        <w:spacing w:line="276" w:lineRule="auto"/>
        <w:ind w:firstLine="567"/>
        <w:contextualSpacing/>
        <w:jc w:val="right"/>
        <w:rPr>
          <w:rFonts w:ascii="PT Astra Serif" w:hAnsi="PT Astra Serif"/>
        </w:rPr>
      </w:pPr>
      <w:r w:rsidRPr="00567325">
        <w:rPr>
          <w:rFonts w:ascii="PT Astra Serif" w:hAnsi="PT Astra Serif"/>
          <w:i/>
          <w:iCs/>
          <w:sz w:val="28"/>
          <w:szCs w:val="28"/>
        </w:rPr>
        <w:t xml:space="preserve">  </w:t>
      </w:r>
      <w:r w:rsidRPr="00681424">
        <w:rPr>
          <w:rFonts w:ascii="PT Astra Serif" w:hAnsi="PT Astra Serif"/>
          <w:iCs/>
          <w:sz w:val="28"/>
          <w:szCs w:val="28"/>
        </w:rPr>
        <w:t xml:space="preserve">таблица 6 </w:t>
      </w:r>
    </w:p>
    <w:p w:rsidR="00D50599" w:rsidRPr="00F86B59" w:rsidRDefault="00D50599" w:rsidP="00776C18">
      <w:pPr>
        <w:pStyle w:val="Default"/>
        <w:spacing w:line="276" w:lineRule="auto"/>
        <w:ind w:left="709" w:firstLine="709"/>
        <w:contextualSpacing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(</w:t>
      </w:r>
      <w:r w:rsidRPr="00F86B59">
        <w:rPr>
          <w:rFonts w:ascii="PT Astra Serif" w:hAnsi="PT Astra Serif"/>
        </w:rPr>
        <w:t>тыс. рублей</w:t>
      </w:r>
      <w:r>
        <w:rPr>
          <w:rFonts w:ascii="PT Astra Serif" w:hAnsi="PT Astra Serif"/>
        </w:rPr>
        <w:t>)</w:t>
      </w:r>
    </w:p>
    <w:tbl>
      <w:tblPr>
        <w:tblW w:w="9355" w:type="dxa"/>
        <w:tblInd w:w="108" w:type="dxa"/>
        <w:tblLayout w:type="fixed"/>
        <w:tblLook w:val="04A0"/>
      </w:tblPr>
      <w:tblGrid>
        <w:gridCol w:w="1843"/>
        <w:gridCol w:w="1276"/>
        <w:gridCol w:w="1276"/>
        <w:gridCol w:w="1275"/>
        <w:gridCol w:w="851"/>
        <w:gridCol w:w="850"/>
        <w:gridCol w:w="1134"/>
        <w:gridCol w:w="850"/>
      </w:tblGrid>
      <w:tr w:rsidR="00D50599" w:rsidRPr="006D05DC" w:rsidTr="00CC780C">
        <w:trPr>
          <w:trHeight w:val="1258"/>
        </w:trPr>
        <w:tc>
          <w:tcPr>
            <w:tcW w:w="1843" w:type="dxa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C6D9F1"/>
            <w:vAlign w:val="center"/>
            <w:hideMark/>
          </w:tcPr>
          <w:p w:rsidR="00D50599" w:rsidRPr="006D05DC" w:rsidRDefault="00D50599" w:rsidP="00776C18">
            <w:pPr>
              <w:spacing w:line="276" w:lineRule="auto"/>
              <w:ind w:left="49"/>
              <w:jc w:val="center"/>
              <w:rPr>
                <w:rFonts w:ascii="PT Astra Serif" w:hAnsi="PT Astra Serif"/>
                <w:color w:val="000000"/>
                <w:sz w:val="19"/>
                <w:szCs w:val="19"/>
              </w:rPr>
            </w:pPr>
            <w:r w:rsidRPr="006D05DC">
              <w:rPr>
                <w:rFonts w:ascii="PT Astra Serif" w:hAnsi="PT Astra Serif"/>
                <w:color w:val="000000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8" w:space="0" w:color="78C0D4"/>
              <w:left w:val="nil"/>
              <w:right w:val="single" w:sz="8" w:space="0" w:color="78C0D4"/>
            </w:tcBorders>
            <w:shd w:val="clear" w:color="auto" w:fill="C6D9F1"/>
            <w:vAlign w:val="center"/>
            <w:hideMark/>
          </w:tcPr>
          <w:p w:rsidR="00D50599" w:rsidRPr="006D05DC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9"/>
                <w:szCs w:val="19"/>
              </w:rPr>
            </w:pPr>
            <w:r w:rsidRPr="006D05DC">
              <w:rPr>
                <w:rFonts w:ascii="PT Astra Serif" w:hAnsi="PT Astra Serif"/>
                <w:color w:val="000000"/>
                <w:sz w:val="19"/>
                <w:szCs w:val="19"/>
              </w:rPr>
              <w:t>Исполнено</w:t>
            </w:r>
          </w:p>
          <w:p w:rsidR="00D50599" w:rsidRPr="006D05DC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9"/>
                <w:szCs w:val="19"/>
              </w:rPr>
            </w:pPr>
            <w:r w:rsidRPr="006D05DC">
              <w:rPr>
                <w:rFonts w:ascii="PT Astra Serif" w:hAnsi="PT Astra Serif"/>
                <w:color w:val="000000"/>
                <w:sz w:val="19"/>
                <w:szCs w:val="19"/>
              </w:rPr>
              <w:t>201</w:t>
            </w:r>
            <w:r>
              <w:rPr>
                <w:rFonts w:ascii="PT Astra Serif" w:hAnsi="PT Astra Serif"/>
                <w:color w:val="000000"/>
                <w:sz w:val="19"/>
                <w:szCs w:val="19"/>
              </w:rPr>
              <w:t>9</w:t>
            </w:r>
            <w:r w:rsidRPr="006D05DC">
              <w:rPr>
                <w:rFonts w:ascii="PT Astra Serif" w:hAnsi="PT Astra Serif"/>
                <w:color w:val="000000"/>
                <w:sz w:val="19"/>
                <w:szCs w:val="19"/>
              </w:rPr>
              <w:t xml:space="preserve"> год</w:t>
            </w:r>
          </w:p>
          <w:p w:rsidR="00D50599" w:rsidRPr="006D05DC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9"/>
                <w:szCs w:val="19"/>
              </w:rPr>
            </w:pPr>
          </w:p>
          <w:p w:rsidR="00D50599" w:rsidRPr="006D05DC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9"/>
                <w:szCs w:val="19"/>
              </w:rPr>
            </w:pPr>
          </w:p>
        </w:tc>
        <w:tc>
          <w:tcPr>
            <w:tcW w:w="4252" w:type="dxa"/>
            <w:gridSpan w:val="4"/>
            <w:tcBorders>
              <w:top w:val="single" w:sz="8" w:space="0" w:color="78C0D4"/>
              <w:left w:val="single" w:sz="8" w:space="0" w:color="78C0D4"/>
              <w:bottom w:val="single" w:sz="4" w:space="0" w:color="92CDDC"/>
              <w:right w:val="single" w:sz="8" w:space="0" w:color="78C0D4"/>
            </w:tcBorders>
            <w:shd w:val="clear" w:color="auto" w:fill="C6D9F1"/>
            <w:vAlign w:val="center"/>
            <w:hideMark/>
          </w:tcPr>
          <w:p w:rsidR="00D50599" w:rsidRPr="006D05DC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9"/>
                <w:szCs w:val="19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</w:rPr>
              <w:t>2020</w:t>
            </w:r>
            <w:r w:rsidRPr="006D05DC">
              <w:rPr>
                <w:rFonts w:ascii="PT Astra Serif" w:hAnsi="PT Astra Serif"/>
                <w:color w:val="000000"/>
                <w:sz w:val="19"/>
                <w:szCs w:val="19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8" w:space="0" w:color="78C0D4"/>
              <w:left w:val="nil"/>
              <w:bottom w:val="single" w:sz="4" w:space="0" w:color="92CDDC"/>
              <w:right w:val="single" w:sz="8" w:space="0" w:color="78C0D4"/>
            </w:tcBorders>
            <w:shd w:val="clear" w:color="auto" w:fill="C6D9F1"/>
            <w:vAlign w:val="center"/>
            <w:hideMark/>
          </w:tcPr>
          <w:p w:rsidR="00D50599" w:rsidRPr="006D05DC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9"/>
                <w:szCs w:val="19"/>
              </w:rPr>
            </w:pPr>
            <w:r w:rsidRPr="006D05DC">
              <w:rPr>
                <w:rFonts w:ascii="PT Astra Serif" w:hAnsi="PT Astra Serif"/>
                <w:color w:val="000000"/>
                <w:sz w:val="19"/>
                <w:szCs w:val="19"/>
              </w:rPr>
              <w:t>Отклонение</w:t>
            </w:r>
          </w:p>
          <w:p w:rsidR="00D50599" w:rsidRPr="006D05DC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9"/>
                <w:szCs w:val="19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</w:rPr>
              <w:t>2020 год/ 2019</w:t>
            </w:r>
            <w:r w:rsidRPr="006D05DC">
              <w:rPr>
                <w:rFonts w:ascii="PT Astra Serif" w:hAnsi="PT Astra Serif"/>
                <w:color w:val="000000"/>
                <w:sz w:val="19"/>
                <w:szCs w:val="19"/>
              </w:rPr>
              <w:t xml:space="preserve"> год</w:t>
            </w:r>
          </w:p>
        </w:tc>
      </w:tr>
      <w:tr w:rsidR="00D50599" w:rsidRPr="006D05DC" w:rsidTr="00CC780C">
        <w:trPr>
          <w:trHeight w:val="1745"/>
        </w:trPr>
        <w:tc>
          <w:tcPr>
            <w:tcW w:w="1843" w:type="dxa"/>
            <w:vMerge/>
            <w:tcBorders>
              <w:top w:val="single" w:sz="8" w:space="0" w:color="78C0D4"/>
              <w:left w:val="single" w:sz="8" w:space="0" w:color="78C0D4"/>
              <w:bottom w:val="single" w:sz="8" w:space="0" w:color="92CDDC"/>
              <w:right w:val="single" w:sz="8" w:space="0" w:color="78C0D4"/>
            </w:tcBorders>
            <w:shd w:val="clear" w:color="auto" w:fill="C6D9F1"/>
            <w:vAlign w:val="center"/>
            <w:hideMark/>
          </w:tcPr>
          <w:p w:rsidR="00D50599" w:rsidRPr="006D05DC" w:rsidRDefault="00D50599" w:rsidP="00776C18">
            <w:pPr>
              <w:spacing w:line="276" w:lineRule="auto"/>
              <w:rPr>
                <w:rFonts w:ascii="PT Astra Serif" w:hAnsi="PT Astra Serif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92CDDC"/>
              <w:right w:val="single" w:sz="8" w:space="0" w:color="78C0D4"/>
            </w:tcBorders>
            <w:shd w:val="clear" w:color="auto" w:fill="C6D9F1"/>
            <w:vAlign w:val="center"/>
            <w:hideMark/>
          </w:tcPr>
          <w:p w:rsidR="00D50599" w:rsidRPr="006D05DC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92CDDC"/>
              <w:left w:val="nil"/>
              <w:bottom w:val="single" w:sz="8" w:space="0" w:color="92CDDC"/>
              <w:right w:val="single" w:sz="8" w:space="0" w:color="78C0D4"/>
            </w:tcBorders>
            <w:shd w:val="clear" w:color="auto" w:fill="C6D9F1"/>
            <w:vAlign w:val="center"/>
            <w:hideMark/>
          </w:tcPr>
          <w:p w:rsidR="00D50599" w:rsidRPr="006D05DC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</w:pPr>
            <w:r w:rsidRPr="006D05DC"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  <w:t>Утверждено доходов,</w:t>
            </w:r>
          </w:p>
          <w:p w:rsidR="00D50599" w:rsidRPr="006D05DC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</w:pPr>
            <w:r w:rsidRPr="006D05DC"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  <w:t>согласно Решению о бюджете в последней редакции</w:t>
            </w:r>
          </w:p>
        </w:tc>
        <w:tc>
          <w:tcPr>
            <w:tcW w:w="1275" w:type="dxa"/>
            <w:tcBorders>
              <w:top w:val="single" w:sz="4" w:space="0" w:color="92CDDC"/>
              <w:left w:val="single" w:sz="8" w:space="0" w:color="78C0D4"/>
              <w:bottom w:val="single" w:sz="8" w:space="0" w:color="92CDDC"/>
              <w:right w:val="single" w:sz="8" w:space="0" w:color="78C0D4"/>
            </w:tcBorders>
            <w:shd w:val="clear" w:color="auto" w:fill="C6D9F1"/>
            <w:vAlign w:val="center"/>
            <w:hideMark/>
          </w:tcPr>
          <w:p w:rsidR="00D50599" w:rsidRPr="006D05DC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</w:pPr>
            <w:r w:rsidRPr="006D05DC"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92CDDC"/>
              <w:left w:val="nil"/>
              <w:bottom w:val="single" w:sz="8" w:space="0" w:color="92CDDC"/>
              <w:right w:val="single" w:sz="8" w:space="0" w:color="78C0D4"/>
            </w:tcBorders>
            <w:shd w:val="clear" w:color="auto" w:fill="C6D9F1"/>
            <w:vAlign w:val="center"/>
            <w:hideMark/>
          </w:tcPr>
          <w:p w:rsidR="00D50599" w:rsidRPr="006D05DC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</w:pPr>
            <w:r w:rsidRPr="006D05DC"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  <w:t>% исполне</w:t>
            </w:r>
          </w:p>
          <w:p w:rsidR="00D50599" w:rsidRPr="006D05DC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</w:pPr>
            <w:r w:rsidRPr="006D05DC"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92CDDC"/>
              <w:left w:val="nil"/>
              <w:bottom w:val="single" w:sz="8" w:space="0" w:color="92CDDC"/>
              <w:right w:val="single" w:sz="8" w:space="0" w:color="78C0D4"/>
            </w:tcBorders>
            <w:shd w:val="clear" w:color="auto" w:fill="C6D9F1"/>
            <w:vAlign w:val="center"/>
            <w:hideMark/>
          </w:tcPr>
          <w:p w:rsidR="00D50599" w:rsidRPr="006D05DC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</w:pPr>
            <w:r w:rsidRPr="006D05DC"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  <w:t>Удель</w:t>
            </w:r>
          </w:p>
          <w:p w:rsidR="00D50599" w:rsidRPr="006D05DC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</w:pPr>
            <w:r w:rsidRPr="006D05DC"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  <w:t>ный вес в общем объеме доходов %</w:t>
            </w:r>
          </w:p>
        </w:tc>
        <w:tc>
          <w:tcPr>
            <w:tcW w:w="1134" w:type="dxa"/>
            <w:tcBorders>
              <w:top w:val="single" w:sz="4" w:space="0" w:color="92CDDC"/>
              <w:left w:val="nil"/>
              <w:bottom w:val="single" w:sz="8" w:space="0" w:color="92CDDC"/>
              <w:right w:val="single" w:sz="8" w:space="0" w:color="78C0D4"/>
            </w:tcBorders>
            <w:shd w:val="clear" w:color="auto" w:fill="C6D9F1"/>
            <w:vAlign w:val="center"/>
            <w:hideMark/>
          </w:tcPr>
          <w:p w:rsidR="00D50599" w:rsidRPr="006D05DC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</w:pPr>
            <w:r w:rsidRPr="006D05DC"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  <w:t>Сумма</w:t>
            </w:r>
          </w:p>
          <w:p w:rsidR="00D50599" w:rsidRPr="006D05DC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</w:pPr>
            <w:r w:rsidRPr="006D05DC"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  <w:t>(+;-)</w:t>
            </w:r>
          </w:p>
        </w:tc>
        <w:tc>
          <w:tcPr>
            <w:tcW w:w="850" w:type="dxa"/>
            <w:tcBorders>
              <w:top w:val="single" w:sz="4" w:space="0" w:color="92CDDC"/>
              <w:left w:val="single" w:sz="8" w:space="0" w:color="78C0D4"/>
              <w:bottom w:val="single" w:sz="8" w:space="0" w:color="92CDDC"/>
              <w:right w:val="single" w:sz="8" w:space="0" w:color="4BACC6"/>
            </w:tcBorders>
            <w:shd w:val="clear" w:color="auto" w:fill="C6D9F1"/>
            <w:vAlign w:val="center"/>
            <w:hideMark/>
          </w:tcPr>
          <w:p w:rsidR="00D50599" w:rsidRPr="006D05DC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</w:pPr>
            <w:r w:rsidRPr="006D05DC"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  <w:t>%</w:t>
            </w:r>
          </w:p>
        </w:tc>
      </w:tr>
      <w:tr w:rsidR="00D50599" w:rsidRPr="006D05DC" w:rsidTr="00CC780C">
        <w:trPr>
          <w:trHeight w:val="1070"/>
        </w:trPr>
        <w:tc>
          <w:tcPr>
            <w:tcW w:w="1843" w:type="dxa"/>
            <w:tcBorders>
              <w:top w:val="single" w:sz="8" w:space="0" w:color="92CDDC"/>
              <w:left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D05DC" w:rsidRDefault="00D50599" w:rsidP="00776C18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</w:pPr>
            <w:r w:rsidRPr="006D05DC"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  <w:t>НАЛОГОВЫЕ И НЕНАЛОГОВЫЕ ДОХОДЫ,</w:t>
            </w:r>
          </w:p>
          <w:p w:rsidR="00D50599" w:rsidRPr="006D05DC" w:rsidRDefault="00D50599" w:rsidP="00776C18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</w:pPr>
            <w:r w:rsidRPr="006D05DC">
              <w:rPr>
                <w:rFonts w:ascii="PT Astra Serif" w:hAnsi="PT Astra Serif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1276" w:type="dxa"/>
            <w:tcBorders>
              <w:top w:val="single" w:sz="8" w:space="0" w:color="92CDDC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  <w:t>199 534,7</w:t>
            </w:r>
            <w:r w:rsidRPr="00681424"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276" w:type="dxa"/>
            <w:tcBorders>
              <w:top w:val="single" w:sz="8" w:space="0" w:color="92CDDC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  <w:t>247 523</w:t>
            </w:r>
            <w:r w:rsidRPr="00681424"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275" w:type="dxa"/>
            <w:tcBorders>
              <w:top w:val="single" w:sz="8" w:space="0" w:color="92CDDC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sz w:val="19"/>
                <w:szCs w:val="19"/>
              </w:rPr>
              <w:t>255 809,6</w:t>
            </w:r>
          </w:p>
        </w:tc>
        <w:tc>
          <w:tcPr>
            <w:tcW w:w="851" w:type="dxa"/>
            <w:tcBorders>
              <w:top w:val="single" w:sz="8" w:space="0" w:color="92CDDC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sz w:val="19"/>
                <w:szCs w:val="19"/>
              </w:rPr>
              <w:t>103.3</w:t>
            </w:r>
          </w:p>
        </w:tc>
        <w:tc>
          <w:tcPr>
            <w:tcW w:w="850" w:type="dxa"/>
            <w:tcBorders>
              <w:top w:val="single" w:sz="8" w:space="0" w:color="92CDDC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sz w:val="19"/>
                <w:szCs w:val="19"/>
              </w:rPr>
              <w:t>22,5</w:t>
            </w:r>
          </w:p>
        </w:tc>
        <w:tc>
          <w:tcPr>
            <w:tcW w:w="1134" w:type="dxa"/>
            <w:tcBorders>
              <w:top w:val="single" w:sz="8" w:space="0" w:color="92CDDC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sz w:val="19"/>
                <w:szCs w:val="19"/>
              </w:rPr>
              <w:t>+56 274,9</w:t>
            </w:r>
          </w:p>
        </w:tc>
        <w:tc>
          <w:tcPr>
            <w:tcW w:w="850" w:type="dxa"/>
            <w:tcBorders>
              <w:top w:val="single" w:sz="8" w:space="0" w:color="92CDDC"/>
              <w:left w:val="single" w:sz="8" w:space="0" w:color="78C0D4"/>
              <w:bottom w:val="single" w:sz="8" w:space="0" w:color="78C0D4"/>
              <w:right w:val="single" w:sz="8" w:space="0" w:color="4BACC6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sz w:val="19"/>
                <w:szCs w:val="19"/>
              </w:rPr>
              <w:t>+22</w:t>
            </w:r>
          </w:p>
        </w:tc>
      </w:tr>
      <w:tr w:rsidR="00D50599" w:rsidRPr="006D05DC" w:rsidTr="00CC780C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D05DC" w:rsidRDefault="00D50599" w:rsidP="00776C18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</w:pPr>
            <w:r w:rsidRPr="006D05DC"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  <w:t>НАЛОГОВЫЕ 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  <w:t>185 044,6</w:t>
            </w:r>
            <w:r w:rsidRPr="00681424"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  <w:t>229 156.7</w:t>
            </w:r>
            <w:r w:rsidRPr="00681424"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  <w:t>236 608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 w:rsidRPr="00681424">
              <w:rPr>
                <w:rFonts w:ascii="PT Astra Serif" w:hAnsi="PT Astra Serif"/>
                <w:b/>
                <w:bCs/>
                <w:sz w:val="19"/>
                <w:szCs w:val="19"/>
              </w:rPr>
              <w:t>103,3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sz w:val="19"/>
                <w:szCs w:val="19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sz w:val="19"/>
                <w:szCs w:val="19"/>
              </w:rPr>
              <w:t>+51 563,4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sz w:val="19"/>
                <w:szCs w:val="19"/>
              </w:rPr>
              <w:t>+21,8</w:t>
            </w:r>
          </w:p>
        </w:tc>
      </w:tr>
      <w:tr w:rsidR="00D50599" w:rsidRPr="006D05DC" w:rsidTr="00CC780C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D05DC" w:rsidRDefault="00D50599" w:rsidP="00776C18">
            <w:pPr>
              <w:spacing w:line="276" w:lineRule="auto"/>
              <w:rPr>
                <w:rFonts w:ascii="PT Astra Serif" w:hAnsi="PT Astra Serif"/>
                <w:color w:val="000000"/>
                <w:sz w:val="19"/>
                <w:szCs w:val="19"/>
              </w:rPr>
            </w:pPr>
            <w:r w:rsidRPr="006D05DC">
              <w:rPr>
                <w:rFonts w:ascii="PT Astra Serif" w:hAnsi="PT Astra Serif"/>
                <w:color w:val="000000"/>
                <w:sz w:val="19"/>
                <w:szCs w:val="19"/>
              </w:rPr>
              <w:t>НАЛОГИ НА ПРИБЫЛЬ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  <w:t>150 104,5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sz w:val="19"/>
                <w:szCs w:val="19"/>
              </w:rPr>
              <w:t>187 806,6</w:t>
            </w:r>
            <w:r w:rsidRPr="00681424">
              <w:rPr>
                <w:rFonts w:ascii="PT Astra Serif" w:hAnsi="PT Astra Serif"/>
                <w:b/>
                <w:bCs/>
                <w:sz w:val="19"/>
                <w:szCs w:val="19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sz w:val="19"/>
                <w:szCs w:val="19"/>
              </w:rPr>
              <w:t>195 227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sz w:val="19"/>
                <w:szCs w:val="19"/>
              </w:rPr>
              <w:t>104</w:t>
            </w:r>
            <w:r w:rsidRPr="00681424">
              <w:rPr>
                <w:rFonts w:ascii="PT Astra Serif" w:hAnsi="PT Astra Serif"/>
                <w:b/>
                <w:bCs/>
                <w:sz w:val="19"/>
                <w:szCs w:val="19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</w:p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sz w:val="19"/>
                <w:szCs w:val="19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sz w:val="19"/>
                <w:szCs w:val="19"/>
              </w:rPr>
              <w:t>+45 122,5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sz w:val="19"/>
                <w:szCs w:val="19"/>
              </w:rPr>
              <w:t>+23,1</w:t>
            </w:r>
          </w:p>
        </w:tc>
      </w:tr>
      <w:tr w:rsidR="00D50599" w:rsidRPr="006C427D" w:rsidTr="00CC780C">
        <w:trPr>
          <w:trHeight w:val="510"/>
        </w:trPr>
        <w:tc>
          <w:tcPr>
            <w:tcW w:w="1843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D05DC" w:rsidRDefault="00D50599" w:rsidP="00776C18">
            <w:pPr>
              <w:spacing w:line="276" w:lineRule="auto"/>
              <w:rPr>
                <w:rFonts w:ascii="PT Astra Serif" w:hAnsi="PT Astra Serif"/>
                <w:color w:val="000000"/>
                <w:sz w:val="19"/>
                <w:szCs w:val="19"/>
              </w:rPr>
            </w:pPr>
            <w:r w:rsidRPr="006D05DC">
              <w:rPr>
                <w:rFonts w:ascii="PT Astra Serif" w:hAnsi="PT Astra Serif"/>
                <w:color w:val="000000"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136876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9"/>
                <w:szCs w:val="19"/>
              </w:rPr>
            </w:pPr>
            <w:r w:rsidRPr="00136876">
              <w:rPr>
                <w:rFonts w:ascii="PT Astra Serif" w:hAnsi="PT Astra Serif"/>
                <w:bCs/>
                <w:color w:val="000000"/>
                <w:sz w:val="19"/>
                <w:szCs w:val="19"/>
              </w:rPr>
              <w:t>150 104,5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136876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Cs/>
                <w:sz w:val="19"/>
                <w:szCs w:val="19"/>
              </w:rPr>
            </w:pPr>
            <w:r w:rsidRPr="00136876">
              <w:rPr>
                <w:rFonts w:ascii="PT Astra Serif" w:hAnsi="PT Astra Serif"/>
                <w:bCs/>
                <w:sz w:val="19"/>
                <w:szCs w:val="19"/>
              </w:rPr>
              <w:t xml:space="preserve">187 806,6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136876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Cs/>
                <w:sz w:val="19"/>
                <w:szCs w:val="19"/>
              </w:rPr>
            </w:pPr>
            <w:r w:rsidRPr="00136876">
              <w:rPr>
                <w:rFonts w:ascii="PT Astra Serif" w:hAnsi="PT Astra Serif"/>
                <w:bCs/>
                <w:sz w:val="19"/>
                <w:szCs w:val="19"/>
              </w:rPr>
              <w:t>195 227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136876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Cs/>
                <w:sz w:val="19"/>
                <w:szCs w:val="19"/>
              </w:rPr>
            </w:pPr>
            <w:r w:rsidRPr="00136876">
              <w:rPr>
                <w:rFonts w:ascii="PT Astra Serif" w:hAnsi="PT Astra Serif"/>
                <w:bCs/>
                <w:sz w:val="19"/>
                <w:szCs w:val="19"/>
              </w:rPr>
              <w:t xml:space="preserve">104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136876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Cs/>
                <w:sz w:val="19"/>
                <w:szCs w:val="19"/>
              </w:rPr>
            </w:pPr>
          </w:p>
          <w:p w:rsidR="00D50599" w:rsidRPr="00136876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Cs/>
                <w:sz w:val="19"/>
                <w:szCs w:val="19"/>
              </w:rPr>
            </w:pPr>
            <w:r w:rsidRPr="00136876">
              <w:rPr>
                <w:rFonts w:ascii="PT Astra Serif" w:hAnsi="PT Astra Serif"/>
                <w:bCs/>
                <w:sz w:val="19"/>
                <w:szCs w:val="19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136876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Cs/>
                <w:sz w:val="19"/>
                <w:szCs w:val="19"/>
              </w:rPr>
            </w:pPr>
            <w:r w:rsidRPr="00136876">
              <w:rPr>
                <w:rFonts w:ascii="PT Astra Serif" w:hAnsi="PT Astra Serif"/>
                <w:bCs/>
                <w:sz w:val="19"/>
                <w:szCs w:val="19"/>
              </w:rPr>
              <w:t>+45 122,5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136876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Cs/>
                <w:sz w:val="19"/>
                <w:szCs w:val="19"/>
              </w:rPr>
            </w:pPr>
            <w:r w:rsidRPr="00136876">
              <w:rPr>
                <w:rFonts w:ascii="PT Astra Serif" w:hAnsi="PT Astra Serif"/>
                <w:bCs/>
                <w:sz w:val="19"/>
                <w:szCs w:val="19"/>
              </w:rPr>
              <w:t>+23,1</w:t>
            </w:r>
          </w:p>
        </w:tc>
      </w:tr>
      <w:tr w:rsidR="00D50599" w:rsidRPr="006D05DC" w:rsidTr="00CC780C">
        <w:trPr>
          <w:trHeight w:val="990"/>
        </w:trPr>
        <w:tc>
          <w:tcPr>
            <w:tcW w:w="1843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D05DC" w:rsidRDefault="00D50599" w:rsidP="00776C18">
            <w:pPr>
              <w:spacing w:line="276" w:lineRule="auto"/>
              <w:rPr>
                <w:rFonts w:ascii="PT Astra Serif" w:hAnsi="PT Astra Serif"/>
                <w:color w:val="000000"/>
                <w:sz w:val="19"/>
                <w:szCs w:val="19"/>
              </w:rPr>
            </w:pPr>
            <w:r w:rsidRPr="006D05DC"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  <w:t>5 417,1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sz w:val="19"/>
                <w:szCs w:val="19"/>
              </w:rPr>
              <w:t>5 665.6</w:t>
            </w:r>
            <w:r w:rsidRPr="00681424">
              <w:rPr>
                <w:rFonts w:ascii="PT Astra Serif" w:hAnsi="PT Astra Serif"/>
                <w:b/>
                <w:bCs/>
                <w:sz w:val="19"/>
                <w:szCs w:val="19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sz w:val="19"/>
                <w:szCs w:val="19"/>
              </w:rPr>
              <w:t>5 561.8</w:t>
            </w:r>
            <w:r w:rsidRPr="00681424">
              <w:rPr>
                <w:rFonts w:ascii="PT Astra Serif" w:hAnsi="PT Astra Serif"/>
                <w:b/>
                <w:bCs/>
                <w:sz w:val="19"/>
                <w:szCs w:val="19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sz w:val="19"/>
                <w:szCs w:val="19"/>
              </w:rPr>
              <w:t>98.2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sz w:val="19"/>
                <w:szCs w:val="19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 w:rsidRPr="00681424">
              <w:rPr>
                <w:rFonts w:ascii="PT Astra Serif" w:hAnsi="PT Astra Serif"/>
                <w:b/>
                <w:bCs/>
                <w:sz w:val="19"/>
                <w:szCs w:val="19"/>
              </w:rPr>
              <w:t>+</w:t>
            </w:r>
            <w:r>
              <w:rPr>
                <w:rFonts w:ascii="PT Astra Serif" w:hAnsi="PT Astra Serif"/>
                <w:b/>
                <w:bCs/>
                <w:sz w:val="19"/>
                <w:szCs w:val="19"/>
              </w:rPr>
              <w:t>144,7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 w:rsidRPr="00681424">
              <w:rPr>
                <w:rFonts w:ascii="PT Astra Serif" w:hAnsi="PT Astra Serif"/>
                <w:b/>
                <w:bCs/>
                <w:sz w:val="19"/>
                <w:szCs w:val="19"/>
              </w:rPr>
              <w:t>+</w:t>
            </w:r>
            <w:r>
              <w:rPr>
                <w:rFonts w:ascii="PT Astra Serif" w:hAnsi="PT Astra Serif"/>
                <w:b/>
                <w:bCs/>
                <w:sz w:val="19"/>
                <w:szCs w:val="19"/>
              </w:rPr>
              <w:t>2,6</w:t>
            </w:r>
          </w:p>
        </w:tc>
      </w:tr>
      <w:tr w:rsidR="00D50599" w:rsidRPr="006D05DC" w:rsidTr="00CC780C">
        <w:trPr>
          <w:trHeight w:val="750"/>
        </w:trPr>
        <w:tc>
          <w:tcPr>
            <w:tcW w:w="1843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D05DC" w:rsidRDefault="00D50599" w:rsidP="00776C18">
            <w:pPr>
              <w:spacing w:line="276" w:lineRule="auto"/>
              <w:rPr>
                <w:rFonts w:ascii="PT Astra Serif" w:hAnsi="PT Astra Serif"/>
                <w:color w:val="000000"/>
                <w:sz w:val="19"/>
                <w:szCs w:val="19"/>
              </w:rPr>
            </w:pPr>
            <w:r w:rsidRPr="006D05DC">
              <w:rPr>
                <w:rFonts w:ascii="PT Astra Serif" w:hAnsi="PT Astra Serif"/>
                <w:b/>
                <w:color w:val="000000"/>
                <w:sz w:val="19"/>
                <w:szCs w:val="19"/>
              </w:rPr>
              <w:t>Налоги на совокупный доход</w:t>
            </w:r>
            <w:r w:rsidRPr="006D05DC">
              <w:rPr>
                <w:rFonts w:ascii="PT Astra Serif" w:hAnsi="PT Astra Serif"/>
                <w:color w:val="000000"/>
                <w:sz w:val="19"/>
                <w:szCs w:val="19"/>
              </w:rPr>
              <w:t>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19"/>
                <w:szCs w:val="19"/>
              </w:rPr>
            </w:pPr>
            <w:r>
              <w:rPr>
                <w:rFonts w:ascii="PT Astra Serif" w:hAnsi="PT Astra Serif"/>
                <w:b/>
                <w:color w:val="000000"/>
                <w:sz w:val="19"/>
                <w:szCs w:val="19"/>
              </w:rPr>
              <w:t>24 274,6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29 092.4</w:t>
            </w:r>
            <w:r w:rsidRPr="00681424">
              <w:rPr>
                <w:rFonts w:ascii="PT Astra Serif" w:hAnsi="PT Astra Serif"/>
                <w:b/>
                <w:sz w:val="19"/>
                <w:szCs w:val="19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29 121.2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100.1</w:t>
            </w:r>
            <w:r w:rsidRPr="00681424">
              <w:rPr>
                <w:rFonts w:ascii="PT Astra Serif" w:hAnsi="PT Astra Serif"/>
                <w:b/>
                <w:sz w:val="19"/>
                <w:szCs w:val="19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 w:rsidRPr="00681424">
              <w:rPr>
                <w:rFonts w:ascii="PT Astra Serif" w:hAnsi="PT Astra Serif"/>
                <w:b/>
                <w:sz w:val="19"/>
                <w:szCs w:val="19"/>
              </w:rPr>
              <w:t>+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4 846,6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sz w:val="19"/>
                <w:szCs w:val="19"/>
              </w:rPr>
              <w:t>+16</w:t>
            </w:r>
            <w:r w:rsidRPr="00681424">
              <w:rPr>
                <w:rFonts w:ascii="PT Astra Serif" w:hAnsi="PT Astra Serif"/>
                <w:b/>
                <w:bCs/>
                <w:sz w:val="19"/>
                <w:szCs w:val="19"/>
              </w:rPr>
              <w:t>,6</w:t>
            </w:r>
          </w:p>
        </w:tc>
      </w:tr>
      <w:tr w:rsidR="00D50599" w:rsidRPr="006D05DC" w:rsidTr="00CC780C">
        <w:trPr>
          <w:trHeight w:val="750"/>
        </w:trPr>
        <w:tc>
          <w:tcPr>
            <w:tcW w:w="1843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D05DC" w:rsidRDefault="00D50599" w:rsidP="00776C18">
            <w:pPr>
              <w:spacing w:line="276" w:lineRule="auto"/>
              <w:rPr>
                <w:rFonts w:ascii="PT Astra Serif" w:hAnsi="PT Astra Serif"/>
                <w:color w:val="000000"/>
                <w:sz w:val="19"/>
                <w:szCs w:val="19"/>
              </w:rPr>
            </w:pPr>
            <w:r w:rsidRPr="006D05DC">
              <w:rPr>
                <w:rFonts w:ascii="PT Astra Serif" w:hAnsi="PT Astra Serif"/>
                <w:color w:val="000000"/>
                <w:sz w:val="19"/>
                <w:szCs w:val="19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15 093,2</w:t>
            </w:r>
            <w:r w:rsidRPr="00681424">
              <w:rPr>
                <w:rFonts w:ascii="PT Astra Serif" w:hAnsi="PT Astra Serif"/>
                <w:sz w:val="19"/>
                <w:szCs w:val="19"/>
              </w:rPr>
              <w:t xml:space="preserve">  </w:t>
            </w:r>
            <w:r w:rsidRPr="00681424">
              <w:rPr>
                <w:rFonts w:ascii="PT Astra Serif" w:hAnsi="PT Astra Serif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19 974.9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19 977.1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681424">
              <w:rPr>
                <w:rFonts w:ascii="PT Astra Serif" w:hAnsi="PT Astra Serif"/>
                <w:sz w:val="19"/>
                <w:szCs w:val="19"/>
              </w:rPr>
              <w:t>+</w:t>
            </w:r>
            <w:r>
              <w:rPr>
                <w:rFonts w:ascii="PT Astra Serif" w:hAnsi="PT Astra Serif"/>
                <w:sz w:val="19"/>
                <w:szCs w:val="19"/>
              </w:rPr>
              <w:t>4 883,9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sz w:val="19"/>
                <w:szCs w:val="19"/>
              </w:rPr>
              <w:t>+24,4</w:t>
            </w:r>
          </w:p>
        </w:tc>
      </w:tr>
      <w:tr w:rsidR="00D50599" w:rsidRPr="006D05DC" w:rsidTr="00CC780C">
        <w:trPr>
          <w:trHeight w:val="750"/>
        </w:trPr>
        <w:tc>
          <w:tcPr>
            <w:tcW w:w="1843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D05DC" w:rsidRDefault="00D50599" w:rsidP="00776C18">
            <w:pPr>
              <w:spacing w:line="276" w:lineRule="auto"/>
              <w:rPr>
                <w:rFonts w:ascii="PT Astra Serif" w:hAnsi="PT Astra Serif"/>
                <w:color w:val="000000"/>
                <w:sz w:val="19"/>
                <w:szCs w:val="19"/>
              </w:rPr>
            </w:pPr>
            <w:r w:rsidRPr="006D05DC">
              <w:rPr>
                <w:rFonts w:ascii="PT Astra Serif" w:hAnsi="PT Astra Serif"/>
                <w:color w:val="000000"/>
                <w:sz w:val="19"/>
                <w:szCs w:val="19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D05DC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9"/>
                <w:szCs w:val="19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</w:rPr>
              <w:t>9 114,8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8 949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8 976.4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100.3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681424">
              <w:rPr>
                <w:rFonts w:ascii="PT Astra Serif" w:hAnsi="PT Astra Serif"/>
                <w:sz w:val="19"/>
                <w:szCs w:val="19"/>
              </w:rPr>
              <w:t>-</w:t>
            </w:r>
            <w:r>
              <w:rPr>
                <w:rFonts w:ascii="PT Astra Serif" w:hAnsi="PT Astra Serif"/>
                <w:sz w:val="19"/>
                <w:szCs w:val="19"/>
              </w:rPr>
              <w:t>138,4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sz w:val="19"/>
                <w:szCs w:val="19"/>
              </w:rPr>
              <w:t>-1,5</w:t>
            </w:r>
          </w:p>
        </w:tc>
      </w:tr>
      <w:tr w:rsidR="00D50599" w:rsidRPr="00681424" w:rsidTr="00CC780C">
        <w:trPr>
          <w:trHeight w:val="510"/>
        </w:trPr>
        <w:tc>
          <w:tcPr>
            <w:tcW w:w="1843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D05DC" w:rsidRDefault="00D50599" w:rsidP="00776C18">
            <w:pPr>
              <w:spacing w:line="276" w:lineRule="auto"/>
              <w:rPr>
                <w:rFonts w:ascii="PT Astra Serif" w:hAnsi="PT Astra Serif"/>
                <w:color w:val="000000"/>
                <w:sz w:val="19"/>
                <w:szCs w:val="19"/>
              </w:rPr>
            </w:pPr>
            <w:r w:rsidRPr="006D05DC">
              <w:rPr>
                <w:rFonts w:ascii="PT Astra Serif" w:hAnsi="PT Astra Serif"/>
                <w:color w:val="000000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9"/>
                <w:szCs w:val="19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133</w:t>
            </w:r>
            <w:r w:rsidRPr="00681424">
              <w:rPr>
                <w:rFonts w:ascii="PT Astra Serif" w:hAnsi="PT Astra Serif"/>
                <w:sz w:val="19"/>
                <w:szCs w:val="19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132.3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99.5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681424">
              <w:rPr>
                <w:rFonts w:ascii="PT Astra Serif" w:hAnsi="PT Astra Serif"/>
                <w:sz w:val="19"/>
                <w:szCs w:val="19"/>
              </w:rPr>
              <w:t>+</w:t>
            </w:r>
            <w:r>
              <w:rPr>
                <w:rFonts w:ascii="PT Astra Serif" w:hAnsi="PT Astra Serif"/>
                <w:sz w:val="19"/>
                <w:szCs w:val="19"/>
              </w:rPr>
              <w:t>132,3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ind w:left="-108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 w:rsidRPr="00681424">
              <w:rPr>
                <w:rFonts w:ascii="PT Astra Serif" w:hAnsi="PT Astra Serif"/>
                <w:b/>
                <w:bCs/>
                <w:sz w:val="19"/>
                <w:szCs w:val="19"/>
              </w:rPr>
              <w:t>+</w:t>
            </w:r>
            <w:r>
              <w:rPr>
                <w:rFonts w:ascii="PT Astra Serif" w:hAnsi="PT Astra Serif"/>
                <w:b/>
                <w:bCs/>
                <w:sz w:val="19"/>
                <w:szCs w:val="19"/>
              </w:rPr>
              <w:t>100</w:t>
            </w:r>
          </w:p>
        </w:tc>
      </w:tr>
      <w:tr w:rsidR="00D50599" w:rsidRPr="00681424" w:rsidTr="00CC780C">
        <w:trPr>
          <w:trHeight w:val="750"/>
        </w:trPr>
        <w:tc>
          <w:tcPr>
            <w:tcW w:w="1843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D05DC" w:rsidRDefault="00D50599" w:rsidP="00776C18">
            <w:pPr>
              <w:spacing w:line="276" w:lineRule="auto"/>
              <w:rPr>
                <w:rFonts w:ascii="PT Astra Serif" w:hAnsi="PT Astra Serif"/>
                <w:color w:val="000000"/>
                <w:sz w:val="19"/>
                <w:szCs w:val="19"/>
              </w:rPr>
            </w:pPr>
            <w:r w:rsidRPr="006D05DC">
              <w:rPr>
                <w:rFonts w:ascii="PT Astra Serif" w:hAnsi="PT Astra Serif"/>
                <w:color w:val="000000"/>
                <w:sz w:val="19"/>
                <w:szCs w:val="19"/>
              </w:rPr>
              <w:t xml:space="preserve">Налог, взимаемый в связи с </w:t>
            </w:r>
            <w:r w:rsidRPr="006D05DC">
              <w:rPr>
                <w:rFonts w:ascii="PT Astra Serif" w:hAnsi="PT Astra Serif"/>
                <w:color w:val="000000"/>
                <w:sz w:val="19"/>
                <w:szCs w:val="19"/>
              </w:rPr>
              <w:lastRenderedPageBreak/>
              <w:t>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9"/>
                <w:szCs w:val="19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</w:rPr>
              <w:lastRenderedPageBreak/>
              <w:t>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35.3</w:t>
            </w:r>
            <w:r w:rsidRPr="00681424">
              <w:rPr>
                <w:rFonts w:ascii="PT Astra Serif" w:hAnsi="PT Astra Serif"/>
                <w:sz w:val="19"/>
                <w:szCs w:val="19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35.4</w:t>
            </w:r>
            <w:r w:rsidRPr="00681424">
              <w:rPr>
                <w:rFonts w:ascii="PT Astra Serif" w:hAnsi="PT Astra Serif"/>
                <w:sz w:val="19"/>
                <w:szCs w:val="19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ind w:left="-108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99.7</w:t>
            </w:r>
            <w:r w:rsidRPr="00681424">
              <w:rPr>
                <w:rFonts w:ascii="PT Astra Serif" w:hAnsi="PT Astra Serif"/>
                <w:sz w:val="19"/>
                <w:szCs w:val="19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-31,2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E0436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Cs/>
                <w:sz w:val="19"/>
                <w:szCs w:val="19"/>
              </w:rPr>
            </w:pPr>
            <w:r w:rsidRPr="006E0436">
              <w:rPr>
                <w:rFonts w:ascii="PT Astra Serif" w:hAnsi="PT Astra Serif"/>
                <w:bCs/>
                <w:sz w:val="19"/>
                <w:szCs w:val="19"/>
              </w:rPr>
              <w:t>-46,8</w:t>
            </w:r>
          </w:p>
        </w:tc>
      </w:tr>
      <w:tr w:rsidR="00D50599" w:rsidRPr="00681424" w:rsidTr="00CC780C">
        <w:trPr>
          <w:trHeight w:val="810"/>
        </w:trPr>
        <w:tc>
          <w:tcPr>
            <w:tcW w:w="1843" w:type="dxa"/>
            <w:tcBorders>
              <w:top w:val="nil"/>
              <w:left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D05DC" w:rsidRDefault="00D50599" w:rsidP="00776C18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</w:pPr>
            <w:r w:rsidRPr="006D05DC"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  <w:lastRenderedPageBreak/>
              <w:t xml:space="preserve">НАЛОГИ НА ИМУЩЕСТВО, </w:t>
            </w:r>
          </w:p>
          <w:p w:rsidR="00D50599" w:rsidRPr="006D05DC" w:rsidRDefault="00D50599" w:rsidP="00776C18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</w:pPr>
            <w:r w:rsidRPr="006D05DC">
              <w:rPr>
                <w:rFonts w:ascii="PT Astra Serif" w:hAnsi="PT Astra Serif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  <w:t>3 361,1</w:t>
            </w:r>
            <w:r w:rsidRPr="00681424"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  <w:t>5 240.1</w:t>
            </w:r>
          </w:p>
        </w:tc>
        <w:tc>
          <w:tcPr>
            <w:tcW w:w="1275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  <w:t>5 309.9</w:t>
            </w:r>
          </w:p>
        </w:tc>
        <w:tc>
          <w:tcPr>
            <w:tcW w:w="851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  <w:t>101.3</w:t>
            </w:r>
          </w:p>
        </w:tc>
        <w:tc>
          <w:tcPr>
            <w:tcW w:w="85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sz w:val="19"/>
                <w:szCs w:val="19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 w:rsidRPr="00681424">
              <w:rPr>
                <w:rFonts w:ascii="PT Astra Serif" w:hAnsi="PT Astra Serif"/>
                <w:b/>
                <w:bCs/>
                <w:sz w:val="19"/>
                <w:szCs w:val="19"/>
              </w:rPr>
              <w:t>+</w:t>
            </w:r>
            <w:r>
              <w:rPr>
                <w:rFonts w:ascii="PT Astra Serif" w:hAnsi="PT Astra Serif"/>
                <w:b/>
                <w:bCs/>
                <w:sz w:val="19"/>
                <w:szCs w:val="19"/>
              </w:rPr>
              <w:t>1 948,8</w:t>
            </w:r>
          </w:p>
        </w:tc>
        <w:tc>
          <w:tcPr>
            <w:tcW w:w="85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sz w:val="19"/>
                <w:szCs w:val="19"/>
              </w:rPr>
              <w:t>+36,7</w:t>
            </w:r>
          </w:p>
        </w:tc>
      </w:tr>
      <w:tr w:rsidR="00D50599" w:rsidRPr="00681424" w:rsidTr="00CC780C">
        <w:trPr>
          <w:trHeight w:val="510"/>
        </w:trPr>
        <w:tc>
          <w:tcPr>
            <w:tcW w:w="1843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D05DC" w:rsidRDefault="00D50599" w:rsidP="00776C18">
            <w:pPr>
              <w:spacing w:line="276" w:lineRule="auto"/>
              <w:rPr>
                <w:rFonts w:ascii="PT Astra Serif" w:hAnsi="PT Astra Serif"/>
                <w:color w:val="000000"/>
                <w:sz w:val="19"/>
                <w:szCs w:val="19"/>
              </w:rPr>
            </w:pPr>
            <w:r w:rsidRPr="006D05DC">
              <w:rPr>
                <w:rFonts w:ascii="PT Astra Serif" w:hAnsi="PT Astra Serif"/>
                <w:color w:val="000000"/>
                <w:sz w:val="19"/>
                <w:szCs w:val="19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1 081,5</w:t>
            </w:r>
            <w:r w:rsidRPr="00681424">
              <w:rPr>
                <w:rFonts w:ascii="PT Astra Serif" w:hAnsi="PT Astra Serif"/>
                <w:sz w:val="19"/>
                <w:szCs w:val="19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1 711.6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1 750.8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102.3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681424">
              <w:rPr>
                <w:rFonts w:ascii="PT Astra Serif" w:hAnsi="PT Astra Serif"/>
                <w:sz w:val="19"/>
                <w:szCs w:val="19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681424">
              <w:rPr>
                <w:rFonts w:ascii="PT Astra Serif" w:hAnsi="PT Astra Serif"/>
                <w:sz w:val="19"/>
                <w:szCs w:val="19"/>
              </w:rPr>
              <w:t>+</w:t>
            </w:r>
            <w:r>
              <w:rPr>
                <w:rFonts w:ascii="PT Astra Serif" w:hAnsi="PT Astra Serif"/>
                <w:sz w:val="19"/>
                <w:szCs w:val="19"/>
              </w:rPr>
              <w:t>669,3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+38,2</w:t>
            </w:r>
          </w:p>
        </w:tc>
      </w:tr>
      <w:tr w:rsidR="00D50599" w:rsidRPr="00681424" w:rsidTr="00CC780C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D05DC" w:rsidRDefault="00D50599" w:rsidP="00776C18">
            <w:pPr>
              <w:spacing w:line="276" w:lineRule="auto"/>
              <w:rPr>
                <w:rFonts w:ascii="PT Astra Serif" w:hAnsi="PT Astra Serif"/>
                <w:color w:val="000000"/>
                <w:sz w:val="19"/>
                <w:szCs w:val="19"/>
              </w:rPr>
            </w:pPr>
            <w:r w:rsidRPr="006D05DC">
              <w:rPr>
                <w:rFonts w:ascii="PT Astra Serif" w:hAnsi="PT Astra Serif"/>
                <w:color w:val="000000"/>
                <w:sz w:val="19"/>
                <w:szCs w:val="19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2 279,6</w:t>
            </w:r>
            <w:r w:rsidRPr="00681424">
              <w:rPr>
                <w:rFonts w:ascii="PT Astra Serif" w:hAnsi="PT Astra Serif"/>
                <w:sz w:val="19"/>
                <w:szCs w:val="19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3 528.5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3 559.1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100.9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1 279,5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+36</w:t>
            </w:r>
          </w:p>
        </w:tc>
      </w:tr>
      <w:tr w:rsidR="00D50599" w:rsidRPr="00681424" w:rsidTr="00CC780C">
        <w:trPr>
          <w:trHeight w:val="615"/>
        </w:trPr>
        <w:tc>
          <w:tcPr>
            <w:tcW w:w="1843" w:type="dxa"/>
            <w:tcBorders>
              <w:top w:val="nil"/>
              <w:left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D05DC" w:rsidRDefault="00D50599" w:rsidP="00776C18">
            <w:pPr>
              <w:spacing w:line="276" w:lineRule="auto"/>
              <w:rPr>
                <w:rFonts w:ascii="PT Astra Serif" w:hAnsi="PT Astra Serif"/>
                <w:b/>
                <w:color w:val="000000"/>
                <w:sz w:val="19"/>
                <w:szCs w:val="19"/>
              </w:rPr>
            </w:pPr>
          </w:p>
          <w:p w:rsidR="00D50599" w:rsidRPr="006D05DC" w:rsidRDefault="00D50599" w:rsidP="00776C18">
            <w:pPr>
              <w:spacing w:line="276" w:lineRule="auto"/>
              <w:rPr>
                <w:rFonts w:ascii="PT Astra Serif" w:hAnsi="PT Astra Serif"/>
                <w:sz w:val="19"/>
                <w:szCs w:val="19"/>
              </w:rPr>
            </w:pPr>
            <w:r w:rsidRPr="006D05DC">
              <w:rPr>
                <w:rFonts w:ascii="PT Astra Serif" w:hAnsi="PT Astra Serif"/>
                <w:b/>
                <w:color w:val="000000"/>
                <w:sz w:val="19"/>
                <w:szCs w:val="19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  <w:t>1 897,8</w:t>
            </w:r>
          </w:p>
        </w:tc>
        <w:tc>
          <w:tcPr>
            <w:tcW w:w="1276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sz w:val="19"/>
                <w:szCs w:val="19"/>
              </w:rPr>
              <w:t>1 352</w:t>
            </w:r>
            <w:r w:rsidRPr="00681424">
              <w:rPr>
                <w:rFonts w:ascii="PT Astra Serif" w:hAnsi="PT Astra Serif"/>
                <w:b/>
                <w:bCs/>
                <w:sz w:val="19"/>
                <w:szCs w:val="19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sz w:val="19"/>
                <w:szCs w:val="19"/>
              </w:rPr>
              <w:t>1 388.1</w:t>
            </w:r>
            <w:r w:rsidRPr="00681424">
              <w:rPr>
                <w:rFonts w:ascii="PT Astra Serif" w:hAnsi="PT Astra Serif"/>
                <w:b/>
                <w:bCs/>
                <w:sz w:val="19"/>
                <w:szCs w:val="19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sz w:val="19"/>
                <w:szCs w:val="19"/>
              </w:rPr>
              <w:t>102.7</w:t>
            </w:r>
          </w:p>
        </w:tc>
        <w:tc>
          <w:tcPr>
            <w:tcW w:w="85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sz w:val="19"/>
                <w:szCs w:val="19"/>
              </w:rPr>
              <w:t xml:space="preserve">    0,1</w:t>
            </w:r>
          </w:p>
        </w:tc>
        <w:tc>
          <w:tcPr>
            <w:tcW w:w="1134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 w:rsidRPr="00681424">
              <w:rPr>
                <w:rFonts w:ascii="PT Astra Serif" w:hAnsi="PT Astra Serif"/>
                <w:b/>
                <w:bCs/>
                <w:sz w:val="19"/>
                <w:szCs w:val="19"/>
              </w:rPr>
              <w:t>-</w:t>
            </w:r>
            <w:r>
              <w:rPr>
                <w:rFonts w:ascii="PT Astra Serif" w:hAnsi="PT Astra Serif"/>
                <w:b/>
                <w:bCs/>
                <w:sz w:val="19"/>
                <w:szCs w:val="19"/>
              </w:rPr>
              <w:t>509,7</w:t>
            </w:r>
          </w:p>
        </w:tc>
        <w:tc>
          <w:tcPr>
            <w:tcW w:w="85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 w:rsidRPr="00681424">
              <w:rPr>
                <w:rFonts w:ascii="PT Astra Serif" w:hAnsi="PT Astra Serif"/>
                <w:b/>
                <w:bCs/>
                <w:sz w:val="19"/>
                <w:szCs w:val="19"/>
              </w:rPr>
              <w:t>-</w:t>
            </w:r>
            <w:r>
              <w:rPr>
                <w:rFonts w:ascii="PT Astra Serif" w:hAnsi="PT Astra Serif"/>
                <w:b/>
                <w:bCs/>
                <w:sz w:val="19"/>
                <w:szCs w:val="19"/>
              </w:rPr>
              <w:t>26,8</w:t>
            </w:r>
          </w:p>
        </w:tc>
      </w:tr>
      <w:tr w:rsidR="00D50599" w:rsidRPr="00681424" w:rsidTr="00CC780C">
        <w:trPr>
          <w:trHeight w:val="510"/>
        </w:trPr>
        <w:tc>
          <w:tcPr>
            <w:tcW w:w="1843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D05DC" w:rsidRDefault="00D50599" w:rsidP="00776C18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</w:pPr>
            <w:r w:rsidRPr="006D05DC"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  <w:t>НЕНАЛОГОВЫЕ 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  <w:t>14 490,1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  <w:t>18 366.3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sz w:val="19"/>
                <w:szCs w:val="19"/>
              </w:rPr>
              <w:t>19 201.6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  <w:t>104.5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sz w:val="19"/>
                <w:szCs w:val="19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sz w:val="19"/>
                <w:szCs w:val="19"/>
              </w:rPr>
              <w:t>+4 711,5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sz w:val="19"/>
                <w:szCs w:val="19"/>
              </w:rPr>
              <w:t>+24,5</w:t>
            </w:r>
          </w:p>
        </w:tc>
      </w:tr>
      <w:tr w:rsidR="00D50599" w:rsidRPr="00681424" w:rsidTr="00CC780C">
        <w:trPr>
          <w:trHeight w:val="750"/>
        </w:trPr>
        <w:tc>
          <w:tcPr>
            <w:tcW w:w="1843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D05DC" w:rsidRDefault="00D50599" w:rsidP="00776C18">
            <w:pPr>
              <w:spacing w:line="276" w:lineRule="auto"/>
              <w:rPr>
                <w:rFonts w:ascii="PT Astra Serif" w:hAnsi="PT Astra Serif"/>
                <w:color w:val="000000"/>
                <w:sz w:val="19"/>
                <w:szCs w:val="19"/>
              </w:rPr>
            </w:pPr>
            <w:r w:rsidRPr="006D05DC">
              <w:rPr>
                <w:rFonts w:ascii="PT Astra Serif" w:hAnsi="PT Astra Serif"/>
                <w:color w:val="000000"/>
                <w:sz w:val="19"/>
                <w:szCs w:val="19"/>
              </w:rPr>
              <w:t>Доходы от использования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9"/>
                <w:szCs w:val="19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</w:rPr>
              <w:t>10 580,6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13 231.3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13 625.9</w:t>
            </w:r>
            <w:r w:rsidRPr="00681424">
              <w:rPr>
                <w:rFonts w:ascii="PT Astra Serif" w:hAnsi="PT Astra Serif"/>
                <w:sz w:val="19"/>
                <w:szCs w:val="19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+3 045,3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Cs/>
                <w:sz w:val="19"/>
                <w:szCs w:val="19"/>
              </w:rPr>
            </w:pPr>
            <w:r>
              <w:rPr>
                <w:rFonts w:ascii="PT Astra Serif" w:hAnsi="PT Astra Serif"/>
                <w:bCs/>
                <w:sz w:val="19"/>
                <w:szCs w:val="19"/>
              </w:rPr>
              <w:t>+22,3</w:t>
            </w:r>
          </w:p>
        </w:tc>
      </w:tr>
      <w:tr w:rsidR="00D50599" w:rsidRPr="00681424" w:rsidTr="00CC780C">
        <w:trPr>
          <w:trHeight w:val="670"/>
        </w:trPr>
        <w:tc>
          <w:tcPr>
            <w:tcW w:w="1843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7602AE" w:rsidRDefault="00D50599" w:rsidP="00776C18">
            <w:pPr>
              <w:spacing w:line="276" w:lineRule="auto"/>
              <w:rPr>
                <w:rFonts w:ascii="PT Astra Serif" w:hAnsi="PT Astra Serif"/>
                <w:color w:val="000000"/>
                <w:sz w:val="19"/>
                <w:szCs w:val="19"/>
              </w:rPr>
            </w:pPr>
            <w:r w:rsidRPr="007602AE">
              <w:rPr>
                <w:rFonts w:ascii="PT Astra Serif" w:hAnsi="PT Astra Serif"/>
                <w:color w:val="000000"/>
                <w:sz w:val="19"/>
                <w:szCs w:val="19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9"/>
                <w:szCs w:val="19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</w:rPr>
              <w:t>171,4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199.2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199.1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99.9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 xml:space="preserve">   +27,7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sz w:val="19"/>
                <w:szCs w:val="19"/>
              </w:rPr>
              <w:t>+13,9</w:t>
            </w:r>
          </w:p>
        </w:tc>
      </w:tr>
      <w:tr w:rsidR="00D50599" w:rsidRPr="00681424" w:rsidTr="00CC780C">
        <w:trPr>
          <w:trHeight w:val="964"/>
        </w:trPr>
        <w:tc>
          <w:tcPr>
            <w:tcW w:w="1843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D05DC" w:rsidRDefault="00D50599" w:rsidP="00776C18">
            <w:pPr>
              <w:spacing w:line="276" w:lineRule="auto"/>
              <w:rPr>
                <w:rFonts w:ascii="PT Astra Serif" w:hAnsi="PT Astra Serif"/>
                <w:color w:val="000000"/>
                <w:sz w:val="19"/>
                <w:szCs w:val="19"/>
              </w:rPr>
            </w:pPr>
            <w:r w:rsidRPr="006D05DC">
              <w:rPr>
                <w:rFonts w:ascii="PT Astra Serif" w:hAnsi="PT Astra Serif"/>
                <w:color w:val="000000"/>
                <w:sz w:val="19"/>
                <w:szCs w:val="19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9"/>
                <w:szCs w:val="19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</w:rPr>
              <w:t>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2 667.2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3 048.9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114.3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681424">
              <w:rPr>
                <w:rFonts w:ascii="PT Astra Serif" w:hAnsi="PT Astra Serif"/>
                <w:sz w:val="19"/>
                <w:szCs w:val="19"/>
              </w:rPr>
              <w:t>+</w:t>
            </w:r>
            <w:r>
              <w:rPr>
                <w:rFonts w:ascii="PT Astra Serif" w:hAnsi="PT Astra Serif"/>
                <w:sz w:val="19"/>
                <w:szCs w:val="19"/>
              </w:rPr>
              <w:t>2 182,9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 w:rsidRPr="00681424">
              <w:rPr>
                <w:rFonts w:ascii="PT Astra Serif" w:hAnsi="PT Astra Serif"/>
                <w:b/>
                <w:bCs/>
                <w:sz w:val="19"/>
                <w:szCs w:val="19"/>
              </w:rPr>
              <w:t>+</w:t>
            </w:r>
            <w:r>
              <w:rPr>
                <w:rFonts w:ascii="PT Astra Serif" w:hAnsi="PT Astra Serif"/>
                <w:b/>
                <w:bCs/>
                <w:sz w:val="19"/>
                <w:szCs w:val="19"/>
              </w:rPr>
              <w:t>71,6</w:t>
            </w:r>
          </w:p>
        </w:tc>
      </w:tr>
      <w:tr w:rsidR="00D50599" w:rsidRPr="00681424" w:rsidTr="00CC780C">
        <w:trPr>
          <w:trHeight w:val="836"/>
        </w:trPr>
        <w:tc>
          <w:tcPr>
            <w:tcW w:w="1843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D05DC" w:rsidRDefault="00D50599" w:rsidP="00776C18">
            <w:pPr>
              <w:spacing w:line="276" w:lineRule="auto"/>
              <w:rPr>
                <w:rFonts w:ascii="PT Astra Serif" w:hAnsi="PT Astra Serif"/>
                <w:color w:val="000000"/>
                <w:sz w:val="19"/>
                <w:szCs w:val="19"/>
              </w:rPr>
            </w:pPr>
            <w:r w:rsidRPr="006D05DC">
              <w:rPr>
                <w:rFonts w:ascii="PT Astra Serif" w:hAnsi="PT Astra Serif"/>
                <w:color w:val="000000"/>
                <w:sz w:val="19"/>
                <w:szCs w:val="19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9"/>
                <w:szCs w:val="19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</w:rPr>
              <w:t>264,3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1 225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1 245.2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101.6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681424">
              <w:rPr>
                <w:rFonts w:ascii="PT Astra Serif" w:hAnsi="PT Astra Serif"/>
                <w:sz w:val="19"/>
                <w:szCs w:val="19"/>
              </w:rPr>
              <w:t>0,</w:t>
            </w:r>
            <w:r>
              <w:rPr>
                <w:rFonts w:ascii="PT Astra Serif" w:hAnsi="PT Astra Serif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681424">
              <w:rPr>
                <w:rFonts w:ascii="PT Astra Serif" w:hAnsi="PT Astra Serif"/>
                <w:sz w:val="19"/>
                <w:szCs w:val="19"/>
              </w:rPr>
              <w:t>+</w:t>
            </w:r>
            <w:r>
              <w:rPr>
                <w:rFonts w:ascii="PT Astra Serif" w:hAnsi="PT Astra Serif"/>
                <w:sz w:val="19"/>
                <w:szCs w:val="19"/>
              </w:rPr>
              <w:t>980,9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 w:rsidRPr="00681424">
              <w:rPr>
                <w:rFonts w:ascii="PT Astra Serif" w:hAnsi="PT Astra Serif"/>
                <w:b/>
                <w:bCs/>
                <w:sz w:val="19"/>
                <w:szCs w:val="19"/>
              </w:rPr>
              <w:t>+</w:t>
            </w:r>
            <w:r>
              <w:rPr>
                <w:rFonts w:ascii="PT Astra Serif" w:hAnsi="PT Astra Serif"/>
                <w:b/>
                <w:bCs/>
                <w:sz w:val="19"/>
                <w:szCs w:val="19"/>
              </w:rPr>
              <w:t>78,8</w:t>
            </w:r>
          </w:p>
        </w:tc>
      </w:tr>
      <w:tr w:rsidR="00D50599" w:rsidRPr="00681424" w:rsidTr="00CC780C">
        <w:trPr>
          <w:trHeight w:val="510"/>
        </w:trPr>
        <w:tc>
          <w:tcPr>
            <w:tcW w:w="1843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D05DC" w:rsidRDefault="00D50599" w:rsidP="00776C18">
            <w:pPr>
              <w:spacing w:line="276" w:lineRule="auto"/>
              <w:rPr>
                <w:rFonts w:ascii="PT Astra Serif" w:hAnsi="PT Astra Serif"/>
                <w:color w:val="000000"/>
                <w:sz w:val="19"/>
                <w:szCs w:val="19"/>
              </w:rPr>
            </w:pPr>
            <w:r w:rsidRPr="006D05DC">
              <w:rPr>
                <w:rFonts w:ascii="PT Astra Serif" w:hAnsi="PT Astra Serif"/>
                <w:color w:val="000000"/>
                <w:sz w:val="19"/>
                <w:szCs w:val="19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9"/>
                <w:szCs w:val="19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</w:rPr>
              <w:t>2 617,8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1 043.6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1 082.5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103.7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-1 535,3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sz w:val="19"/>
                <w:szCs w:val="19"/>
              </w:rPr>
              <w:t>-58,6</w:t>
            </w:r>
          </w:p>
        </w:tc>
      </w:tr>
      <w:tr w:rsidR="00D50599" w:rsidRPr="00681424" w:rsidTr="00CC780C">
        <w:trPr>
          <w:trHeight w:val="750"/>
        </w:trPr>
        <w:tc>
          <w:tcPr>
            <w:tcW w:w="184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D05DC" w:rsidRDefault="00D50599" w:rsidP="00776C18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  <w:t>-9,5</w:t>
            </w:r>
          </w:p>
        </w:tc>
        <w:tc>
          <w:tcPr>
            <w:tcW w:w="1276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sz w:val="19"/>
                <w:szCs w:val="19"/>
              </w:rPr>
              <w:t>-9,5</w:t>
            </w:r>
          </w:p>
        </w:tc>
        <w:tc>
          <w:tcPr>
            <w:tcW w:w="850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</w:p>
        </w:tc>
      </w:tr>
      <w:tr w:rsidR="00D50599" w:rsidRPr="00681424" w:rsidTr="00CC780C">
        <w:trPr>
          <w:trHeight w:val="750"/>
        </w:trPr>
        <w:tc>
          <w:tcPr>
            <w:tcW w:w="184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D05DC" w:rsidRDefault="00D50599" w:rsidP="00776C18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</w:pPr>
            <w:r w:rsidRPr="006D05DC"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  <w:t>БЕЗВОЗМЕЗДНЫЕ ПОСТУПЛЕНИЯ В ТОМ ЧИСЛЕ:</w:t>
            </w:r>
          </w:p>
        </w:tc>
        <w:tc>
          <w:tcPr>
            <w:tcW w:w="1276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  <w:t>704 043,3</w:t>
            </w:r>
          </w:p>
        </w:tc>
        <w:tc>
          <w:tcPr>
            <w:tcW w:w="1276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  <w:t>956 558.6</w:t>
            </w:r>
            <w:r w:rsidRPr="00681424"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275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  <w:t>881 180.1</w:t>
            </w:r>
          </w:p>
        </w:tc>
        <w:tc>
          <w:tcPr>
            <w:tcW w:w="851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sz w:val="19"/>
                <w:szCs w:val="19"/>
              </w:rPr>
              <w:t>92.1</w:t>
            </w:r>
          </w:p>
        </w:tc>
        <w:tc>
          <w:tcPr>
            <w:tcW w:w="850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sz w:val="19"/>
                <w:szCs w:val="19"/>
              </w:rPr>
              <w:t>77,5</w:t>
            </w:r>
          </w:p>
        </w:tc>
        <w:tc>
          <w:tcPr>
            <w:tcW w:w="1134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sz w:val="19"/>
                <w:szCs w:val="19"/>
              </w:rPr>
              <w:t>+177 136,8</w:t>
            </w:r>
          </w:p>
        </w:tc>
        <w:tc>
          <w:tcPr>
            <w:tcW w:w="850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 w:rsidRPr="00681424">
              <w:rPr>
                <w:rFonts w:ascii="PT Astra Serif" w:hAnsi="PT Astra Serif"/>
                <w:b/>
                <w:bCs/>
                <w:sz w:val="19"/>
                <w:szCs w:val="19"/>
              </w:rPr>
              <w:t>+</w:t>
            </w:r>
            <w:r>
              <w:rPr>
                <w:rFonts w:ascii="PT Astra Serif" w:hAnsi="PT Astra Serif"/>
                <w:b/>
                <w:bCs/>
                <w:sz w:val="19"/>
                <w:szCs w:val="19"/>
              </w:rPr>
              <w:t>20,1</w:t>
            </w:r>
          </w:p>
        </w:tc>
      </w:tr>
      <w:tr w:rsidR="00D50599" w:rsidRPr="00681424" w:rsidTr="00CC780C">
        <w:trPr>
          <w:trHeight w:val="1315"/>
        </w:trPr>
        <w:tc>
          <w:tcPr>
            <w:tcW w:w="1843" w:type="dxa"/>
            <w:tcBorders>
              <w:top w:val="nil"/>
              <w:left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D05DC" w:rsidRDefault="00D50599" w:rsidP="00776C18">
            <w:pPr>
              <w:spacing w:line="276" w:lineRule="auto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 w:rsidRPr="006D05DC">
              <w:rPr>
                <w:rFonts w:ascii="PT Astra Serif" w:hAnsi="PT Astra Serif"/>
                <w:b/>
                <w:bCs/>
                <w:sz w:val="19"/>
                <w:szCs w:val="19"/>
              </w:rPr>
              <w:t>БЕЗВОЗМЕЗДНЫЕ ПОСТУПЛЕНИЯ ОТ ДРУГИХ БЮДЖЕТОВ БЮДЖЕТНОЙ СИСТЕМЫ РФ,</w:t>
            </w:r>
          </w:p>
          <w:p w:rsidR="00D50599" w:rsidRPr="006D05DC" w:rsidRDefault="00D50599" w:rsidP="00776C18">
            <w:pPr>
              <w:spacing w:line="276" w:lineRule="auto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 w:rsidRPr="006D05DC">
              <w:rPr>
                <w:rFonts w:ascii="PT Astra Serif" w:hAnsi="PT Astra Serif"/>
                <w:color w:val="000000"/>
                <w:sz w:val="19"/>
                <w:szCs w:val="19"/>
              </w:rPr>
              <w:t xml:space="preserve"> в том числе:</w:t>
            </w:r>
          </w:p>
        </w:tc>
        <w:tc>
          <w:tcPr>
            <w:tcW w:w="1276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9"/>
                <w:szCs w:val="19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</w:rPr>
              <w:t>658 594,6</w:t>
            </w:r>
            <w:r w:rsidRPr="00681424">
              <w:rPr>
                <w:rFonts w:ascii="PT Astra Serif" w:hAnsi="PT Astra Serif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9"/>
                <w:szCs w:val="19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</w:rPr>
              <w:t>847 823</w:t>
            </w:r>
          </w:p>
        </w:tc>
        <w:tc>
          <w:tcPr>
            <w:tcW w:w="1275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9"/>
                <w:szCs w:val="19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</w:rPr>
              <w:t>816 651.9</w:t>
            </w:r>
          </w:p>
        </w:tc>
        <w:tc>
          <w:tcPr>
            <w:tcW w:w="851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93.4</w:t>
            </w:r>
          </w:p>
        </w:tc>
        <w:tc>
          <w:tcPr>
            <w:tcW w:w="85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71,8</w:t>
            </w:r>
          </w:p>
        </w:tc>
        <w:tc>
          <w:tcPr>
            <w:tcW w:w="1134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rPr>
                <w:rFonts w:ascii="PT Astra Serif" w:hAnsi="PT Astra Serif"/>
                <w:sz w:val="19"/>
                <w:szCs w:val="19"/>
              </w:rPr>
            </w:pPr>
            <w:r w:rsidRPr="00681424">
              <w:rPr>
                <w:rFonts w:ascii="PT Astra Serif" w:hAnsi="PT Astra Serif"/>
                <w:sz w:val="19"/>
                <w:szCs w:val="19"/>
              </w:rPr>
              <w:t>+</w:t>
            </w:r>
            <w:r>
              <w:rPr>
                <w:rFonts w:ascii="PT Astra Serif" w:hAnsi="PT Astra Serif"/>
                <w:sz w:val="19"/>
                <w:szCs w:val="19"/>
              </w:rPr>
              <w:t>158 057,3</w:t>
            </w:r>
          </w:p>
        </w:tc>
        <w:tc>
          <w:tcPr>
            <w:tcW w:w="85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681424">
              <w:rPr>
                <w:rFonts w:ascii="PT Astra Serif" w:hAnsi="PT Astra Serif"/>
                <w:sz w:val="19"/>
                <w:szCs w:val="19"/>
              </w:rPr>
              <w:t>+</w:t>
            </w:r>
            <w:r>
              <w:rPr>
                <w:rFonts w:ascii="PT Astra Serif" w:hAnsi="PT Astra Serif"/>
                <w:sz w:val="19"/>
                <w:szCs w:val="19"/>
              </w:rPr>
              <w:t>19,3</w:t>
            </w:r>
          </w:p>
        </w:tc>
      </w:tr>
      <w:tr w:rsidR="00D50599" w:rsidRPr="00681424" w:rsidTr="00CC780C">
        <w:trPr>
          <w:trHeight w:val="990"/>
        </w:trPr>
        <w:tc>
          <w:tcPr>
            <w:tcW w:w="1843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D05DC" w:rsidRDefault="00D50599" w:rsidP="00776C18">
            <w:pPr>
              <w:spacing w:line="276" w:lineRule="auto"/>
              <w:rPr>
                <w:rFonts w:ascii="PT Astra Serif" w:hAnsi="PT Astra Serif"/>
                <w:color w:val="000000"/>
                <w:sz w:val="19"/>
                <w:szCs w:val="19"/>
              </w:rPr>
            </w:pPr>
            <w:r w:rsidRPr="006D05DC">
              <w:rPr>
                <w:rFonts w:ascii="PT Astra Serif" w:hAnsi="PT Astra Serif"/>
                <w:color w:val="000000"/>
                <w:sz w:val="19"/>
                <w:szCs w:val="19"/>
              </w:rPr>
              <w:t>Дотации бюджетам субъектам РФ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238 386,6</w:t>
            </w:r>
            <w:r w:rsidRPr="00681424">
              <w:rPr>
                <w:rFonts w:ascii="PT Astra Serif" w:hAnsi="PT Astra Serif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278 571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278 571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681424">
              <w:rPr>
                <w:rFonts w:ascii="PT Astra Serif" w:hAnsi="PT Astra Serif"/>
                <w:sz w:val="19"/>
                <w:szCs w:val="19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681424">
              <w:rPr>
                <w:rFonts w:ascii="PT Astra Serif" w:hAnsi="PT Astra Serif"/>
                <w:sz w:val="19"/>
                <w:szCs w:val="19"/>
              </w:rPr>
              <w:t>+</w:t>
            </w:r>
            <w:r>
              <w:rPr>
                <w:rFonts w:ascii="PT Astra Serif" w:hAnsi="PT Astra Serif"/>
                <w:sz w:val="19"/>
                <w:szCs w:val="19"/>
              </w:rPr>
              <w:t>40 184,4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681424">
              <w:rPr>
                <w:rFonts w:ascii="PT Astra Serif" w:hAnsi="PT Astra Serif"/>
                <w:sz w:val="19"/>
                <w:szCs w:val="19"/>
              </w:rPr>
              <w:t>+</w:t>
            </w:r>
            <w:r>
              <w:rPr>
                <w:rFonts w:ascii="PT Astra Serif" w:hAnsi="PT Astra Serif"/>
                <w:sz w:val="19"/>
                <w:szCs w:val="19"/>
              </w:rPr>
              <w:t>14,4</w:t>
            </w:r>
          </w:p>
        </w:tc>
      </w:tr>
      <w:tr w:rsidR="00D50599" w:rsidRPr="00681424" w:rsidTr="00CC780C">
        <w:trPr>
          <w:trHeight w:val="510"/>
        </w:trPr>
        <w:tc>
          <w:tcPr>
            <w:tcW w:w="1843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D05DC" w:rsidRDefault="00D50599" w:rsidP="00776C18">
            <w:pPr>
              <w:spacing w:line="276" w:lineRule="auto"/>
              <w:rPr>
                <w:rFonts w:ascii="PT Astra Serif" w:hAnsi="PT Astra Serif"/>
                <w:color w:val="000000"/>
                <w:sz w:val="19"/>
                <w:szCs w:val="19"/>
              </w:rPr>
            </w:pPr>
            <w:r w:rsidRPr="006D05DC">
              <w:rPr>
                <w:rFonts w:ascii="PT Astra Serif" w:hAnsi="PT Astra Serif"/>
                <w:color w:val="000000"/>
                <w:sz w:val="19"/>
                <w:szCs w:val="19"/>
              </w:rPr>
              <w:lastRenderedPageBreak/>
              <w:t>Субсидии бюджетам бюджетной системы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153 282,6</w:t>
            </w:r>
            <w:r w:rsidRPr="00681424">
              <w:rPr>
                <w:rFonts w:ascii="PT Astra Serif" w:hAnsi="PT Astra Serif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306 422.3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262 386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85.6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681424">
              <w:rPr>
                <w:rFonts w:ascii="PT Astra Serif" w:hAnsi="PT Astra Serif"/>
                <w:sz w:val="19"/>
                <w:szCs w:val="19"/>
              </w:rPr>
              <w:t>+</w:t>
            </w:r>
            <w:r>
              <w:rPr>
                <w:rFonts w:ascii="PT Astra Serif" w:hAnsi="PT Astra Serif"/>
                <w:sz w:val="19"/>
                <w:szCs w:val="19"/>
              </w:rPr>
              <w:t>109 103,4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+58,4</w:t>
            </w:r>
          </w:p>
        </w:tc>
      </w:tr>
      <w:tr w:rsidR="00D50599" w:rsidRPr="00681424" w:rsidTr="00CC780C">
        <w:trPr>
          <w:trHeight w:val="990"/>
        </w:trPr>
        <w:tc>
          <w:tcPr>
            <w:tcW w:w="1843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D05DC" w:rsidRDefault="00D50599" w:rsidP="00776C18">
            <w:pPr>
              <w:spacing w:line="276" w:lineRule="auto"/>
              <w:rPr>
                <w:rFonts w:ascii="PT Astra Serif" w:hAnsi="PT Astra Serif"/>
                <w:color w:val="000000"/>
                <w:sz w:val="19"/>
                <w:szCs w:val="19"/>
              </w:rPr>
            </w:pPr>
            <w:r w:rsidRPr="006D05DC">
              <w:rPr>
                <w:rFonts w:ascii="PT Astra Serif" w:hAnsi="PT Astra Serif"/>
                <w:color w:val="000000"/>
                <w:sz w:val="19"/>
                <w:szCs w:val="19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241 072,7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282 825.7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268 940.5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95.1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681424">
              <w:rPr>
                <w:rFonts w:ascii="PT Astra Serif" w:hAnsi="PT Astra Serif"/>
                <w:sz w:val="19"/>
                <w:szCs w:val="19"/>
              </w:rPr>
              <w:t>+</w:t>
            </w:r>
            <w:r>
              <w:rPr>
                <w:rFonts w:ascii="PT Astra Serif" w:hAnsi="PT Astra Serif"/>
                <w:sz w:val="19"/>
                <w:szCs w:val="19"/>
              </w:rPr>
              <w:t>27 867,8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ind w:left="-62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681424">
              <w:rPr>
                <w:rFonts w:ascii="PT Astra Serif" w:hAnsi="PT Astra Serif"/>
                <w:sz w:val="19"/>
                <w:szCs w:val="19"/>
              </w:rPr>
              <w:t>+</w:t>
            </w:r>
            <w:r>
              <w:rPr>
                <w:rFonts w:ascii="PT Astra Serif" w:hAnsi="PT Astra Serif"/>
                <w:sz w:val="19"/>
                <w:szCs w:val="19"/>
              </w:rPr>
              <w:t>10,3</w:t>
            </w:r>
          </w:p>
        </w:tc>
      </w:tr>
      <w:tr w:rsidR="00D50599" w:rsidRPr="00681424" w:rsidTr="00CC780C">
        <w:trPr>
          <w:trHeight w:val="510"/>
        </w:trPr>
        <w:tc>
          <w:tcPr>
            <w:tcW w:w="1843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D05DC" w:rsidRDefault="00D50599" w:rsidP="00776C18">
            <w:pPr>
              <w:spacing w:line="276" w:lineRule="auto"/>
              <w:rPr>
                <w:rFonts w:ascii="PT Astra Serif" w:hAnsi="PT Astra Serif"/>
                <w:color w:val="000000"/>
                <w:sz w:val="19"/>
                <w:szCs w:val="19"/>
              </w:rPr>
            </w:pPr>
            <w:r w:rsidRPr="006D05DC">
              <w:rPr>
                <w:rFonts w:ascii="PT Astra Serif" w:hAnsi="PT Astra Serif"/>
                <w:color w:val="000000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9"/>
                <w:szCs w:val="19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</w:rPr>
              <w:t>25 852,7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9"/>
                <w:szCs w:val="19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</w:rPr>
              <w:t>7 004</w:t>
            </w:r>
            <w:r w:rsidRPr="00681424">
              <w:rPr>
                <w:rFonts w:ascii="PT Astra Serif" w:hAnsi="PT Astra Serif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9"/>
                <w:szCs w:val="19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</w:rPr>
              <w:t>6 754.4</w:t>
            </w:r>
            <w:r w:rsidRPr="00681424">
              <w:rPr>
                <w:rFonts w:ascii="PT Astra Serif" w:hAnsi="PT Astra Serif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9"/>
                <w:szCs w:val="19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</w:rPr>
              <w:t>96.4</w:t>
            </w:r>
            <w:r w:rsidRPr="00681424">
              <w:rPr>
                <w:rFonts w:ascii="PT Astra Serif" w:hAnsi="PT Astra Serif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9"/>
                <w:szCs w:val="19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</w:rPr>
              <w:t>0,6</w:t>
            </w:r>
            <w:r w:rsidRPr="00681424">
              <w:rPr>
                <w:rFonts w:ascii="PT Astra Serif" w:hAnsi="PT Astra Serif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9"/>
                <w:szCs w:val="19"/>
              </w:rPr>
            </w:pPr>
            <w:r w:rsidRPr="00681424">
              <w:rPr>
                <w:rFonts w:ascii="PT Astra Serif" w:hAnsi="PT Astra Serif"/>
                <w:color w:val="000000"/>
                <w:sz w:val="19"/>
                <w:szCs w:val="19"/>
              </w:rPr>
              <w:t>- </w:t>
            </w:r>
            <w:r>
              <w:rPr>
                <w:rFonts w:ascii="PT Astra Serif" w:hAnsi="PT Astra Serif"/>
                <w:color w:val="000000"/>
                <w:sz w:val="19"/>
                <w:szCs w:val="19"/>
              </w:rPr>
              <w:t>19 098,3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681424">
              <w:rPr>
                <w:rFonts w:ascii="PT Astra Serif" w:hAnsi="PT Astra Serif"/>
                <w:sz w:val="19"/>
                <w:szCs w:val="19"/>
              </w:rPr>
              <w:t>- </w:t>
            </w:r>
            <w:r>
              <w:rPr>
                <w:rFonts w:ascii="PT Astra Serif" w:hAnsi="PT Astra Serif"/>
                <w:sz w:val="19"/>
                <w:szCs w:val="19"/>
              </w:rPr>
              <w:t>73,9</w:t>
            </w:r>
          </w:p>
        </w:tc>
      </w:tr>
      <w:tr w:rsidR="00D50599" w:rsidRPr="00681424" w:rsidTr="00CC780C">
        <w:trPr>
          <w:trHeight w:val="1187"/>
        </w:trPr>
        <w:tc>
          <w:tcPr>
            <w:tcW w:w="1843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D05DC" w:rsidRDefault="00D50599" w:rsidP="00776C18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  <w:t>Безвозмездные поступления от государственных (муниципальных) организаций</w:t>
            </w:r>
            <w:r w:rsidRPr="006D05DC"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sz w:val="19"/>
                <w:szCs w:val="19"/>
              </w:rPr>
              <w:t>81 685,6</w:t>
            </w:r>
            <w:r w:rsidRPr="00681424">
              <w:rPr>
                <w:rFonts w:ascii="PT Astra Serif" w:hAnsi="PT Astra Serif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sz w:val="19"/>
                <w:szCs w:val="19"/>
              </w:rPr>
              <w:t>64 574</w:t>
            </w:r>
            <w:r w:rsidRPr="00681424">
              <w:rPr>
                <w:rFonts w:ascii="PT Astra Serif" w:hAnsi="PT Astra Serif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sz w:val="19"/>
                <w:szCs w:val="19"/>
              </w:rPr>
              <w:t>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sz w:val="19"/>
                <w:szCs w:val="19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sz w:val="19"/>
                <w:szCs w:val="19"/>
              </w:rPr>
              <w:t>+64 574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sz w:val="19"/>
                <w:szCs w:val="19"/>
              </w:rPr>
              <w:t>+100</w:t>
            </w:r>
          </w:p>
        </w:tc>
      </w:tr>
      <w:tr w:rsidR="00D50599" w:rsidRPr="00AC0C22" w:rsidTr="00CC780C">
        <w:trPr>
          <w:trHeight w:val="641"/>
        </w:trPr>
        <w:tc>
          <w:tcPr>
            <w:tcW w:w="1843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D05DC" w:rsidRDefault="00D50599" w:rsidP="00776C18">
            <w:pPr>
              <w:spacing w:line="276" w:lineRule="auto"/>
              <w:rPr>
                <w:rFonts w:ascii="PT Astra Serif" w:hAnsi="PT Astra Serif"/>
                <w:b/>
                <w:color w:val="000000"/>
                <w:sz w:val="19"/>
                <w:szCs w:val="19"/>
              </w:rPr>
            </w:pPr>
            <w:r>
              <w:rPr>
                <w:rFonts w:ascii="PT Astra Serif" w:hAnsi="PT Astra Serif"/>
                <w:b/>
                <w:color w:val="000000"/>
                <w:sz w:val="19"/>
                <w:szCs w:val="19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sz w:val="19"/>
                <w:szCs w:val="19"/>
              </w:rPr>
              <w:t>45 514,3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sz w:val="19"/>
                <w:szCs w:val="19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sz w:val="19"/>
                <w:szCs w:val="19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sz w:val="19"/>
                <w:szCs w:val="19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F923C2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 w:rsidRPr="00F923C2">
              <w:rPr>
                <w:rFonts w:ascii="PT Astra Serif" w:hAnsi="PT Astra Serif"/>
                <w:b/>
                <w:sz w:val="19"/>
                <w:szCs w:val="19"/>
              </w:rPr>
              <w:t>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sz w:val="19"/>
                <w:szCs w:val="19"/>
              </w:rPr>
              <w:t>-45 464,3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ind w:left="-108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sz w:val="19"/>
                <w:szCs w:val="19"/>
              </w:rPr>
              <w:t>-99,9</w:t>
            </w:r>
          </w:p>
        </w:tc>
      </w:tr>
      <w:tr w:rsidR="00D50599" w:rsidRPr="00AC0C22" w:rsidTr="00CC780C">
        <w:trPr>
          <w:trHeight w:val="1553"/>
        </w:trPr>
        <w:tc>
          <w:tcPr>
            <w:tcW w:w="1843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D05DC" w:rsidRDefault="00D50599" w:rsidP="00776C18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</w:pPr>
            <w:r w:rsidRPr="006D05DC">
              <w:rPr>
                <w:rFonts w:ascii="PT Astra Serif" w:hAnsi="PT Astra Serif"/>
                <w:b/>
                <w:color w:val="000000"/>
                <w:sz w:val="19"/>
                <w:szCs w:val="19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sz w:val="19"/>
                <w:szCs w:val="19"/>
              </w:rPr>
              <w:t>-65,6</w:t>
            </w:r>
            <w:r w:rsidRPr="00681424">
              <w:rPr>
                <w:rFonts w:ascii="PT Astra Serif" w:hAnsi="PT Astra Serif"/>
                <w:b/>
                <w:bCs/>
                <w:sz w:val="19"/>
                <w:szCs w:val="19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sz w:val="19"/>
                <w:szCs w:val="19"/>
              </w:rPr>
              <w:t>-95,8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 w:rsidRPr="00681424">
              <w:rPr>
                <w:rFonts w:ascii="PT Astra Serif" w:hAnsi="PT Astra Serif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 w:rsidRPr="00681424">
              <w:rPr>
                <w:rFonts w:ascii="PT Astra Serif" w:hAnsi="PT Astra Serif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 w:rsidRPr="00681424">
              <w:rPr>
                <w:rFonts w:ascii="PT Astra Serif" w:hAnsi="PT Astra Serif"/>
                <w:b/>
                <w:bCs/>
                <w:sz w:val="19"/>
                <w:szCs w:val="19"/>
              </w:rPr>
              <w:t>+</w:t>
            </w:r>
            <w:r>
              <w:rPr>
                <w:rFonts w:ascii="PT Astra Serif" w:hAnsi="PT Astra Serif"/>
                <w:b/>
                <w:bCs/>
                <w:sz w:val="19"/>
                <w:szCs w:val="19"/>
              </w:rPr>
              <w:t>30,2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ind w:left="-108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 w:rsidRPr="00681424">
              <w:rPr>
                <w:rFonts w:ascii="PT Astra Serif" w:hAnsi="PT Astra Serif"/>
                <w:b/>
                <w:bCs/>
                <w:sz w:val="19"/>
                <w:szCs w:val="19"/>
              </w:rPr>
              <w:t>+</w:t>
            </w:r>
            <w:r>
              <w:rPr>
                <w:rFonts w:ascii="PT Astra Serif" w:hAnsi="PT Astra Serif"/>
                <w:b/>
                <w:bCs/>
                <w:sz w:val="19"/>
                <w:szCs w:val="19"/>
              </w:rPr>
              <w:t>31,5</w:t>
            </w:r>
          </w:p>
        </w:tc>
      </w:tr>
      <w:tr w:rsidR="00D50599" w:rsidRPr="00AC0C22" w:rsidTr="00CC780C">
        <w:trPr>
          <w:trHeight w:val="750"/>
        </w:trPr>
        <w:tc>
          <w:tcPr>
            <w:tcW w:w="1843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D05DC" w:rsidRDefault="00D50599" w:rsidP="00776C18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</w:pPr>
            <w:r w:rsidRPr="006D05DC"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  <w:t>ДОХОДЫ БЮДЖЕТА,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  <w:t>903 578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  <w:t>1 204 081,6</w:t>
            </w:r>
            <w:r w:rsidRPr="00681424"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  <w:t>1 136 989,7</w:t>
            </w:r>
            <w:r w:rsidRPr="00681424"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  <w:t>94,4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</w:pPr>
            <w:r w:rsidRPr="00681424">
              <w:rPr>
                <w:rFonts w:ascii="PT Astra Serif" w:hAnsi="PT Astra Serif"/>
                <w:b/>
                <w:bCs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ind w:left="-108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 w:rsidRPr="00681424">
              <w:rPr>
                <w:rFonts w:ascii="PT Astra Serif" w:hAnsi="PT Astra Serif"/>
                <w:b/>
                <w:bCs/>
                <w:sz w:val="19"/>
                <w:szCs w:val="19"/>
              </w:rPr>
              <w:t>+</w:t>
            </w:r>
            <w:r>
              <w:rPr>
                <w:rFonts w:ascii="PT Astra Serif" w:hAnsi="PT Astra Serif"/>
                <w:b/>
                <w:bCs/>
                <w:sz w:val="19"/>
                <w:szCs w:val="19"/>
              </w:rPr>
              <w:t>233 411,7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BEEF3"/>
            <w:vAlign w:val="bottom"/>
            <w:hideMark/>
          </w:tcPr>
          <w:p w:rsidR="00D50599" w:rsidRPr="00681424" w:rsidRDefault="00D50599" w:rsidP="00776C1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19"/>
                <w:szCs w:val="19"/>
              </w:rPr>
            </w:pPr>
            <w:r w:rsidRPr="00681424">
              <w:rPr>
                <w:rFonts w:ascii="PT Astra Serif" w:hAnsi="PT Astra Serif"/>
                <w:b/>
                <w:bCs/>
                <w:sz w:val="19"/>
                <w:szCs w:val="19"/>
              </w:rPr>
              <w:t>+</w:t>
            </w:r>
            <w:r>
              <w:rPr>
                <w:rFonts w:ascii="PT Astra Serif" w:hAnsi="PT Astra Serif"/>
                <w:b/>
                <w:bCs/>
                <w:sz w:val="19"/>
                <w:szCs w:val="19"/>
              </w:rPr>
              <w:t>20,5</w:t>
            </w:r>
          </w:p>
        </w:tc>
      </w:tr>
    </w:tbl>
    <w:p w:rsidR="00D50599" w:rsidRPr="00E144BB" w:rsidRDefault="00D50599" w:rsidP="00776C18">
      <w:pPr>
        <w:widowControl w:val="0"/>
        <w:spacing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E144BB">
        <w:rPr>
          <w:rFonts w:ascii="PT Astra Serif" w:hAnsi="PT Astra Serif"/>
          <w:sz w:val="28"/>
          <w:szCs w:val="28"/>
        </w:rPr>
        <w:t xml:space="preserve">Проведенным анализом доходной части бюджета </w:t>
      </w:r>
      <w:r>
        <w:rPr>
          <w:rFonts w:ascii="PT Astra Serif" w:eastAsia="Calibri" w:hAnsi="PT Astra Serif"/>
          <w:sz w:val="28"/>
          <w:szCs w:val="28"/>
        </w:rPr>
        <w:t>за 2020</w:t>
      </w:r>
      <w:r w:rsidRPr="00E144BB">
        <w:rPr>
          <w:rFonts w:ascii="PT Astra Serif" w:eastAsia="Calibri" w:hAnsi="PT Astra Serif"/>
          <w:sz w:val="28"/>
          <w:szCs w:val="28"/>
        </w:rPr>
        <w:t xml:space="preserve"> год по сравн</w:t>
      </w:r>
      <w:r>
        <w:rPr>
          <w:rFonts w:ascii="PT Astra Serif" w:eastAsia="Calibri" w:hAnsi="PT Astra Serif"/>
          <w:sz w:val="28"/>
          <w:szCs w:val="28"/>
        </w:rPr>
        <w:t>ению с  аналогичным периодом 2019</w:t>
      </w:r>
      <w:r w:rsidRPr="00E144BB">
        <w:rPr>
          <w:rFonts w:ascii="PT Astra Serif" w:eastAsia="Calibri" w:hAnsi="PT Astra Serif"/>
          <w:sz w:val="28"/>
          <w:szCs w:val="28"/>
        </w:rPr>
        <w:t xml:space="preserve"> года доходы увеличились</w:t>
      </w:r>
      <w:r w:rsidRPr="00E144BB">
        <w:rPr>
          <w:rFonts w:ascii="PT Astra Serif" w:eastAsia="Calibri" w:hAnsi="PT Astra Serif"/>
          <w:color w:val="FF0000"/>
          <w:sz w:val="28"/>
          <w:szCs w:val="28"/>
        </w:rPr>
        <w:t xml:space="preserve"> </w:t>
      </w:r>
      <w:r w:rsidRPr="00E144BB">
        <w:rPr>
          <w:rFonts w:ascii="PT Astra Serif" w:eastAsia="Calibri" w:hAnsi="PT Astra Serif"/>
          <w:sz w:val="28"/>
          <w:szCs w:val="28"/>
        </w:rPr>
        <w:t xml:space="preserve">на </w:t>
      </w:r>
      <w:r>
        <w:rPr>
          <w:rFonts w:ascii="PT Astra Serif" w:hAnsi="PT Astra Serif"/>
          <w:bCs/>
          <w:sz w:val="28"/>
          <w:szCs w:val="28"/>
        </w:rPr>
        <w:t>233 411,7</w:t>
      </w:r>
      <w:r w:rsidRPr="00E144BB">
        <w:rPr>
          <w:rFonts w:ascii="PT Astra Serif" w:eastAsia="Calibri" w:hAnsi="PT Astra Serif"/>
          <w:sz w:val="28"/>
          <w:szCs w:val="28"/>
        </w:rPr>
        <w:t xml:space="preserve"> тыс. рублей или на </w:t>
      </w:r>
      <w:r>
        <w:rPr>
          <w:rFonts w:ascii="PT Astra Serif" w:eastAsia="Calibri" w:hAnsi="PT Astra Serif"/>
          <w:sz w:val="28"/>
          <w:szCs w:val="28"/>
        </w:rPr>
        <w:t>20,5</w:t>
      </w:r>
      <w:r w:rsidRPr="00E144BB">
        <w:rPr>
          <w:rFonts w:ascii="PT Astra Serif" w:eastAsia="Calibri" w:hAnsi="PT Astra Serif"/>
          <w:sz w:val="28"/>
          <w:szCs w:val="28"/>
        </w:rPr>
        <w:t xml:space="preserve"> %. Поступление собственных доходов </w:t>
      </w:r>
      <w:r>
        <w:rPr>
          <w:rFonts w:ascii="PT Astra Serif" w:eastAsia="Calibri" w:hAnsi="PT Astra Serif"/>
          <w:sz w:val="28"/>
          <w:szCs w:val="28"/>
        </w:rPr>
        <w:t>увеличилось</w:t>
      </w:r>
      <w:r w:rsidRPr="00E144BB">
        <w:rPr>
          <w:rFonts w:ascii="PT Astra Serif" w:eastAsia="Calibri" w:hAnsi="PT Astra Serif"/>
          <w:color w:val="FF0000"/>
          <w:sz w:val="28"/>
          <w:szCs w:val="28"/>
        </w:rPr>
        <w:t xml:space="preserve"> </w:t>
      </w:r>
      <w:r w:rsidRPr="00E144BB">
        <w:rPr>
          <w:rFonts w:ascii="PT Astra Serif" w:eastAsia="Calibri" w:hAnsi="PT Astra Serif"/>
          <w:sz w:val="28"/>
          <w:szCs w:val="28"/>
        </w:rPr>
        <w:t xml:space="preserve">на </w:t>
      </w:r>
      <w:r>
        <w:rPr>
          <w:rFonts w:ascii="PT Astra Serif" w:eastAsia="Calibri" w:hAnsi="PT Astra Serif"/>
          <w:sz w:val="28"/>
          <w:szCs w:val="28"/>
        </w:rPr>
        <w:t>22</w:t>
      </w:r>
      <w:r w:rsidRPr="00E144BB">
        <w:rPr>
          <w:rFonts w:ascii="PT Astra Serif" w:eastAsia="Calibri" w:hAnsi="PT Astra Serif"/>
          <w:sz w:val="28"/>
          <w:szCs w:val="28"/>
        </w:rPr>
        <w:t xml:space="preserve"> %, что в сумме составляет  </w:t>
      </w:r>
      <w:r w:rsidRPr="009A3E18">
        <w:rPr>
          <w:bCs/>
          <w:sz w:val="28"/>
          <w:szCs w:val="28"/>
        </w:rPr>
        <w:t>56 274,9</w:t>
      </w:r>
      <w:r w:rsidRPr="00E144BB">
        <w:rPr>
          <w:rFonts w:ascii="PT Astra Serif" w:eastAsia="Calibri" w:hAnsi="PT Astra Serif"/>
          <w:sz w:val="28"/>
          <w:szCs w:val="28"/>
        </w:rPr>
        <w:t xml:space="preserve"> тыс. рублей, </w:t>
      </w:r>
      <w:r>
        <w:rPr>
          <w:rFonts w:ascii="PT Astra Serif" w:eastAsia="Calibri" w:hAnsi="PT Astra Serif"/>
          <w:sz w:val="28"/>
          <w:szCs w:val="28"/>
        </w:rPr>
        <w:t xml:space="preserve">а  безвозмездных поступлений </w:t>
      </w:r>
      <w:r w:rsidRPr="00E144BB">
        <w:rPr>
          <w:rFonts w:ascii="PT Astra Serif" w:eastAsia="Calibri" w:hAnsi="PT Astra Serif"/>
          <w:sz w:val="28"/>
          <w:szCs w:val="28"/>
        </w:rPr>
        <w:t xml:space="preserve"> увеличилось на </w:t>
      </w:r>
      <w:r>
        <w:rPr>
          <w:rFonts w:ascii="PT Astra Serif" w:eastAsia="Calibri" w:hAnsi="PT Astra Serif"/>
          <w:sz w:val="28"/>
          <w:szCs w:val="28"/>
        </w:rPr>
        <w:t>20,1</w:t>
      </w:r>
      <w:r w:rsidRPr="00E144BB">
        <w:rPr>
          <w:rFonts w:ascii="PT Astra Serif" w:eastAsia="Calibri" w:hAnsi="PT Astra Serif"/>
          <w:sz w:val="28"/>
          <w:szCs w:val="28"/>
        </w:rPr>
        <w:t xml:space="preserve"> %, в сумме </w:t>
      </w:r>
      <w:r w:rsidRPr="009A3E18">
        <w:rPr>
          <w:bCs/>
          <w:sz w:val="28"/>
          <w:szCs w:val="28"/>
        </w:rPr>
        <w:t>177 136,8</w:t>
      </w:r>
      <w:r w:rsidRPr="00E144BB">
        <w:rPr>
          <w:rFonts w:ascii="PT Astra Serif" w:eastAsia="Calibri" w:hAnsi="PT Astra Serif"/>
          <w:sz w:val="28"/>
          <w:szCs w:val="28"/>
        </w:rPr>
        <w:t xml:space="preserve"> тыс. рублей.  </w:t>
      </w:r>
    </w:p>
    <w:p w:rsidR="00D50599" w:rsidRPr="00E144BB" w:rsidRDefault="00D50599" w:rsidP="00776C18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outlineLvl w:val="2"/>
        <w:rPr>
          <w:rFonts w:ascii="PT Astra Serif" w:hAnsi="PT Astra Serif"/>
          <w:sz w:val="28"/>
          <w:szCs w:val="28"/>
        </w:rPr>
      </w:pPr>
      <w:r w:rsidRPr="00E144BB">
        <w:rPr>
          <w:rFonts w:ascii="PT Astra Serif" w:hAnsi="PT Astra Serif"/>
          <w:sz w:val="28"/>
          <w:szCs w:val="28"/>
        </w:rPr>
        <w:t>В общем объеме доходов</w:t>
      </w:r>
      <w:r w:rsidRPr="00E144BB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E144BB">
        <w:rPr>
          <w:rFonts w:ascii="PT Astra Serif" w:hAnsi="PT Astra Serif"/>
          <w:sz w:val="28"/>
          <w:szCs w:val="28"/>
        </w:rPr>
        <w:t>бюджета</w:t>
      </w:r>
      <w:r>
        <w:rPr>
          <w:rFonts w:ascii="PT Astra Serif" w:hAnsi="PT Astra Serif"/>
          <w:sz w:val="28"/>
          <w:szCs w:val="28"/>
        </w:rPr>
        <w:t xml:space="preserve"> округа</w:t>
      </w:r>
      <w:r w:rsidRPr="00E144BB">
        <w:rPr>
          <w:rFonts w:ascii="PT Astra Serif" w:hAnsi="PT Astra Serif"/>
          <w:sz w:val="28"/>
          <w:szCs w:val="28"/>
        </w:rPr>
        <w:t xml:space="preserve"> </w:t>
      </w:r>
      <w:r w:rsidRPr="00E144BB">
        <w:rPr>
          <w:rFonts w:ascii="PT Astra Serif" w:eastAsia="Calibri" w:hAnsi="PT Astra Serif"/>
          <w:sz w:val="28"/>
          <w:szCs w:val="28"/>
        </w:rPr>
        <w:t>за 20</w:t>
      </w:r>
      <w:r>
        <w:rPr>
          <w:rFonts w:ascii="PT Astra Serif" w:eastAsia="Calibri" w:hAnsi="PT Astra Serif"/>
          <w:sz w:val="28"/>
          <w:szCs w:val="28"/>
        </w:rPr>
        <w:t>20</w:t>
      </w:r>
      <w:r w:rsidRPr="00E144BB">
        <w:rPr>
          <w:rFonts w:ascii="PT Astra Serif" w:eastAsia="Calibri" w:hAnsi="PT Astra Serif"/>
          <w:sz w:val="28"/>
          <w:szCs w:val="28"/>
        </w:rPr>
        <w:t xml:space="preserve"> год </w:t>
      </w:r>
      <w:r w:rsidRPr="00E144BB">
        <w:rPr>
          <w:rFonts w:ascii="PT Astra Serif" w:hAnsi="PT Astra Serif"/>
          <w:sz w:val="28"/>
          <w:szCs w:val="28"/>
        </w:rPr>
        <w:t>удельный вес поступлений по группе «Налоговые и неналоговые доходы»  составляет 20</w:t>
      </w:r>
      <w:r>
        <w:rPr>
          <w:rFonts w:ascii="PT Astra Serif" w:hAnsi="PT Astra Serif"/>
          <w:sz w:val="28"/>
          <w:szCs w:val="28"/>
        </w:rPr>
        <w:t>,5</w:t>
      </w:r>
      <w:r w:rsidRPr="00E144BB">
        <w:rPr>
          <w:rFonts w:ascii="PT Astra Serif" w:hAnsi="PT Astra Serif"/>
          <w:sz w:val="28"/>
          <w:szCs w:val="28"/>
        </w:rPr>
        <w:t xml:space="preserve"> %,</w:t>
      </w:r>
      <w:r w:rsidRPr="00E144BB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E144BB">
        <w:rPr>
          <w:rFonts w:ascii="PT Astra Serif" w:hAnsi="PT Astra Serif"/>
          <w:sz w:val="28"/>
          <w:szCs w:val="28"/>
        </w:rPr>
        <w:t xml:space="preserve"> в  том  числе  налоговые  доходы </w:t>
      </w:r>
      <w:r>
        <w:rPr>
          <w:rFonts w:ascii="PT Astra Serif" w:hAnsi="PT Astra Serif"/>
          <w:sz w:val="28"/>
          <w:szCs w:val="28"/>
        </w:rPr>
        <w:t>20,8</w:t>
      </w:r>
      <w:r w:rsidRPr="00E144BB">
        <w:rPr>
          <w:rFonts w:ascii="PT Astra Serif" w:hAnsi="PT Astra Serif"/>
          <w:sz w:val="28"/>
          <w:szCs w:val="28"/>
        </w:rPr>
        <w:t xml:space="preserve"> %; «Безвозмездные поступления» составляют </w:t>
      </w:r>
      <w:r>
        <w:rPr>
          <w:rFonts w:ascii="PT Astra Serif" w:hAnsi="PT Astra Serif"/>
          <w:sz w:val="28"/>
          <w:szCs w:val="28"/>
        </w:rPr>
        <w:t>77,5</w:t>
      </w:r>
      <w:r w:rsidRPr="00E144BB">
        <w:rPr>
          <w:rFonts w:ascii="PT Astra Serif" w:hAnsi="PT Astra Serif"/>
          <w:sz w:val="28"/>
          <w:szCs w:val="28"/>
        </w:rPr>
        <w:t xml:space="preserve"> % в общем объеме доходов.</w:t>
      </w:r>
    </w:p>
    <w:p w:rsidR="00D50599" w:rsidRPr="00E144BB" w:rsidRDefault="00D50599" w:rsidP="00776C18">
      <w:pPr>
        <w:pStyle w:val="af0"/>
        <w:spacing w:after="0"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E144BB">
        <w:rPr>
          <w:rFonts w:ascii="PT Astra Serif" w:hAnsi="PT Astra Serif"/>
          <w:sz w:val="28"/>
          <w:szCs w:val="28"/>
        </w:rPr>
        <w:t>Анализ исполнения доходной</w:t>
      </w:r>
      <w:r>
        <w:rPr>
          <w:rFonts w:ascii="PT Astra Serif" w:hAnsi="PT Astra Serif"/>
          <w:sz w:val="28"/>
          <w:szCs w:val="28"/>
        </w:rPr>
        <w:t xml:space="preserve"> части городского бюджета за 2020</w:t>
      </w:r>
      <w:r w:rsidRPr="00E144BB">
        <w:rPr>
          <w:rFonts w:ascii="PT Astra Serif" w:hAnsi="PT Astra Serif"/>
          <w:sz w:val="28"/>
          <w:szCs w:val="28"/>
        </w:rPr>
        <w:t xml:space="preserve"> год показал:</w:t>
      </w:r>
    </w:p>
    <w:p w:rsidR="00D50599" w:rsidRPr="00E144BB" w:rsidRDefault="00D50599" w:rsidP="00776C18">
      <w:pPr>
        <w:pStyle w:val="af0"/>
        <w:spacing w:after="0" w:line="276" w:lineRule="auto"/>
        <w:ind w:firstLine="567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E144BB">
        <w:rPr>
          <w:rFonts w:ascii="PT Astra Serif" w:hAnsi="PT Astra Serif"/>
          <w:b/>
          <w:sz w:val="28"/>
          <w:szCs w:val="28"/>
        </w:rPr>
        <w:t>Налоговые доходы</w:t>
      </w:r>
    </w:p>
    <w:p w:rsidR="00D50599" w:rsidRPr="00E144BB" w:rsidRDefault="00D50599" w:rsidP="00776C18">
      <w:pPr>
        <w:pStyle w:val="af0"/>
        <w:spacing w:after="0"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E144BB">
        <w:rPr>
          <w:rFonts w:ascii="PT Astra Serif" w:hAnsi="PT Astra Serif"/>
          <w:sz w:val="28"/>
          <w:szCs w:val="28"/>
        </w:rPr>
        <w:t>Наибольший удельный вес в структуре налоговых доходов бюджета занимают:</w:t>
      </w:r>
    </w:p>
    <w:p w:rsidR="00D50599" w:rsidRPr="00E144BB" w:rsidRDefault="00D50599" w:rsidP="00776C18">
      <w:pPr>
        <w:pStyle w:val="af0"/>
        <w:spacing w:after="0" w:line="276" w:lineRule="auto"/>
        <w:ind w:firstLine="567"/>
        <w:contextualSpacing/>
        <w:jc w:val="both"/>
        <w:rPr>
          <w:rFonts w:ascii="PT Astra Serif" w:hAnsi="PT Astra Serif"/>
          <w:color w:val="FF0000"/>
          <w:sz w:val="28"/>
          <w:szCs w:val="28"/>
        </w:rPr>
      </w:pPr>
      <w:r w:rsidRPr="00E144BB">
        <w:rPr>
          <w:rFonts w:ascii="PT Astra Serif" w:hAnsi="PT Astra Serif"/>
          <w:sz w:val="28"/>
          <w:szCs w:val="28"/>
        </w:rPr>
        <w:t xml:space="preserve">- налог на доходы физических лиц </w:t>
      </w:r>
      <w:r>
        <w:rPr>
          <w:rFonts w:ascii="PT Astra Serif" w:hAnsi="PT Astra Serif"/>
          <w:sz w:val="28"/>
          <w:szCs w:val="28"/>
        </w:rPr>
        <w:t>–</w:t>
      </w:r>
      <w:r w:rsidRPr="00E144B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82,5</w:t>
      </w:r>
      <w:r w:rsidRPr="00E144BB">
        <w:rPr>
          <w:rFonts w:ascii="PT Astra Serif" w:hAnsi="PT Astra Serif"/>
          <w:sz w:val="28"/>
          <w:szCs w:val="28"/>
        </w:rPr>
        <w:t xml:space="preserve"> % (</w:t>
      </w:r>
      <w:r>
        <w:rPr>
          <w:rFonts w:ascii="PT Astra Serif" w:hAnsi="PT Astra Serif"/>
          <w:sz w:val="28"/>
          <w:szCs w:val="28"/>
        </w:rPr>
        <w:t>195 227</w:t>
      </w:r>
      <w:r w:rsidRPr="00E144BB">
        <w:rPr>
          <w:rFonts w:ascii="PT Astra Serif" w:hAnsi="PT Astra Serif"/>
          <w:sz w:val="28"/>
          <w:szCs w:val="28"/>
        </w:rPr>
        <w:t>,0 тыс. рублей);</w:t>
      </w:r>
      <w:r w:rsidRPr="00E144BB">
        <w:rPr>
          <w:rFonts w:ascii="PT Astra Serif" w:hAnsi="PT Astra Serif"/>
          <w:color w:val="FF0000"/>
          <w:sz w:val="28"/>
          <w:szCs w:val="28"/>
        </w:rPr>
        <w:t xml:space="preserve"> </w:t>
      </w:r>
    </w:p>
    <w:p w:rsidR="00D50599" w:rsidRPr="00E144BB" w:rsidRDefault="00D50599" w:rsidP="00776C18">
      <w:pPr>
        <w:pStyle w:val="af0"/>
        <w:spacing w:after="0"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E144BB">
        <w:rPr>
          <w:rFonts w:ascii="PT Astra Serif" w:hAnsi="PT Astra Serif"/>
          <w:sz w:val="28"/>
          <w:szCs w:val="28"/>
        </w:rPr>
        <w:lastRenderedPageBreak/>
        <w:t xml:space="preserve">- </w:t>
      </w:r>
      <w:r w:rsidRPr="00E144BB">
        <w:rPr>
          <w:rFonts w:ascii="PT Astra Serif" w:hAnsi="PT Astra Serif"/>
          <w:bCs/>
          <w:sz w:val="28"/>
          <w:szCs w:val="28"/>
        </w:rPr>
        <w:t xml:space="preserve">налог, взимаемый в связи с применением упрощенной системы налогообложения -  </w:t>
      </w:r>
      <w:r>
        <w:rPr>
          <w:rFonts w:ascii="PT Astra Serif" w:hAnsi="PT Astra Serif"/>
          <w:bCs/>
          <w:sz w:val="28"/>
          <w:szCs w:val="28"/>
        </w:rPr>
        <w:t>8,4</w:t>
      </w:r>
      <w:r w:rsidRPr="00E144BB">
        <w:rPr>
          <w:rFonts w:ascii="PT Astra Serif" w:hAnsi="PT Astra Serif"/>
          <w:bCs/>
          <w:sz w:val="28"/>
          <w:szCs w:val="28"/>
        </w:rPr>
        <w:t xml:space="preserve"> </w:t>
      </w:r>
      <w:r w:rsidRPr="00E144BB">
        <w:rPr>
          <w:rFonts w:ascii="PT Astra Serif" w:hAnsi="PT Astra Serif"/>
          <w:sz w:val="28"/>
          <w:szCs w:val="28"/>
        </w:rPr>
        <w:t>% (</w:t>
      </w:r>
      <w:r>
        <w:rPr>
          <w:rFonts w:ascii="PT Astra Serif" w:hAnsi="PT Astra Serif"/>
          <w:bCs/>
          <w:sz w:val="28"/>
          <w:szCs w:val="28"/>
        </w:rPr>
        <w:t>19 977,1</w:t>
      </w:r>
      <w:r w:rsidRPr="00E144BB">
        <w:rPr>
          <w:rFonts w:ascii="PT Astra Serif" w:hAnsi="PT Astra Serif"/>
          <w:bCs/>
          <w:sz w:val="28"/>
          <w:szCs w:val="28"/>
        </w:rPr>
        <w:t xml:space="preserve"> тыс. рублей</w:t>
      </w:r>
      <w:r w:rsidRPr="00E144BB">
        <w:rPr>
          <w:rFonts w:ascii="PT Astra Serif" w:hAnsi="PT Astra Serif"/>
          <w:sz w:val="28"/>
          <w:szCs w:val="28"/>
        </w:rPr>
        <w:t>);</w:t>
      </w:r>
    </w:p>
    <w:p w:rsidR="00D50599" w:rsidRPr="00E144BB" w:rsidRDefault="00D50599" w:rsidP="00776C18">
      <w:pPr>
        <w:pStyle w:val="af0"/>
        <w:tabs>
          <w:tab w:val="left" w:pos="709"/>
        </w:tabs>
        <w:spacing w:after="0" w:line="276" w:lineRule="auto"/>
        <w:ind w:right="141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E144BB">
        <w:rPr>
          <w:rFonts w:ascii="PT Astra Serif" w:hAnsi="PT Astra Serif"/>
          <w:bCs/>
          <w:sz w:val="28"/>
          <w:szCs w:val="28"/>
        </w:rPr>
        <w:t xml:space="preserve">- единый налог на вмененный доход для отдельных видов деятельности -  </w:t>
      </w:r>
      <w:r>
        <w:rPr>
          <w:rFonts w:ascii="PT Astra Serif" w:hAnsi="PT Astra Serif"/>
          <w:bCs/>
          <w:sz w:val="28"/>
          <w:szCs w:val="28"/>
        </w:rPr>
        <w:t>3,8</w:t>
      </w:r>
      <w:r w:rsidRPr="00E144BB">
        <w:rPr>
          <w:rFonts w:ascii="PT Astra Serif" w:hAnsi="PT Astra Serif"/>
          <w:bCs/>
          <w:sz w:val="28"/>
          <w:szCs w:val="28"/>
        </w:rPr>
        <w:t xml:space="preserve"> </w:t>
      </w:r>
      <w:r w:rsidRPr="00E144BB">
        <w:rPr>
          <w:rFonts w:ascii="PT Astra Serif" w:hAnsi="PT Astra Serif"/>
          <w:sz w:val="28"/>
          <w:szCs w:val="28"/>
        </w:rPr>
        <w:t>% (</w:t>
      </w:r>
      <w:r>
        <w:rPr>
          <w:rFonts w:ascii="PT Astra Serif" w:hAnsi="PT Astra Serif"/>
          <w:sz w:val="28"/>
          <w:szCs w:val="28"/>
        </w:rPr>
        <w:t>8 878,9</w:t>
      </w:r>
      <w:r w:rsidRPr="00E144BB">
        <w:rPr>
          <w:rFonts w:ascii="PT Astra Serif" w:hAnsi="PT Astra Serif"/>
          <w:bCs/>
          <w:sz w:val="28"/>
          <w:szCs w:val="28"/>
        </w:rPr>
        <w:t xml:space="preserve"> тыс. руб</w:t>
      </w:r>
      <w:r w:rsidRPr="00E144BB">
        <w:rPr>
          <w:rFonts w:ascii="PT Astra Serif" w:hAnsi="PT Astra Serif"/>
          <w:sz w:val="28"/>
          <w:szCs w:val="28"/>
        </w:rPr>
        <w:t>.);</w:t>
      </w:r>
    </w:p>
    <w:p w:rsidR="00D50599" w:rsidRPr="00E144BB" w:rsidRDefault="00D50599" w:rsidP="00776C18">
      <w:pPr>
        <w:pStyle w:val="af0"/>
        <w:spacing w:after="0"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E144BB">
        <w:rPr>
          <w:rFonts w:ascii="PT Astra Serif" w:hAnsi="PT Astra Serif"/>
          <w:sz w:val="28"/>
          <w:szCs w:val="28"/>
        </w:rPr>
        <w:t xml:space="preserve">- земельный налог -  </w:t>
      </w:r>
      <w:r>
        <w:rPr>
          <w:rFonts w:ascii="PT Astra Serif" w:hAnsi="PT Astra Serif"/>
          <w:sz w:val="28"/>
          <w:szCs w:val="28"/>
        </w:rPr>
        <w:t>1,5</w:t>
      </w:r>
      <w:r w:rsidRPr="00E144BB">
        <w:rPr>
          <w:rFonts w:ascii="PT Astra Serif" w:hAnsi="PT Astra Serif"/>
          <w:sz w:val="28"/>
          <w:szCs w:val="28"/>
        </w:rPr>
        <w:t xml:space="preserve"> % </w:t>
      </w:r>
      <w:r w:rsidRPr="00E144BB">
        <w:rPr>
          <w:rFonts w:ascii="PT Astra Serif" w:hAnsi="PT Astra Serif"/>
          <w:bCs/>
          <w:sz w:val="28"/>
          <w:szCs w:val="28"/>
        </w:rPr>
        <w:t>(</w:t>
      </w:r>
      <w:r>
        <w:rPr>
          <w:rFonts w:ascii="PT Astra Serif" w:hAnsi="PT Astra Serif"/>
          <w:bCs/>
          <w:sz w:val="28"/>
          <w:szCs w:val="28"/>
        </w:rPr>
        <w:t>3 559,1</w:t>
      </w:r>
      <w:r w:rsidRPr="00E144BB">
        <w:rPr>
          <w:rFonts w:ascii="PT Astra Serif" w:hAnsi="PT Astra Serif"/>
          <w:bCs/>
          <w:sz w:val="28"/>
          <w:szCs w:val="28"/>
        </w:rPr>
        <w:t xml:space="preserve">  тыс. руб</w:t>
      </w:r>
      <w:r w:rsidRPr="00E144BB">
        <w:rPr>
          <w:rFonts w:ascii="PT Astra Serif" w:hAnsi="PT Astra Serif"/>
          <w:sz w:val="28"/>
          <w:szCs w:val="28"/>
        </w:rPr>
        <w:t>.).</w:t>
      </w:r>
    </w:p>
    <w:p w:rsidR="00D50599" w:rsidRPr="00E144BB" w:rsidRDefault="00D50599" w:rsidP="00776C18">
      <w:pPr>
        <w:pStyle w:val="af0"/>
        <w:spacing w:after="0"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</w:p>
    <w:p w:rsidR="00D50599" w:rsidRPr="00C95890" w:rsidRDefault="00D50599" w:rsidP="00776C18">
      <w:pPr>
        <w:pStyle w:val="af0"/>
        <w:spacing w:line="276" w:lineRule="auto"/>
        <w:ind w:firstLine="567"/>
        <w:jc w:val="both"/>
        <w:rPr>
          <w:rFonts w:ascii="PT Astra Serif" w:hAnsi="PT Astra Serif"/>
          <w:b/>
          <w:noProof/>
          <w:sz w:val="28"/>
          <w:szCs w:val="28"/>
        </w:rPr>
      </w:pPr>
      <w:r w:rsidRPr="00C95890">
        <w:rPr>
          <w:rFonts w:ascii="PT Astra Serif" w:hAnsi="PT Astra Serif"/>
          <w:sz w:val="28"/>
          <w:szCs w:val="28"/>
        </w:rPr>
        <w:t>Структура налоговых доходов представлена диаграммой:</w:t>
      </w:r>
    </w:p>
    <w:p w:rsidR="00D50599" w:rsidRPr="00482DBC" w:rsidRDefault="00D50599" w:rsidP="00776C1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drawing>
          <wp:inline distT="0" distB="0" distL="0" distR="0">
            <wp:extent cx="5570220" cy="2567940"/>
            <wp:effectExtent l="0" t="0" r="0" b="0"/>
            <wp:docPr id="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EC3C15">
        <w:rPr>
          <w:rFonts w:ascii="PT Astra Serif" w:hAnsi="PT Astra Serif"/>
          <w:i/>
        </w:rPr>
        <w:tab/>
      </w:r>
      <w:r w:rsidRPr="00482DBC">
        <w:rPr>
          <w:sz w:val="28"/>
          <w:szCs w:val="28"/>
        </w:rPr>
        <w:t xml:space="preserve">Сумма поступлений в бюджет основного источника налоговых доходов - </w:t>
      </w:r>
      <w:r w:rsidRPr="00482DBC">
        <w:rPr>
          <w:i/>
          <w:sz w:val="28"/>
          <w:szCs w:val="28"/>
        </w:rPr>
        <w:t>налога на доходы физических лиц</w:t>
      </w:r>
      <w:r w:rsidRPr="00482DBC">
        <w:rPr>
          <w:sz w:val="28"/>
          <w:szCs w:val="28"/>
        </w:rPr>
        <w:t xml:space="preserve"> за 20</w:t>
      </w:r>
      <w:r>
        <w:rPr>
          <w:sz w:val="28"/>
          <w:szCs w:val="28"/>
        </w:rPr>
        <w:t>20</w:t>
      </w:r>
      <w:r w:rsidRPr="00482DBC">
        <w:rPr>
          <w:sz w:val="28"/>
          <w:szCs w:val="28"/>
        </w:rPr>
        <w:t xml:space="preserve"> год составила </w:t>
      </w:r>
      <w:r>
        <w:rPr>
          <w:sz w:val="28"/>
          <w:szCs w:val="28"/>
        </w:rPr>
        <w:t>195 227,0</w:t>
      </w:r>
      <w:r w:rsidRPr="00482DBC">
        <w:rPr>
          <w:sz w:val="28"/>
          <w:szCs w:val="28"/>
        </w:rPr>
        <w:t> тыс. руб. (10</w:t>
      </w:r>
      <w:r>
        <w:rPr>
          <w:sz w:val="28"/>
          <w:szCs w:val="28"/>
        </w:rPr>
        <w:t>4,0</w:t>
      </w:r>
      <w:r w:rsidRPr="00482DBC">
        <w:rPr>
          <w:sz w:val="28"/>
          <w:szCs w:val="28"/>
        </w:rPr>
        <w:t xml:space="preserve">% от плановых назначений), что на </w:t>
      </w:r>
      <w:r>
        <w:rPr>
          <w:sz w:val="28"/>
          <w:szCs w:val="28"/>
        </w:rPr>
        <w:t>30,1</w:t>
      </w:r>
      <w:r w:rsidRPr="00482DBC">
        <w:rPr>
          <w:sz w:val="28"/>
          <w:szCs w:val="28"/>
        </w:rPr>
        <w:t xml:space="preserve">% </w:t>
      </w:r>
      <w:r>
        <w:rPr>
          <w:sz w:val="28"/>
          <w:szCs w:val="28"/>
        </w:rPr>
        <w:t>(+45 122,5 тыс. руб.)</w:t>
      </w:r>
      <w:r w:rsidRPr="00482DBC">
        <w:rPr>
          <w:sz w:val="28"/>
          <w:szCs w:val="28"/>
        </w:rPr>
        <w:t xml:space="preserve"> выше уровня 201</w:t>
      </w:r>
      <w:r>
        <w:rPr>
          <w:sz w:val="28"/>
          <w:szCs w:val="28"/>
        </w:rPr>
        <w:t>9</w:t>
      </w:r>
      <w:r w:rsidRPr="00482DBC">
        <w:rPr>
          <w:sz w:val="28"/>
          <w:szCs w:val="28"/>
        </w:rPr>
        <w:t xml:space="preserve"> года. </w:t>
      </w:r>
    </w:p>
    <w:p w:rsidR="00D50599" w:rsidRPr="00482DBC" w:rsidRDefault="00D50599" w:rsidP="00776C18">
      <w:pPr>
        <w:spacing w:line="276" w:lineRule="auto"/>
        <w:ind w:firstLine="709"/>
        <w:jc w:val="both"/>
        <w:rPr>
          <w:sz w:val="28"/>
          <w:szCs w:val="28"/>
        </w:rPr>
      </w:pPr>
      <w:r w:rsidRPr="00482DBC">
        <w:rPr>
          <w:sz w:val="28"/>
          <w:szCs w:val="28"/>
        </w:rPr>
        <w:t xml:space="preserve">По налогу на товары (работы, услуги), реализуемые на территории Российской Федерации в виде </w:t>
      </w:r>
      <w:r w:rsidRPr="00482DBC">
        <w:rPr>
          <w:i/>
          <w:sz w:val="28"/>
          <w:szCs w:val="28"/>
        </w:rPr>
        <w:t>акцизов на автомобильный и прямогонный бензин, дизельное топливо, моторные масла</w:t>
      </w:r>
      <w:r w:rsidRPr="00482DBC">
        <w:rPr>
          <w:sz w:val="28"/>
          <w:szCs w:val="28"/>
        </w:rPr>
        <w:t xml:space="preserve"> исполнение плановых показателей составило </w:t>
      </w:r>
      <w:r>
        <w:rPr>
          <w:sz w:val="28"/>
          <w:szCs w:val="28"/>
        </w:rPr>
        <w:t xml:space="preserve">5 561,8 </w:t>
      </w:r>
      <w:r w:rsidRPr="00482DBC">
        <w:rPr>
          <w:sz w:val="28"/>
          <w:szCs w:val="28"/>
        </w:rPr>
        <w:t xml:space="preserve">тыс. руб., что </w:t>
      </w:r>
      <w:r>
        <w:rPr>
          <w:sz w:val="28"/>
          <w:szCs w:val="28"/>
        </w:rPr>
        <w:t xml:space="preserve">меньше </w:t>
      </w:r>
      <w:r w:rsidRPr="00482DBC">
        <w:rPr>
          <w:sz w:val="28"/>
          <w:szCs w:val="28"/>
        </w:rPr>
        <w:t xml:space="preserve">плана на </w:t>
      </w:r>
      <w:r>
        <w:rPr>
          <w:sz w:val="28"/>
          <w:szCs w:val="28"/>
        </w:rPr>
        <w:t>103,8 тыс. руб</w:t>
      </w:r>
      <w:r w:rsidRPr="00482DBC">
        <w:rPr>
          <w:sz w:val="28"/>
          <w:szCs w:val="28"/>
        </w:rPr>
        <w:t>.</w:t>
      </w:r>
      <w:r>
        <w:rPr>
          <w:sz w:val="28"/>
          <w:szCs w:val="28"/>
        </w:rPr>
        <w:t xml:space="preserve"> или на 1,8%. </w:t>
      </w:r>
    </w:p>
    <w:p w:rsidR="00D50599" w:rsidRPr="00482DBC" w:rsidRDefault="00D50599" w:rsidP="00776C18">
      <w:pPr>
        <w:spacing w:line="276" w:lineRule="auto"/>
        <w:ind w:firstLine="709"/>
        <w:jc w:val="both"/>
        <w:rPr>
          <w:sz w:val="28"/>
          <w:szCs w:val="28"/>
        </w:rPr>
      </w:pPr>
      <w:r w:rsidRPr="00482DBC"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 w:rsidRPr="00482DBC">
        <w:rPr>
          <w:sz w:val="28"/>
          <w:szCs w:val="28"/>
        </w:rPr>
        <w:t xml:space="preserve"> год </w:t>
      </w:r>
      <w:r w:rsidRPr="00482DBC">
        <w:rPr>
          <w:i/>
          <w:sz w:val="28"/>
          <w:szCs w:val="28"/>
        </w:rPr>
        <w:t>налог</w:t>
      </w:r>
      <w:r>
        <w:rPr>
          <w:i/>
          <w:sz w:val="28"/>
          <w:szCs w:val="28"/>
        </w:rPr>
        <w:t>и</w:t>
      </w:r>
      <w:r w:rsidRPr="00482DBC">
        <w:rPr>
          <w:i/>
          <w:sz w:val="28"/>
          <w:szCs w:val="28"/>
        </w:rPr>
        <w:t xml:space="preserve"> на совокупный доход</w:t>
      </w:r>
      <w:r w:rsidRPr="00482DBC">
        <w:rPr>
          <w:sz w:val="28"/>
          <w:szCs w:val="28"/>
        </w:rPr>
        <w:t xml:space="preserve"> в бюджет округа поступил</w:t>
      </w:r>
      <w:r>
        <w:rPr>
          <w:sz w:val="28"/>
          <w:szCs w:val="28"/>
        </w:rPr>
        <w:t>и</w:t>
      </w:r>
      <w:r w:rsidRPr="00482DBC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29 121,2</w:t>
      </w:r>
      <w:r w:rsidRPr="00482DBC">
        <w:rPr>
          <w:sz w:val="28"/>
          <w:szCs w:val="28"/>
        </w:rPr>
        <w:t xml:space="preserve"> тыс. руб. или </w:t>
      </w:r>
      <w:r>
        <w:rPr>
          <w:sz w:val="28"/>
          <w:szCs w:val="28"/>
        </w:rPr>
        <w:t>100,1</w:t>
      </w:r>
      <w:r w:rsidRPr="00482DBC">
        <w:rPr>
          <w:sz w:val="28"/>
          <w:szCs w:val="28"/>
        </w:rPr>
        <w:t xml:space="preserve">% от плановых назначений. Сумма поступлений налогов на совокупный доход в отчетном году </w:t>
      </w:r>
      <w:r>
        <w:rPr>
          <w:sz w:val="28"/>
          <w:szCs w:val="28"/>
        </w:rPr>
        <w:t>выше</w:t>
      </w:r>
      <w:r w:rsidRPr="00482DBC">
        <w:rPr>
          <w:sz w:val="28"/>
          <w:szCs w:val="28"/>
        </w:rPr>
        <w:t xml:space="preserve"> показателей предыдущего года на </w:t>
      </w:r>
      <w:r>
        <w:rPr>
          <w:sz w:val="28"/>
          <w:szCs w:val="28"/>
        </w:rPr>
        <w:t xml:space="preserve">20,0% </w:t>
      </w:r>
      <w:r w:rsidRPr="00482DBC">
        <w:rPr>
          <w:sz w:val="28"/>
          <w:szCs w:val="28"/>
        </w:rPr>
        <w:t xml:space="preserve">или на </w:t>
      </w:r>
      <w:r>
        <w:rPr>
          <w:sz w:val="28"/>
          <w:szCs w:val="28"/>
        </w:rPr>
        <w:t>4 846,6</w:t>
      </w:r>
      <w:r w:rsidRPr="00482DBC">
        <w:rPr>
          <w:sz w:val="28"/>
          <w:szCs w:val="28"/>
        </w:rPr>
        <w:t xml:space="preserve"> тыс. руб.</w:t>
      </w:r>
    </w:p>
    <w:p w:rsidR="00D50599" w:rsidRPr="00482DBC" w:rsidRDefault="00D50599" w:rsidP="00776C18">
      <w:pPr>
        <w:spacing w:line="276" w:lineRule="auto"/>
        <w:ind w:firstLine="709"/>
        <w:jc w:val="both"/>
        <w:rPr>
          <w:sz w:val="28"/>
          <w:szCs w:val="28"/>
        </w:rPr>
      </w:pPr>
      <w:r w:rsidRPr="00482DBC">
        <w:rPr>
          <w:sz w:val="28"/>
          <w:szCs w:val="28"/>
        </w:rPr>
        <w:t xml:space="preserve">Также в отчетном году в бюджет округа в составе </w:t>
      </w:r>
      <w:r w:rsidRPr="00482DBC">
        <w:rPr>
          <w:i/>
          <w:sz w:val="28"/>
          <w:szCs w:val="28"/>
        </w:rPr>
        <w:t>налогов на имущество</w:t>
      </w:r>
      <w:r w:rsidRPr="00482DBC">
        <w:rPr>
          <w:sz w:val="28"/>
          <w:szCs w:val="28"/>
        </w:rPr>
        <w:t xml:space="preserve"> поступили налоги: на имущество физических лиц (исполнение </w:t>
      </w:r>
      <w:r>
        <w:rPr>
          <w:sz w:val="28"/>
          <w:szCs w:val="28"/>
        </w:rPr>
        <w:t>1 750,8</w:t>
      </w:r>
      <w:r w:rsidRPr="00482DBC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102,3</w:t>
      </w:r>
      <w:r w:rsidRPr="00482DBC">
        <w:rPr>
          <w:sz w:val="28"/>
          <w:szCs w:val="28"/>
        </w:rPr>
        <w:t xml:space="preserve">% от плана), земельный налог с физических лиц (исполнение </w:t>
      </w:r>
      <w:r>
        <w:rPr>
          <w:sz w:val="28"/>
          <w:szCs w:val="28"/>
        </w:rPr>
        <w:t>535,7</w:t>
      </w:r>
      <w:r w:rsidRPr="00482DBC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101,5</w:t>
      </w:r>
      <w:r w:rsidRPr="00482DBC">
        <w:rPr>
          <w:sz w:val="28"/>
          <w:szCs w:val="28"/>
        </w:rPr>
        <w:t>% от плана), земельный налог с организаций (</w:t>
      </w:r>
      <w:r>
        <w:rPr>
          <w:sz w:val="28"/>
          <w:szCs w:val="28"/>
        </w:rPr>
        <w:t>3 023,4</w:t>
      </w:r>
      <w:r w:rsidRPr="00482DBC">
        <w:rPr>
          <w:sz w:val="28"/>
          <w:szCs w:val="28"/>
        </w:rPr>
        <w:t xml:space="preserve"> тыс. руб., или </w:t>
      </w:r>
      <w:r>
        <w:rPr>
          <w:sz w:val="28"/>
          <w:szCs w:val="28"/>
        </w:rPr>
        <w:t>100,8</w:t>
      </w:r>
      <w:r w:rsidRPr="00482DBC">
        <w:rPr>
          <w:sz w:val="28"/>
          <w:szCs w:val="28"/>
        </w:rPr>
        <w:t>% от плановых назначений). Общая сумма доходов по налогам на имущество в 20</w:t>
      </w:r>
      <w:r>
        <w:rPr>
          <w:sz w:val="28"/>
          <w:szCs w:val="28"/>
        </w:rPr>
        <w:t>20</w:t>
      </w:r>
      <w:r w:rsidRPr="00482DBC">
        <w:rPr>
          <w:sz w:val="28"/>
          <w:szCs w:val="28"/>
        </w:rPr>
        <w:t xml:space="preserve"> году по сравнению с предыдущим периодом </w:t>
      </w:r>
      <w:r>
        <w:rPr>
          <w:sz w:val="28"/>
          <w:szCs w:val="28"/>
        </w:rPr>
        <w:t>увеличилась</w:t>
      </w:r>
      <w:r w:rsidRPr="00482DBC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1948,8 </w:t>
      </w:r>
      <w:r w:rsidRPr="00482DBC">
        <w:rPr>
          <w:sz w:val="28"/>
          <w:szCs w:val="28"/>
        </w:rPr>
        <w:t xml:space="preserve">тыс. руб. или на </w:t>
      </w:r>
      <w:r>
        <w:rPr>
          <w:sz w:val="28"/>
          <w:szCs w:val="28"/>
        </w:rPr>
        <w:t>58,0</w:t>
      </w:r>
      <w:r w:rsidRPr="00482DBC">
        <w:rPr>
          <w:sz w:val="28"/>
          <w:szCs w:val="28"/>
        </w:rPr>
        <w:t>%.</w:t>
      </w:r>
    </w:p>
    <w:p w:rsidR="00D50599" w:rsidRDefault="00D50599" w:rsidP="00776C18">
      <w:pPr>
        <w:spacing w:line="276" w:lineRule="auto"/>
        <w:ind w:firstLine="709"/>
        <w:jc w:val="both"/>
        <w:rPr>
          <w:sz w:val="28"/>
          <w:szCs w:val="28"/>
        </w:rPr>
      </w:pPr>
      <w:r w:rsidRPr="00482DBC">
        <w:rPr>
          <w:sz w:val="28"/>
          <w:szCs w:val="28"/>
        </w:rPr>
        <w:lastRenderedPageBreak/>
        <w:t xml:space="preserve">От уплаты </w:t>
      </w:r>
      <w:r w:rsidRPr="00482DBC">
        <w:rPr>
          <w:i/>
          <w:sz w:val="28"/>
          <w:szCs w:val="28"/>
        </w:rPr>
        <w:t>государственной пошлины и сборов</w:t>
      </w:r>
      <w:r w:rsidRPr="00482DBC">
        <w:rPr>
          <w:sz w:val="28"/>
          <w:szCs w:val="28"/>
        </w:rPr>
        <w:t xml:space="preserve"> в доход бюджета городского округа поступило </w:t>
      </w:r>
      <w:r>
        <w:rPr>
          <w:sz w:val="28"/>
          <w:szCs w:val="28"/>
        </w:rPr>
        <w:t>1 388,1</w:t>
      </w:r>
      <w:r w:rsidRPr="00482DBC">
        <w:rPr>
          <w:sz w:val="28"/>
          <w:szCs w:val="28"/>
        </w:rPr>
        <w:t xml:space="preserve"> тыс. руб., что </w:t>
      </w:r>
      <w:r>
        <w:rPr>
          <w:sz w:val="28"/>
          <w:szCs w:val="28"/>
        </w:rPr>
        <w:t xml:space="preserve">меньше </w:t>
      </w:r>
      <w:r w:rsidRPr="00482DBC">
        <w:rPr>
          <w:sz w:val="28"/>
          <w:szCs w:val="28"/>
        </w:rPr>
        <w:t xml:space="preserve">показателей прошлого года на </w:t>
      </w:r>
      <w:r>
        <w:rPr>
          <w:sz w:val="28"/>
          <w:szCs w:val="28"/>
        </w:rPr>
        <w:t>509,7</w:t>
      </w:r>
      <w:r w:rsidRPr="00482DBC">
        <w:rPr>
          <w:sz w:val="28"/>
          <w:szCs w:val="28"/>
        </w:rPr>
        <w:t xml:space="preserve"> тыс. руб. или на </w:t>
      </w:r>
      <w:r>
        <w:rPr>
          <w:sz w:val="28"/>
          <w:szCs w:val="28"/>
        </w:rPr>
        <w:t>26,9</w:t>
      </w:r>
      <w:r w:rsidRPr="00482DBC">
        <w:rPr>
          <w:sz w:val="28"/>
          <w:szCs w:val="28"/>
        </w:rPr>
        <w:t xml:space="preserve">%, при этом плановые назначения исполнены на </w:t>
      </w:r>
      <w:r>
        <w:rPr>
          <w:sz w:val="28"/>
          <w:szCs w:val="28"/>
        </w:rPr>
        <w:t>102,7</w:t>
      </w:r>
      <w:r w:rsidRPr="00482DBC">
        <w:rPr>
          <w:sz w:val="28"/>
          <w:szCs w:val="28"/>
        </w:rPr>
        <w:t xml:space="preserve">%. </w:t>
      </w:r>
    </w:p>
    <w:p w:rsidR="00D50599" w:rsidRDefault="00D50599" w:rsidP="00776C18">
      <w:pPr>
        <w:spacing w:line="276" w:lineRule="auto"/>
        <w:ind w:firstLine="709"/>
        <w:jc w:val="both"/>
        <w:rPr>
          <w:sz w:val="28"/>
          <w:szCs w:val="28"/>
        </w:rPr>
      </w:pPr>
      <w:r w:rsidRPr="00482DBC">
        <w:rPr>
          <w:sz w:val="28"/>
          <w:szCs w:val="28"/>
        </w:rPr>
        <w:t xml:space="preserve">Согласно пояснительной записке </w:t>
      </w:r>
      <w:r>
        <w:rPr>
          <w:sz w:val="28"/>
          <w:szCs w:val="28"/>
        </w:rPr>
        <w:t xml:space="preserve">снижение </w:t>
      </w:r>
      <w:r w:rsidRPr="00482DBC">
        <w:rPr>
          <w:sz w:val="28"/>
          <w:szCs w:val="28"/>
        </w:rPr>
        <w:t>поступлени</w:t>
      </w:r>
      <w:r>
        <w:rPr>
          <w:sz w:val="28"/>
          <w:szCs w:val="28"/>
        </w:rPr>
        <w:t>й</w:t>
      </w:r>
      <w:r w:rsidRPr="00482DBC">
        <w:rPr>
          <w:sz w:val="28"/>
          <w:szCs w:val="28"/>
        </w:rPr>
        <w:t xml:space="preserve"> по государственной пошлине </w:t>
      </w:r>
      <w:r>
        <w:rPr>
          <w:sz w:val="28"/>
          <w:szCs w:val="28"/>
        </w:rPr>
        <w:t xml:space="preserve">произошло в связи с сокращением количества обращений  в суд. </w:t>
      </w:r>
    </w:p>
    <w:p w:rsidR="00911E6C" w:rsidRDefault="00911E6C" w:rsidP="00776C18">
      <w:pPr>
        <w:pStyle w:val="af0"/>
        <w:tabs>
          <w:tab w:val="left" w:pos="0"/>
          <w:tab w:val="left" w:pos="567"/>
        </w:tabs>
        <w:spacing w:after="0" w:line="276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50599" w:rsidRPr="00E144BB" w:rsidRDefault="00D50599" w:rsidP="00776C18">
      <w:pPr>
        <w:pStyle w:val="af0"/>
        <w:tabs>
          <w:tab w:val="left" w:pos="0"/>
          <w:tab w:val="left" w:pos="567"/>
        </w:tabs>
        <w:spacing w:after="0" w:line="276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E144BB">
        <w:rPr>
          <w:rFonts w:ascii="PT Astra Serif" w:hAnsi="PT Astra Serif"/>
          <w:b/>
          <w:sz w:val="28"/>
          <w:szCs w:val="28"/>
        </w:rPr>
        <w:t>Неналоговые доходы</w:t>
      </w:r>
    </w:p>
    <w:p w:rsidR="00D50599" w:rsidRPr="00E144BB" w:rsidRDefault="00D50599" w:rsidP="00776C18">
      <w:pPr>
        <w:pStyle w:val="af0"/>
        <w:spacing w:after="0"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E144BB">
        <w:rPr>
          <w:rFonts w:ascii="PT Astra Serif" w:hAnsi="PT Astra Serif"/>
          <w:sz w:val="28"/>
          <w:szCs w:val="28"/>
        </w:rPr>
        <w:t>Наибольший удельный вес в структуре неналоговых доходов бюджета занимают:</w:t>
      </w:r>
    </w:p>
    <w:p w:rsidR="00D50599" w:rsidRDefault="00D50599" w:rsidP="00776C18">
      <w:pPr>
        <w:pStyle w:val="af0"/>
        <w:spacing w:after="0"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E144BB">
        <w:rPr>
          <w:rFonts w:ascii="PT Astra Serif" w:hAnsi="PT Astra Serif"/>
          <w:sz w:val="28"/>
          <w:szCs w:val="28"/>
        </w:rPr>
        <w:t xml:space="preserve">- доходы от использования имущества, находящегося в государственной и муниципальной собственности – </w:t>
      </w:r>
      <w:r>
        <w:rPr>
          <w:rFonts w:ascii="PT Astra Serif" w:hAnsi="PT Astra Serif"/>
          <w:sz w:val="28"/>
          <w:szCs w:val="28"/>
        </w:rPr>
        <w:t>71</w:t>
      </w:r>
      <w:r w:rsidRPr="00E144BB">
        <w:rPr>
          <w:rFonts w:ascii="PT Astra Serif" w:hAnsi="PT Astra Serif"/>
          <w:sz w:val="28"/>
          <w:szCs w:val="28"/>
        </w:rPr>
        <w:t xml:space="preserve"> % (</w:t>
      </w:r>
      <w:r>
        <w:rPr>
          <w:rFonts w:ascii="PT Astra Serif" w:hAnsi="PT Astra Serif"/>
          <w:sz w:val="28"/>
          <w:szCs w:val="28"/>
        </w:rPr>
        <w:t>13 625,9</w:t>
      </w:r>
      <w:r w:rsidRPr="00E144BB">
        <w:rPr>
          <w:rFonts w:ascii="PT Astra Serif" w:hAnsi="PT Astra Serif"/>
          <w:sz w:val="28"/>
          <w:szCs w:val="28"/>
        </w:rPr>
        <w:t xml:space="preserve"> тыс. рублей); </w:t>
      </w:r>
    </w:p>
    <w:p w:rsidR="00D50599" w:rsidRPr="003F1CF9" w:rsidRDefault="00D50599" w:rsidP="00776C18">
      <w:pPr>
        <w:pStyle w:val="af0"/>
        <w:spacing w:after="0"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доходы от оказания платных услуг (работ) и компенсации затрат государства – 15,9 % (3 048,9 тыс.рублей);</w:t>
      </w:r>
    </w:p>
    <w:p w:rsidR="00D50599" w:rsidRPr="003F1CF9" w:rsidRDefault="00D50599" w:rsidP="00776C18">
      <w:pPr>
        <w:pStyle w:val="af0"/>
        <w:spacing w:after="0"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E144BB">
        <w:rPr>
          <w:rFonts w:ascii="PT Astra Serif" w:hAnsi="PT Astra Serif"/>
          <w:bCs/>
          <w:sz w:val="28"/>
          <w:szCs w:val="28"/>
        </w:rPr>
        <w:t xml:space="preserve">- доходы от продажи материальных и нематериальных активов </w:t>
      </w:r>
      <w:r>
        <w:rPr>
          <w:rFonts w:ascii="PT Astra Serif" w:hAnsi="PT Astra Serif"/>
          <w:bCs/>
          <w:sz w:val="28"/>
          <w:szCs w:val="28"/>
        </w:rPr>
        <w:t>–</w:t>
      </w:r>
      <w:r w:rsidRPr="00E144BB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6,5</w:t>
      </w:r>
      <w:r w:rsidRPr="00E144BB">
        <w:rPr>
          <w:rFonts w:ascii="PT Astra Serif" w:hAnsi="PT Astra Serif"/>
          <w:bCs/>
          <w:sz w:val="28"/>
          <w:szCs w:val="28"/>
        </w:rPr>
        <w:t xml:space="preserve"> </w:t>
      </w:r>
      <w:r w:rsidRPr="00E144BB">
        <w:rPr>
          <w:rFonts w:ascii="PT Astra Serif" w:hAnsi="PT Astra Serif"/>
          <w:sz w:val="28"/>
          <w:szCs w:val="28"/>
        </w:rPr>
        <w:t>% (</w:t>
      </w:r>
      <w:r>
        <w:rPr>
          <w:rFonts w:ascii="PT Astra Serif" w:hAnsi="PT Astra Serif"/>
          <w:sz w:val="28"/>
          <w:szCs w:val="28"/>
        </w:rPr>
        <w:t>1 245,2 тыс. рублей);</w:t>
      </w:r>
    </w:p>
    <w:p w:rsidR="00D50599" w:rsidRPr="00E144BB" w:rsidRDefault="00D50599" w:rsidP="00776C18">
      <w:pPr>
        <w:pStyle w:val="af0"/>
        <w:spacing w:after="0" w:line="276" w:lineRule="auto"/>
        <w:ind w:firstLine="567"/>
        <w:contextualSpacing/>
        <w:jc w:val="both"/>
        <w:rPr>
          <w:rFonts w:ascii="PT Astra Serif" w:hAnsi="PT Astra Serif"/>
          <w:color w:val="FF0000"/>
          <w:sz w:val="28"/>
          <w:szCs w:val="28"/>
        </w:rPr>
      </w:pPr>
      <w:r w:rsidRPr="00E144BB">
        <w:rPr>
          <w:rFonts w:ascii="PT Astra Serif" w:hAnsi="PT Astra Serif"/>
          <w:sz w:val="28"/>
          <w:szCs w:val="28"/>
        </w:rPr>
        <w:t>- штрафы, санкции, возмещение ущерба</w:t>
      </w:r>
      <w:r w:rsidRPr="00E144BB">
        <w:rPr>
          <w:rFonts w:ascii="PT Astra Serif" w:hAnsi="PT Astra Serif"/>
          <w:bCs/>
          <w:sz w:val="28"/>
          <w:szCs w:val="28"/>
        </w:rPr>
        <w:t xml:space="preserve"> -  </w:t>
      </w:r>
      <w:r>
        <w:rPr>
          <w:rFonts w:ascii="PT Astra Serif" w:hAnsi="PT Astra Serif"/>
          <w:bCs/>
          <w:sz w:val="28"/>
          <w:szCs w:val="28"/>
        </w:rPr>
        <w:t>5,6</w:t>
      </w:r>
      <w:r w:rsidRPr="00E144BB">
        <w:rPr>
          <w:rFonts w:ascii="PT Astra Serif" w:hAnsi="PT Astra Serif"/>
          <w:bCs/>
          <w:sz w:val="28"/>
          <w:szCs w:val="28"/>
        </w:rPr>
        <w:t xml:space="preserve"> </w:t>
      </w:r>
      <w:r w:rsidRPr="00E144BB">
        <w:rPr>
          <w:rFonts w:ascii="PT Astra Serif" w:hAnsi="PT Astra Serif"/>
          <w:sz w:val="28"/>
          <w:szCs w:val="28"/>
        </w:rPr>
        <w:t>% (</w:t>
      </w:r>
      <w:r>
        <w:rPr>
          <w:rFonts w:ascii="PT Astra Serif" w:hAnsi="PT Astra Serif"/>
          <w:sz w:val="28"/>
          <w:szCs w:val="28"/>
        </w:rPr>
        <w:t>1 082,5</w:t>
      </w:r>
      <w:r w:rsidRPr="00E144BB">
        <w:rPr>
          <w:rFonts w:ascii="PT Astra Serif" w:hAnsi="PT Astra Serif"/>
          <w:sz w:val="28"/>
          <w:szCs w:val="28"/>
        </w:rPr>
        <w:t xml:space="preserve"> тыс. рублей);</w:t>
      </w:r>
    </w:p>
    <w:p w:rsidR="00D50599" w:rsidRPr="00E144BB" w:rsidRDefault="00D50599" w:rsidP="00776C18">
      <w:pPr>
        <w:pStyle w:val="af0"/>
        <w:spacing w:after="0"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E144BB">
        <w:rPr>
          <w:rFonts w:ascii="PT Astra Serif" w:hAnsi="PT Astra Serif"/>
          <w:sz w:val="28"/>
          <w:szCs w:val="28"/>
        </w:rPr>
        <w:t xml:space="preserve">Исполнение по данному виду доходов по сравнению с аналогичным периодом </w:t>
      </w:r>
      <w:r w:rsidR="00FB71ED">
        <w:rPr>
          <w:rFonts w:ascii="PT Astra Serif" w:hAnsi="PT Astra Serif"/>
          <w:sz w:val="28"/>
          <w:szCs w:val="28"/>
        </w:rPr>
        <w:t>увеличилось</w:t>
      </w:r>
      <w:r w:rsidRPr="00E144BB">
        <w:rPr>
          <w:rFonts w:ascii="PT Astra Serif" w:hAnsi="PT Astra Serif"/>
          <w:sz w:val="28"/>
          <w:szCs w:val="28"/>
        </w:rPr>
        <w:t xml:space="preserve"> на </w:t>
      </w:r>
      <w:r w:rsidR="00FB71ED" w:rsidRPr="00FB71ED">
        <w:rPr>
          <w:bCs/>
          <w:sz w:val="28"/>
          <w:szCs w:val="28"/>
        </w:rPr>
        <w:t>4 711,5</w:t>
      </w:r>
      <w:r w:rsidRPr="00FB71ED">
        <w:rPr>
          <w:sz w:val="28"/>
          <w:szCs w:val="28"/>
        </w:rPr>
        <w:t xml:space="preserve"> тыс</w:t>
      </w:r>
      <w:r w:rsidRPr="00E144BB">
        <w:rPr>
          <w:rFonts w:ascii="PT Astra Serif" w:hAnsi="PT Astra Serif"/>
          <w:sz w:val="28"/>
          <w:szCs w:val="28"/>
        </w:rPr>
        <w:t xml:space="preserve">. рублей, или на </w:t>
      </w:r>
      <w:r w:rsidR="00FB71ED">
        <w:rPr>
          <w:rFonts w:ascii="PT Astra Serif" w:hAnsi="PT Astra Serif"/>
          <w:sz w:val="28"/>
          <w:szCs w:val="28"/>
        </w:rPr>
        <w:t>25,5</w:t>
      </w:r>
      <w:r w:rsidRPr="00E144BB">
        <w:rPr>
          <w:rFonts w:ascii="PT Astra Serif" w:hAnsi="PT Astra Serif"/>
          <w:sz w:val="28"/>
          <w:szCs w:val="28"/>
        </w:rPr>
        <w:t xml:space="preserve"> %. </w:t>
      </w:r>
    </w:p>
    <w:p w:rsidR="00D50599" w:rsidRDefault="00D50599" w:rsidP="00776C18">
      <w:pPr>
        <w:pStyle w:val="af0"/>
        <w:tabs>
          <w:tab w:val="left" w:pos="567"/>
        </w:tabs>
        <w:spacing w:after="0" w:line="276" w:lineRule="auto"/>
        <w:jc w:val="both"/>
        <w:rPr>
          <w:rFonts w:ascii="PT Astra Serif" w:hAnsi="PT Astra Serif"/>
        </w:rPr>
      </w:pPr>
      <w:r w:rsidRPr="00DE0CE5">
        <w:rPr>
          <w:rFonts w:ascii="PT Astra Serif" w:hAnsi="PT Astra Serif"/>
          <w:sz w:val="28"/>
          <w:szCs w:val="28"/>
        </w:rPr>
        <w:t>Структура неналоговых доходов представлена диаграммой: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5703570" cy="2758440"/>
            <wp:effectExtent l="1905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C780C" w:rsidRDefault="00CC780C" w:rsidP="00776C18">
      <w:pPr>
        <w:spacing w:line="276" w:lineRule="auto"/>
        <w:ind w:firstLine="709"/>
        <w:jc w:val="both"/>
        <w:rPr>
          <w:sz w:val="28"/>
          <w:szCs w:val="28"/>
        </w:rPr>
      </w:pPr>
      <w:r w:rsidRPr="00482DBC">
        <w:rPr>
          <w:sz w:val="28"/>
          <w:szCs w:val="28"/>
        </w:rPr>
        <w:t>Поступление неналоговых доходов в бюджет округа в 20</w:t>
      </w:r>
      <w:r>
        <w:rPr>
          <w:sz w:val="28"/>
          <w:szCs w:val="28"/>
        </w:rPr>
        <w:t>20</w:t>
      </w:r>
      <w:r w:rsidRPr="00482DBC">
        <w:rPr>
          <w:sz w:val="28"/>
          <w:szCs w:val="28"/>
        </w:rPr>
        <w:t xml:space="preserve"> году составило </w:t>
      </w:r>
      <w:r>
        <w:rPr>
          <w:sz w:val="28"/>
          <w:szCs w:val="28"/>
        </w:rPr>
        <w:t>19 201,6</w:t>
      </w:r>
      <w:r w:rsidRPr="00482DBC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104,5</w:t>
      </w:r>
      <w:r w:rsidRPr="00482DBC">
        <w:rPr>
          <w:sz w:val="28"/>
          <w:szCs w:val="28"/>
        </w:rPr>
        <w:t xml:space="preserve">% к плану. По сравнению с показателями прошлого года общий объем поступлений неналоговых доходов </w:t>
      </w:r>
      <w:r>
        <w:rPr>
          <w:sz w:val="28"/>
          <w:szCs w:val="28"/>
        </w:rPr>
        <w:t xml:space="preserve">увеличился </w:t>
      </w:r>
      <w:r w:rsidRPr="00482DBC">
        <w:rPr>
          <w:sz w:val="28"/>
          <w:szCs w:val="28"/>
        </w:rPr>
        <w:t xml:space="preserve">на </w:t>
      </w:r>
      <w:r w:rsidR="001B3B9B">
        <w:rPr>
          <w:sz w:val="28"/>
          <w:szCs w:val="28"/>
        </w:rPr>
        <w:t>24,5</w:t>
      </w:r>
      <w:r>
        <w:rPr>
          <w:sz w:val="28"/>
          <w:szCs w:val="28"/>
        </w:rPr>
        <w:t>%.</w:t>
      </w:r>
    </w:p>
    <w:p w:rsidR="00CC780C" w:rsidRDefault="00CC780C" w:rsidP="00776C18">
      <w:pPr>
        <w:spacing w:line="276" w:lineRule="auto"/>
        <w:ind w:firstLine="709"/>
        <w:jc w:val="both"/>
        <w:rPr>
          <w:sz w:val="28"/>
          <w:szCs w:val="28"/>
        </w:rPr>
      </w:pPr>
      <w:r w:rsidRPr="00482DBC">
        <w:rPr>
          <w:sz w:val="28"/>
          <w:szCs w:val="28"/>
        </w:rPr>
        <w:lastRenderedPageBreak/>
        <w:t>Так,</w:t>
      </w:r>
      <w:r w:rsidRPr="00482DBC">
        <w:rPr>
          <w:i/>
          <w:sz w:val="28"/>
          <w:szCs w:val="28"/>
        </w:rPr>
        <w:t xml:space="preserve"> доходы от использования муниципального имущества</w:t>
      </w:r>
      <w:r w:rsidRPr="00482DBC">
        <w:rPr>
          <w:sz w:val="28"/>
          <w:szCs w:val="28"/>
        </w:rPr>
        <w:t xml:space="preserve"> (арендная плата за земельные участки и имущество</w:t>
      </w:r>
      <w:r>
        <w:rPr>
          <w:sz w:val="28"/>
          <w:szCs w:val="28"/>
        </w:rPr>
        <w:t>, прочие доходы от использования имущества</w:t>
      </w:r>
      <w:r w:rsidRPr="00482DBC">
        <w:rPr>
          <w:sz w:val="28"/>
          <w:szCs w:val="28"/>
        </w:rPr>
        <w:t>) поступили в бюджет городского округа в 20</w:t>
      </w:r>
      <w:r>
        <w:rPr>
          <w:sz w:val="28"/>
          <w:szCs w:val="28"/>
        </w:rPr>
        <w:t>20</w:t>
      </w:r>
      <w:r w:rsidRPr="00482DBC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13 625,9</w:t>
      </w:r>
      <w:r w:rsidRPr="00482DBC">
        <w:rPr>
          <w:sz w:val="28"/>
          <w:szCs w:val="28"/>
        </w:rPr>
        <w:t xml:space="preserve"> тыс. руб. или </w:t>
      </w:r>
      <w:r>
        <w:rPr>
          <w:sz w:val="28"/>
          <w:szCs w:val="28"/>
        </w:rPr>
        <w:t>103,0</w:t>
      </w:r>
      <w:r w:rsidRPr="00482DBC">
        <w:rPr>
          <w:sz w:val="28"/>
          <w:szCs w:val="28"/>
        </w:rPr>
        <w:t>% от плановых назначений. По сравнению с 201</w:t>
      </w:r>
      <w:r>
        <w:rPr>
          <w:sz w:val="28"/>
          <w:szCs w:val="28"/>
        </w:rPr>
        <w:t>9</w:t>
      </w:r>
      <w:r w:rsidRPr="00482DBC">
        <w:rPr>
          <w:sz w:val="28"/>
          <w:szCs w:val="28"/>
        </w:rPr>
        <w:t xml:space="preserve"> годом, объем поступлений по данному виду доходов вырос на </w:t>
      </w:r>
      <w:r>
        <w:rPr>
          <w:sz w:val="28"/>
          <w:szCs w:val="28"/>
        </w:rPr>
        <w:t>3 045,3</w:t>
      </w:r>
      <w:r w:rsidRPr="00482DBC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или на 28,8%.</w:t>
      </w:r>
    </w:p>
    <w:p w:rsidR="00CC780C" w:rsidRDefault="00CC780C" w:rsidP="00776C18">
      <w:pPr>
        <w:spacing w:line="276" w:lineRule="auto"/>
        <w:ind w:firstLine="709"/>
        <w:jc w:val="both"/>
        <w:rPr>
          <w:sz w:val="28"/>
          <w:szCs w:val="28"/>
        </w:rPr>
      </w:pPr>
      <w:r w:rsidRPr="00482DBC">
        <w:rPr>
          <w:i/>
          <w:sz w:val="28"/>
          <w:szCs w:val="28"/>
        </w:rPr>
        <w:t>Плата за негативное воздействие на окружающую среду</w:t>
      </w:r>
      <w:r w:rsidRPr="00482DBC">
        <w:rPr>
          <w:sz w:val="28"/>
          <w:szCs w:val="28"/>
        </w:rPr>
        <w:t xml:space="preserve"> поступила в сумме </w:t>
      </w:r>
      <w:r>
        <w:rPr>
          <w:sz w:val="28"/>
          <w:szCs w:val="28"/>
        </w:rPr>
        <w:t>199,1</w:t>
      </w:r>
      <w:r w:rsidRPr="00482DBC">
        <w:rPr>
          <w:sz w:val="28"/>
          <w:szCs w:val="28"/>
        </w:rPr>
        <w:t xml:space="preserve"> тыс. руб., что составляет </w:t>
      </w:r>
      <w:r>
        <w:rPr>
          <w:sz w:val="28"/>
          <w:szCs w:val="28"/>
        </w:rPr>
        <w:t>99,9</w:t>
      </w:r>
      <w:r w:rsidRPr="00482DBC">
        <w:rPr>
          <w:sz w:val="28"/>
          <w:szCs w:val="28"/>
        </w:rPr>
        <w:t xml:space="preserve">% от плана и </w:t>
      </w:r>
      <w:r>
        <w:rPr>
          <w:sz w:val="28"/>
          <w:szCs w:val="28"/>
        </w:rPr>
        <w:t>на 16,2%</w:t>
      </w:r>
      <w:r w:rsidRPr="00482DBC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</w:t>
      </w:r>
      <w:r w:rsidRPr="00482DBC">
        <w:rPr>
          <w:sz w:val="28"/>
          <w:szCs w:val="28"/>
        </w:rPr>
        <w:t xml:space="preserve"> показателей поступлений прошлого года. </w:t>
      </w:r>
    </w:p>
    <w:p w:rsidR="00CC780C" w:rsidRPr="00482DBC" w:rsidRDefault="00CC780C" w:rsidP="00776C18">
      <w:pPr>
        <w:spacing w:line="276" w:lineRule="auto"/>
        <w:ind w:firstLine="680"/>
        <w:jc w:val="both"/>
        <w:rPr>
          <w:sz w:val="28"/>
          <w:szCs w:val="28"/>
        </w:rPr>
      </w:pPr>
      <w:r w:rsidRPr="00482DBC">
        <w:rPr>
          <w:sz w:val="28"/>
          <w:szCs w:val="28"/>
        </w:rPr>
        <w:t xml:space="preserve">Фактические поступления </w:t>
      </w:r>
      <w:r w:rsidRPr="00482DBC">
        <w:rPr>
          <w:i/>
          <w:sz w:val="28"/>
          <w:szCs w:val="28"/>
        </w:rPr>
        <w:t xml:space="preserve">доходов от оказания платных услуг </w:t>
      </w:r>
      <w:r>
        <w:rPr>
          <w:i/>
          <w:sz w:val="28"/>
          <w:szCs w:val="28"/>
        </w:rPr>
        <w:t xml:space="preserve">(работ) </w:t>
      </w:r>
      <w:r w:rsidRPr="00482DBC">
        <w:rPr>
          <w:i/>
          <w:sz w:val="28"/>
          <w:szCs w:val="28"/>
        </w:rPr>
        <w:t>и компенсации затрат государства</w:t>
      </w:r>
      <w:r w:rsidRPr="00482DBC">
        <w:rPr>
          <w:sz w:val="28"/>
          <w:szCs w:val="28"/>
        </w:rPr>
        <w:t xml:space="preserve"> сложились в сумме </w:t>
      </w:r>
      <w:r>
        <w:rPr>
          <w:sz w:val="28"/>
          <w:szCs w:val="28"/>
        </w:rPr>
        <w:t>3 048,9</w:t>
      </w:r>
      <w:r w:rsidRPr="00482DBC">
        <w:rPr>
          <w:sz w:val="28"/>
          <w:szCs w:val="28"/>
        </w:rPr>
        <w:t xml:space="preserve"> тыс. руб., что </w:t>
      </w:r>
      <w:r>
        <w:rPr>
          <w:sz w:val="28"/>
          <w:szCs w:val="28"/>
        </w:rPr>
        <w:t>выше</w:t>
      </w:r>
      <w:r w:rsidRPr="00482DBC">
        <w:rPr>
          <w:sz w:val="28"/>
          <w:szCs w:val="28"/>
        </w:rPr>
        <w:t xml:space="preserve"> запланированн</w:t>
      </w:r>
      <w:r>
        <w:rPr>
          <w:sz w:val="28"/>
          <w:szCs w:val="28"/>
        </w:rPr>
        <w:t>ых</w:t>
      </w:r>
      <w:r w:rsidRPr="00482DBC">
        <w:rPr>
          <w:sz w:val="28"/>
          <w:szCs w:val="28"/>
        </w:rPr>
        <w:t xml:space="preserve"> на </w:t>
      </w:r>
      <w:r>
        <w:rPr>
          <w:sz w:val="28"/>
          <w:szCs w:val="28"/>
        </w:rPr>
        <w:t>381,7</w:t>
      </w:r>
      <w:r w:rsidRPr="00482DBC">
        <w:rPr>
          <w:sz w:val="28"/>
          <w:szCs w:val="28"/>
        </w:rPr>
        <w:t xml:space="preserve"> тыс. руб. и в </w:t>
      </w:r>
      <w:r>
        <w:rPr>
          <w:sz w:val="28"/>
          <w:szCs w:val="28"/>
        </w:rPr>
        <w:t>3,5</w:t>
      </w:r>
      <w:r w:rsidRPr="00482DBC">
        <w:rPr>
          <w:sz w:val="28"/>
          <w:szCs w:val="28"/>
        </w:rPr>
        <w:t xml:space="preserve"> раза</w:t>
      </w:r>
      <w:r>
        <w:rPr>
          <w:sz w:val="28"/>
          <w:szCs w:val="28"/>
        </w:rPr>
        <w:t xml:space="preserve"> больше</w:t>
      </w:r>
      <w:r w:rsidRPr="00482DBC">
        <w:rPr>
          <w:sz w:val="28"/>
          <w:szCs w:val="28"/>
        </w:rPr>
        <w:t xml:space="preserve"> поступлений прошлого года. </w:t>
      </w:r>
    </w:p>
    <w:p w:rsidR="00CC780C" w:rsidRPr="00482DBC" w:rsidRDefault="00CC780C" w:rsidP="00776C18">
      <w:pPr>
        <w:spacing w:line="276" w:lineRule="auto"/>
        <w:ind w:firstLine="680"/>
        <w:jc w:val="both"/>
        <w:rPr>
          <w:sz w:val="28"/>
          <w:szCs w:val="28"/>
        </w:rPr>
      </w:pPr>
      <w:r w:rsidRPr="00482DBC">
        <w:rPr>
          <w:sz w:val="28"/>
          <w:szCs w:val="28"/>
        </w:rPr>
        <w:t xml:space="preserve">Величина </w:t>
      </w:r>
      <w:r w:rsidRPr="00482DBC">
        <w:rPr>
          <w:i/>
          <w:sz w:val="28"/>
          <w:szCs w:val="28"/>
        </w:rPr>
        <w:t>доходов от продажи материальных и нематериальных активов</w:t>
      </w:r>
      <w:r>
        <w:rPr>
          <w:sz w:val="28"/>
          <w:szCs w:val="28"/>
        </w:rPr>
        <w:t xml:space="preserve"> в 2020</w:t>
      </w:r>
      <w:r w:rsidRPr="00482DBC">
        <w:rPr>
          <w:sz w:val="28"/>
          <w:szCs w:val="28"/>
        </w:rPr>
        <w:t xml:space="preserve"> году составила </w:t>
      </w:r>
      <w:r>
        <w:rPr>
          <w:sz w:val="28"/>
          <w:szCs w:val="28"/>
        </w:rPr>
        <w:t>1245,2</w:t>
      </w:r>
      <w:r w:rsidRPr="00482DBC">
        <w:rPr>
          <w:sz w:val="28"/>
          <w:szCs w:val="28"/>
        </w:rPr>
        <w:t xml:space="preserve"> тыс. руб. или 10</w:t>
      </w:r>
      <w:r>
        <w:rPr>
          <w:sz w:val="28"/>
          <w:szCs w:val="28"/>
        </w:rPr>
        <w:t>1,6</w:t>
      </w:r>
      <w:r w:rsidRPr="00482DBC">
        <w:rPr>
          <w:sz w:val="28"/>
          <w:szCs w:val="28"/>
        </w:rPr>
        <w:t>% от плана. В сравнении с 20</w:t>
      </w:r>
      <w:r>
        <w:rPr>
          <w:sz w:val="28"/>
          <w:szCs w:val="28"/>
        </w:rPr>
        <w:t>19</w:t>
      </w:r>
      <w:r w:rsidRPr="00482DBC">
        <w:rPr>
          <w:sz w:val="28"/>
          <w:szCs w:val="28"/>
        </w:rPr>
        <w:t xml:space="preserve"> годом </w:t>
      </w:r>
      <w:r>
        <w:rPr>
          <w:sz w:val="28"/>
          <w:szCs w:val="28"/>
        </w:rPr>
        <w:t xml:space="preserve">увеличились </w:t>
      </w:r>
      <w:r w:rsidRPr="00482DBC">
        <w:rPr>
          <w:sz w:val="28"/>
          <w:szCs w:val="28"/>
        </w:rPr>
        <w:t xml:space="preserve">поступления от продажи муниципального имущества (с </w:t>
      </w:r>
      <w:r>
        <w:rPr>
          <w:sz w:val="28"/>
          <w:szCs w:val="28"/>
        </w:rPr>
        <w:t>50,0</w:t>
      </w:r>
      <w:r w:rsidRPr="00482DBC">
        <w:rPr>
          <w:sz w:val="28"/>
          <w:szCs w:val="28"/>
        </w:rPr>
        <w:t xml:space="preserve"> тыс. руб. до </w:t>
      </w:r>
      <w:r>
        <w:rPr>
          <w:sz w:val="28"/>
          <w:szCs w:val="28"/>
        </w:rPr>
        <w:t xml:space="preserve">519,3 </w:t>
      </w:r>
      <w:r w:rsidRPr="00482DBC">
        <w:rPr>
          <w:sz w:val="28"/>
          <w:szCs w:val="28"/>
        </w:rPr>
        <w:t xml:space="preserve">тыс. руб.) и земельных участков, расположенных в границах городского округа (с </w:t>
      </w:r>
      <w:r>
        <w:rPr>
          <w:sz w:val="28"/>
          <w:szCs w:val="28"/>
        </w:rPr>
        <w:t>214,3</w:t>
      </w:r>
      <w:r w:rsidRPr="00482DBC">
        <w:rPr>
          <w:sz w:val="28"/>
          <w:szCs w:val="28"/>
        </w:rPr>
        <w:t xml:space="preserve"> тыс. руб. до </w:t>
      </w:r>
      <w:r>
        <w:rPr>
          <w:sz w:val="28"/>
          <w:szCs w:val="28"/>
        </w:rPr>
        <w:t>725,9</w:t>
      </w:r>
      <w:r w:rsidRPr="00482DBC">
        <w:rPr>
          <w:sz w:val="28"/>
          <w:szCs w:val="28"/>
        </w:rPr>
        <w:t xml:space="preserve"> тыс. руб.). Данный источник доходов ввиду ограниченности и конечности имеющегося муниципального имущества является нестабильным источником поступления средств в бюджет. </w:t>
      </w:r>
      <w:r>
        <w:rPr>
          <w:sz w:val="28"/>
          <w:szCs w:val="28"/>
        </w:rPr>
        <w:t>Данный факт</w:t>
      </w:r>
      <w:r w:rsidRPr="00482DBC">
        <w:rPr>
          <w:sz w:val="28"/>
          <w:szCs w:val="28"/>
        </w:rPr>
        <w:t xml:space="preserve"> </w:t>
      </w:r>
      <w:r w:rsidR="001B3B9B">
        <w:rPr>
          <w:sz w:val="28"/>
          <w:szCs w:val="28"/>
        </w:rPr>
        <w:t>наблюдается</w:t>
      </w:r>
      <w:r>
        <w:rPr>
          <w:sz w:val="28"/>
          <w:szCs w:val="28"/>
        </w:rPr>
        <w:t xml:space="preserve"> </w:t>
      </w:r>
      <w:r w:rsidRPr="00482DBC">
        <w:rPr>
          <w:sz w:val="28"/>
          <w:szCs w:val="28"/>
        </w:rPr>
        <w:t>в динамике поступлений доходов в 201</w:t>
      </w:r>
      <w:r>
        <w:rPr>
          <w:sz w:val="28"/>
          <w:szCs w:val="28"/>
        </w:rPr>
        <w:t>7</w:t>
      </w:r>
      <w:r w:rsidRPr="00482DBC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482DBC">
        <w:rPr>
          <w:sz w:val="28"/>
          <w:szCs w:val="28"/>
        </w:rPr>
        <w:t xml:space="preserve"> годах. (</w:t>
      </w:r>
      <w:r>
        <w:rPr>
          <w:sz w:val="28"/>
          <w:szCs w:val="28"/>
        </w:rPr>
        <w:t>2017</w:t>
      </w:r>
      <w:r w:rsidRPr="00482DBC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</w:t>
      </w:r>
      <w:r w:rsidRPr="00482DBC">
        <w:rPr>
          <w:sz w:val="28"/>
          <w:szCs w:val="28"/>
        </w:rPr>
        <w:t>9 527,5 тыс.</w:t>
      </w:r>
      <w:r>
        <w:rPr>
          <w:sz w:val="28"/>
          <w:szCs w:val="28"/>
        </w:rPr>
        <w:t xml:space="preserve"> </w:t>
      </w:r>
      <w:r w:rsidRPr="00482DBC">
        <w:rPr>
          <w:sz w:val="28"/>
          <w:szCs w:val="28"/>
        </w:rPr>
        <w:t>руб</w:t>
      </w:r>
      <w:r>
        <w:rPr>
          <w:sz w:val="28"/>
          <w:szCs w:val="28"/>
        </w:rPr>
        <w:t>.,</w:t>
      </w:r>
      <w:r w:rsidRPr="00482DB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482DB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648,1</w:t>
      </w:r>
      <w:r w:rsidRPr="00482DB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482DBC">
        <w:rPr>
          <w:sz w:val="28"/>
          <w:szCs w:val="28"/>
        </w:rPr>
        <w:t>руб., 201</w:t>
      </w:r>
      <w:r>
        <w:rPr>
          <w:sz w:val="28"/>
          <w:szCs w:val="28"/>
        </w:rPr>
        <w:t>9</w:t>
      </w:r>
      <w:r w:rsidRPr="00482DB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264,3 </w:t>
      </w:r>
      <w:r w:rsidRPr="00482DB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82DBC">
        <w:rPr>
          <w:sz w:val="28"/>
          <w:szCs w:val="28"/>
        </w:rPr>
        <w:t>руб.</w:t>
      </w:r>
      <w:r>
        <w:rPr>
          <w:sz w:val="28"/>
          <w:szCs w:val="28"/>
        </w:rPr>
        <w:t>, 2020 год – 725,9 тыс.руб.</w:t>
      </w:r>
      <w:r w:rsidRPr="00482DBC">
        <w:rPr>
          <w:sz w:val="28"/>
          <w:szCs w:val="28"/>
        </w:rPr>
        <w:t>)</w:t>
      </w:r>
    </w:p>
    <w:p w:rsidR="00CC780C" w:rsidRPr="00482DBC" w:rsidRDefault="00CC780C" w:rsidP="00776C18">
      <w:pPr>
        <w:spacing w:line="276" w:lineRule="auto"/>
        <w:ind w:firstLine="709"/>
        <w:jc w:val="both"/>
        <w:rPr>
          <w:sz w:val="28"/>
          <w:szCs w:val="28"/>
        </w:rPr>
      </w:pPr>
      <w:r w:rsidRPr="00482DBC">
        <w:rPr>
          <w:sz w:val="28"/>
          <w:szCs w:val="28"/>
        </w:rPr>
        <w:t xml:space="preserve">Объем поступлений по разделу </w:t>
      </w:r>
      <w:r w:rsidRPr="00482DBC">
        <w:rPr>
          <w:i/>
          <w:sz w:val="28"/>
          <w:szCs w:val="28"/>
        </w:rPr>
        <w:t>«Штрафы, санкции, возмещение ущерба»</w:t>
      </w:r>
      <w:r w:rsidRPr="00482DBC">
        <w:rPr>
          <w:sz w:val="28"/>
          <w:szCs w:val="28"/>
        </w:rPr>
        <w:t xml:space="preserve"> в отчетном году составил </w:t>
      </w:r>
      <w:r>
        <w:rPr>
          <w:sz w:val="28"/>
          <w:szCs w:val="28"/>
        </w:rPr>
        <w:t>1 082,5</w:t>
      </w:r>
      <w:r w:rsidRPr="00482DBC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103,7</w:t>
      </w:r>
      <w:r w:rsidR="001B3B9B">
        <w:rPr>
          <w:sz w:val="28"/>
          <w:szCs w:val="28"/>
        </w:rPr>
        <w:t>% от плана, но меньше более чем в 2 раза</w:t>
      </w:r>
      <w:r w:rsidRPr="00482DBC">
        <w:rPr>
          <w:sz w:val="28"/>
          <w:szCs w:val="28"/>
        </w:rPr>
        <w:t xml:space="preserve"> объема поступлений за</w:t>
      </w:r>
      <w:r>
        <w:rPr>
          <w:sz w:val="28"/>
          <w:szCs w:val="28"/>
        </w:rPr>
        <w:t xml:space="preserve"> 2019</w:t>
      </w:r>
      <w:r w:rsidRPr="00482DBC">
        <w:rPr>
          <w:sz w:val="28"/>
          <w:szCs w:val="28"/>
        </w:rPr>
        <w:t xml:space="preserve"> год.</w:t>
      </w:r>
    </w:p>
    <w:p w:rsidR="00D50599" w:rsidRPr="00E144BB" w:rsidRDefault="00D50599" w:rsidP="00776C18">
      <w:pPr>
        <w:pStyle w:val="af0"/>
        <w:tabs>
          <w:tab w:val="left" w:pos="1080"/>
        </w:tabs>
        <w:spacing w:after="0" w:line="276" w:lineRule="auto"/>
        <w:jc w:val="center"/>
        <w:rPr>
          <w:rFonts w:ascii="PT Astra Serif" w:hAnsi="PT Astra Serif"/>
          <w:bCs/>
          <w:sz w:val="28"/>
          <w:szCs w:val="28"/>
        </w:rPr>
      </w:pPr>
      <w:r w:rsidRPr="00E144BB">
        <w:rPr>
          <w:rFonts w:ascii="PT Astra Serif" w:hAnsi="PT Astra Serif"/>
          <w:b/>
          <w:sz w:val="28"/>
          <w:szCs w:val="28"/>
        </w:rPr>
        <w:t>Безвозмездные поступления</w:t>
      </w:r>
    </w:p>
    <w:p w:rsidR="001B3B9B" w:rsidRDefault="001B3B9B" w:rsidP="00776C18">
      <w:pPr>
        <w:spacing w:line="276" w:lineRule="auto"/>
        <w:ind w:firstLine="720"/>
        <w:jc w:val="both"/>
        <w:rPr>
          <w:sz w:val="28"/>
          <w:szCs w:val="28"/>
        </w:rPr>
      </w:pPr>
      <w:r w:rsidRPr="00482DBC">
        <w:rPr>
          <w:sz w:val="28"/>
          <w:szCs w:val="28"/>
        </w:rPr>
        <w:t xml:space="preserve">Доля </w:t>
      </w:r>
      <w:r w:rsidRPr="00482DBC">
        <w:rPr>
          <w:i/>
          <w:sz w:val="28"/>
          <w:szCs w:val="28"/>
        </w:rPr>
        <w:t>безвозмездных поступлений</w:t>
      </w:r>
      <w:r w:rsidRPr="00482DBC">
        <w:rPr>
          <w:sz w:val="28"/>
          <w:szCs w:val="28"/>
        </w:rPr>
        <w:t xml:space="preserve"> из других бюджетов бюджетной системы Российской Федерации в общей сумме доходов бюджета в 20</w:t>
      </w:r>
      <w:r>
        <w:rPr>
          <w:sz w:val="28"/>
          <w:szCs w:val="28"/>
        </w:rPr>
        <w:t>20</w:t>
      </w:r>
      <w:r w:rsidRPr="00482DBC">
        <w:rPr>
          <w:sz w:val="28"/>
          <w:szCs w:val="28"/>
        </w:rPr>
        <w:t xml:space="preserve"> году по сравнению с 201</w:t>
      </w:r>
      <w:r>
        <w:rPr>
          <w:sz w:val="28"/>
          <w:szCs w:val="28"/>
        </w:rPr>
        <w:t xml:space="preserve">9 </w:t>
      </w:r>
      <w:r w:rsidRPr="00482DBC">
        <w:rPr>
          <w:sz w:val="28"/>
          <w:szCs w:val="28"/>
        </w:rPr>
        <w:t xml:space="preserve">годом увеличилась на </w:t>
      </w:r>
      <w:r>
        <w:rPr>
          <w:sz w:val="28"/>
          <w:szCs w:val="28"/>
        </w:rPr>
        <w:t>25,2</w:t>
      </w:r>
      <w:r w:rsidRPr="00482DBC">
        <w:rPr>
          <w:sz w:val="28"/>
          <w:szCs w:val="28"/>
        </w:rPr>
        <w:t xml:space="preserve">%. В отчетном году безвозмездные поступления в абсолютном выражении больше показателей прошлого года на </w:t>
      </w:r>
      <w:r>
        <w:rPr>
          <w:sz w:val="28"/>
          <w:szCs w:val="28"/>
        </w:rPr>
        <w:t>177 136,8</w:t>
      </w:r>
      <w:r w:rsidRPr="00482DBC">
        <w:rPr>
          <w:sz w:val="28"/>
          <w:szCs w:val="28"/>
        </w:rPr>
        <w:t xml:space="preserve"> тыс. руб., в том числе</w:t>
      </w:r>
      <w:r>
        <w:rPr>
          <w:sz w:val="28"/>
          <w:szCs w:val="28"/>
        </w:rPr>
        <w:t xml:space="preserve"> увеличились</w:t>
      </w:r>
      <w:r w:rsidRPr="00482DBC">
        <w:rPr>
          <w:sz w:val="28"/>
          <w:szCs w:val="28"/>
        </w:rPr>
        <w:t xml:space="preserve">: объемы дотаций – на </w:t>
      </w:r>
      <w:r>
        <w:rPr>
          <w:sz w:val="28"/>
          <w:szCs w:val="28"/>
        </w:rPr>
        <w:t>40 184,4</w:t>
      </w:r>
      <w:r w:rsidRPr="00482DBC">
        <w:rPr>
          <w:sz w:val="28"/>
          <w:szCs w:val="28"/>
        </w:rPr>
        <w:t xml:space="preserve"> тыс. руб., субсидий – на </w:t>
      </w:r>
      <w:r>
        <w:rPr>
          <w:sz w:val="28"/>
          <w:szCs w:val="28"/>
        </w:rPr>
        <w:t>109 103,4</w:t>
      </w:r>
      <w:r w:rsidRPr="00482DBC">
        <w:rPr>
          <w:sz w:val="28"/>
          <w:szCs w:val="28"/>
        </w:rPr>
        <w:t xml:space="preserve"> тыс. руб., субвенций – на </w:t>
      </w:r>
      <w:r>
        <w:rPr>
          <w:sz w:val="28"/>
          <w:szCs w:val="28"/>
        </w:rPr>
        <w:t>27 867,8</w:t>
      </w:r>
      <w:r w:rsidRPr="00482DBC">
        <w:rPr>
          <w:sz w:val="28"/>
          <w:szCs w:val="28"/>
        </w:rPr>
        <w:t xml:space="preserve"> тыс. руб.,</w:t>
      </w:r>
      <w:r>
        <w:rPr>
          <w:sz w:val="28"/>
          <w:szCs w:val="28"/>
        </w:rPr>
        <w:t xml:space="preserve"> безвозмездных поступлений от государственных (муниципальных) организаций – на 64 574,0 тыс.руб. </w:t>
      </w:r>
    </w:p>
    <w:p w:rsidR="001B3B9B" w:rsidRDefault="001B3B9B" w:rsidP="00776C1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Одновременно произошло снижение поступлений </w:t>
      </w:r>
      <w:r w:rsidRPr="00482DBC">
        <w:rPr>
          <w:sz w:val="28"/>
          <w:szCs w:val="28"/>
        </w:rPr>
        <w:t>иных межбюджетных трансфертов</w:t>
      </w:r>
      <w:r>
        <w:rPr>
          <w:sz w:val="28"/>
          <w:szCs w:val="28"/>
        </w:rPr>
        <w:t xml:space="preserve"> – на 19 098,3 тыс. руб., прочих безвозмездных поступлений – на 45 464,3 тыс.руб.</w:t>
      </w:r>
      <w:r w:rsidRPr="00482DBC">
        <w:rPr>
          <w:sz w:val="28"/>
          <w:szCs w:val="28"/>
        </w:rPr>
        <w:t xml:space="preserve"> </w:t>
      </w:r>
    </w:p>
    <w:p w:rsidR="001B3B9B" w:rsidRDefault="001B3B9B" w:rsidP="00776C18">
      <w:pPr>
        <w:autoSpaceDE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в 2020 году бюджетом Хасынского городского округа недополучено субсидий в размере 44 036,3 тыс.руб. Не поступили или поступили не в полном объеме следующие субсидии:</w:t>
      </w:r>
    </w:p>
    <w:p w:rsidR="001B3B9B" w:rsidRDefault="001B3B9B" w:rsidP="00776C18">
      <w:pPr>
        <w:autoSpaceDE w:val="0"/>
        <w:spacing w:line="276" w:lineRule="auto"/>
        <w:ind w:firstLine="708"/>
        <w:jc w:val="both"/>
        <w:rPr>
          <w:sz w:val="28"/>
          <w:szCs w:val="28"/>
        </w:rPr>
      </w:pPr>
      <w:r w:rsidRPr="00616ADB">
        <w:rPr>
          <w:sz w:val="28"/>
          <w:szCs w:val="28"/>
        </w:rPr>
        <w:t xml:space="preserve"> на софинансирование капитальных вложений в объекты государственной (муниципальной) собственности</w:t>
      </w:r>
      <w:r>
        <w:rPr>
          <w:sz w:val="28"/>
          <w:szCs w:val="28"/>
        </w:rPr>
        <w:t xml:space="preserve"> - при плане 36 000,0 тыс.руб. поступления отсутствуют;</w:t>
      </w:r>
    </w:p>
    <w:p w:rsidR="001B3B9B" w:rsidRDefault="001B3B9B" w:rsidP="00776C18">
      <w:pPr>
        <w:autoSpaceDE w:val="0"/>
        <w:spacing w:line="276" w:lineRule="auto"/>
        <w:ind w:firstLine="708"/>
        <w:jc w:val="both"/>
        <w:rPr>
          <w:sz w:val="28"/>
          <w:szCs w:val="28"/>
        </w:rPr>
      </w:pPr>
      <w:r w:rsidRPr="00E54E84">
        <w:rPr>
          <w:sz w:val="28"/>
          <w:szCs w:val="28"/>
        </w:rPr>
        <w:t>на ликвидацию несанкционированных свалок на территории городских округов Магаданской области" в рамках реализации основного мероприятия "Развитие инфраструктуры обращения с отходами" государственной программы Магаданской  области "Развитие системы обращения с отходами производства и потребления на территории Магаданской области"</w:t>
      </w:r>
      <w:r>
        <w:rPr>
          <w:sz w:val="28"/>
          <w:szCs w:val="28"/>
        </w:rPr>
        <w:t xml:space="preserve"> - при плане 465,0 тыс.руб. поступления отсутствуют;</w:t>
      </w:r>
    </w:p>
    <w:p w:rsidR="001B3B9B" w:rsidRDefault="001B3B9B" w:rsidP="00776C18">
      <w:pPr>
        <w:autoSpaceDE w:val="0"/>
        <w:spacing w:line="276" w:lineRule="auto"/>
        <w:ind w:firstLine="708"/>
        <w:jc w:val="both"/>
        <w:rPr>
          <w:sz w:val="28"/>
          <w:szCs w:val="28"/>
        </w:rPr>
      </w:pPr>
      <w:r w:rsidRPr="004978D2">
        <w:rPr>
          <w:sz w:val="28"/>
          <w:szCs w:val="28"/>
        </w:rPr>
        <w:t>на организацию питания детей - инвалидов, обучающихся в общеобразовательных организациях в рамках реализации основного мероприятия "Развитие государственных и муниципальных организаций общего образования" подпрограммы "Развитие общего образования в Магаданской области"  государственной программы Магаданской области "Развитие образования в Магаданской области"</w:t>
      </w:r>
      <w:r>
        <w:rPr>
          <w:sz w:val="28"/>
          <w:szCs w:val="28"/>
        </w:rPr>
        <w:t xml:space="preserve"> - при плане 127,3 тыс.руб. поступления отсутствуют;</w:t>
      </w:r>
    </w:p>
    <w:p w:rsidR="001B3B9B" w:rsidRDefault="001B3B9B" w:rsidP="00776C18">
      <w:pPr>
        <w:autoSpaceDE w:val="0"/>
        <w:spacing w:line="276" w:lineRule="auto"/>
        <w:ind w:firstLine="708"/>
        <w:jc w:val="both"/>
        <w:rPr>
          <w:sz w:val="28"/>
          <w:szCs w:val="28"/>
        </w:rPr>
      </w:pPr>
      <w:r w:rsidRPr="00917FCA">
        <w:rPr>
          <w:sz w:val="28"/>
          <w:szCs w:val="28"/>
        </w:rPr>
        <w:t>на проведение комплексных кадастровых работ</w:t>
      </w:r>
      <w:r>
        <w:rPr>
          <w:sz w:val="28"/>
          <w:szCs w:val="28"/>
        </w:rPr>
        <w:t xml:space="preserve"> - при плане 1 575,2 тыс.руб. поступления составили 815,2 тыс.руб. или 51,8%;</w:t>
      </w:r>
    </w:p>
    <w:p w:rsidR="001B3B9B" w:rsidRDefault="001B3B9B" w:rsidP="00776C18">
      <w:pPr>
        <w:autoSpaceDE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4E7B9F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Pr="004E7B9F">
        <w:rPr>
          <w:sz w:val="28"/>
          <w:szCs w:val="28"/>
        </w:rPr>
        <w:t xml:space="preserve"> мероприятий восстановление и модернизация муниципального имущества в городских округах Магаданской области  в рамках реализации подпрограммы "Содействие муниципальным образованиям в оптимизации системы расселения в Магаданской области" государственной программы Магаданской области "Обеспечение качественными жилищно-коммунальными услугами и комфортными условиями проживания населения Магаданской области"</w:t>
      </w:r>
      <w:r>
        <w:rPr>
          <w:sz w:val="28"/>
          <w:szCs w:val="28"/>
        </w:rPr>
        <w:t xml:space="preserve"> - при плане 7 436,7 тыс.руб. поступления составили 3 562,7 тыс.руб. или 47,9%;</w:t>
      </w:r>
    </w:p>
    <w:p w:rsidR="001B3B9B" w:rsidRDefault="001B3B9B" w:rsidP="00776C18">
      <w:pPr>
        <w:autoSpaceDE w:val="0"/>
        <w:spacing w:line="276" w:lineRule="auto"/>
        <w:ind w:firstLine="708"/>
        <w:jc w:val="both"/>
        <w:rPr>
          <w:sz w:val="28"/>
          <w:szCs w:val="28"/>
        </w:rPr>
      </w:pPr>
      <w:r w:rsidRPr="00975266">
        <w:rPr>
          <w:sz w:val="28"/>
          <w:szCs w:val="28"/>
        </w:rPr>
        <w:t>на совершенствование питания учащихся в общеобразовательных организациях в рамках подпрограммы "Развитие общего образования в Магаданской области"  государственной программы Магаданской области "Развитие образования в Магаданской области"</w:t>
      </w:r>
      <w:r>
        <w:rPr>
          <w:sz w:val="28"/>
          <w:szCs w:val="28"/>
        </w:rPr>
        <w:t xml:space="preserve"> - при плане 2 307,9 тыс.руб. поступления составили 956,3 тыс.руб. или 41,4% и др.</w:t>
      </w:r>
    </w:p>
    <w:p w:rsidR="001B3B9B" w:rsidRDefault="001B3B9B" w:rsidP="00776C18">
      <w:pPr>
        <w:autoSpaceDE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Недопоступление субвенций в 2020 году составило 13 885,2 тыс.руб. Не поступили или поступили не в полном объеме следующие субвенции:</w:t>
      </w:r>
    </w:p>
    <w:p w:rsidR="001B3B9B" w:rsidRDefault="001B3B9B" w:rsidP="00776C18">
      <w:pPr>
        <w:autoSpaceDE w:val="0"/>
        <w:spacing w:line="276" w:lineRule="auto"/>
        <w:ind w:firstLine="708"/>
        <w:jc w:val="both"/>
        <w:rPr>
          <w:sz w:val="28"/>
          <w:szCs w:val="28"/>
        </w:rPr>
      </w:pPr>
      <w:r w:rsidRPr="000C1679">
        <w:rPr>
          <w:sz w:val="28"/>
          <w:szCs w:val="28"/>
        </w:rPr>
        <w:t xml:space="preserve">на финансовое обеспечение муниципальных дошкольных организаций в рамках подпрограммы "Управление  развитием отрасли образования в Магаданской области"  государственной программы Магаданской области "Развитие образования в Магаданской области"  </w:t>
      </w:r>
      <w:r>
        <w:rPr>
          <w:sz w:val="28"/>
          <w:szCs w:val="28"/>
        </w:rPr>
        <w:t>- при плане 99 900,2 тыс.руб. поступления составили 93 938,8 тыс.руб. или 94,0%;</w:t>
      </w:r>
    </w:p>
    <w:p w:rsidR="001B3B9B" w:rsidRDefault="001B3B9B" w:rsidP="00776C18">
      <w:pPr>
        <w:autoSpaceDE w:val="0"/>
        <w:spacing w:line="276" w:lineRule="auto"/>
        <w:ind w:firstLine="708"/>
        <w:jc w:val="both"/>
        <w:rPr>
          <w:sz w:val="28"/>
          <w:szCs w:val="28"/>
        </w:rPr>
      </w:pPr>
      <w:r w:rsidRPr="00142F9C">
        <w:rPr>
          <w:sz w:val="28"/>
          <w:szCs w:val="28"/>
        </w:rPr>
        <w:t>на финансовое обеспечение муниципальных общеобразовательных организаций в части реализации ими государственного стандарта общего образования в рамках подпрограммы  "Управление развитием отрасли образования в Магаданской области"  государственной программы Магаданской области "Развитие образования в Магаданской области"</w:t>
      </w:r>
      <w:r>
        <w:rPr>
          <w:sz w:val="28"/>
          <w:szCs w:val="28"/>
        </w:rPr>
        <w:t xml:space="preserve"> - при плане 149 689,8 тыс.руб. поступления составили 147 645,8 тыс.руб. или 98,6%;</w:t>
      </w:r>
    </w:p>
    <w:p w:rsidR="001B3B9B" w:rsidRDefault="001B3B9B" w:rsidP="00776C18">
      <w:pPr>
        <w:autoSpaceDE w:val="0"/>
        <w:spacing w:line="276" w:lineRule="auto"/>
        <w:ind w:firstLine="708"/>
        <w:jc w:val="both"/>
        <w:rPr>
          <w:sz w:val="28"/>
          <w:szCs w:val="28"/>
        </w:rPr>
      </w:pPr>
      <w:r w:rsidRPr="00D412F7">
        <w:rPr>
          <w:sz w:val="28"/>
          <w:szCs w:val="28"/>
        </w:rPr>
        <w:t xml:space="preserve">на  осуществление государственных полномочий по обеспечению отдельных категорий граждан жилыми помещениями в рамках подпрограммы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в Магаданской области" государственной программы Магаданской области "Развитие образования в Магаданской области"  </w:t>
      </w:r>
      <w:r>
        <w:rPr>
          <w:sz w:val="28"/>
          <w:szCs w:val="28"/>
        </w:rPr>
        <w:t>- при плане 74,3 тыс.руб. поступления отсутствуют и др.</w:t>
      </w:r>
    </w:p>
    <w:p w:rsidR="001B3B9B" w:rsidRDefault="001B3B9B" w:rsidP="00776C18">
      <w:pPr>
        <w:autoSpaceDE w:val="0"/>
        <w:spacing w:line="276" w:lineRule="auto"/>
        <w:ind w:firstLine="708"/>
        <w:jc w:val="both"/>
        <w:rPr>
          <w:noProof/>
        </w:rPr>
      </w:pPr>
      <w:r w:rsidRPr="006950D5">
        <w:rPr>
          <w:sz w:val="28"/>
          <w:szCs w:val="28"/>
        </w:rPr>
        <w:t>Динамика и структура безвозмездных поступлений в бюджет муниципального образования за период 201</w:t>
      </w:r>
      <w:r>
        <w:rPr>
          <w:sz w:val="28"/>
          <w:szCs w:val="28"/>
        </w:rPr>
        <w:t>7</w:t>
      </w:r>
      <w:r w:rsidRPr="006950D5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6950D5">
        <w:rPr>
          <w:sz w:val="28"/>
          <w:szCs w:val="28"/>
        </w:rPr>
        <w:t xml:space="preserve"> годов представлена в диаграмме:</w:t>
      </w:r>
      <w:r w:rsidRPr="006950D5">
        <w:rPr>
          <w:noProof/>
        </w:rPr>
        <w:t xml:space="preserve"> </w:t>
      </w:r>
    </w:p>
    <w:p w:rsidR="001B3B9B" w:rsidRPr="006950D5" w:rsidRDefault="001B3B9B" w:rsidP="00776C18">
      <w:pPr>
        <w:autoSpaceDE w:val="0"/>
        <w:spacing w:line="276" w:lineRule="auto"/>
        <w:ind w:firstLine="708"/>
        <w:jc w:val="both"/>
        <w:rPr>
          <w:noProof/>
          <w:sz w:val="28"/>
          <w:szCs w:val="28"/>
        </w:rPr>
      </w:pPr>
    </w:p>
    <w:p w:rsidR="001B3B9B" w:rsidRDefault="001B3B9B" w:rsidP="00776C18">
      <w:pPr>
        <w:autoSpaceDE w:val="0"/>
        <w:spacing w:line="276" w:lineRule="auto"/>
        <w:rPr>
          <w:noProof/>
          <w:sz w:val="28"/>
          <w:szCs w:val="28"/>
        </w:rPr>
      </w:pPr>
    </w:p>
    <w:p w:rsidR="001B3B9B" w:rsidRPr="00F472E8" w:rsidRDefault="001B3B9B" w:rsidP="00776C18">
      <w:pPr>
        <w:autoSpaceDE w:val="0"/>
        <w:spacing w:line="276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202680" cy="5890260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589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B9B" w:rsidRPr="00030853" w:rsidRDefault="001B3B9B" w:rsidP="00776C18">
      <w:pPr>
        <w:spacing w:line="276" w:lineRule="auto"/>
        <w:ind w:firstLine="900"/>
        <w:jc w:val="both"/>
        <w:rPr>
          <w:sz w:val="28"/>
          <w:szCs w:val="28"/>
        </w:rPr>
      </w:pPr>
    </w:p>
    <w:p w:rsidR="001B3B9B" w:rsidRPr="00030853" w:rsidRDefault="001B3B9B" w:rsidP="00776C18">
      <w:pPr>
        <w:spacing w:line="276" w:lineRule="auto"/>
        <w:ind w:firstLine="900"/>
        <w:jc w:val="both"/>
        <w:rPr>
          <w:sz w:val="28"/>
          <w:szCs w:val="28"/>
        </w:rPr>
      </w:pPr>
      <w:r w:rsidRPr="00030853">
        <w:rPr>
          <w:sz w:val="28"/>
          <w:szCs w:val="28"/>
        </w:rPr>
        <w:t xml:space="preserve">В последние четыре года дотации имеют тенденцию к увеличению (с </w:t>
      </w:r>
      <w:r>
        <w:rPr>
          <w:sz w:val="28"/>
          <w:szCs w:val="28"/>
        </w:rPr>
        <w:t xml:space="preserve">  200 532</w:t>
      </w:r>
      <w:r w:rsidRPr="00DE32B5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030853">
        <w:rPr>
          <w:sz w:val="28"/>
          <w:szCs w:val="28"/>
        </w:rPr>
        <w:t xml:space="preserve"> тыс. руб. в </w:t>
      </w:r>
      <w:r>
        <w:rPr>
          <w:sz w:val="28"/>
          <w:szCs w:val="28"/>
        </w:rPr>
        <w:t>2017</w:t>
      </w:r>
      <w:r w:rsidRPr="00030853">
        <w:rPr>
          <w:sz w:val="28"/>
          <w:szCs w:val="28"/>
        </w:rPr>
        <w:t xml:space="preserve"> году до </w:t>
      </w:r>
      <w:r>
        <w:rPr>
          <w:sz w:val="28"/>
          <w:szCs w:val="28"/>
        </w:rPr>
        <w:t>278 571,0</w:t>
      </w:r>
      <w:r w:rsidRPr="00030853">
        <w:rPr>
          <w:sz w:val="28"/>
          <w:szCs w:val="28"/>
        </w:rPr>
        <w:t xml:space="preserve"> тыс. руб. в 20</w:t>
      </w:r>
      <w:r>
        <w:rPr>
          <w:sz w:val="28"/>
          <w:szCs w:val="28"/>
        </w:rPr>
        <w:t>20</w:t>
      </w:r>
      <w:r w:rsidRPr="00030853">
        <w:rPr>
          <w:sz w:val="28"/>
          <w:szCs w:val="28"/>
        </w:rPr>
        <w:t xml:space="preserve"> году). Изменение абсолютных значений субсидий по сравнению с показателями 201</w:t>
      </w:r>
      <w:r>
        <w:rPr>
          <w:sz w:val="28"/>
          <w:szCs w:val="28"/>
        </w:rPr>
        <w:t>7</w:t>
      </w:r>
      <w:r w:rsidRPr="00030853">
        <w:rPr>
          <w:sz w:val="28"/>
          <w:szCs w:val="28"/>
        </w:rPr>
        <w:t xml:space="preserve"> года в отчетном году также увеличились на </w:t>
      </w:r>
      <w:r>
        <w:rPr>
          <w:sz w:val="28"/>
          <w:szCs w:val="28"/>
        </w:rPr>
        <w:t>180 341,2</w:t>
      </w:r>
      <w:r w:rsidRPr="00030853">
        <w:rPr>
          <w:sz w:val="28"/>
          <w:szCs w:val="28"/>
        </w:rPr>
        <w:t xml:space="preserve"> тыс. руб., субвенций – увеличились на </w:t>
      </w:r>
      <w:r>
        <w:rPr>
          <w:sz w:val="28"/>
          <w:szCs w:val="28"/>
        </w:rPr>
        <w:t>79 383,6</w:t>
      </w:r>
      <w:r w:rsidRPr="00030853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Показатели </w:t>
      </w:r>
      <w:r w:rsidRPr="00030853">
        <w:rPr>
          <w:sz w:val="28"/>
          <w:szCs w:val="28"/>
        </w:rPr>
        <w:t xml:space="preserve">иных межбюджетных трансфертов </w:t>
      </w:r>
      <w:r>
        <w:rPr>
          <w:sz w:val="28"/>
          <w:szCs w:val="28"/>
        </w:rPr>
        <w:t>по сравнению с уровнем 2017 года уменьшились на 15 956,1 тыс.руб., прочих безвозмездных поступлений – уменьшились на 26 277,8 тыс.руб.</w:t>
      </w:r>
    </w:p>
    <w:p w:rsidR="001B3B9B" w:rsidRDefault="001B3B9B" w:rsidP="00776C18">
      <w:pPr>
        <w:spacing w:line="276" w:lineRule="auto"/>
        <w:ind w:firstLine="900"/>
        <w:jc w:val="both"/>
        <w:rPr>
          <w:sz w:val="28"/>
          <w:szCs w:val="28"/>
        </w:rPr>
      </w:pPr>
      <w:r w:rsidRPr="00030853">
        <w:rPr>
          <w:sz w:val="28"/>
          <w:szCs w:val="28"/>
        </w:rPr>
        <w:t xml:space="preserve">Общая сумма неисполненных назначений доходов безвозмездных поступлений составила </w:t>
      </w:r>
      <w:r>
        <w:rPr>
          <w:sz w:val="28"/>
          <w:szCs w:val="28"/>
        </w:rPr>
        <w:t>75 378,5</w:t>
      </w:r>
      <w:r w:rsidRPr="00030853">
        <w:rPr>
          <w:sz w:val="28"/>
          <w:szCs w:val="28"/>
        </w:rPr>
        <w:t xml:space="preserve"> тыс. руб., в том числе суб</w:t>
      </w:r>
      <w:r>
        <w:rPr>
          <w:sz w:val="28"/>
          <w:szCs w:val="28"/>
        </w:rPr>
        <w:t>сидий</w:t>
      </w:r>
      <w:r w:rsidRPr="00030853">
        <w:rPr>
          <w:sz w:val="28"/>
          <w:szCs w:val="28"/>
        </w:rPr>
        <w:t xml:space="preserve">– </w:t>
      </w:r>
      <w:r>
        <w:rPr>
          <w:sz w:val="28"/>
          <w:szCs w:val="28"/>
        </w:rPr>
        <w:t>44 036,3</w:t>
      </w:r>
      <w:r w:rsidRPr="00030853">
        <w:rPr>
          <w:sz w:val="28"/>
          <w:szCs w:val="28"/>
        </w:rPr>
        <w:t xml:space="preserve"> тыс. руб., суб</w:t>
      </w:r>
      <w:r>
        <w:rPr>
          <w:sz w:val="28"/>
          <w:szCs w:val="28"/>
        </w:rPr>
        <w:t>венций</w:t>
      </w:r>
      <w:r w:rsidRPr="00030853">
        <w:rPr>
          <w:sz w:val="28"/>
          <w:szCs w:val="28"/>
        </w:rPr>
        <w:t xml:space="preserve"> – </w:t>
      </w:r>
      <w:r>
        <w:rPr>
          <w:sz w:val="28"/>
          <w:szCs w:val="28"/>
        </w:rPr>
        <w:t>13 885,2</w:t>
      </w:r>
      <w:r w:rsidRPr="00030853">
        <w:rPr>
          <w:sz w:val="28"/>
          <w:szCs w:val="28"/>
        </w:rPr>
        <w:t xml:space="preserve"> тыс. руб., иных межбюджетных трансфертов </w:t>
      </w:r>
      <w:r w:rsidRPr="00030853">
        <w:rPr>
          <w:sz w:val="28"/>
          <w:szCs w:val="28"/>
        </w:rPr>
        <w:lastRenderedPageBreak/>
        <w:t xml:space="preserve">– </w:t>
      </w:r>
      <w:r>
        <w:rPr>
          <w:sz w:val="28"/>
          <w:szCs w:val="28"/>
        </w:rPr>
        <w:t>249,6</w:t>
      </w:r>
      <w:r w:rsidRPr="00030853">
        <w:rPr>
          <w:sz w:val="28"/>
          <w:szCs w:val="28"/>
        </w:rPr>
        <w:t xml:space="preserve"> тыс. руб., </w:t>
      </w:r>
      <w:r>
        <w:rPr>
          <w:sz w:val="28"/>
          <w:szCs w:val="28"/>
        </w:rPr>
        <w:t>безвозмездных поступлений от государственных (муниципальных) организаций – 17 111,6 тыс.руб.</w:t>
      </w:r>
    </w:p>
    <w:p w:rsidR="001B3B9B" w:rsidRPr="00030853" w:rsidRDefault="001B3B9B" w:rsidP="00776C18">
      <w:pPr>
        <w:spacing w:line="276" w:lineRule="auto"/>
        <w:ind w:firstLine="900"/>
        <w:jc w:val="both"/>
        <w:rPr>
          <w:sz w:val="28"/>
          <w:szCs w:val="28"/>
        </w:rPr>
      </w:pPr>
      <w:r w:rsidRPr="00030853">
        <w:rPr>
          <w:sz w:val="28"/>
          <w:szCs w:val="28"/>
        </w:rPr>
        <w:t>Исполнение по поступлению доходов бюджета муниципального образования «Хасынский городской округ» в 20</w:t>
      </w:r>
      <w:r>
        <w:rPr>
          <w:sz w:val="28"/>
          <w:szCs w:val="28"/>
        </w:rPr>
        <w:t>20</w:t>
      </w:r>
      <w:r w:rsidRPr="00030853">
        <w:rPr>
          <w:sz w:val="28"/>
          <w:szCs w:val="28"/>
        </w:rPr>
        <w:t xml:space="preserve"> году по администраторам доходов отражено </w:t>
      </w:r>
      <w:r w:rsidRPr="00E20E77">
        <w:rPr>
          <w:sz w:val="28"/>
          <w:szCs w:val="28"/>
        </w:rPr>
        <w:t>в приложении № 10 к проекту отчета.</w:t>
      </w:r>
    </w:p>
    <w:p w:rsidR="00D50599" w:rsidRPr="00E144BB" w:rsidRDefault="00D50599" w:rsidP="00776C18">
      <w:pPr>
        <w:pStyle w:val="af0"/>
        <w:tabs>
          <w:tab w:val="left" w:pos="0"/>
        </w:tabs>
        <w:spacing w:after="0" w:line="276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D50599" w:rsidRPr="00911E6C" w:rsidRDefault="00D50599" w:rsidP="00911E6C">
      <w:pPr>
        <w:pStyle w:val="af0"/>
        <w:widowControl w:val="0"/>
        <w:numPr>
          <w:ilvl w:val="0"/>
          <w:numId w:val="7"/>
        </w:numPr>
        <w:tabs>
          <w:tab w:val="left" w:pos="993"/>
        </w:tabs>
        <w:spacing w:after="0"/>
        <w:jc w:val="center"/>
        <w:rPr>
          <w:rFonts w:ascii="PT Astra Serif" w:eastAsia="MS Mincho" w:hAnsi="PT Astra Serif"/>
          <w:i/>
          <w:sz w:val="28"/>
          <w:szCs w:val="28"/>
        </w:rPr>
      </w:pPr>
      <w:r w:rsidRPr="00DF0FD2">
        <w:rPr>
          <w:rFonts w:ascii="PT Astra Serif" w:hAnsi="PT Astra Serif"/>
          <w:b/>
          <w:bCs/>
          <w:sz w:val="28"/>
          <w:szCs w:val="28"/>
        </w:rPr>
        <w:t xml:space="preserve">АНАЛИЗ ИСПОЛНЕНИЯ БЮДЖЕТА МО </w:t>
      </w:r>
      <w:r w:rsidR="0009747F">
        <w:rPr>
          <w:rFonts w:ascii="PT Astra Serif" w:hAnsi="PT Astra Serif"/>
          <w:b/>
          <w:bCs/>
          <w:sz w:val="28"/>
          <w:szCs w:val="28"/>
        </w:rPr>
        <w:t>«ХАСЫНСКИЙ ГОРОДСКОЙ ОКРУГ»</w:t>
      </w:r>
      <w:r>
        <w:rPr>
          <w:rFonts w:ascii="PT Astra Serif" w:hAnsi="PT Astra Serif"/>
          <w:b/>
          <w:bCs/>
          <w:sz w:val="28"/>
          <w:szCs w:val="28"/>
        </w:rPr>
        <w:t xml:space="preserve"> ЗА </w:t>
      </w:r>
      <w:r w:rsidR="00965FBA">
        <w:rPr>
          <w:rFonts w:ascii="PT Astra Serif" w:hAnsi="PT Astra Serif"/>
          <w:b/>
          <w:bCs/>
          <w:sz w:val="28"/>
          <w:szCs w:val="28"/>
        </w:rPr>
        <w:t>2020</w:t>
      </w:r>
      <w:r w:rsidRPr="00DF0FD2">
        <w:rPr>
          <w:rFonts w:ascii="PT Astra Serif" w:hAnsi="PT Astra Serif"/>
          <w:b/>
          <w:bCs/>
          <w:sz w:val="28"/>
          <w:szCs w:val="28"/>
        </w:rPr>
        <w:t xml:space="preserve"> ГОД ПО РАСХОДАМ.</w:t>
      </w:r>
    </w:p>
    <w:p w:rsidR="00911E6C" w:rsidRPr="0017350F" w:rsidRDefault="00911E6C" w:rsidP="00911E6C">
      <w:pPr>
        <w:pStyle w:val="af0"/>
        <w:widowControl w:val="0"/>
        <w:tabs>
          <w:tab w:val="left" w:pos="993"/>
        </w:tabs>
        <w:spacing w:after="0"/>
        <w:ind w:left="928"/>
        <w:rPr>
          <w:rFonts w:ascii="PT Astra Serif" w:eastAsia="MS Mincho" w:hAnsi="PT Astra Serif"/>
          <w:i/>
          <w:sz w:val="28"/>
          <w:szCs w:val="28"/>
        </w:rPr>
      </w:pPr>
    </w:p>
    <w:p w:rsidR="00D50599" w:rsidRPr="00FE6623" w:rsidRDefault="00D50599" w:rsidP="00776C1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6623">
        <w:rPr>
          <w:rFonts w:ascii="PT Astra Serif" w:hAnsi="PT Astra Serif"/>
          <w:sz w:val="28"/>
          <w:szCs w:val="28"/>
        </w:rPr>
        <w:t xml:space="preserve">Бюджет муниципального образования </w:t>
      </w:r>
      <w:r w:rsidR="0009747F">
        <w:rPr>
          <w:rFonts w:ascii="PT Astra Serif" w:hAnsi="PT Astra Serif"/>
          <w:sz w:val="28"/>
          <w:szCs w:val="28"/>
        </w:rPr>
        <w:t>«Хасынский городской округ»</w:t>
      </w:r>
      <w:r w:rsidRPr="00FE6623">
        <w:rPr>
          <w:rFonts w:ascii="PT Astra Serif" w:hAnsi="PT Astra Serif"/>
          <w:sz w:val="28"/>
          <w:szCs w:val="28"/>
        </w:rPr>
        <w:t xml:space="preserve"> </w:t>
      </w:r>
      <w:r w:rsidR="0009747F">
        <w:rPr>
          <w:rFonts w:ascii="PT Astra Serif" w:hAnsi="PT Astra Serif"/>
          <w:sz w:val="28"/>
          <w:szCs w:val="28"/>
        </w:rPr>
        <w:t xml:space="preserve"> за 2020</w:t>
      </w:r>
      <w:r>
        <w:rPr>
          <w:rFonts w:ascii="PT Astra Serif" w:hAnsi="PT Astra Serif"/>
          <w:sz w:val="28"/>
          <w:szCs w:val="28"/>
        </w:rPr>
        <w:t xml:space="preserve"> год</w:t>
      </w:r>
      <w:r w:rsidRPr="00FE6623">
        <w:rPr>
          <w:rFonts w:ascii="PT Astra Serif" w:hAnsi="PT Astra Serif"/>
          <w:sz w:val="28"/>
          <w:szCs w:val="28"/>
        </w:rPr>
        <w:t xml:space="preserve"> расходам утвержден на сумму </w:t>
      </w:r>
      <w:r w:rsidR="0009747F">
        <w:rPr>
          <w:rFonts w:ascii="PT Astra Serif" w:hAnsi="PT Astra Serif"/>
          <w:color w:val="000000"/>
          <w:sz w:val="28"/>
          <w:szCs w:val="28"/>
        </w:rPr>
        <w:t>1 210 636,6</w:t>
      </w:r>
      <w:r w:rsidRPr="00FE6623">
        <w:rPr>
          <w:rFonts w:ascii="PT Astra Serif" w:hAnsi="PT Astra Serif"/>
          <w:b/>
          <w:sz w:val="28"/>
          <w:szCs w:val="28"/>
        </w:rPr>
        <w:t xml:space="preserve"> </w:t>
      </w:r>
      <w:r w:rsidRPr="00FE6623">
        <w:rPr>
          <w:rFonts w:ascii="PT Astra Serif" w:hAnsi="PT Astra Serif"/>
          <w:sz w:val="28"/>
          <w:szCs w:val="28"/>
        </w:rPr>
        <w:t>тыс. рублей, исполнен</w:t>
      </w:r>
      <w:r>
        <w:rPr>
          <w:rFonts w:ascii="PT Astra Serif" w:hAnsi="PT Astra Serif"/>
          <w:sz w:val="28"/>
          <w:szCs w:val="28"/>
        </w:rPr>
        <w:t xml:space="preserve"> в сумме</w:t>
      </w:r>
      <w:r w:rsidRPr="00FE6623">
        <w:rPr>
          <w:rFonts w:ascii="PT Astra Serif" w:hAnsi="PT Astra Serif"/>
          <w:sz w:val="28"/>
          <w:szCs w:val="28"/>
        </w:rPr>
        <w:t xml:space="preserve">   </w:t>
      </w:r>
      <w:r w:rsidR="0009747F">
        <w:rPr>
          <w:rFonts w:ascii="PT Astra Serif" w:hAnsi="PT Astra Serif"/>
          <w:color w:val="000000"/>
          <w:sz w:val="28"/>
          <w:szCs w:val="28"/>
        </w:rPr>
        <w:t>1 124 137,7</w:t>
      </w:r>
      <w:r w:rsidRPr="00FE6623">
        <w:rPr>
          <w:rFonts w:ascii="PT Astra Serif" w:hAnsi="PT Astra Serif"/>
          <w:b/>
          <w:sz w:val="28"/>
          <w:szCs w:val="28"/>
        </w:rPr>
        <w:t xml:space="preserve"> </w:t>
      </w:r>
      <w:r w:rsidRPr="00FE6623">
        <w:rPr>
          <w:rFonts w:ascii="PT Astra Serif" w:hAnsi="PT Astra Serif"/>
          <w:sz w:val="28"/>
          <w:szCs w:val="28"/>
        </w:rPr>
        <w:t xml:space="preserve">тыс. рублей или </w:t>
      </w:r>
      <w:r w:rsidR="0009747F">
        <w:rPr>
          <w:rFonts w:ascii="PT Astra Serif" w:hAnsi="PT Astra Serif"/>
          <w:sz w:val="28"/>
          <w:szCs w:val="28"/>
        </w:rPr>
        <w:t>92,9</w:t>
      </w:r>
      <w:r w:rsidRPr="00FE6623">
        <w:rPr>
          <w:rFonts w:ascii="PT Astra Serif" w:hAnsi="PT Astra Serif"/>
          <w:sz w:val="28"/>
          <w:szCs w:val="28"/>
        </w:rPr>
        <w:t xml:space="preserve"> %. </w:t>
      </w:r>
    </w:p>
    <w:p w:rsidR="00D50599" w:rsidRDefault="00D50599" w:rsidP="00776C18">
      <w:pPr>
        <w:spacing w:line="276" w:lineRule="auto"/>
        <w:ind w:firstLine="851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D50599" w:rsidRDefault="00D50599" w:rsidP="00776C18">
      <w:pPr>
        <w:spacing w:line="276" w:lineRule="auto"/>
        <w:ind w:firstLine="851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467835">
        <w:rPr>
          <w:rFonts w:ascii="PT Astra Serif" w:hAnsi="PT Astra Serif"/>
          <w:b/>
          <w:sz w:val="28"/>
          <w:szCs w:val="28"/>
          <w:u w:val="single"/>
        </w:rPr>
        <w:t>Раздел 0100 «Общегосударственные вопросы»</w:t>
      </w:r>
    </w:p>
    <w:p w:rsidR="00D50599" w:rsidRPr="00467835" w:rsidRDefault="00D50599" w:rsidP="00776C18">
      <w:pPr>
        <w:spacing w:line="276" w:lineRule="auto"/>
        <w:ind w:firstLine="851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D50599" w:rsidRDefault="00D50599" w:rsidP="00776C1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7835">
        <w:rPr>
          <w:rFonts w:ascii="PT Astra Serif" w:hAnsi="PT Astra Serif"/>
          <w:sz w:val="28"/>
          <w:szCs w:val="28"/>
        </w:rPr>
        <w:t xml:space="preserve">При утвержденном плане  </w:t>
      </w:r>
      <w:r w:rsidR="003B7B05">
        <w:rPr>
          <w:rFonts w:ascii="PT Astra Serif" w:hAnsi="PT Astra Serif"/>
          <w:sz w:val="28"/>
          <w:szCs w:val="28"/>
        </w:rPr>
        <w:t>172 655,6</w:t>
      </w:r>
      <w:r w:rsidRPr="00467835">
        <w:rPr>
          <w:rFonts w:ascii="PT Astra Serif" w:hAnsi="PT Astra Serif"/>
          <w:sz w:val="28"/>
          <w:szCs w:val="28"/>
        </w:rPr>
        <w:t xml:space="preserve"> тыс. рублей,</w:t>
      </w:r>
      <w:r w:rsidR="00965FBA">
        <w:rPr>
          <w:rFonts w:ascii="PT Astra Serif" w:hAnsi="PT Astra Serif"/>
          <w:sz w:val="28"/>
          <w:szCs w:val="28"/>
        </w:rPr>
        <w:t xml:space="preserve"> исполнение  составило </w:t>
      </w:r>
      <w:r w:rsidR="003B7B05">
        <w:rPr>
          <w:rFonts w:ascii="PT Astra Serif" w:hAnsi="PT Astra Serif"/>
          <w:sz w:val="28"/>
          <w:szCs w:val="28"/>
        </w:rPr>
        <w:t>171 008,8 тыс. рублей, или 99,0</w:t>
      </w:r>
      <w:r w:rsidRPr="00467835">
        <w:rPr>
          <w:rFonts w:ascii="PT Astra Serif" w:hAnsi="PT Astra Serif"/>
          <w:sz w:val="28"/>
          <w:szCs w:val="28"/>
        </w:rPr>
        <w:t xml:space="preserve"> % от годовой уточненной бюджетной росписи, удельный вес в общей сумме расходов составил  </w:t>
      </w:r>
      <w:r w:rsidR="003B7B05">
        <w:rPr>
          <w:rFonts w:ascii="PT Astra Serif" w:hAnsi="PT Astra Serif"/>
          <w:sz w:val="28"/>
          <w:szCs w:val="28"/>
        </w:rPr>
        <w:t>1</w:t>
      </w:r>
      <w:r w:rsidRPr="00467835">
        <w:rPr>
          <w:rFonts w:ascii="PT Astra Serif" w:hAnsi="PT Astra Serif"/>
          <w:sz w:val="28"/>
          <w:szCs w:val="28"/>
        </w:rPr>
        <w:t>5,2</w:t>
      </w:r>
      <w:r w:rsidR="003B7B05">
        <w:rPr>
          <w:rFonts w:ascii="PT Astra Serif" w:hAnsi="PT Astra Serif"/>
          <w:sz w:val="28"/>
          <w:szCs w:val="28"/>
        </w:rPr>
        <w:t>1</w:t>
      </w:r>
      <w:r w:rsidRPr="00467835">
        <w:rPr>
          <w:rFonts w:ascii="PT Astra Serif" w:hAnsi="PT Astra Serif"/>
          <w:sz w:val="28"/>
          <w:szCs w:val="28"/>
        </w:rPr>
        <w:t>%.</w:t>
      </w:r>
    </w:p>
    <w:p w:rsidR="003B7B05" w:rsidRPr="00F7272E" w:rsidRDefault="003B7B05" w:rsidP="00911E6C">
      <w:pPr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  <w:t>Подраздел 0102</w:t>
      </w:r>
      <w:r w:rsidRPr="00F7272E">
        <w:rPr>
          <w:rFonts w:ascii="PT Astra Serif" w:hAnsi="PT Astra Serif"/>
          <w:b/>
          <w:i/>
          <w:sz w:val="28"/>
          <w:szCs w:val="28"/>
        </w:rPr>
        <w:t xml:space="preserve">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</w:p>
    <w:p w:rsidR="00945A2B" w:rsidRDefault="003B7B05" w:rsidP="00776C18">
      <w:pPr>
        <w:spacing w:line="276" w:lineRule="auto"/>
        <w:ind w:firstLine="900"/>
        <w:jc w:val="both"/>
      </w:pPr>
      <w:r w:rsidRPr="00467835">
        <w:rPr>
          <w:rFonts w:ascii="PT Astra Serif" w:hAnsi="PT Astra Serif"/>
          <w:sz w:val="28"/>
          <w:szCs w:val="28"/>
        </w:rPr>
        <w:t xml:space="preserve">В целом по подразделу исполнение составило </w:t>
      </w:r>
      <w:r w:rsidR="00945A2B">
        <w:rPr>
          <w:color w:val="000000"/>
          <w:sz w:val="29"/>
          <w:szCs w:val="29"/>
        </w:rPr>
        <w:t>5 640,4 тыс. рублей, что составляет 100%.</w:t>
      </w:r>
    </w:p>
    <w:p w:rsidR="003B7B05" w:rsidRPr="00467835" w:rsidRDefault="00945A2B" w:rsidP="00776C18">
      <w:pPr>
        <w:spacing w:line="276" w:lineRule="auto"/>
        <w:ind w:firstLine="720"/>
        <w:jc w:val="both"/>
        <w:rPr>
          <w:rFonts w:ascii="PT Astra Serif" w:hAnsi="PT Astra Serif"/>
          <w:b/>
          <w:i/>
          <w:sz w:val="28"/>
          <w:szCs w:val="28"/>
          <w:u w:val="single"/>
        </w:rPr>
      </w:pPr>
      <w:r>
        <w:rPr>
          <w:color w:val="000000"/>
          <w:sz w:val="29"/>
          <w:szCs w:val="29"/>
        </w:rPr>
        <w:t>Расходы по данному разделу состоят из заработной платы и начислений на оплату труда главе городского округа. </w:t>
      </w:r>
    </w:p>
    <w:p w:rsidR="00D50599" w:rsidRPr="00F7272E" w:rsidRDefault="00D50599" w:rsidP="00911E6C">
      <w:pPr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  <w:r w:rsidRPr="00F7272E">
        <w:rPr>
          <w:rFonts w:ascii="PT Astra Serif" w:hAnsi="PT Astra Serif"/>
          <w:b/>
          <w:i/>
          <w:sz w:val="28"/>
          <w:szCs w:val="28"/>
        </w:rPr>
        <w:t>Подраздел 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</w:p>
    <w:p w:rsidR="00945A2B" w:rsidRDefault="00D50599" w:rsidP="00776C18">
      <w:pPr>
        <w:spacing w:line="276" w:lineRule="auto"/>
        <w:ind w:firstLine="900"/>
        <w:jc w:val="both"/>
      </w:pPr>
      <w:r w:rsidRPr="00467835">
        <w:rPr>
          <w:rFonts w:ascii="PT Astra Serif" w:hAnsi="PT Astra Serif"/>
          <w:sz w:val="28"/>
          <w:szCs w:val="28"/>
        </w:rPr>
        <w:t xml:space="preserve">В целом по подразделу исполнение составило </w:t>
      </w:r>
      <w:r w:rsidR="00945A2B">
        <w:rPr>
          <w:color w:val="000000"/>
          <w:sz w:val="29"/>
          <w:szCs w:val="29"/>
        </w:rPr>
        <w:t>4 365,4 тыс. рублей или 0,3% всех расходов бюджета. Исполнение от годовых назначений составляет 98,2%.</w:t>
      </w:r>
    </w:p>
    <w:p w:rsidR="00D50599" w:rsidRPr="00467835" w:rsidRDefault="00D50599" w:rsidP="00776C1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7835">
        <w:rPr>
          <w:rFonts w:ascii="PT Astra Serif" w:hAnsi="PT Astra Serif"/>
          <w:sz w:val="28"/>
          <w:szCs w:val="28"/>
        </w:rPr>
        <w:t xml:space="preserve">По данному подразделу предусмотрены расходы на текущее содержание </w:t>
      </w:r>
      <w:r w:rsidR="00945A2B">
        <w:rPr>
          <w:rFonts w:ascii="PT Astra Serif" w:hAnsi="PT Astra Serif"/>
          <w:sz w:val="28"/>
          <w:szCs w:val="28"/>
        </w:rPr>
        <w:t>Собрания представителей Хасынского городского округа</w:t>
      </w:r>
      <w:r w:rsidRPr="00467835">
        <w:rPr>
          <w:rFonts w:ascii="PT Astra Serif" w:hAnsi="PT Astra Serif"/>
          <w:sz w:val="28"/>
          <w:szCs w:val="28"/>
        </w:rPr>
        <w:t xml:space="preserve">, </w:t>
      </w:r>
      <w:r w:rsidR="00184CB1">
        <w:rPr>
          <w:rFonts w:ascii="PT Astra Serif" w:hAnsi="PT Astra Serif"/>
          <w:sz w:val="28"/>
          <w:szCs w:val="28"/>
        </w:rPr>
        <w:t xml:space="preserve">а так же </w:t>
      </w:r>
      <w:r w:rsidRPr="00467835">
        <w:rPr>
          <w:rFonts w:ascii="PT Astra Serif" w:hAnsi="PT Astra Serif"/>
          <w:sz w:val="28"/>
          <w:szCs w:val="28"/>
        </w:rPr>
        <w:t xml:space="preserve">выплаты </w:t>
      </w:r>
      <w:r w:rsidR="00945A2B">
        <w:rPr>
          <w:rFonts w:ascii="PT Astra Serif" w:hAnsi="PT Astra Serif"/>
          <w:sz w:val="28"/>
          <w:szCs w:val="28"/>
        </w:rPr>
        <w:t xml:space="preserve">денежного содержания </w:t>
      </w:r>
      <w:r w:rsidR="00184CB1">
        <w:rPr>
          <w:rFonts w:ascii="PT Astra Serif" w:hAnsi="PT Astra Serif"/>
          <w:sz w:val="28"/>
          <w:szCs w:val="28"/>
        </w:rPr>
        <w:t xml:space="preserve">председателю </w:t>
      </w:r>
      <w:r w:rsidR="00945A2B">
        <w:rPr>
          <w:rFonts w:ascii="PT Astra Serif" w:hAnsi="PT Astra Serif"/>
          <w:sz w:val="28"/>
          <w:szCs w:val="28"/>
        </w:rPr>
        <w:t xml:space="preserve">Собрания представителей Хасынского городского </w:t>
      </w:r>
      <w:r w:rsidR="00945A2B" w:rsidRPr="00184CB1">
        <w:rPr>
          <w:rFonts w:ascii="PT Astra Serif" w:hAnsi="PT Astra Serif"/>
          <w:sz w:val="28"/>
          <w:szCs w:val="28"/>
        </w:rPr>
        <w:t>округа</w:t>
      </w:r>
      <w:r w:rsidRPr="00184CB1">
        <w:rPr>
          <w:rFonts w:ascii="PT Astra Serif" w:hAnsi="PT Astra Serif"/>
          <w:sz w:val="28"/>
          <w:szCs w:val="28"/>
        </w:rPr>
        <w:t>.</w:t>
      </w:r>
    </w:p>
    <w:p w:rsidR="00D50599" w:rsidRPr="00F7272E" w:rsidRDefault="00D50599" w:rsidP="00911E6C">
      <w:pPr>
        <w:ind w:firstLine="851"/>
        <w:jc w:val="center"/>
        <w:rPr>
          <w:rFonts w:ascii="PT Astra Serif" w:hAnsi="PT Astra Serif"/>
          <w:b/>
          <w:sz w:val="28"/>
          <w:szCs w:val="28"/>
        </w:rPr>
      </w:pPr>
      <w:r w:rsidRPr="00F7272E">
        <w:rPr>
          <w:rFonts w:ascii="PT Astra Serif" w:hAnsi="PT Astra Serif"/>
          <w:b/>
          <w:i/>
          <w:sz w:val="28"/>
          <w:szCs w:val="28"/>
        </w:rPr>
        <w:t>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:rsidR="00945A2B" w:rsidRDefault="00D50599" w:rsidP="00776C18">
      <w:pPr>
        <w:spacing w:line="276" w:lineRule="auto"/>
        <w:ind w:firstLine="900"/>
        <w:jc w:val="both"/>
      </w:pPr>
      <w:r w:rsidRPr="00467835">
        <w:rPr>
          <w:rFonts w:ascii="PT Astra Serif" w:hAnsi="PT Astra Serif"/>
          <w:sz w:val="28"/>
          <w:szCs w:val="28"/>
        </w:rPr>
        <w:lastRenderedPageBreak/>
        <w:t xml:space="preserve">В целом по подразделу исполнение составило </w:t>
      </w:r>
      <w:r w:rsidR="00184CB1">
        <w:rPr>
          <w:color w:val="000000"/>
          <w:sz w:val="29"/>
          <w:szCs w:val="29"/>
        </w:rPr>
        <w:t xml:space="preserve">53 113,0 тыс. рублей, что </w:t>
      </w:r>
      <w:r w:rsidR="00945A2B">
        <w:rPr>
          <w:color w:val="000000"/>
          <w:sz w:val="29"/>
          <w:szCs w:val="29"/>
        </w:rPr>
        <w:t>составляет 99,8%</w:t>
      </w:r>
      <w:r w:rsidR="00184CB1">
        <w:rPr>
          <w:color w:val="000000"/>
          <w:sz w:val="29"/>
          <w:szCs w:val="29"/>
        </w:rPr>
        <w:t xml:space="preserve"> годовых назначений</w:t>
      </w:r>
      <w:r w:rsidR="00945A2B">
        <w:rPr>
          <w:color w:val="000000"/>
          <w:sz w:val="29"/>
          <w:szCs w:val="29"/>
        </w:rPr>
        <w:t>.</w:t>
      </w:r>
    </w:p>
    <w:p w:rsidR="00184CB1" w:rsidRDefault="00D50599" w:rsidP="00776C18">
      <w:pPr>
        <w:spacing w:line="276" w:lineRule="auto"/>
        <w:ind w:firstLine="709"/>
        <w:jc w:val="both"/>
        <w:rPr>
          <w:rFonts w:ascii="Arial Cyr" w:hAnsi="Arial Cyr"/>
          <w:sz w:val="20"/>
          <w:szCs w:val="20"/>
        </w:rPr>
      </w:pPr>
      <w:r w:rsidRPr="00467835">
        <w:rPr>
          <w:rFonts w:ascii="PT Astra Serif" w:hAnsi="PT Astra Serif"/>
          <w:sz w:val="28"/>
          <w:szCs w:val="28"/>
        </w:rPr>
        <w:t>По данному подразделу произведено финансовое обеспечение следующих расходов:</w:t>
      </w:r>
    </w:p>
    <w:p w:rsidR="00184CB1" w:rsidRPr="00941EFE" w:rsidRDefault="00184CB1" w:rsidP="00776C18">
      <w:pPr>
        <w:spacing w:line="276" w:lineRule="auto"/>
        <w:jc w:val="both"/>
        <w:rPr>
          <w:sz w:val="28"/>
          <w:szCs w:val="28"/>
        </w:rPr>
      </w:pPr>
      <w:r w:rsidRPr="00184CB1">
        <w:rPr>
          <w:sz w:val="28"/>
          <w:szCs w:val="28"/>
        </w:rPr>
        <w:t>Непрограммные мероприятия</w:t>
      </w:r>
      <w:r w:rsidRPr="00941EFE">
        <w:rPr>
          <w:sz w:val="28"/>
          <w:szCs w:val="28"/>
        </w:rPr>
        <w:t>:</w:t>
      </w:r>
    </w:p>
    <w:p w:rsidR="00184CB1" w:rsidRPr="00941EFE" w:rsidRDefault="00965FBA" w:rsidP="00776C18">
      <w:pPr>
        <w:pStyle w:val="aff8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д</w:t>
      </w:r>
      <w:r w:rsidR="00184CB1" w:rsidRPr="00941EFE">
        <w:rPr>
          <w:sz w:val="28"/>
          <w:szCs w:val="28"/>
        </w:rPr>
        <w:t>остижение показателей деятельности органов местного самоуправления – 808,8</w:t>
      </w:r>
      <w:r w:rsidR="00941EFE" w:rsidRPr="00941EFE">
        <w:rPr>
          <w:sz w:val="28"/>
          <w:szCs w:val="28"/>
        </w:rPr>
        <w:t xml:space="preserve"> тыс.рублей;</w:t>
      </w:r>
    </w:p>
    <w:p w:rsidR="00941EFE" w:rsidRPr="00941EFE" w:rsidRDefault="00941EFE" w:rsidP="00776C18">
      <w:pPr>
        <w:pStyle w:val="aff8"/>
        <w:numPr>
          <w:ilvl w:val="0"/>
          <w:numId w:val="12"/>
        </w:numPr>
        <w:spacing w:line="276" w:lineRule="auto"/>
        <w:jc w:val="both"/>
      </w:pPr>
      <w:r w:rsidRPr="00941EFE">
        <w:rPr>
          <w:sz w:val="28"/>
          <w:szCs w:val="28"/>
        </w:rPr>
        <w:t>Расходы на обеспечение мер социальной поддержки – 982,6 тыс.рублей;</w:t>
      </w:r>
    </w:p>
    <w:p w:rsidR="00941EFE" w:rsidRPr="00941EFE" w:rsidRDefault="00941EFE" w:rsidP="00776C18">
      <w:pPr>
        <w:spacing w:line="276" w:lineRule="auto"/>
        <w:jc w:val="both"/>
      </w:pPr>
      <w:r>
        <w:rPr>
          <w:color w:val="000000"/>
          <w:sz w:val="29"/>
          <w:szCs w:val="29"/>
        </w:rPr>
        <w:t xml:space="preserve">    </w:t>
      </w:r>
      <w:r w:rsidRPr="00941EFE">
        <w:rPr>
          <w:color w:val="000000"/>
          <w:sz w:val="29"/>
          <w:szCs w:val="29"/>
        </w:rPr>
        <w:t>Расходы на проезд работников и членов семьи в отпуск и на ПМЖ составили в сумме – 776,4 тыс. рублей.</w:t>
      </w:r>
    </w:p>
    <w:p w:rsidR="00941EFE" w:rsidRPr="00941EFE" w:rsidRDefault="00941EFE" w:rsidP="00776C18">
      <w:pPr>
        <w:pStyle w:val="aff8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941EFE">
        <w:rPr>
          <w:sz w:val="28"/>
          <w:szCs w:val="28"/>
        </w:rPr>
        <w:t xml:space="preserve">Расходы на обеспечение деятельности органов местного самоуправления - 51 321.6 тыс.рублей.  </w:t>
      </w:r>
      <w:r w:rsidR="00BF68CA">
        <w:rPr>
          <w:sz w:val="28"/>
          <w:szCs w:val="28"/>
        </w:rPr>
        <w:t>(Администрация Хасынского городского округа)</w:t>
      </w:r>
    </w:p>
    <w:p w:rsidR="00941EFE" w:rsidRDefault="00941EFE" w:rsidP="00776C18">
      <w:pPr>
        <w:spacing w:line="276" w:lineRule="auto"/>
        <w:jc w:val="both"/>
      </w:pPr>
      <w:r>
        <w:rPr>
          <w:color w:val="000000"/>
          <w:sz w:val="29"/>
          <w:szCs w:val="29"/>
        </w:rPr>
        <w:t xml:space="preserve">    В том числе н</w:t>
      </w:r>
      <w:r w:rsidRPr="00941EFE">
        <w:rPr>
          <w:color w:val="000000"/>
          <w:sz w:val="29"/>
          <w:szCs w:val="29"/>
        </w:rPr>
        <w:t>а эксплуатацию служебного транспорта из</w:t>
      </w:r>
      <w:r>
        <w:rPr>
          <w:color w:val="000000"/>
          <w:sz w:val="29"/>
          <w:szCs w:val="29"/>
        </w:rPr>
        <w:t>расходовано 2 628,7 тыс. рублей</w:t>
      </w:r>
      <w:r w:rsidRPr="00941EFE">
        <w:rPr>
          <w:color w:val="000000"/>
          <w:sz w:val="29"/>
          <w:szCs w:val="29"/>
        </w:rPr>
        <w:t xml:space="preserve"> </w:t>
      </w:r>
      <w:r>
        <w:rPr>
          <w:color w:val="000000"/>
          <w:sz w:val="29"/>
          <w:szCs w:val="29"/>
        </w:rPr>
        <w:t>(</w:t>
      </w:r>
      <w:r w:rsidRPr="00941EFE">
        <w:rPr>
          <w:color w:val="000000"/>
          <w:sz w:val="29"/>
          <w:szCs w:val="29"/>
        </w:rPr>
        <w:t>ГСМ – 2 057,2 тыс. рублей, запасные части – 571,5 тыс. рублей</w:t>
      </w:r>
      <w:r>
        <w:rPr>
          <w:color w:val="000000"/>
          <w:sz w:val="29"/>
          <w:szCs w:val="29"/>
        </w:rPr>
        <w:t>)</w:t>
      </w:r>
    </w:p>
    <w:p w:rsidR="00D50599" w:rsidRPr="00F7272E" w:rsidRDefault="00D50599" w:rsidP="00776C18">
      <w:pPr>
        <w:spacing w:line="276" w:lineRule="auto"/>
        <w:ind w:firstLine="851"/>
        <w:jc w:val="center"/>
        <w:rPr>
          <w:rFonts w:ascii="PT Astra Serif" w:hAnsi="PT Astra Serif"/>
          <w:b/>
          <w:i/>
          <w:sz w:val="28"/>
          <w:szCs w:val="28"/>
        </w:rPr>
      </w:pPr>
      <w:r w:rsidRPr="00F7272E">
        <w:rPr>
          <w:rFonts w:ascii="PT Astra Serif" w:hAnsi="PT Astra Serif"/>
          <w:b/>
          <w:i/>
          <w:sz w:val="28"/>
          <w:szCs w:val="28"/>
        </w:rPr>
        <w:t>Подраздел 0105 «Судебная система»</w:t>
      </w:r>
    </w:p>
    <w:p w:rsidR="00D50599" w:rsidRPr="00467835" w:rsidRDefault="00D50599" w:rsidP="00776C1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7835">
        <w:rPr>
          <w:rFonts w:ascii="PT Astra Serif" w:hAnsi="PT Astra Serif"/>
          <w:sz w:val="28"/>
          <w:szCs w:val="28"/>
        </w:rPr>
        <w:t xml:space="preserve">В целом по подразделу исполнение составило </w:t>
      </w:r>
      <w:r w:rsidR="002246CD">
        <w:rPr>
          <w:rFonts w:ascii="PT Astra Serif" w:hAnsi="PT Astra Serif"/>
          <w:sz w:val="28"/>
          <w:szCs w:val="28"/>
        </w:rPr>
        <w:t>17,3</w:t>
      </w:r>
      <w:r w:rsidRPr="00467835">
        <w:rPr>
          <w:rFonts w:ascii="PT Astra Serif" w:hAnsi="PT Astra Serif"/>
          <w:sz w:val="28"/>
          <w:szCs w:val="28"/>
        </w:rPr>
        <w:t xml:space="preserve"> тыс. рублей, что составило 100,0 % от годового плана.</w:t>
      </w:r>
    </w:p>
    <w:p w:rsidR="00D50599" w:rsidRPr="00467835" w:rsidRDefault="00D50599" w:rsidP="00776C1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7835">
        <w:rPr>
          <w:rFonts w:ascii="PT Astra Serif" w:hAnsi="PT Astra Serif"/>
          <w:sz w:val="28"/>
          <w:szCs w:val="28"/>
        </w:rPr>
        <w:t>По данному подразделу произведено финансовое обеспечение следующих расходов:</w:t>
      </w:r>
    </w:p>
    <w:p w:rsidR="00D50599" w:rsidRPr="00E4440B" w:rsidRDefault="00D50599" w:rsidP="00776C18">
      <w:pPr>
        <w:pStyle w:val="aff8"/>
        <w:spacing w:line="276" w:lineRule="auto"/>
        <w:ind w:left="0" w:firstLine="709"/>
        <w:jc w:val="both"/>
        <w:rPr>
          <w:rFonts w:ascii="PT Astra Serif" w:hAnsi="PT Astra Serif"/>
          <w:b/>
          <w:sz w:val="28"/>
          <w:szCs w:val="28"/>
          <w:highlight w:val="yellow"/>
          <w:u w:val="single"/>
        </w:rPr>
      </w:pPr>
      <w:r w:rsidRPr="00567888">
        <w:rPr>
          <w:rFonts w:ascii="PT Astra Serif" w:hAnsi="PT Astra Serif"/>
          <w:sz w:val="28"/>
          <w:szCs w:val="28"/>
        </w:rPr>
        <w:t>-осуществление полномочий по составлению (изменению и дополнению) списков кандидатов в присяжные заседатели федеральных судов общей юрисдикции в Российской Федерации.</w:t>
      </w:r>
    </w:p>
    <w:p w:rsidR="00D50599" w:rsidRPr="00F7272E" w:rsidRDefault="00D50599" w:rsidP="00911E6C">
      <w:pPr>
        <w:ind w:firstLine="851"/>
        <w:jc w:val="center"/>
        <w:rPr>
          <w:rFonts w:ascii="PT Astra Serif" w:hAnsi="PT Astra Serif"/>
          <w:b/>
          <w:sz w:val="28"/>
          <w:szCs w:val="28"/>
        </w:rPr>
      </w:pPr>
      <w:r w:rsidRPr="00F7272E">
        <w:rPr>
          <w:rFonts w:ascii="PT Astra Serif" w:hAnsi="PT Astra Serif"/>
          <w:b/>
          <w:i/>
          <w:sz w:val="28"/>
          <w:szCs w:val="28"/>
        </w:rPr>
        <w:t>Подраздел 0106 «Обеспечение деятельности финансовых, налоговых и таможенных органов и органов финансового (финансово-бюджетного) надзора»</w:t>
      </w:r>
    </w:p>
    <w:p w:rsidR="00D50599" w:rsidRPr="00467835" w:rsidRDefault="00D50599" w:rsidP="00776C18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467835">
        <w:rPr>
          <w:rFonts w:ascii="PT Astra Serif" w:hAnsi="PT Astra Serif"/>
          <w:sz w:val="28"/>
          <w:szCs w:val="28"/>
        </w:rPr>
        <w:t xml:space="preserve">В целом по подразделу исполнение составило </w:t>
      </w:r>
      <w:r w:rsidR="00D700B4">
        <w:rPr>
          <w:rFonts w:ascii="PT Astra Serif" w:hAnsi="PT Astra Serif"/>
          <w:sz w:val="28"/>
          <w:szCs w:val="28"/>
        </w:rPr>
        <w:t>20 703,9</w:t>
      </w:r>
      <w:r w:rsidRPr="00467835">
        <w:rPr>
          <w:rFonts w:ascii="PT Astra Serif" w:hAnsi="PT Astra Serif"/>
          <w:b/>
          <w:sz w:val="28"/>
          <w:szCs w:val="28"/>
        </w:rPr>
        <w:t xml:space="preserve"> </w:t>
      </w:r>
      <w:r w:rsidR="00C80147">
        <w:rPr>
          <w:rFonts w:ascii="PT Astra Serif" w:hAnsi="PT Astra Serif"/>
          <w:sz w:val="28"/>
          <w:szCs w:val="28"/>
        </w:rPr>
        <w:t>тыс. рублей или</w:t>
      </w:r>
      <w:r w:rsidRPr="00467835">
        <w:rPr>
          <w:rFonts w:ascii="PT Astra Serif" w:hAnsi="PT Astra Serif"/>
          <w:sz w:val="28"/>
          <w:szCs w:val="28"/>
        </w:rPr>
        <w:t xml:space="preserve">  </w:t>
      </w:r>
      <w:r w:rsidR="00D700B4">
        <w:rPr>
          <w:rFonts w:ascii="PT Astra Serif" w:hAnsi="PT Astra Serif"/>
          <w:sz w:val="28"/>
          <w:szCs w:val="28"/>
        </w:rPr>
        <w:t>99,8</w:t>
      </w:r>
      <w:r w:rsidRPr="00467835">
        <w:rPr>
          <w:rFonts w:ascii="PT Astra Serif" w:hAnsi="PT Astra Serif"/>
          <w:sz w:val="28"/>
          <w:szCs w:val="28"/>
        </w:rPr>
        <w:t xml:space="preserve"> % от годового плана. </w:t>
      </w:r>
    </w:p>
    <w:p w:rsidR="00D50599" w:rsidRDefault="00D50599" w:rsidP="00776C18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467835">
        <w:rPr>
          <w:rFonts w:ascii="PT Astra Serif" w:hAnsi="PT Astra Serif"/>
          <w:sz w:val="28"/>
          <w:szCs w:val="28"/>
        </w:rPr>
        <w:t>По данному подразделу произведено финансовое обеспечение следующих расходов:</w:t>
      </w:r>
    </w:p>
    <w:p w:rsidR="00D700B4" w:rsidRDefault="00D700B4" w:rsidP="00776C1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184CB1">
        <w:rPr>
          <w:sz w:val="28"/>
          <w:szCs w:val="28"/>
        </w:rPr>
        <w:t>Непрограммные мероприятия</w:t>
      </w:r>
      <w:r w:rsidRPr="00941EFE">
        <w:rPr>
          <w:sz w:val="28"/>
          <w:szCs w:val="28"/>
        </w:rPr>
        <w:t>:</w:t>
      </w:r>
    </w:p>
    <w:p w:rsidR="00D700B4" w:rsidRPr="00D700B4" w:rsidRDefault="00965FBA" w:rsidP="00776C18">
      <w:pPr>
        <w:pStyle w:val="aff8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За д</w:t>
      </w:r>
      <w:r w:rsidR="00D700B4" w:rsidRPr="00D700B4">
        <w:rPr>
          <w:sz w:val="28"/>
          <w:szCs w:val="28"/>
        </w:rPr>
        <w:t xml:space="preserve">остижение показателей деятельности органов местного самоуправления - 398.7 тыс.рублей;  </w:t>
      </w:r>
    </w:p>
    <w:p w:rsidR="00D700B4" w:rsidRPr="00941EFE" w:rsidRDefault="00D700B4" w:rsidP="00776C18">
      <w:pPr>
        <w:pStyle w:val="aff8"/>
        <w:numPr>
          <w:ilvl w:val="0"/>
          <w:numId w:val="12"/>
        </w:numPr>
        <w:spacing w:line="276" w:lineRule="auto"/>
        <w:jc w:val="both"/>
      </w:pPr>
      <w:r w:rsidRPr="00941EFE">
        <w:rPr>
          <w:sz w:val="28"/>
          <w:szCs w:val="28"/>
        </w:rPr>
        <w:t xml:space="preserve">Расходы на обеспечение мер социальной поддержки – </w:t>
      </w:r>
      <w:r>
        <w:rPr>
          <w:sz w:val="28"/>
          <w:szCs w:val="28"/>
        </w:rPr>
        <w:t>388,6</w:t>
      </w:r>
      <w:r w:rsidRPr="00941EFE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 xml:space="preserve"> (р</w:t>
      </w:r>
      <w:r w:rsidRPr="00D700B4">
        <w:rPr>
          <w:color w:val="000000"/>
          <w:sz w:val="29"/>
          <w:szCs w:val="29"/>
        </w:rPr>
        <w:t>асходы на проезд работников и членов семьи в отпуск и на ПМЖ</w:t>
      </w:r>
      <w:r>
        <w:rPr>
          <w:color w:val="000000"/>
          <w:sz w:val="29"/>
          <w:szCs w:val="29"/>
        </w:rPr>
        <w:t>);</w:t>
      </w:r>
    </w:p>
    <w:p w:rsidR="00D700B4" w:rsidRDefault="00D700B4" w:rsidP="00776C18">
      <w:pPr>
        <w:pStyle w:val="aff8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941EFE">
        <w:rPr>
          <w:sz w:val="28"/>
          <w:szCs w:val="28"/>
        </w:rPr>
        <w:lastRenderedPageBreak/>
        <w:t>Расходы на обеспечение деятельности органов местного самоуправления</w:t>
      </w:r>
      <w:r w:rsidR="00F779D2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числе: </w:t>
      </w:r>
    </w:p>
    <w:p w:rsidR="00D700B4" w:rsidRDefault="00D700B4" w:rsidP="00776C18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D700B4">
        <w:rPr>
          <w:rFonts w:ascii="PT Astra Serif" w:hAnsi="PT Astra Serif"/>
          <w:sz w:val="28"/>
          <w:szCs w:val="28"/>
        </w:rPr>
        <w:t>Расходы на содержание руководителя</w:t>
      </w:r>
      <w:r w:rsidR="00C80147" w:rsidRPr="00C80147">
        <w:rPr>
          <w:rFonts w:ascii="PT Astra Serif" w:hAnsi="PT Astra Serif"/>
          <w:sz w:val="28"/>
          <w:szCs w:val="28"/>
        </w:rPr>
        <w:t xml:space="preserve"> </w:t>
      </w:r>
      <w:r w:rsidR="00C80147">
        <w:rPr>
          <w:rFonts w:ascii="PT Astra Serif" w:hAnsi="PT Astra Serif"/>
          <w:sz w:val="28"/>
          <w:szCs w:val="28"/>
        </w:rPr>
        <w:t xml:space="preserve">и </w:t>
      </w:r>
      <w:r w:rsidR="00C80147" w:rsidRPr="00D700B4">
        <w:rPr>
          <w:rFonts w:ascii="PT Astra Serif" w:hAnsi="PT Astra Serif"/>
          <w:sz w:val="28"/>
          <w:szCs w:val="28"/>
        </w:rPr>
        <w:t>обеспечение деятельности</w:t>
      </w:r>
      <w:r w:rsidRPr="00D700B4">
        <w:rPr>
          <w:rFonts w:ascii="PT Astra Serif" w:hAnsi="PT Astra Serif"/>
          <w:sz w:val="28"/>
          <w:szCs w:val="28"/>
        </w:rPr>
        <w:t xml:space="preserve"> Контрольно-счетной палаты Хасынского городского округа</w:t>
      </w:r>
      <w:r>
        <w:rPr>
          <w:rFonts w:ascii="PT Astra Serif" w:hAnsi="PT Astra Serif"/>
          <w:sz w:val="28"/>
          <w:szCs w:val="28"/>
        </w:rPr>
        <w:t xml:space="preserve"> – </w:t>
      </w:r>
      <w:r w:rsidR="00C80147">
        <w:rPr>
          <w:rFonts w:ascii="PT Astra Serif" w:hAnsi="PT Astra Serif"/>
          <w:sz w:val="28"/>
          <w:szCs w:val="28"/>
        </w:rPr>
        <w:t>2 451,8</w:t>
      </w:r>
      <w:r>
        <w:rPr>
          <w:rFonts w:ascii="PT Astra Serif" w:hAnsi="PT Astra Serif"/>
          <w:sz w:val="28"/>
          <w:szCs w:val="28"/>
        </w:rPr>
        <w:t xml:space="preserve"> тыс.руб</w:t>
      </w:r>
      <w:r w:rsidR="00C80147">
        <w:rPr>
          <w:rFonts w:ascii="PT Astra Serif" w:hAnsi="PT Astra Serif"/>
          <w:sz w:val="28"/>
          <w:szCs w:val="28"/>
        </w:rPr>
        <w:t xml:space="preserve">лей. </w:t>
      </w:r>
      <w:r w:rsidR="00F779D2">
        <w:rPr>
          <w:rFonts w:ascii="PT Astra Serif" w:hAnsi="PT Astra Serif"/>
          <w:sz w:val="28"/>
          <w:szCs w:val="28"/>
        </w:rPr>
        <w:t>Штатная численность Контрольно-с</w:t>
      </w:r>
      <w:r w:rsidR="00F779D2" w:rsidRPr="00467835">
        <w:rPr>
          <w:rFonts w:ascii="PT Astra Serif" w:hAnsi="PT Astra Serif"/>
          <w:sz w:val="28"/>
          <w:szCs w:val="28"/>
        </w:rPr>
        <w:t xml:space="preserve">четной палаты муниципального образования </w:t>
      </w:r>
      <w:r w:rsidR="00F779D2">
        <w:rPr>
          <w:rFonts w:ascii="PT Astra Serif" w:hAnsi="PT Astra Serif"/>
          <w:sz w:val="28"/>
          <w:szCs w:val="28"/>
        </w:rPr>
        <w:t>«Хасынский городской округ утверждена в количестве 2-х шт. единиц</w:t>
      </w:r>
      <w:r>
        <w:rPr>
          <w:rFonts w:ascii="PT Astra Serif" w:hAnsi="PT Astra Serif"/>
          <w:sz w:val="28"/>
          <w:szCs w:val="28"/>
        </w:rPr>
        <w:t>;</w:t>
      </w:r>
    </w:p>
    <w:p w:rsidR="00F779D2" w:rsidRPr="00467835" w:rsidRDefault="00F779D2" w:rsidP="00776C18">
      <w:pPr>
        <w:pStyle w:val="aff8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- </w:t>
      </w:r>
      <w:r w:rsidRPr="00941EFE">
        <w:rPr>
          <w:sz w:val="28"/>
          <w:szCs w:val="28"/>
        </w:rPr>
        <w:t xml:space="preserve">Расходы на обеспечение деятельности </w:t>
      </w:r>
      <w:r>
        <w:rPr>
          <w:sz w:val="28"/>
          <w:szCs w:val="28"/>
        </w:rPr>
        <w:t xml:space="preserve">Комитета финансов Хасынского городского округа – 17 646,8 </w:t>
      </w:r>
      <w:r>
        <w:rPr>
          <w:rFonts w:ascii="PT Astra Serif" w:hAnsi="PT Astra Serif"/>
          <w:sz w:val="28"/>
          <w:szCs w:val="28"/>
        </w:rPr>
        <w:t>тыс.рублей.</w:t>
      </w:r>
      <w:r>
        <w:rPr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Штатная численность Комитета финансов</w:t>
      </w:r>
      <w:r w:rsidRPr="0046783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Хасынского городского округа утверждена в количестве 13 шт. единиц</w:t>
      </w:r>
      <w:r w:rsidR="00C80147">
        <w:rPr>
          <w:rFonts w:ascii="PT Astra Serif" w:hAnsi="PT Astra Serif"/>
          <w:sz w:val="28"/>
          <w:szCs w:val="28"/>
        </w:rPr>
        <w:t>.</w:t>
      </w:r>
    </w:p>
    <w:p w:rsidR="00D50599" w:rsidRPr="00F7272E" w:rsidRDefault="00D50599" w:rsidP="00776C18">
      <w:pPr>
        <w:spacing w:line="276" w:lineRule="auto"/>
        <w:jc w:val="center"/>
        <w:rPr>
          <w:rFonts w:ascii="PT Astra Serif" w:hAnsi="PT Astra Serif"/>
          <w:b/>
          <w:i/>
          <w:sz w:val="28"/>
          <w:szCs w:val="28"/>
        </w:rPr>
      </w:pPr>
      <w:r w:rsidRPr="00F7272E">
        <w:rPr>
          <w:rFonts w:ascii="PT Astra Serif" w:hAnsi="PT Astra Serif"/>
          <w:b/>
          <w:i/>
          <w:sz w:val="28"/>
          <w:szCs w:val="28"/>
        </w:rPr>
        <w:t>Подраздел 0107 «Обеспечение проведения выборов и референдумов»</w:t>
      </w:r>
    </w:p>
    <w:p w:rsidR="00AE58A4" w:rsidRDefault="00D50599" w:rsidP="00776C18">
      <w:pPr>
        <w:spacing w:line="276" w:lineRule="auto"/>
        <w:ind w:firstLine="900"/>
        <w:jc w:val="both"/>
      </w:pPr>
      <w:r w:rsidRPr="00467835">
        <w:rPr>
          <w:rFonts w:ascii="PT Astra Serif" w:hAnsi="PT Astra Serif"/>
          <w:sz w:val="28"/>
          <w:szCs w:val="28"/>
        </w:rPr>
        <w:t xml:space="preserve">В целом по подразделу исполнение составило </w:t>
      </w:r>
      <w:r w:rsidR="002F0CD3">
        <w:rPr>
          <w:rFonts w:ascii="PT Astra Serif" w:hAnsi="PT Astra Serif"/>
          <w:sz w:val="28"/>
          <w:szCs w:val="28"/>
        </w:rPr>
        <w:t>1 644,0</w:t>
      </w:r>
      <w:r w:rsidR="00AE58A4">
        <w:rPr>
          <w:rFonts w:ascii="PT Astra Serif" w:hAnsi="PT Astra Serif"/>
          <w:sz w:val="28"/>
          <w:szCs w:val="28"/>
        </w:rPr>
        <w:t xml:space="preserve"> тыс. рублей.</w:t>
      </w:r>
      <w:r w:rsidRPr="00467835">
        <w:rPr>
          <w:rFonts w:ascii="PT Astra Serif" w:hAnsi="PT Astra Serif"/>
          <w:sz w:val="28"/>
          <w:szCs w:val="28"/>
        </w:rPr>
        <w:t xml:space="preserve"> </w:t>
      </w:r>
      <w:r w:rsidR="00AE58A4">
        <w:rPr>
          <w:color w:val="000000"/>
          <w:sz w:val="29"/>
          <w:szCs w:val="29"/>
        </w:rPr>
        <w:t>Исполнение от годовых назначений составляет 100%.</w:t>
      </w:r>
    </w:p>
    <w:p w:rsidR="00D50599" w:rsidRPr="00467835" w:rsidRDefault="00D50599" w:rsidP="00776C1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7835">
        <w:rPr>
          <w:rFonts w:ascii="PT Astra Serif" w:hAnsi="PT Astra Serif"/>
          <w:sz w:val="28"/>
          <w:szCs w:val="28"/>
        </w:rPr>
        <w:t>По данному подразделу произведено финансовое обеспечение следующих расходов:</w:t>
      </w:r>
    </w:p>
    <w:p w:rsidR="00D50599" w:rsidRPr="00467835" w:rsidRDefault="00AA5B29" w:rsidP="00776C18">
      <w:pPr>
        <w:spacing w:line="276" w:lineRule="auto"/>
        <w:jc w:val="both"/>
        <w:rPr>
          <w:rFonts w:ascii="PT Astra Serif" w:hAnsi="PT Astra Serif"/>
          <w:i/>
          <w:sz w:val="28"/>
          <w:szCs w:val="28"/>
        </w:rPr>
      </w:pPr>
      <w:r w:rsidRPr="00184CB1">
        <w:rPr>
          <w:sz w:val="28"/>
          <w:szCs w:val="28"/>
        </w:rPr>
        <w:t>Непрограммные мероприятия</w:t>
      </w:r>
      <w:r w:rsidRPr="00941EFE">
        <w:rPr>
          <w:sz w:val="28"/>
          <w:szCs w:val="28"/>
        </w:rPr>
        <w:t>:</w:t>
      </w:r>
    </w:p>
    <w:p w:rsidR="00AE58A4" w:rsidRPr="00AA5B29" w:rsidRDefault="00AE58A4" w:rsidP="00776C18">
      <w:pPr>
        <w:pStyle w:val="aff8"/>
        <w:numPr>
          <w:ilvl w:val="0"/>
          <w:numId w:val="13"/>
        </w:numPr>
        <w:spacing w:line="276" w:lineRule="auto"/>
        <w:ind w:left="0" w:firstLine="1284"/>
        <w:jc w:val="both"/>
        <w:rPr>
          <w:rFonts w:ascii="PT Astra Serif" w:hAnsi="PT Astra Serif"/>
          <w:sz w:val="28"/>
          <w:szCs w:val="28"/>
        </w:rPr>
      </w:pPr>
      <w:r w:rsidRPr="00AA5B29">
        <w:rPr>
          <w:rFonts w:ascii="PT Astra Serif" w:hAnsi="PT Astra Serif"/>
          <w:sz w:val="28"/>
          <w:szCs w:val="28"/>
        </w:rPr>
        <w:t>Организационное и материально-техническое обеспечение подготовки и  проведения выборов.</w:t>
      </w:r>
    </w:p>
    <w:p w:rsidR="00D50599" w:rsidRPr="00F7272E" w:rsidRDefault="00D50599" w:rsidP="00776C18">
      <w:pPr>
        <w:spacing w:line="276" w:lineRule="auto"/>
        <w:ind w:firstLine="851"/>
        <w:jc w:val="both"/>
        <w:rPr>
          <w:rFonts w:ascii="PT Astra Serif" w:hAnsi="PT Astra Serif"/>
          <w:b/>
          <w:i/>
          <w:sz w:val="28"/>
          <w:szCs w:val="28"/>
        </w:rPr>
      </w:pPr>
      <w:r w:rsidRPr="00F7272E">
        <w:rPr>
          <w:rFonts w:ascii="PT Astra Serif" w:hAnsi="PT Astra Serif"/>
          <w:b/>
          <w:i/>
          <w:sz w:val="28"/>
          <w:szCs w:val="28"/>
        </w:rPr>
        <w:t>Подраздел 0113 «Другие общегосударственные вопросы»</w:t>
      </w:r>
    </w:p>
    <w:p w:rsidR="00AA5B29" w:rsidRDefault="00D50599" w:rsidP="00776C18">
      <w:pPr>
        <w:spacing w:line="276" w:lineRule="auto"/>
        <w:ind w:firstLine="900"/>
        <w:jc w:val="both"/>
        <w:rPr>
          <w:color w:val="000000"/>
          <w:sz w:val="29"/>
          <w:szCs w:val="29"/>
        </w:rPr>
      </w:pPr>
      <w:r w:rsidRPr="00467835">
        <w:rPr>
          <w:rFonts w:ascii="PT Astra Serif" w:hAnsi="PT Astra Serif"/>
          <w:sz w:val="28"/>
          <w:szCs w:val="28"/>
        </w:rPr>
        <w:t xml:space="preserve">В целом по подразделу исполнение составило </w:t>
      </w:r>
      <w:r w:rsidR="00AA5B29">
        <w:rPr>
          <w:color w:val="000000"/>
          <w:sz w:val="29"/>
          <w:szCs w:val="29"/>
        </w:rPr>
        <w:t>85 524,7 тыс. рублей или 7,6 % всех расходов бюджета. Исполнение от годовых назначений составляет 98,4%.</w:t>
      </w:r>
    </w:p>
    <w:p w:rsidR="00AA5B29" w:rsidRDefault="00AA5B29" w:rsidP="00776C18">
      <w:pPr>
        <w:spacing w:line="276" w:lineRule="auto"/>
        <w:ind w:firstLine="851"/>
        <w:rPr>
          <w:color w:val="000000"/>
          <w:sz w:val="29"/>
          <w:szCs w:val="29"/>
        </w:rPr>
      </w:pPr>
      <w:r w:rsidRPr="00467835">
        <w:rPr>
          <w:rFonts w:ascii="PT Astra Serif" w:hAnsi="PT Astra Serif"/>
          <w:sz w:val="28"/>
          <w:szCs w:val="28"/>
        </w:rPr>
        <w:t>По данному подразделу произведено финансовое обеспечение следующих расходов:</w:t>
      </w:r>
    </w:p>
    <w:p w:rsidR="00AA5B29" w:rsidRPr="00AA5B29" w:rsidRDefault="00AA5B29" w:rsidP="00776C18">
      <w:pPr>
        <w:pStyle w:val="aff8"/>
        <w:numPr>
          <w:ilvl w:val="0"/>
          <w:numId w:val="13"/>
        </w:numPr>
        <w:spacing w:line="276" w:lineRule="auto"/>
        <w:ind w:left="993" w:hanging="426"/>
        <w:jc w:val="both"/>
        <w:rPr>
          <w:color w:val="000000"/>
          <w:sz w:val="29"/>
          <w:szCs w:val="29"/>
        </w:rPr>
      </w:pPr>
      <w:r w:rsidRPr="00AA5B29">
        <w:rPr>
          <w:color w:val="000000"/>
          <w:sz w:val="29"/>
          <w:szCs w:val="29"/>
        </w:rPr>
        <w:t>Расходы на проезд работников и членов семьи в отпуск и на ПМЖ – 1 242,4 тыс. рублей.</w:t>
      </w:r>
    </w:p>
    <w:p w:rsidR="00AA5B29" w:rsidRDefault="00AA5B29" w:rsidP="00776C18">
      <w:pPr>
        <w:pStyle w:val="aff8"/>
        <w:numPr>
          <w:ilvl w:val="0"/>
          <w:numId w:val="13"/>
        </w:numPr>
        <w:spacing w:line="276" w:lineRule="auto"/>
        <w:ind w:left="993"/>
        <w:jc w:val="both"/>
      </w:pPr>
      <w:r w:rsidRPr="00AA5B29">
        <w:rPr>
          <w:color w:val="000000"/>
          <w:sz w:val="29"/>
          <w:szCs w:val="29"/>
        </w:rPr>
        <w:t>На осуществление государственных полномочий:</w:t>
      </w:r>
    </w:p>
    <w:p w:rsidR="00AA5B29" w:rsidRDefault="00AA5B29" w:rsidP="00776C18">
      <w:pPr>
        <w:pStyle w:val="aff8"/>
        <w:spacing w:line="276" w:lineRule="auto"/>
        <w:ind w:left="0" w:firstLine="709"/>
        <w:jc w:val="both"/>
      </w:pPr>
      <w:r>
        <w:rPr>
          <w:color w:val="000000"/>
          <w:sz w:val="29"/>
          <w:szCs w:val="29"/>
        </w:rPr>
        <w:t>- по созданию и организации деятельности административных комиссий в сумме 407,7 тыс. рублей</w:t>
      </w:r>
      <w:r w:rsidR="003D53D8">
        <w:rPr>
          <w:color w:val="000000"/>
          <w:sz w:val="29"/>
          <w:szCs w:val="29"/>
        </w:rPr>
        <w:t xml:space="preserve">. </w:t>
      </w:r>
      <w:r w:rsidR="003D53D8" w:rsidRPr="00467835">
        <w:rPr>
          <w:rFonts w:ascii="PT Astra Serif" w:hAnsi="PT Astra Serif"/>
          <w:sz w:val="28"/>
          <w:szCs w:val="28"/>
        </w:rPr>
        <w:t>Штатная численность по осуществлению делегированных государственных полномочий по созданию административных ко</w:t>
      </w:r>
      <w:r w:rsidR="003D53D8">
        <w:rPr>
          <w:rFonts w:ascii="PT Astra Serif" w:hAnsi="PT Astra Serif"/>
          <w:sz w:val="28"/>
          <w:szCs w:val="28"/>
        </w:rPr>
        <w:t>миссий утверждена в количестве 1</w:t>
      </w:r>
      <w:r w:rsidR="003D53D8" w:rsidRPr="00467835">
        <w:rPr>
          <w:rFonts w:ascii="PT Astra Serif" w:hAnsi="PT Astra Serif"/>
          <w:sz w:val="28"/>
          <w:szCs w:val="28"/>
        </w:rPr>
        <w:t xml:space="preserve"> шт. единиц</w:t>
      </w:r>
      <w:r w:rsidR="003D53D8">
        <w:rPr>
          <w:rFonts w:ascii="PT Astra Serif" w:hAnsi="PT Astra Serif"/>
          <w:sz w:val="28"/>
          <w:szCs w:val="28"/>
        </w:rPr>
        <w:t>ы;</w:t>
      </w:r>
      <w:r>
        <w:rPr>
          <w:color w:val="000000"/>
          <w:sz w:val="29"/>
          <w:szCs w:val="29"/>
        </w:rPr>
        <w:t xml:space="preserve">     </w:t>
      </w:r>
    </w:p>
    <w:p w:rsidR="00AA5B29" w:rsidRDefault="00AA5B29" w:rsidP="00776C18">
      <w:pPr>
        <w:pStyle w:val="aff8"/>
        <w:spacing w:line="276" w:lineRule="auto"/>
        <w:ind w:left="0" w:firstLine="709"/>
        <w:jc w:val="both"/>
      </w:pPr>
      <w:r>
        <w:rPr>
          <w:color w:val="000000"/>
          <w:sz w:val="29"/>
          <w:szCs w:val="29"/>
        </w:rPr>
        <w:t>- субвенции на осуществление государственных полномочий по регистрации актов гражданского состояния в сумме 959,5 тыс. рублей</w:t>
      </w:r>
      <w:r w:rsidR="003D53D8">
        <w:rPr>
          <w:color w:val="000000"/>
          <w:sz w:val="29"/>
          <w:szCs w:val="29"/>
        </w:rPr>
        <w:t xml:space="preserve">. </w:t>
      </w:r>
      <w:r w:rsidR="003D53D8" w:rsidRPr="00467835">
        <w:rPr>
          <w:rFonts w:ascii="PT Astra Serif" w:hAnsi="PT Astra Serif"/>
          <w:sz w:val="28"/>
          <w:szCs w:val="28"/>
        </w:rPr>
        <w:t>Штатная численность по осуществлению делегированных государственных полномочий по</w:t>
      </w:r>
      <w:r w:rsidR="003D53D8">
        <w:rPr>
          <w:color w:val="000000"/>
          <w:sz w:val="29"/>
          <w:szCs w:val="29"/>
        </w:rPr>
        <w:t xml:space="preserve"> регистрации актов гражданского состояния</w:t>
      </w:r>
      <w:r w:rsidR="003D53D8" w:rsidRPr="00467835">
        <w:rPr>
          <w:rFonts w:ascii="PT Astra Serif" w:hAnsi="PT Astra Serif"/>
          <w:sz w:val="28"/>
          <w:szCs w:val="28"/>
        </w:rPr>
        <w:t xml:space="preserve"> утвер</w:t>
      </w:r>
      <w:r w:rsidR="003D53D8">
        <w:rPr>
          <w:rFonts w:ascii="PT Astra Serif" w:hAnsi="PT Astra Serif"/>
          <w:sz w:val="28"/>
          <w:szCs w:val="28"/>
        </w:rPr>
        <w:t>ждена в количестве 2 шт. единиц;</w:t>
      </w:r>
    </w:p>
    <w:p w:rsidR="00AA5B29" w:rsidRDefault="00AA5B29" w:rsidP="00776C18">
      <w:pPr>
        <w:spacing w:line="276" w:lineRule="auto"/>
        <w:ind w:firstLine="700"/>
        <w:jc w:val="both"/>
      </w:pPr>
      <w:r>
        <w:rPr>
          <w:color w:val="000000"/>
          <w:sz w:val="29"/>
          <w:szCs w:val="29"/>
        </w:rPr>
        <w:lastRenderedPageBreak/>
        <w:t>- на проведение комплексных кадастровых работ в отношении земельных участков, находящихся в государственной и (или) муниципальной собственности в рамках реализации подпрограммы "Совершенствование системы управления в сфере имущественно-земельных отношений Магаданской области на 2019-2024 годы" государственной программы Магаданской области "Управление государственным имуществом Магаданской области" на 2019-2024 годы" на общую сумму 886,5 тыс. рублей:</w:t>
      </w:r>
    </w:p>
    <w:p w:rsidR="00AA5B29" w:rsidRDefault="00AA5B29" w:rsidP="00776C18">
      <w:pPr>
        <w:spacing w:line="276" w:lineRule="auto"/>
        <w:ind w:firstLine="700"/>
        <w:jc w:val="both"/>
      </w:pPr>
      <w:r>
        <w:rPr>
          <w:color w:val="000000"/>
          <w:sz w:val="29"/>
          <w:szCs w:val="29"/>
        </w:rPr>
        <w:t>-  за счет средств федерального бюджета 815,1 тыс. рублей;</w:t>
      </w:r>
    </w:p>
    <w:p w:rsidR="00AA5B29" w:rsidRDefault="00AA5B29" w:rsidP="00776C18">
      <w:pPr>
        <w:spacing w:line="276" w:lineRule="auto"/>
        <w:ind w:firstLine="70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- за счет средств местного бюджета 71,3 тыс. рублей.</w:t>
      </w:r>
    </w:p>
    <w:p w:rsidR="00D50599" w:rsidRPr="00211EC9" w:rsidRDefault="00D50599" w:rsidP="00776C1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50599" w:rsidRPr="00157A2D" w:rsidRDefault="00D50599" w:rsidP="00911E6C">
      <w:pPr>
        <w:pStyle w:val="31"/>
        <w:spacing w:after="0"/>
        <w:jc w:val="center"/>
        <w:rPr>
          <w:rFonts w:ascii="PT Astra Serif" w:hAnsi="PT Astra Serif"/>
          <w:b/>
          <w:bCs/>
          <w:sz w:val="28"/>
          <w:szCs w:val="28"/>
          <w:u w:val="single"/>
        </w:rPr>
      </w:pPr>
      <w:r w:rsidRPr="00157A2D">
        <w:rPr>
          <w:rFonts w:ascii="PT Astra Serif" w:hAnsi="PT Astra Serif"/>
          <w:b/>
          <w:bCs/>
          <w:sz w:val="28"/>
          <w:szCs w:val="28"/>
          <w:u w:val="single"/>
        </w:rPr>
        <w:t>Раздел 0300 «Национальная безопасность и правоохранительная деятельность»</w:t>
      </w:r>
    </w:p>
    <w:p w:rsidR="00D50599" w:rsidRPr="00157A2D" w:rsidRDefault="00D50599" w:rsidP="00776C1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50599" w:rsidRPr="00157A2D" w:rsidRDefault="00D50599" w:rsidP="00776C18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157A2D">
        <w:rPr>
          <w:rFonts w:ascii="PT Astra Serif" w:hAnsi="PT Astra Serif"/>
          <w:sz w:val="28"/>
          <w:szCs w:val="28"/>
        </w:rPr>
        <w:t xml:space="preserve">При утвержденном плане </w:t>
      </w:r>
      <w:r w:rsidR="002C4F87">
        <w:rPr>
          <w:rFonts w:ascii="PT Astra Serif" w:hAnsi="PT Astra Serif"/>
          <w:sz w:val="28"/>
          <w:szCs w:val="28"/>
        </w:rPr>
        <w:t>7 577,0</w:t>
      </w:r>
      <w:r w:rsidRPr="00157A2D">
        <w:rPr>
          <w:rFonts w:ascii="PT Astra Serif" w:hAnsi="PT Astra Serif"/>
          <w:b/>
          <w:sz w:val="28"/>
          <w:szCs w:val="28"/>
        </w:rPr>
        <w:t xml:space="preserve"> </w:t>
      </w:r>
      <w:r w:rsidRPr="00157A2D">
        <w:rPr>
          <w:rFonts w:ascii="PT Astra Serif" w:hAnsi="PT Astra Serif"/>
          <w:sz w:val="28"/>
          <w:szCs w:val="28"/>
        </w:rPr>
        <w:t xml:space="preserve">тыс. рублей, исполнение составило </w:t>
      </w:r>
      <w:r w:rsidR="002C4F87">
        <w:rPr>
          <w:rFonts w:ascii="PT Astra Serif" w:hAnsi="PT Astra Serif"/>
          <w:sz w:val="28"/>
          <w:szCs w:val="28"/>
        </w:rPr>
        <w:t>7 517,8</w:t>
      </w:r>
      <w:r w:rsidRPr="00157A2D">
        <w:rPr>
          <w:rFonts w:ascii="PT Astra Serif" w:hAnsi="PT Astra Serif"/>
          <w:sz w:val="28"/>
          <w:szCs w:val="28"/>
        </w:rPr>
        <w:t xml:space="preserve"> тыс. рублей, или </w:t>
      </w:r>
      <w:r w:rsidR="002C4F87">
        <w:rPr>
          <w:rFonts w:ascii="PT Astra Serif" w:hAnsi="PT Astra Serif"/>
          <w:sz w:val="28"/>
          <w:szCs w:val="28"/>
        </w:rPr>
        <w:t>99,2</w:t>
      </w:r>
      <w:r w:rsidRPr="00157A2D">
        <w:rPr>
          <w:rFonts w:ascii="PT Astra Serif" w:hAnsi="PT Astra Serif"/>
          <w:sz w:val="28"/>
          <w:szCs w:val="28"/>
        </w:rPr>
        <w:t xml:space="preserve"> % от годовой уточненной бюджетной росписи, удельный вес в общей сумме расходов составил </w:t>
      </w:r>
      <w:r w:rsidR="002C4F87">
        <w:rPr>
          <w:rFonts w:ascii="PT Astra Serif" w:hAnsi="PT Astra Serif"/>
          <w:sz w:val="28"/>
          <w:szCs w:val="28"/>
        </w:rPr>
        <w:t>0,67</w:t>
      </w:r>
      <w:r w:rsidRPr="00157A2D">
        <w:rPr>
          <w:rFonts w:ascii="PT Astra Serif" w:hAnsi="PT Astra Serif"/>
          <w:sz w:val="28"/>
          <w:szCs w:val="28"/>
        </w:rPr>
        <w:t xml:space="preserve"> %.</w:t>
      </w:r>
    </w:p>
    <w:p w:rsidR="00D50599" w:rsidRPr="0015708C" w:rsidRDefault="00D50599" w:rsidP="00911E6C">
      <w:pPr>
        <w:ind w:firstLine="851"/>
        <w:jc w:val="center"/>
        <w:rPr>
          <w:rFonts w:ascii="PT Astra Serif" w:hAnsi="PT Astra Serif"/>
          <w:b/>
          <w:sz w:val="28"/>
          <w:szCs w:val="28"/>
        </w:rPr>
      </w:pPr>
      <w:r w:rsidRPr="0015708C">
        <w:rPr>
          <w:rFonts w:ascii="PT Astra Serif" w:hAnsi="PT Astra Serif"/>
          <w:b/>
          <w:i/>
          <w:sz w:val="28"/>
          <w:szCs w:val="28"/>
        </w:rPr>
        <w:t>Подраздел 0309  «Защита  населения и территории от чрезвычайных ситуаций природного и техногенного характера, гражданская оборона»</w:t>
      </w:r>
    </w:p>
    <w:p w:rsidR="00AA5B29" w:rsidRDefault="00D50599" w:rsidP="00776C18">
      <w:pPr>
        <w:spacing w:line="276" w:lineRule="auto"/>
        <w:ind w:firstLine="700"/>
        <w:jc w:val="both"/>
        <w:rPr>
          <w:color w:val="000000"/>
          <w:sz w:val="29"/>
          <w:szCs w:val="29"/>
        </w:rPr>
      </w:pPr>
      <w:r w:rsidRPr="00157A2D">
        <w:rPr>
          <w:rFonts w:ascii="PT Astra Serif" w:hAnsi="PT Astra Serif"/>
          <w:sz w:val="28"/>
          <w:szCs w:val="28"/>
        </w:rPr>
        <w:t xml:space="preserve">В целом по подразделу исполнение составило </w:t>
      </w:r>
      <w:r w:rsidR="00AA5B29">
        <w:rPr>
          <w:color w:val="000000"/>
          <w:sz w:val="29"/>
          <w:szCs w:val="29"/>
        </w:rPr>
        <w:t xml:space="preserve">6 802,7 тыс. рублей или </w:t>
      </w:r>
      <w:r w:rsidR="002C4F87">
        <w:rPr>
          <w:color w:val="000000"/>
          <w:sz w:val="29"/>
          <w:szCs w:val="29"/>
        </w:rPr>
        <w:t>99,2 % годовых назначений.</w:t>
      </w:r>
    </w:p>
    <w:p w:rsidR="00AA5B29" w:rsidRDefault="00AA5B29" w:rsidP="00776C18">
      <w:pPr>
        <w:spacing w:line="276" w:lineRule="auto"/>
        <w:ind w:firstLine="700"/>
        <w:jc w:val="both"/>
      </w:pPr>
      <w:r>
        <w:rPr>
          <w:color w:val="000000"/>
          <w:sz w:val="29"/>
          <w:szCs w:val="29"/>
        </w:rPr>
        <w:t>По данному виду расходов производились выплаты:</w:t>
      </w:r>
    </w:p>
    <w:p w:rsidR="00AA5B29" w:rsidRDefault="00AA5B29" w:rsidP="00776C18">
      <w:pPr>
        <w:pStyle w:val="aff8"/>
        <w:numPr>
          <w:ilvl w:val="0"/>
          <w:numId w:val="14"/>
        </w:numPr>
        <w:spacing w:line="276" w:lineRule="auto"/>
        <w:ind w:left="1134" w:hanging="567"/>
        <w:jc w:val="both"/>
      </w:pPr>
      <w:r w:rsidRPr="002C4F87">
        <w:rPr>
          <w:color w:val="000000"/>
          <w:sz w:val="29"/>
          <w:szCs w:val="29"/>
        </w:rPr>
        <w:t>на содержание единой дежурно-диспетчерской службы – 6 392,0 тыс. рублей;</w:t>
      </w:r>
    </w:p>
    <w:p w:rsidR="00AA5B29" w:rsidRDefault="00AA5B29" w:rsidP="00776C18">
      <w:pPr>
        <w:pStyle w:val="aff8"/>
        <w:numPr>
          <w:ilvl w:val="0"/>
          <w:numId w:val="14"/>
        </w:numPr>
        <w:spacing w:line="276" w:lineRule="auto"/>
        <w:ind w:left="851"/>
        <w:jc w:val="both"/>
      </w:pPr>
      <w:r w:rsidRPr="002C4F87">
        <w:rPr>
          <w:color w:val="000000"/>
          <w:sz w:val="29"/>
          <w:szCs w:val="29"/>
        </w:rPr>
        <w:t>на проезд работников ЕДДС и членов семьи в отпуск и на ПМЖ составили в сумме – 77,4 тыс. рублей</w:t>
      </w:r>
      <w:r w:rsidRPr="002C4F87">
        <w:rPr>
          <w:color w:val="000000"/>
        </w:rPr>
        <w:t>.</w:t>
      </w:r>
    </w:p>
    <w:p w:rsidR="00D50599" w:rsidRPr="00157A2D" w:rsidRDefault="00D50599" w:rsidP="00776C18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157A2D">
        <w:rPr>
          <w:rFonts w:ascii="PT Astra Serif" w:hAnsi="PT Astra Serif"/>
          <w:sz w:val="28"/>
          <w:szCs w:val="28"/>
        </w:rPr>
        <w:t xml:space="preserve">Штатная численность </w:t>
      </w:r>
      <w:r w:rsidR="002C4F87">
        <w:rPr>
          <w:rFonts w:ascii="PT Astra Serif" w:hAnsi="PT Astra Serif"/>
          <w:sz w:val="28"/>
          <w:szCs w:val="28"/>
        </w:rPr>
        <w:t>Единой дежурно-диспетчерская службы</w:t>
      </w:r>
      <w:r w:rsidRPr="00157A2D">
        <w:rPr>
          <w:rFonts w:ascii="PT Astra Serif" w:hAnsi="PT Astra Serif"/>
          <w:sz w:val="28"/>
          <w:szCs w:val="28"/>
        </w:rPr>
        <w:t xml:space="preserve"> </w:t>
      </w:r>
      <w:r w:rsidR="002C4F87">
        <w:rPr>
          <w:rFonts w:ascii="PT Astra Serif" w:hAnsi="PT Astra Serif"/>
          <w:sz w:val="28"/>
          <w:szCs w:val="28"/>
        </w:rPr>
        <w:t>Хасынского городского округа</w:t>
      </w:r>
      <w:r w:rsidRPr="00157A2D">
        <w:rPr>
          <w:rFonts w:ascii="PT Astra Serif" w:hAnsi="PT Astra Serif"/>
          <w:sz w:val="28"/>
          <w:szCs w:val="28"/>
        </w:rPr>
        <w:t xml:space="preserve"> в </w:t>
      </w:r>
      <w:r w:rsidR="002C4F87">
        <w:rPr>
          <w:rFonts w:ascii="PT Astra Serif" w:hAnsi="PT Astra Serif"/>
          <w:sz w:val="28"/>
          <w:szCs w:val="28"/>
        </w:rPr>
        <w:t>2020 году составила  5</w:t>
      </w:r>
      <w:r w:rsidRPr="00157A2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шт. </w:t>
      </w:r>
      <w:r w:rsidRPr="00157A2D">
        <w:rPr>
          <w:rFonts w:ascii="PT Astra Serif" w:hAnsi="PT Astra Serif"/>
          <w:sz w:val="28"/>
          <w:szCs w:val="28"/>
        </w:rPr>
        <w:t>единиц.</w:t>
      </w:r>
    </w:p>
    <w:p w:rsidR="00D50599" w:rsidRPr="0015708C" w:rsidRDefault="00D50599" w:rsidP="00911E6C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  <w:i/>
          <w:sz w:val="28"/>
          <w:szCs w:val="28"/>
        </w:rPr>
      </w:pPr>
      <w:r w:rsidRPr="0015708C">
        <w:rPr>
          <w:rFonts w:ascii="PT Astra Serif" w:hAnsi="PT Astra Serif"/>
          <w:b/>
          <w:i/>
          <w:sz w:val="28"/>
          <w:szCs w:val="28"/>
        </w:rPr>
        <w:t>Подраздел 0314 «</w:t>
      </w:r>
      <w:r w:rsidRPr="0015708C">
        <w:rPr>
          <w:rFonts w:ascii="PT Astra Serif" w:hAnsi="PT Astra Serif"/>
          <w:b/>
          <w:bCs/>
          <w:i/>
          <w:sz w:val="28"/>
          <w:szCs w:val="28"/>
        </w:rPr>
        <w:t>Другие вопросы в области национальной безопасности и правоохранительной деятельности</w:t>
      </w:r>
      <w:r w:rsidRPr="0015708C">
        <w:rPr>
          <w:rFonts w:ascii="PT Astra Serif" w:hAnsi="PT Astra Serif"/>
          <w:b/>
          <w:i/>
          <w:sz w:val="28"/>
          <w:szCs w:val="28"/>
        </w:rPr>
        <w:t>»</w:t>
      </w:r>
    </w:p>
    <w:p w:rsidR="00D50599" w:rsidRPr="00157A2D" w:rsidRDefault="00D50599" w:rsidP="00776C18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157A2D">
        <w:rPr>
          <w:rFonts w:ascii="PT Astra Serif" w:hAnsi="PT Astra Serif"/>
          <w:sz w:val="28"/>
          <w:szCs w:val="28"/>
        </w:rPr>
        <w:t xml:space="preserve">В целом по подразделу расходы составили </w:t>
      </w:r>
      <w:r w:rsidR="002C4F87">
        <w:rPr>
          <w:rFonts w:ascii="PT Astra Serif" w:hAnsi="PT Astra Serif"/>
          <w:sz w:val="28"/>
          <w:szCs w:val="28"/>
        </w:rPr>
        <w:t>715,1</w:t>
      </w:r>
      <w:r w:rsidRPr="00157A2D">
        <w:rPr>
          <w:rFonts w:ascii="PT Astra Serif" w:hAnsi="PT Astra Serif"/>
          <w:b/>
          <w:sz w:val="28"/>
          <w:szCs w:val="28"/>
        </w:rPr>
        <w:t xml:space="preserve"> </w:t>
      </w:r>
      <w:r w:rsidRPr="00157A2D">
        <w:rPr>
          <w:rFonts w:ascii="PT Astra Serif" w:hAnsi="PT Astra Serif"/>
          <w:sz w:val="28"/>
          <w:szCs w:val="28"/>
        </w:rPr>
        <w:t xml:space="preserve">тыс. рублей или </w:t>
      </w:r>
      <w:r w:rsidR="002C4F87">
        <w:rPr>
          <w:rFonts w:ascii="PT Astra Serif" w:hAnsi="PT Astra Serif"/>
          <w:sz w:val="28"/>
          <w:szCs w:val="28"/>
        </w:rPr>
        <w:t>97,5</w:t>
      </w:r>
      <w:r w:rsidRPr="00157A2D">
        <w:rPr>
          <w:rFonts w:ascii="PT Astra Serif" w:hAnsi="PT Astra Serif"/>
          <w:sz w:val="28"/>
          <w:szCs w:val="28"/>
        </w:rPr>
        <w:t>% от годовой уточненной бюджетной росписи.</w:t>
      </w:r>
    </w:p>
    <w:p w:rsidR="00D50599" w:rsidRPr="00157A2D" w:rsidRDefault="00D50599" w:rsidP="00776C18">
      <w:pPr>
        <w:tabs>
          <w:tab w:val="left" w:pos="0"/>
        </w:tabs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157A2D">
        <w:rPr>
          <w:rFonts w:ascii="PT Astra Serif" w:hAnsi="PT Astra Serif"/>
          <w:sz w:val="28"/>
          <w:szCs w:val="28"/>
        </w:rPr>
        <w:t>Финансовое обеспечение расходов осуществлялось:</w:t>
      </w:r>
    </w:p>
    <w:p w:rsidR="00D50599" w:rsidRPr="00157A2D" w:rsidRDefault="00D50599" w:rsidP="00776C18">
      <w:pPr>
        <w:spacing w:line="276" w:lineRule="auto"/>
        <w:ind w:firstLine="900"/>
        <w:jc w:val="both"/>
        <w:rPr>
          <w:rFonts w:ascii="PT Astra Serif" w:hAnsi="PT Astra Serif"/>
          <w:color w:val="000000"/>
          <w:sz w:val="28"/>
          <w:szCs w:val="28"/>
        </w:rPr>
      </w:pPr>
      <w:r w:rsidRPr="00157A2D">
        <w:rPr>
          <w:sz w:val="28"/>
          <w:szCs w:val="28"/>
        </w:rPr>
        <w:t>●</w:t>
      </w:r>
      <w:r w:rsidR="002C4F87" w:rsidRPr="002C4F87">
        <w:rPr>
          <w:color w:val="000000"/>
          <w:sz w:val="29"/>
          <w:szCs w:val="29"/>
        </w:rPr>
        <w:t xml:space="preserve"> </w:t>
      </w:r>
      <w:r w:rsidR="002C4F87">
        <w:rPr>
          <w:color w:val="000000"/>
          <w:sz w:val="29"/>
          <w:szCs w:val="29"/>
        </w:rPr>
        <w:t>Муниципальная программа "Профилактика правонарушений на территории муниципального образования "Хасынский городской округ". Расходы составили 347,3 тыс. рублей;</w:t>
      </w:r>
      <w:r w:rsidRPr="00157A2D">
        <w:rPr>
          <w:rFonts w:ascii="PT Astra Serif" w:hAnsi="PT Astra Serif"/>
          <w:color w:val="000000"/>
          <w:sz w:val="28"/>
          <w:szCs w:val="28"/>
        </w:rPr>
        <w:t>.</w:t>
      </w:r>
    </w:p>
    <w:p w:rsidR="002C4F87" w:rsidRDefault="00D50599" w:rsidP="00776C18">
      <w:pPr>
        <w:spacing w:line="276" w:lineRule="auto"/>
        <w:ind w:firstLine="900"/>
        <w:jc w:val="both"/>
        <w:rPr>
          <w:color w:val="000000"/>
          <w:sz w:val="29"/>
          <w:szCs w:val="29"/>
        </w:rPr>
      </w:pPr>
      <w:r w:rsidRPr="00157A2D">
        <w:rPr>
          <w:sz w:val="28"/>
          <w:szCs w:val="28"/>
        </w:rPr>
        <w:lastRenderedPageBreak/>
        <w:t>●</w:t>
      </w:r>
      <w:r w:rsidR="002C4F87" w:rsidRPr="002C4F87">
        <w:rPr>
          <w:color w:val="000000"/>
          <w:sz w:val="29"/>
          <w:szCs w:val="29"/>
        </w:rPr>
        <w:t xml:space="preserve"> </w:t>
      </w:r>
      <w:r w:rsidR="002C4F87">
        <w:rPr>
          <w:color w:val="000000"/>
          <w:sz w:val="29"/>
          <w:szCs w:val="29"/>
        </w:rPr>
        <w:t>На реализацию мероприятий в сфере укрепления гражданского единства, гармонизации межнациональных отношений, профилактики экстремизма расходы составили 69,6 тыс. рублей за счет областного бюджета.</w:t>
      </w:r>
    </w:p>
    <w:p w:rsidR="002C4F87" w:rsidRDefault="002C4F87" w:rsidP="00776C18">
      <w:pPr>
        <w:pStyle w:val="aff8"/>
        <w:numPr>
          <w:ilvl w:val="0"/>
          <w:numId w:val="17"/>
        </w:numPr>
        <w:spacing w:line="276" w:lineRule="auto"/>
        <w:ind w:left="142" w:firstLine="709"/>
        <w:jc w:val="both"/>
      </w:pPr>
      <w:r w:rsidRPr="00A861BC">
        <w:rPr>
          <w:color w:val="000000"/>
          <w:sz w:val="29"/>
          <w:szCs w:val="29"/>
        </w:rPr>
        <w:t>На реализацию мероприятий по поддержке граждан и их объединений, участвующих в охране общественного порядка в рамках государственной программы Магаданской области "Обеспечение безопасности, профилактика правонарушений и противодействие незаконному обороту наркотических средств в Магаданской области" на 2018-2024 годы" расходы составили 93,8 тыс. рублей за счет областного бюджета.</w:t>
      </w:r>
    </w:p>
    <w:p w:rsidR="002C4F87" w:rsidRDefault="002C4F87" w:rsidP="00776C18">
      <w:pPr>
        <w:spacing w:line="276" w:lineRule="auto"/>
        <w:ind w:firstLine="900"/>
        <w:jc w:val="both"/>
      </w:pPr>
    </w:p>
    <w:p w:rsidR="00D50599" w:rsidRPr="00124337" w:rsidRDefault="00D50599" w:rsidP="00776C18">
      <w:pPr>
        <w:tabs>
          <w:tab w:val="left" w:pos="0"/>
        </w:tabs>
        <w:spacing w:line="276" w:lineRule="auto"/>
        <w:ind w:firstLine="2268"/>
        <w:rPr>
          <w:rFonts w:ascii="PT Astra Serif" w:hAnsi="PT Astra Serif"/>
          <w:b/>
          <w:sz w:val="28"/>
          <w:szCs w:val="28"/>
          <w:u w:val="single"/>
        </w:rPr>
      </w:pPr>
      <w:r w:rsidRPr="00124337">
        <w:rPr>
          <w:rFonts w:ascii="PT Astra Serif" w:hAnsi="PT Astra Serif"/>
          <w:b/>
          <w:sz w:val="28"/>
          <w:szCs w:val="28"/>
          <w:u w:val="single"/>
        </w:rPr>
        <w:t>Раздел 0400 «Национальная экономика»</w:t>
      </w:r>
    </w:p>
    <w:p w:rsidR="00D50599" w:rsidRPr="00124337" w:rsidRDefault="00D50599" w:rsidP="00776C18">
      <w:pPr>
        <w:tabs>
          <w:tab w:val="left" w:pos="0"/>
        </w:tabs>
        <w:spacing w:line="276" w:lineRule="auto"/>
        <w:ind w:firstLine="2268"/>
        <w:rPr>
          <w:rFonts w:ascii="PT Astra Serif" w:hAnsi="PT Astra Serif"/>
          <w:b/>
          <w:sz w:val="28"/>
          <w:szCs w:val="28"/>
          <w:u w:val="single"/>
        </w:rPr>
      </w:pPr>
    </w:p>
    <w:p w:rsidR="00D50599" w:rsidRDefault="00D50599" w:rsidP="00776C18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124337">
        <w:rPr>
          <w:rFonts w:ascii="PT Astra Serif" w:hAnsi="PT Astra Serif"/>
          <w:sz w:val="28"/>
          <w:szCs w:val="28"/>
        </w:rPr>
        <w:t xml:space="preserve">При утвержденном плане </w:t>
      </w:r>
      <w:r w:rsidR="0088655A">
        <w:rPr>
          <w:rFonts w:ascii="PT Astra Serif" w:hAnsi="PT Astra Serif"/>
          <w:sz w:val="28"/>
          <w:szCs w:val="28"/>
        </w:rPr>
        <w:t>17 060,8</w:t>
      </w:r>
      <w:r w:rsidRPr="00124337">
        <w:rPr>
          <w:rFonts w:ascii="PT Astra Serif" w:hAnsi="PT Astra Serif"/>
          <w:sz w:val="28"/>
          <w:szCs w:val="28"/>
        </w:rPr>
        <w:t xml:space="preserve"> тыс. рублей на реализацию мероприятий по данному разделу бюджетной классификации  исполнение составило </w:t>
      </w:r>
      <w:r w:rsidR="0088655A">
        <w:rPr>
          <w:rFonts w:ascii="PT Astra Serif" w:hAnsi="PT Astra Serif"/>
          <w:sz w:val="28"/>
          <w:szCs w:val="28"/>
        </w:rPr>
        <w:t>15 482,4</w:t>
      </w:r>
      <w:r w:rsidRPr="00124337">
        <w:rPr>
          <w:rFonts w:ascii="PT Astra Serif" w:hAnsi="PT Astra Serif"/>
          <w:sz w:val="28"/>
          <w:szCs w:val="28"/>
        </w:rPr>
        <w:t xml:space="preserve"> тыс. рублей или </w:t>
      </w:r>
      <w:r w:rsidR="0088655A">
        <w:rPr>
          <w:rFonts w:ascii="PT Astra Serif" w:hAnsi="PT Astra Serif"/>
          <w:sz w:val="28"/>
          <w:szCs w:val="28"/>
        </w:rPr>
        <w:t>90,7</w:t>
      </w:r>
      <w:r w:rsidRPr="00124337">
        <w:rPr>
          <w:rFonts w:ascii="PT Astra Serif" w:hAnsi="PT Astra Serif"/>
          <w:sz w:val="28"/>
          <w:szCs w:val="28"/>
        </w:rPr>
        <w:t xml:space="preserve"> % от годовой бюджетной росписи, удельный вес в общей сумме расходов составил </w:t>
      </w:r>
      <w:r w:rsidR="0088655A">
        <w:rPr>
          <w:rFonts w:ascii="PT Astra Serif" w:hAnsi="PT Astra Serif"/>
          <w:sz w:val="28"/>
          <w:szCs w:val="28"/>
        </w:rPr>
        <w:t>1,38</w:t>
      </w:r>
      <w:r w:rsidRPr="00124337">
        <w:rPr>
          <w:rFonts w:ascii="PT Astra Serif" w:hAnsi="PT Astra Serif"/>
          <w:sz w:val="28"/>
          <w:szCs w:val="28"/>
        </w:rPr>
        <w:t xml:space="preserve"> %.</w:t>
      </w:r>
    </w:p>
    <w:p w:rsidR="00D50599" w:rsidRPr="0015708C" w:rsidRDefault="00D50599" w:rsidP="00776C18">
      <w:pPr>
        <w:tabs>
          <w:tab w:val="left" w:pos="0"/>
        </w:tabs>
        <w:spacing w:line="276" w:lineRule="auto"/>
        <w:jc w:val="center"/>
        <w:rPr>
          <w:rFonts w:ascii="PT Astra Serif" w:hAnsi="PT Astra Serif"/>
          <w:b/>
          <w:i/>
          <w:sz w:val="28"/>
          <w:szCs w:val="28"/>
        </w:rPr>
      </w:pPr>
      <w:r w:rsidRPr="0015708C">
        <w:rPr>
          <w:rFonts w:ascii="PT Astra Serif" w:hAnsi="PT Astra Serif"/>
          <w:b/>
          <w:i/>
          <w:sz w:val="28"/>
          <w:szCs w:val="28"/>
        </w:rPr>
        <w:t>Подраздел 0405 «Сельское хозяйство и рыболовство»</w:t>
      </w:r>
    </w:p>
    <w:p w:rsidR="00D50599" w:rsidRPr="00E015C5" w:rsidRDefault="00D50599" w:rsidP="00776C18">
      <w:pPr>
        <w:tabs>
          <w:tab w:val="left" w:pos="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15C5">
        <w:rPr>
          <w:rFonts w:ascii="PT Astra Serif" w:hAnsi="PT Astra Serif"/>
          <w:sz w:val="28"/>
          <w:szCs w:val="28"/>
        </w:rPr>
        <w:t xml:space="preserve">В целом по подразделу исполнение составило </w:t>
      </w:r>
      <w:r w:rsidR="0088655A">
        <w:rPr>
          <w:rFonts w:ascii="PT Astra Serif" w:hAnsi="PT Astra Serif"/>
          <w:sz w:val="28"/>
          <w:szCs w:val="28"/>
        </w:rPr>
        <w:t>229,9</w:t>
      </w:r>
      <w:r w:rsidRPr="00E015C5">
        <w:rPr>
          <w:rFonts w:ascii="PT Astra Serif" w:hAnsi="PT Astra Serif"/>
          <w:sz w:val="28"/>
          <w:szCs w:val="28"/>
        </w:rPr>
        <w:t xml:space="preserve"> тыс. рублей, или </w:t>
      </w:r>
      <w:r w:rsidR="0088655A">
        <w:rPr>
          <w:rFonts w:ascii="PT Astra Serif" w:hAnsi="PT Astra Serif"/>
          <w:sz w:val="28"/>
          <w:szCs w:val="28"/>
        </w:rPr>
        <w:t>99,9</w:t>
      </w:r>
      <w:r w:rsidRPr="00E015C5">
        <w:rPr>
          <w:rFonts w:ascii="PT Astra Serif" w:hAnsi="PT Astra Serif"/>
          <w:sz w:val="28"/>
          <w:szCs w:val="28"/>
        </w:rPr>
        <w:t>% от годовой бюджетной росписи.</w:t>
      </w:r>
    </w:p>
    <w:p w:rsidR="00D50599" w:rsidRPr="00362BEA" w:rsidRDefault="0088655A" w:rsidP="00776C18">
      <w:pPr>
        <w:pStyle w:val="aff8"/>
        <w:numPr>
          <w:ilvl w:val="0"/>
          <w:numId w:val="17"/>
        </w:numPr>
        <w:tabs>
          <w:tab w:val="left" w:pos="0"/>
        </w:tabs>
        <w:spacing w:line="276" w:lineRule="auto"/>
        <w:ind w:left="0" w:firstLine="1134"/>
        <w:jc w:val="both"/>
        <w:rPr>
          <w:rFonts w:ascii="PT Astra Serif" w:hAnsi="PT Astra Serif"/>
          <w:i/>
          <w:sz w:val="28"/>
          <w:szCs w:val="28"/>
        </w:rPr>
      </w:pPr>
      <w:r w:rsidRPr="00362BEA">
        <w:rPr>
          <w:rFonts w:ascii="PT Astra Serif" w:hAnsi="PT Astra Serif"/>
          <w:sz w:val="28"/>
          <w:szCs w:val="28"/>
        </w:rPr>
        <w:t>По</w:t>
      </w:r>
      <w:r w:rsidRPr="00362BEA">
        <w:rPr>
          <w:sz w:val="28"/>
          <w:szCs w:val="28"/>
        </w:rPr>
        <w:t xml:space="preserve"> </w:t>
      </w:r>
      <w:r w:rsidRPr="00362BEA">
        <w:rPr>
          <w:i/>
          <w:sz w:val="28"/>
          <w:szCs w:val="28"/>
        </w:rPr>
        <w:t>м</w:t>
      </w:r>
      <w:r w:rsidR="00D50599" w:rsidRPr="00362BEA">
        <w:rPr>
          <w:i/>
          <w:sz w:val="28"/>
          <w:szCs w:val="28"/>
        </w:rPr>
        <w:t>униципаль</w:t>
      </w:r>
      <w:r w:rsidRPr="00362BEA">
        <w:rPr>
          <w:i/>
          <w:sz w:val="28"/>
          <w:szCs w:val="28"/>
        </w:rPr>
        <w:t>ной программе</w:t>
      </w:r>
      <w:r w:rsidR="00D50599" w:rsidRPr="00362BEA">
        <w:rPr>
          <w:i/>
          <w:sz w:val="28"/>
          <w:szCs w:val="28"/>
        </w:rPr>
        <w:t xml:space="preserve"> </w:t>
      </w:r>
      <w:r w:rsidRPr="00362BEA">
        <w:rPr>
          <w:i/>
          <w:color w:val="000000"/>
          <w:sz w:val="28"/>
          <w:szCs w:val="28"/>
        </w:rPr>
        <w:t>«</w:t>
      </w:r>
      <w:r w:rsidRPr="00362BEA">
        <w:rPr>
          <w:i/>
          <w:color w:val="000000"/>
          <w:sz w:val="29"/>
          <w:szCs w:val="29"/>
        </w:rPr>
        <w:t>Развитие малого и среднего предпринимательства в Хасынском городском округе"</w:t>
      </w:r>
      <w:r w:rsidR="00362BEA">
        <w:rPr>
          <w:color w:val="000000"/>
          <w:sz w:val="29"/>
          <w:szCs w:val="29"/>
        </w:rPr>
        <w:t xml:space="preserve"> </w:t>
      </w:r>
      <w:r w:rsidRPr="00362BEA">
        <w:rPr>
          <w:color w:val="000000"/>
          <w:sz w:val="29"/>
          <w:szCs w:val="29"/>
        </w:rPr>
        <w:t xml:space="preserve"> расходы составили 130,0 тыс. рублей.</w:t>
      </w:r>
    </w:p>
    <w:p w:rsidR="00D50599" w:rsidRDefault="0088655A" w:rsidP="00776C18">
      <w:pPr>
        <w:tabs>
          <w:tab w:val="left" w:pos="0"/>
        </w:tabs>
        <w:spacing w:line="276" w:lineRule="auto"/>
        <w:ind w:firstLine="283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  <w:t>Подраздел 0406</w:t>
      </w:r>
      <w:r w:rsidR="00D50599" w:rsidRPr="0015708C">
        <w:rPr>
          <w:rFonts w:ascii="PT Astra Serif" w:hAnsi="PT Astra Serif"/>
          <w:b/>
          <w:i/>
          <w:sz w:val="28"/>
          <w:szCs w:val="28"/>
        </w:rPr>
        <w:t xml:space="preserve"> «</w:t>
      </w:r>
      <w:r>
        <w:rPr>
          <w:rFonts w:ascii="PT Astra Serif" w:hAnsi="PT Astra Serif"/>
          <w:b/>
          <w:i/>
          <w:sz w:val="28"/>
          <w:szCs w:val="28"/>
        </w:rPr>
        <w:t>Водное хозяйство</w:t>
      </w:r>
      <w:r w:rsidR="00D50599" w:rsidRPr="0015708C">
        <w:rPr>
          <w:rFonts w:ascii="PT Astra Serif" w:hAnsi="PT Astra Serif"/>
          <w:b/>
          <w:i/>
          <w:sz w:val="28"/>
          <w:szCs w:val="28"/>
        </w:rPr>
        <w:t>»</w:t>
      </w:r>
    </w:p>
    <w:p w:rsidR="00D50599" w:rsidRPr="00E015C5" w:rsidRDefault="00D50599" w:rsidP="00776C18">
      <w:pPr>
        <w:tabs>
          <w:tab w:val="left" w:pos="0"/>
        </w:tabs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E015C5">
        <w:rPr>
          <w:rFonts w:ascii="PT Astra Serif" w:hAnsi="PT Astra Serif"/>
          <w:sz w:val="28"/>
          <w:szCs w:val="28"/>
        </w:rPr>
        <w:t xml:space="preserve">В целом по подразделу исполнение составило </w:t>
      </w:r>
      <w:r w:rsidR="0088655A">
        <w:rPr>
          <w:rFonts w:ascii="PT Astra Serif" w:hAnsi="PT Astra Serif"/>
          <w:sz w:val="28"/>
          <w:szCs w:val="28"/>
        </w:rPr>
        <w:t>8 795,6</w:t>
      </w:r>
      <w:r w:rsidRPr="00E015C5">
        <w:rPr>
          <w:rFonts w:ascii="PT Astra Serif" w:hAnsi="PT Astra Serif"/>
          <w:sz w:val="28"/>
          <w:szCs w:val="28"/>
        </w:rPr>
        <w:t xml:space="preserve"> тыс. рублей, или </w:t>
      </w:r>
      <w:r w:rsidR="0088655A">
        <w:rPr>
          <w:rFonts w:ascii="PT Astra Serif" w:hAnsi="PT Astra Serif"/>
          <w:sz w:val="28"/>
          <w:szCs w:val="28"/>
        </w:rPr>
        <w:t>99,69</w:t>
      </w:r>
      <w:r w:rsidRPr="00E015C5">
        <w:rPr>
          <w:rFonts w:ascii="PT Astra Serif" w:hAnsi="PT Astra Serif"/>
          <w:sz w:val="28"/>
          <w:szCs w:val="28"/>
        </w:rPr>
        <w:t xml:space="preserve"> % от годовой бюджетной росписи.</w:t>
      </w:r>
    </w:p>
    <w:p w:rsidR="0088655A" w:rsidRDefault="0088655A" w:rsidP="00776C18">
      <w:pPr>
        <w:pStyle w:val="aff8"/>
        <w:numPr>
          <w:ilvl w:val="0"/>
          <w:numId w:val="17"/>
        </w:numPr>
        <w:spacing w:line="276" w:lineRule="auto"/>
        <w:ind w:left="0" w:firstLine="1080"/>
        <w:jc w:val="both"/>
      </w:pPr>
      <w:r w:rsidRPr="00362BEA">
        <w:rPr>
          <w:color w:val="000000"/>
          <w:sz w:val="29"/>
          <w:szCs w:val="29"/>
        </w:rPr>
        <w:t>На работы по предупреждению и ликвидации последствий негативного воздействия вод на водотоках, расположенных в границах муниципальных образований в рамках подпрограммы "Развитие водохозяйственного комплекса Магаданской области» государственной программы Магаданской области "Природные ресурсы и экология Магаданской области" – 6 634,3 тыс. руб.:</w:t>
      </w:r>
    </w:p>
    <w:p w:rsidR="0088655A" w:rsidRDefault="0088655A" w:rsidP="00776C18">
      <w:pPr>
        <w:spacing w:line="276" w:lineRule="auto"/>
        <w:ind w:firstLine="700"/>
        <w:jc w:val="both"/>
      </w:pPr>
      <w:r>
        <w:rPr>
          <w:color w:val="000000"/>
          <w:sz w:val="29"/>
          <w:szCs w:val="29"/>
        </w:rPr>
        <w:t>-  за счет средств областного бюджета 6 167,6 тыс. рублей;</w:t>
      </w:r>
    </w:p>
    <w:p w:rsidR="0088655A" w:rsidRDefault="0088655A" w:rsidP="00776C18">
      <w:pPr>
        <w:spacing w:line="276" w:lineRule="auto"/>
        <w:ind w:firstLine="700"/>
        <w:jc w:val="both"/>
      </w:pPr>
      <w:r>
        <w:rPr>
          <w:color w:val="000000"/>
          <w:sz w:val="29"/>
          <w:szCs w:val="29"/>
        </w:rPr>
        <w:t>- за счет средств местного бюджета 466,7 тыс. рублей.</w:t>
      </w:r>
    </w:p>
    <w:p w:rsidR="00D50599" w:rsidRPr="004B1982" w:rsidRDefault="00D50599" w:rsidP="00776C18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ascii="PT Astra Serif" w:hAnsi="PT Astra Serif"/>
          <w:b/>
          <w:i/>
          <w:sz w:val="28"/>
          <w:szCs w:val="28"/>
        </w:rPr>
      </w:pPr>
      <w:r w:rsidRPr="004B1982">
        <w:rPr>
          <w:rFonts w:ascii="PT Astra Serif" w:hAnsi="PT Astra Serif"/>
          <w:b/>
          <w:i/>
          <w:sz w:val="28"/>
          <w:szCs w:val="28"/>
        </w:rPr>
        <w:t>Подраздел 0409 «Дорожное хозяйство»</w:t>
      </w:r>
    </w:p>
    <w:p w:rsidR="00D50599" w:rsidRPr="00AF64AC" w:rsidRDefault="00D50599" w:rsidP="00776C18">
      <w:pPr>
        <w:tabs>
          <w:tab w:val="left" w:pos="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64AC">
        <w:rPr>
          <w:rFonts w:ascii="PT Astra Serif" w:hAnsi="PT Astra Serif"/>
          <w:sz w:val="28"/>
          <w:szCs w:val="28"/>
        </w:rPr>
        <w:lastRenderedPageBreak/>
        <w:t xml:space="preserve">В целом по подразделу расходы составили </w:t>
      </w:r>
      <w:r w:rsidR="0088655A">
        <w:rPr>
          <w:rFonts w:ascii="PT Astra Serif" w:hAnsi="PT Astra Serif"/>
          <w:sz w:val="28"/>
          <w:szCs w:val="28"/>
        </w:rPr>
        <w:t>4 954,8</w:t>
      </w:r>
      <w:r w:rsidRPr="00AF64AC">
        <w:rPr>
          <w:rFonts w:ascii="PT Astra Serif" w:hAnsi="PT Astra Serif"/>
          <w:sz w:val="28"/>
          <w:szCs w:val="28"/>
        </w:rPr>
        <w:t xml:space="preserve"> тыс. рублей, или   </w:t>
      </w:r>
      <w:r w:rsidR="0088655A">
        <w:rPr>
          <w:rFonts w:ascii="PT Astra Serif" w:hAnsi="PT Astra Serif"/>
          <w:sz w:val="28"/>
          <w:szCs w:val="28"/>
        </w:rPr>
        <w:t>77,4</w:t>
      </w:r>
      <w:r w:rsidRPr="00AF64AC">
        <w:rPr>
          <w:rFonts w:ascii="PT Astra Serif" w:hAnsi="PT Astra Serif"/>
          <w:sz w:val="28"/>
          <w:szCs w:val="28"/>
        </w:rPr>
        <w:t xml:space="preserve"> % от годовой бюджетной росписи.</w:t>
      </w:r>
    </w:p>
    <w:p w:rsidR="0088655A" w:rsidRDefault="0088655A" w:rsidP="00776C18">
      <w:pPr>
        <w:pStyle w:val="aff8"/>
        <w:numPr>
          <w:ilvl w:val="0"/>
          <w:numId w:val="17"/>
        </w:numPr>
        <w:spacing w:line="276" w:lineRule="auto"/>
        <w:ind w:left="0" w:firstLine="1080"/>
        <w:jc w:val="both"/>
      </w:pPr>
      <w:r w:rsidRPr="00362BEA">
        <w:rPr>
          <w:color w:val="000000"/>
          <w:sz w:val="29"/>
          <w:szCs w:val="29"/>
        </w:rPr>
        <w:t xml:space="preserve">По </w:t>
      </w:r>
      <w:r w:rsidRPr="00362BEA">
        <w:rPr>
          <w:i/>
          <w:color w:val="000000"/>
          <w:sz w:val="29"/>
          <w:szCs w:val="29"/>
        </w:rPr>
        <w:t>муниципальной программе «Повышение безопасности дорожного движения на территории муниципального образования «Хасынский городской округ»</w:t>
      </w:r>
      <w:r w:rsidRPr="00362BEA">
        <w:rPr>
          <w:color w:val="000000"/>
          <w:sz w:val="29"/>
          <w:szCs w:val="29"/>
        </w:rPr>
        <w:t xml:space="preserve"> расходы составили 4 954,8 тыс. рублей:</w:t>
      </w:r>
    </w:p>
    <w:p w:rsidR="0088655A" w:rsidRDefault="0088655A" w:rsidP="00776C18">
      <w:pPr>
        <w:spacing w:line="276" w:lineRule="auto"/>
        <w:jc w:val="both"/>
      </w:pPr>
      <w:r>
        <w:rPr>
          <w:color w:val="000000"/>
          <w:sz w:val="29"/>
          <w:szCs w:val="29"/>
        </w:rPr>
        <w:t> - на круглогодичное содержание автомобильных дорог общего пользования местного назначения;</w:t>
      </w:r>
    </w:p>
    <w:p w:rsidR="0088655A" w:rsidRDefault="0088655A" w:rsidP="00776C18">
      <w:pPr>
        <w:spacing w:line="276" w:lineRule="auto"/>
        <w:jc w:val="both"/>
      </w:pPr>
      <w:r>
        <w:rPr>
          <w:color w:val="000000"/>
          <w:sz w:val="29"/>
          <w:szCs w:val="29"/>
        </w:rPr>
        <w:t> - на ремонт и реконструкцию, автомобильных дорог общего пользования местного назначения;</w:t>
      </w:r>
    </w:p>
    <w:p w:rsidR="0088655A" w:rsidRDefault="0088655A" w:rsidP="00776C18">
      <w:pPr>
        <w:spacing w:line="276" w:lineRule="auto"/>
        <w:jc w:val="both"/>
      </w:pPr>
      <w:r>
        <w:rPr>
          <w:color w:val="000000"/>
          <w:sz w:val="29"/>
          <w:szCs w:val="29"/>
        </w:rPr>
        <w:t> - на выполнение работ по разработке проекта "Программа комплексного развития транспортной инфраструктуры Хасынского городского округа";</w:t>
      </w:r>
    </w:p>
    <w:p w:rsidR="0088655A" w:rsidRDefault="0088655A" w:rsidP="00776C18">
      <w:pPr>
        <w:spacing w:line="276" w:lineRule="auto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 - на выполнение работ по устройству проезда по ул. Зеленая в п. Стекольный.</w:t>
      </w:r>
    </w:p>
    <w:p w:rsidR="00D50599" w:rsidRPr="004B1982" w:rsidRDefault="00D50599" w:rsidP="00776C18">
      <w:pPr>
        <w:spacing w:line="276" w:lineRule="auto"/>
        <w:ind w:firstLine="567"/>
        <w:jc w:val="center"/>
        <w:rPr>
          <w:rFonts w:ascii="PT Astra Serif" w:hAnsi="PT Astra Serif"/>
          <w:b/>
          <w:i/>
          <w:sz w:val="28"/>
          <w:szCs w:val="28"/>
        </w:rPr>
      </w:pPr>
      <w:r w:rsidRPr="004B1982">
        <w:rPr>
          <w:rFonts w:ascii="PT Astra Serif" w:hAnsi="PT Astra Serif"/>
          <w:b/>
          <w:i/>
          <w:sz w:val="28"/>
          <w:szCs w:val="28"/>
        </w:rPr>
        <w:t>Подраздел 0412 «Другие вопросы в области национальной экономики»</w:t>
      </w:r>
    </w:p>
    <w:p w:rsidR="00D50599" w:rsidRPr="00303E2F" w:rsidRDefault="00D50599" w:rsidP="00776C1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03E2F">
        <w:rPr>
          <w:rFonts w:ascii="PT Astra Serif" w:hAnsi="PT Astra Serif"/>
          <w:sz w:val="28"/>
          <w:szCs w:val="28"/>
        </w:rPr>
        <w:t xml:space="preserve">В целом по подразделу расходы составили </w:t>
      </w:r>
      <w:r w:rsidR="0088655A">
        <w:rPr>
          <w:rFonts w:ascii="PT Astra Serif" w:hAnsi="PT Astra Serif"/>
          <w:sz w:val="28"/>
          <w:szCs w:val="28"/>
        </w:rPr>
        <w:t>1 501,9</w:t>
      </w:r>
      <w:r w:rsidRPr="00303E2F">
        <w:rPr>
          <w:rFonts w:ascii="PT Astra Serif" w:hAnsi="PT Astra Serif"/>
          <w:sz w:val="28"/>
          <w:szCs w:val="28"/>
        </w:rPr>
        <w:t xml:space="preserve"> тыс. рублей, или </w:t>
      </w:r>
      <w:r>
        <w:rPr>
          <w:rFonts w:ascii="PT Astra Serif" w:hAnsi="PT Astra Serif"/>
          <w:sz w:val="28"/>
          <w:szCs w:val="28"/>
        </w:rPr>
        <w:t xml:space="preserve">   </w:t>
      </w:r>
      <w:r w:rsidR="0088655A">
        <w:rPr>
          <w:rFonts w:ascii="PT Astra Serif" w:hAnsi="PT Astra Serif"/>
          <w:sz w:val="28"/>
          <w:szCs w:val="28"/>
        </w:rPr>
        <w:t>97,5</w:t>
      </w:r>
      <w:r w:rsidRPr="00303E2F">
        <w:rPr>
          <w:rFonts w:ascii="PT Astra Serif" w:hAnsi="PT Astra Serif"/>
          <w:sz w:val="28"/>
          <w:szCs w:val="28"/>
        </w:rPr>
        <w:t xml:space="preserve"> % от годовой бюджетной росписи.</w:t>
      </w:r>
    </w:p>
    <w:p w:rsidR="00D50599" w:rsidRDefault="00D50599" w:rsidP="00776C1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03E2F">
        <w:rPr>
          <w:rFonts w:ascii="PT Astra Serif" w:hAnsi="PT Astra Serif"/>
          <w:sz w:val="28"/>
          <w:szCs w:val="28"/>
        </w:rPr>
        <w:t>Финансовое обеспечение расходов осуществлялось:</w:t>
      </w:r>
    </w:p>
    <w:p w:rsidR="0088655A" w:rsidRDefault="0088655A" w:rsidP="00776C18">
      <w:pPr>
        <w:pStyle w:val="aff8"/>
        <w:numPr>
          <w:ilvl w:val="0"/>
          <w:numId w:val="17"/>
        </w:numPr>
        <w:spacing w:line="276" w:lineRule="auto"/>
        <w:jc w:val="both"/>
      </w:pPr>
      <w:r w:rsidRPr="0088655A">
        <w:rPr>
          <w:color w:val="000000"/>
          <w:sz w:val="29"/>
          <w:szCs w:val="29"/>
        </w:rPr>
        <w:t>на осуществление государственных полномочий:</w:t>
      </w:r>
    </w:p>
    <w:p w:rsidR="0088655A" w:rsidRDefault="0088655A" w:rsidP="00776C18">
      <w:pPr>
        <w:spacing w:line="276" w:lineRule="auto"/>
        <w:ind w:firstLine="90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- по регистрации и учету граждан, имеющих право на получение социальных выплат, для приобретения жилья в связи с переселением из РКС в сумме 340,4 тыс. рублей.</w:t>
      </w:r>
      <w:r w:rsidR="003D53D8">
        <w:rPr>
          <w:color w:val="000000"/>
          <w:sz w:val="29"/>
          <w:szCs w:val="29"/>
        </w:rPr>
        <w:t xml:space="preserve"> </w:t>
      </w:r>
      <w:r w:rsidR="003D53D8" w:rsidRPr="00467835">
        <w:rPr>
          <w:rFonts w:ascii="PT Astra Serif" w:hAnsi="PT Astra Serif"/>
          <w:sz w:val="28"/>
          <w:szCs w:val="28"/>
        </w:rPr>
        <w:t xml:space="preserve">Штатная численность по осуществлению делегированных государственных полномочий по </w:t>
      </w:r>
      <w:r w:rsidR="003D53D8">
        <w:rPr>
          <w:color w:val="000000"/>
          <w:sz w:val="29"/>
          <w:szCs w:val="29"/>
        </w:rPr>
        <w:t>регистрации и учету граждан, имеющих право на получение социальных выплат, для приобретения жилья в связи с переселением из РКС</w:t>
      </w:r>
      <w:r w:rsidR="003D53D8">
        <w:rPr>
          <w:rFonts w:ascii="PT Astra Serif" w:hAnsi="PT Astra Serif"/>
          <w:sz w:val="28"/>
          <w:szCs w:val="28"/>
        </w:rPr>
        <w:t xml:space="preserve"> утверждена в количестве 0,3</w:t>
      </w:r>
      <w:r w:rsidR="003D53D8" w:rsidRPr="00467835">
        <w:rPr>
          <w:rFonts w:ascii="PT Astra Serif" w:hAnsi="PT Astra Serif"/>
          <w:sz w:val="28"/>
          <w:szCs w:val="28"/>
        </w:rPr>
        <w:t xml:space="preserve"> шт. единиц</w:t>
      </w:r>
      <w:r w:rsidR="003D53D8">
        <w:rPr>
          <w:rFonts w:ascii="PT Astra Serif" w:hAnsi="PT Astra Serif"/>
          <w:sz w:val="28"/>
          <w:szCs w:val="28"/>
        </w:rPr>
        <w:t>ы</w:t>
      </w:r>
      <w:r w:rsidR="003D53D8">
        <w:rPr>
          <w:color w:val="000000"/>
          <w:sz w:val="29"/>
          <w:szCs w:val="29"/>
        </w:rPr>
        <w:t>;</w:t>
      </w:r>
    </w:p>
    <w:p w:rsidR="0088655A" w:rsidRPr="0088655A" w:rsidRDefault="0088655A" w:rsidP="00776C18">
      <w:pPr>
        <w:pStyle w:val="aff8"/>
        <w:numPr>
          <w:ilvl w:val="0"/>
          <w:numId w:val="17"/>
        </w:numPr>
        <w:spacing w:line="276" w:lineRule="auto"/>
        <w:ind w:left="0" w:firstLine="993"/>
        <w:jc w:val="both"/>
        <w:rPr>
          <w:color w:val="000000"/>
          <w:sz w:val="29"/>
          <w:szCs w:val="29"/>
        </w:rPr>
      </w:pPr>
      <w:r w:rsidRPr="0088655A">
        <w:rPr>
          <w:color w:val="000000"/>
          <w:sz w:val="29"/>
          <w:szCs w:val="29"/>
        </w:rPr>
        <w:t xml:space="preserve">По </w:t>
      </w:r>
      <w:r w:rsidRPr="00C8373E">
        <w:rPr>
          <w:i/>
          <w:color w:val="000000"/>
          <w:sz w:val="29"/>
          <w:szCs w:val="29"/>
        </w:rPr>
        <w:t xml:space="preserve">муниципальной программе "Развитие социальной политики в Хасынском городском округе" </w:t>
      </w:r>
      <w:r w:rsidRPr="0088655A">
        <w:rPr>
          <w:color w:val="000000"/>
          <w:sz w:val="29"/>
          <w:szCs w:val="29"/>
        </w:rPr>
        <w:t xml:space="preserve">расходы составили - 234,0 тыс. рублей. </w:t>
      </w:r>
    </w:p>
    <w:p w:rsidR="0088655A" w:rsidRPr="00C8373E" w:rsidRDefault="0088655A" w:rsidP="00776C18">
      <w:pPr>
        <w:pStyle w:val="aff8"/>
        <w:numPr>
          <w:ilvl w:val="0"/>
          <w:numId w:val="17"/>
        </w:numPr>
        <w:spacing w:line="276" w:lineRule="auto"/>
        <w:ind w:left="0" w:firstLine="1080"/>
        <w:jc w:val="both"/>
        <w:rPr>
          <w:color w:val="000000"/>
          <w:sz w:val="29"/>
          <w:szCs w:val="29"/>
        </w:rPr>
      </w:pPr>
      <w:r w:rsidRPr="00C8373E">
        <w:rPr>
          <w:color w:val="000000"/>
          <w:sz w:val="29"/>
          <w:szCs w:val="29"/>
        </w:rPr>
        <w:t xml:space="preserve">По </w:t>
      </w:r>
      <w:r w:rsidRPr="00C8373E">
        <w:rPr>
          <w:i/>
          <w:color w:val="000000"/>
          <w:sz w:val="29"/>
          <w:szCs w:val="29"/>
        </w:rPr>
        <w:t>муниципальной программе "Развитие малого и среднего предпринимательства в Хасынском городском округе" на 2020-2022 годы"</w:t>
      </w:r>
      <w:r w:rsidRPr="00C8373E">
        <w:rPr>
          <w:color w:val="000000"/>
          <w:sz w:val="29"/>
          <w:szCs w:val="29"/>
        </w:rPr>
        <w:t xml:space="preserve"> расходы составили - 270,0 тыс. рублей.</w:t>
      </w:r>
    </w:p>
    <w:p w:rsidR="0088655A" w:rsidRDefault="0088655A" w:rsidP="00776C18">
      <w:pPr>
        <w:pStyle w:val="aff8"/>
        <w:numPr>
          <w:ilvl w:val="0"/>
          <w:numId w:val="17"/>
        </w:numPr>
        <w:spacing w:line="276" w:lineRule="auto"/>
        <w:ind w:left="0" w:firstLine="1080"/>
        <w:jc w:val="both"/>
        <w:rPr>
          <w:color w:val="000000"/>
          <w:sz w:val="29"/>
          <w:szCs w:val="29"/>
        </w:rPr>
      </w:pPr>
      <w:r w:rsidRPr="003D53D8">
        <w:rPr>
          <w:color w:val="000000"/>
          <w:sz w:val="29"/>
          <w:szCs w:val="29"/>
        </w:rPr>
        <w:t xml:space="preserve">По </w:t>
      </w:r>
      <w:r w:rsidRPr="003D53D8">
        <w:rPr>
          <w:i/>
          <w:color w:val="000000"/>
          <w:sz w:val="29"/>
          <w:szCs w:val="29"/>
        </w:rPr>
        <w:t>муниципальной программе "Материально-техническое обеспечение деятельности органов местного самоуправления Хасынского городского округа"</w:t>
      </w:r>
      <w:r w:rsidRPr="003D53D8">
        <w:rPr>
          <w:color w:val="000000"/>
          <w:sz w:val="29"/>
          <w:szCs w:val="29"/>
        </w:rPr>
        <w:t xml:space="preserve"> расходы составили – 657,5 тыс. рублей.</w:t>
      </w:r>
    </w:p>
    <w:p w:rsidR="00362BEA" w:rsidRPr="003D53D8" w:rsidRDefault="00362BEA" w:rsidP="00776C18">
      <w:pPr>
        <w:pStyle w:val="aff8"/>
        <w:spacing w:line="276" w:lineRule="auto"/>
        <w:ind w:left="1080"/>
        <w:jc w:val="both"/>
        <w:rPr>
          <w:color w:val="000000"/>
          <w:sz w:val="29"/>
          <w:szCs w:val="29"/>
        </w:rPr>
      </w:pPr>
    </w:p>
    <w:p w:rsidR="003D53D8" w:rsidRDefault="003D53D8" w:rsidP="00776C18">
      <w:pPr>
        <w:tabs>
          <w:tab w:val="left" w:pos="0"/>
        </w:tabs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0033F3">
        <w:rPr>
          <w:rFonts w:ascii="PT Astra Serif" w:hAnsi="PT Astra Serif"/>
          <w:b/>
          <w:sz w:val="28"/>
          <w:szCs w:val="28"/>
          <w:u w:val="single"/>
        </w:rPr>
        <w:t>Раздел 0500 «Жилищно-коммунальное хозяйство</w:t>
      </w:r>
      <w:r w:rsidRPr="000033F3">
        <w:rPr>
          <w:rFonts w:ascii="PT Astra Serif" w:hAnsi="PT Astra Serif"/>
          <w:b/>
          <w:sz w:val="28"/>
          <w:szCs w:val="28"/>
        </w:rPr>
        <w:t>»</w:t>
      </w:r>
    </w:p>
    <w:p w:rsidR="003D53D8" w:rsidRPr="000033F3" w:rsidRDefault="003D53D8" w:rsidP="00776C18">
      <w:pPr>
        <w:tabs>
          <w:tab w:val="left" w:pos="0"/>
        </w:tabs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D53D8" w:rsidRDefault="003D53D8" w:rsidP="00776C1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033F3">
        <w:rPr>
          <w:rFonts w:ascii="PT Astra Serif" w:hAnsi="PT Astra Serif"/>
          <w:sz w:val="28"/>
          <w:szCs w:val="28"/>
        </w:rPr>
        <w:lastRenderedPageBreak/>
        <w:t xml:space="preserve">При утвержденном плане </w:t>
      </w:r>
      <w:r w:rsidR="001D1798">
        <w:rPr>
          <w:rFonts w:ascii="PT Astra Serif" w:hAnsi="PT Astra Serif"/>
          <w:sz w:val="28"/>
          <w:szCs w:val="28"/>
        </w:rPr>
        <w:t>404 880,6</w:t>
      </w:r>
      <w:r w:rsidRPr="000033F3">
        <w:rPr>
          <w:rFonts w:ascii="PT Astra Serif" w:hAnsi="PT Astra Serif"/>
          <w:sz w:val="28"/>
          <w:szCs w:val="28"/>
        </w:rPr>
        <w:t xml:space="preserve"> тыс. рублей, исполнение составило      </w:t>
      </w:r>
      <w:r w:rsidR="001D1798">
        <w:rPr>
          <w:rFonts w:ascii="PT Astra Serif" w:hAnsi="PT Astra Serif"/>
          <w:sz w:val="28"/>
          <w:szCs w:val="28"/>
        </w:rPr>
        <w:t>345 718,2</w:t>
      </w:r>
      <w:r w:rsidRPr="000033F3">
        <w:rPr>
          <w:rFonts w:ascii="PT Astra Serif" w:hAnsi="PT Astra Serif"/>
          <w:sz w:val="28"/>
          <w:szCs w:val="28"/>
        </w:rPr>
        <w:t xml:space="preserve"> тыс. рублей, или </w:t>
      </w:r>
      <w:r w:rsidR="001D1798">
        <w:rPr>
          <w:rFonts w:ascii="PT Astra Serif" w:hAnsi="PT Astra Serif"/>
          <w:sz w:val="28"/>
          <w:szCs w:val="28"/>
        </w:rPr>
        <w:t>85,4</w:t>
      </w:r>
      <w:r w:rsidRPr="000033F3">
        <w:rPr>
          <w:rFonts w:ascii="PT Astra Serif" w:hAnsi="PT Astra Serif"/>
          <w:sz w:val="28"/>
          <w:szCs w:val="28"/>
        </w:rPr>
        <w:t xml:space="preserve"> % от годовой бюджетной росписи, удельный вес в общей сумме расходов составил </w:t>
      </w:r>
      <w:r w:rsidR="001D1798">
        <w:rPr>
          <w:rFonts w:ascii="PT Astra Serif" w:hAnsi="PT Astra Serif"/>
          <w:sz w:val="28"/>
          <w:szCs w:val="28"/>
        </w:rPr>
        <w:t>30,8</w:t>
      </w:r>
      <w:r w:rsidRPr="000033F3">
        <w:rPr>
          <w:rFonts w:ascii="PT Astra Serif" w:hAnsi="PT Astra Serif"/>
          <w:sz w:val="28"/>
          <w:szCs w:val="28"/>
        </w:rPr>
        <w:t xml:space="preserve"> %.</w:t>
      </w:r>
    </w:p>
    <w:p w:rsidR="003D53D8" w:rsidRPr="004B1982" w:rsidRDefault="003D53D8" w:rsidP="00776C18">
      <w:pPr>
        <w:spacing w:line="276" w:lineRule="auto"/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  <w:r w:rsidRPr="004B1982">
        <w:rPr>
          <w:rFonts w:ascii="PT Astra Serif" w:hAnsi="PT Astra Serif"/>
          <w:b/>
          <w:i/>
          <w:sz w:val="28"/>
          <w:szCs w:val="28"/>
        </w:rPr>
        <w:t>Подраздел 0501 «Жилищное хозяйство»</w:t>
      </w:r>
    </w:p>
    <w:p w:rsidR="001D1798" w:rsidRDefault="001D1798" w:rsidP="00776C18">
      <w:pPr>
        <w:spacing w:line="276" w:lineRule="auto"/>
        <w:ind w:firstLine="90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Исполнение по разделу «</w:t>
      </w:r>
      <w:r>
        <w:rPr>
          <w:b/>
          <w:bCs/>
          <w:color w:val="000000"/>
          <w:sz w:val="29"/>
          <w:szCs w:val="29"/>
        </w:rPr>
        <w:t>Жилищное хозяйство»</w:t>
      </w:r>
      <w:r>
        <w:rPr>
          <w:color w:val="000000"/>
          <w:sz w:val="29"/>
          <w:szCs w:val="29"/>
        </w:rPr>
        <w:t xml:space="preserve"> составляет 32 552,5 тыс. рублей или 2,8% всех расходов бюджета. Исполнение от годовых назначений составляет 88,2 %.</w:t>
      </w:r>
    </w:p>
    <w:p w:rsidR="00362BEA" w:rsidRDefault="00362BEA" w:rsidP="00776C18">
      <w:pPr>
        <w:spacing w:line="276" w:lineRule="auto"/>
        <w:ind w:firstLine="900"/>
        <w:jc w:val="both"/>
        <w:rPr>
          <w:color w:val="000000"/>
          <w:sz w:val="29"/>
          <w:szCs w:val="29"/>
        </w:rPr>
      </w:pPr>
      <w:r w:rsidRPr="00303E2F">
        <w:rPr>
          <w:rFonts w:ascii="PT Astra Serif" w:hAnsi="PT Astra Serif"/>
          <w:sz w:val="28"/>
          <w:szCs w:val="28"/>
        </w:rPr>
        <w:t>Финансовое обеспечение расходов осуществлялось:</w:t>
      </w:r>
    </w:p>
    <w:p w:rsidR="001D1798" w:rsidRPr="001D1798" w:rsidRDefault="001D1798" w:rsidP="00776C18">
      <w:pPr>
        <w:pStyle w:val="aff8"/>
        <w:numPr>
          <w:ilvl w:val="0"/>
          <w:numId w:val="18"/>
        </w:numPr>
        <w:spacing w:line="276" w:lineRule="auto"/>
        <w:ind w:left="0" w:firstLine="1260"/>
        <w:jc w:val="both"/>
        <w:rPr>
          <w:color w:val="000000"/>
          <w:sz w:val="29"/>
          <w:szCs w:val="29"/>
        </w:rPr>
      </w:pPr>
      <w:r w:rsidRPr="001D1798">
        <w:rPr>
          <w:color w:val="000000"/>
          <w:sz w:val="29"/>
          <w:szCs w:val="29"/>
        </w:rPr>
        <w:t>На реализацию мероприятий по восстановлению и модернизации муниципального имущества расходы составили 3 098,2 тыс. рублей за счет средств областного бюджета.</w:t>
      </w:r>
    </w:p>
    <w:p w:rsidR="001D1798" w:rsidRDefault="001D1798" w:rsidP="00776C18">
      <w:pPr>
        <w:pStyle w:val="aff8"/>
        <w:numPr>
          <w:ilvl w:val="0"/>
          <w:numId w:val="18"/>
        </w:numPr>
        <w:spacing w:line="276" w:lineRule="auto"/>
        <w:ind w:left="0" w:firstLine="1260"/>
        <w:jc w:val="both"/>
      </w:pPr>
      <w:r w:rsidRPr="001D1798">
        <w:rPr>
          <w:color w:val="000000"/>
          <w:sz w:val="29"/>
          <w:szCs w:val="29"/>
        </w:rPr>
        <w:t xml:space="preserve">По </w:t>
      </w:r>
      <w:r w:rsidRPr="001D1798">
        <w:rPr>
          <w:i/>
          <w:color w:val="000000"/>
          <w:sz w:val="29"/>
          <w:szCs w:val="29"/>
        </w:rPr>
        <w:t>муниципальной программе "Управление муниципальным имуществом Хасынского городского округа"</w:t>
      </w:r>
      <w:r w:rsidRPr="001D1798">
        <w:rPr>
          <w:color w:val="000000"/>
          <w:sz w:val="29"/>
          <w:szCs w:val="29"/>
        </w:rPr>
        <w:t xml:space="preserve"> расходы составили 29 122,2 тыс. рублей:</w:t>
      </w:r>
    </w:p>
    <w:p w:rsidR="001D1798" w:rsidRDefault="001D1798" w:rsidP="00776C18">
      <w:pPr>
        <w:spacing w:line="276" w:lineRule="auto"/>
        <w:ind w:firstLine="900"/>
        <w:jc w:val="both"/>
      </w:pPr>
      <w:r>
        <w:rPr>
          <w:color w:val="000000"/>
          <w:sz w:val="29"/>
          <w:szCs w:val="29"/>
        </w:rPr>
        <w:t>- взносы на капитальный ремонт – 4 920,9 тыс. рублей;</w:t>
      </w:r>
    </w:p>
    <w:p w:rsidR="001D1798" w:rsidRDefault="001D1798" w:rsidP="00776C18">
      <w:pPr>
        <w:spacing w:line="276" w:lineRule="auto"/>
        <w:ind w:firstLine="900"/>
        <w:jc w:val="both"/>
      </w:pPr>
      <w:r>
        <w:rPr>
          <w:color w:val="000000"/>
          <w:sz w:val="29"/>
          <w:szCs w:val="29"/>
        </w:rPr>
        <w:t>-оплата коммунальных услуг за пустующее жилье – 24 201,3 тыс. рублей.</w:t>
      </w:r>
    </w:p>
    <w:p w:rsidR="003D53D8" w:rsidRPr="004B1982" w:rsidRDefault="003D53D8" w:rsidP="00776C18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4B1982">
        <w:rPr>
          <w:rFonts w:ascii="PT Astra Serif" w:hAnsi="PT Astra Serif"/>
          <w:b/>
          <w:i/>
          <w:sz w:val="28"/>
          <w:szCs w:val="28"/>
        </w:rPr>
        <w:t>Подраздел 0502 «Коммунальное хозяйство»</w:t>
      </w:r>
    </w:p>
    <w:p w:rsidR="003D53D8" w:rsidRPr="00303E2F" w:rsidRDefault="003D53D8" w:rsidP="00776C1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03E2F">
        <w:rPr>
          <w:rFonts w:ascii="PT Astra Serif" w:hAnsi="PT Astra Serif"/>
          <w:sz w:val="28"/>
          <w:szCs w:val="28"/>
        </w:rPr>
        <w:t xml:space="preserve">В целом по подразделу расходы составили </w:t>
      </w:r>
      <w:r w:rsidR="001D1798">
        <w:rPr>
          <w:rFonts w:ascii="PT Astra Serif" w:hAnsi="PT Astra Serif"/>
          <w:sz w:val="28"/>
          <w:szCs w:val="28"/>
        </w:rPr>
        <w:t>260 715,2</w:t>
      </w:r>
      <w:r w:rsidRPr="00303E2F">
        <w:rPr>
          <w:rFonts w:ascii="PT Astra Serif" w:hAnsi="PT Astra Serif"/>
          <w:sz w:val="28"/>
          <w:szCs w:val="28"/>
        </w:rPr>
        <w:t xml:space="preserve"> тыс. рублей, или    </w:t>
      </w:r>
      <w:r w:rsidR="001D1798">
        <w:rPr>
          <w:rFonts w:ascii="PT Astra Serif" w:hAnsi="PT Astra Serif"/>
          <w:sz w:val="28"/>
          <w:szCs w:val="28"/>
        </w:rPr>
        <w:t>83,3</w:t>
      </w:r>
      <w:r w:rsidRPr="00303E2F">
        <w:rPr>
          <w:rFonts w:ascii="PT Astra Serif" w:hAnsi="PT Astra Serif"/>
          <w:sz w:val="28"/>
          <w:szCs w:val="28"/>
        </w:rPr>
        <w:t xml:space="preserve"> % от годовой бюджетной росписи.</w:t>
      </w:r>
    </w:p>
    <w:p w:rsidR="003D53D8" w:rsidRPr="00303E2F" w:rsidRDefault="003D53D8" w:rsidP="00776C1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03E2F">
        <w:rPr>
          <w:rFonts w:ascii="PT Astra Serif" w:hAnsi="PT Astra Serif"/>
          <w:sz w:val="28"/>
          <w:szCs w:val="28"/>
        </w:rPr>
        <w:t>Финансовое обеспечение расходов по данному подразделу осуществлялось в рамках муниципальных программ:</w:t>
      </w:r>
    </w:p>
    <w:p w:rsidR="00EE04CB" w:rsidRDefault="003D53D8" w:rsidP="00776C18">
      <w:pPr>
        <w:spacing w:line="276" w:lineRule="auto"/>
        <w:ind w:firstLine="900"/>
        <w:jc w:val="both"/>
      </w:pPr>
      <w:r w:rsidRPr="00303E2F">
        <w:rPr>
          <w:sz w:val="28"/>
          <w:szCs w:val="28"/>
        </w:rPr>
        <w:t>●</w:t>
      </w:r>
      <w:r w:rsidR="00EE04CB" w:rsidRPr="00EE04CB">
        <w:rPr>
          <w:color w:val="000000"/>
          <w:sz w:val="29"/>
          <w:szCs w:val="29"/>
        </w:rPr>
        <w:t xml:space="preserve"> </w:t>
      </w:r>
      <w:r w:rsidR="00EE04CB">
        <w:rPr>
          <w:color w:val="000000"/>
          <w:sz w:val="29"/>
          <w:szCs w:val="29"/>
        </w:rPr>
        <w:t xml:space="preserve">В рамках реализации основного мероприятия «Поддержка  коммунального хозяйства Магаданской области» подпрограммы «Государственная  поддержка коммунального хозяйства Магаданской области на 2016-2020 годы» </w:t>
      </w:r>
      <w:r w:rsidR="00EE04CB" w:rsidRPr="00EE04CB">
        <w:rPr>
          <w:i/>
          <w:color w:val="000000"/>
          <w:sz w:val="29"/>
          <w:szCs w:val="29"/>
        </w:rPr>
        <w:t>государственной программы Магаданской области «Обеспечение доступным и комфортным жильем Магаданской области» на 2014-2020 годы»</w:t>
      </w:r>
      <w:r w:rsidR="00EE04CB">
        <w:rPr>
          <w:color w:val="000000"/>
          <w:sz w:val="29"/>
          <w:szCs w:val="29"/>
        </w:rPr>
        <w:t xml:space="preserve"> были доведены лимиты бюджетных обязательств по субсидиям на возмещение фактически понесенных затрат организациям, оказывающим услуги по электро-, тепло- и водоснабжению населения, водоотведению, снабжению населения топливом – 204 721,8 тыс. рублей.</w:t>
      </w:r>
    </w:p>
    <w:p w:rsidR="00EE04CB" w:rsidRDefault="00EE04CB" w:rsidP="00776C18">
      <w:pPr>
        <w:pStyle w:val="aff8"/>
        <w:numPr>
          <w:ilvl w:val="0"/>
          <w:numId w:val="19"/>
        </w:numPr>
        <w:spacing w:line="276" w:lineRule="auto"/>
        <w:ind w:left="0" w:firstLine="993"/>
        <w:jc w:val="both"/>
      </w:pPr>
      <w:r w:rsidRPr="00EE04CB">
        <w:rPr>
          <w:color w:val="000000"/>
          <w:sz w:val="29"/>
          <w:szCs w:val="29"/>
        </w:rPr>
        <w:t xml:space="preserve">Средства, выделенные по распоряжению губернатора Магаданской области от 14.02.2020 № 36-р на реализацию мероприятия «Модернизация и реконструкция объектов инженерной и коммунальной инфраструктуры в населенных пунктах городских округов, расположенных на территории Магаданской области», предусмотренного </w:t>
      </w:r>
      <w:r w:rsidRPr="00EE04CB">
        <w:rPr>
          <w:color w:val="000000"/>
          <w:sz w:val="29"/>
          <w:szCs w:val="29"/>
        </w:rPr>
        <w:lastRenderedPageBreak/>
        <w:t>п.26 Перечня программных мероприятий Программы развития ОЭЗ в Магаданской области на 2020 год освоены в полном объеме:</w:t>
      </w:r>
    </w:p>
    <w:p w:rsidR="00EE04CB" w:rsidRDefault="00EE04CB" w:rsidP="00776C18">
      <w:pPr>
        <w:spacing w:line="276" w:lineRule="auto"/>
        <w:jc w:val="both"/>
      </w:pPr>
      <w:r>
        <w:rPr>
          <w:color w:val="000000"/>
          <w:sz w:val="29"/>
          <w:szCs w:val="29"/>
        </w:rPr>
        <w:t>- проведены работы по модернизации магистралей тепловодоснабжения (замена ветхих сетей ТВС от ТК34 до ввода к жилым домам ул. Юбилейная, д.12, 14 пос. Палатка (0,167 км) в сумме 1 212,7 тыс. рублей;</w:t>
      </w:r>
    </w:p>
    <w:p w:rsidR="00EE04CB" w:rsidRDefault="00EE04CB" w:rsidP="00776C18">
      <w:pPr>
        <w:spacing w:line="276" w:lineRule="auto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- проведены работы по модернизации объектов инженерной и коммунальной инфраструктуры МУП "Стекольный-комэнерго" (поставка насосного оборудования) на сумму 1 154,2 тыс. рублей;</w:t>
      </w:r>
    </w:p>
    <w:p w:rsidR="00EE04CB" w:rsidRDefault="00EE04CB" w:rsidP="00776C18">
      <w:pPr>
        <w:spacing w:line="276" w:lineRule="auto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- проведены работы по модернизации объектов коммунальных инфраструктур МУП "Стекольный-комэнерго" (замена оборудования химводоочистки паровых котлов) на сумму 2 453,3 тыс. рублей;</w:t>
      </w:r>
    </w:p>
    <w:p w:rsidR="00EE04CB" w:rsidRDefault="00EE04CB" w:rsidP="00776C18">
      <w:pPr>
        <w:spacing w:line="276" w:lineRule="auto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- проведены работы по модернизации водопроводного хозяйства (замена устаревшего оборудования водозабора: бактерицидная установка (1 штука) на сумму 400,0 тыс. рублей;</w:t>
      </w:r>
    </w:p>
    <w:p w:rsidR="00EE04CB" w:rsidRDefault="00EE04CB" w:rsidP="00776C18">
      <w:pPr>
        <w:spacing w:line="276" w:lineRule="auto"/>
        <w:jc w:val="both"/>
      </w:pPr>
      <w:r>
        <w:rPr>
          <w:color w:val="000000"/>
          <w:sz w:val="29"/>
          <w:szCs w:val="29"/>
        </w:rPr>
        <w:t>- проведены работы по модернизации устаревшего оборудования (поставка подогревателей мазута в котельную поселка Палатка) на сумму 508,9 тыс. рублей;</w:t>
      </w:r>
    </w:p>
    <w:p w:rsidR="00EE04CB" w:rsidRDefault="00EE04CB" w:rsidP="00776C18">
      <w:pPr>
        <w:spacing w:line="276" w:lineRule="auto"/>
        <w:jc w:val="both"/>
      </w:pPr>
      <w:r>
        <w:rPr>
          <w:color w:val="000000"/>
          <w:sz w:val="29"/>
          <w:szCs w:val="29"/>
        </w:rPr>
        <w:t> - проведены работы по модернизации устаревшего оборудования (поставка теплообменника в котельную поселка Палатка) на сумму 2 789 ,0 тыс. рублей;</w:t>
      </w:r>
    </w:p>
    <w:p w:rsidR="00EE04CB" w:rsidRDefault="00EE04CB" w:rsidP="00776C18">
      <w:pPr>
        <w:spacing w:line="276" w:lineRule="auto"/>
        <w:jc w:val="both"/>
      </w:pPr>
      <w:r>
        <w:rPr>
          <w:color w:val="000000"/>
          <w:sz w:val="29"/>
          <w:szCs w:val="29"/>
        </w:rPr>
        <w:t>- проведены работы по модернизации устаревшего оборудования (поставка, монтаж трубной части парового котла ДКВР 2,5-13ГМ в котельный поселок Талая) на сумму 2 496,3 тыс. рублей;</w:t>
      </w:r>
    </w:p>
    <w:p w:rsidR="00EE04CB" w:rsidRDefault="00EE04CB" w:rsidP="00776C18">
      <w:pPr>
        <w:spacing w:line="276" w:lineRule="auto"/>
        <w:jc w:val="both"/>
      </w:pPr>
      <w:r>
        <w:rPr>
          <w:color w:val="000000"/>
          <w:sz w:val="29"/>
          <w:szCs w:val="29"/>
        </w:rPr>
        <w:t> - проведены работы по модернизации водопроводного хозяйства (водозабор, замена устаревшего оборудования: резервуар горизонтальный питьевой воды 25м.3. (2 штуки) на сумму 1 084,5 тыс. рублей;</w:t>
      </w:r>
    </w:p>
    <w:p w:rsidR="00EE04CB" w:rsidRDefault="00EE04CB" w:rsidP="00776C18">
      <w:pPr>
        <w:spacing w:line="276" w:lineRule="auto"/>
        <w:jc w:val="both"/>
      </w:pPr>
      <w:r>
        <w:rPr>
          <w:color w:val="000000"/>
          <w:sz w:val="29"/>
          <w:szCs w:val="29"/>
        </w:rPr>
        <w:t> - проведены работы по модернизации котельной (приобретение, монтаж, пуско-наладочные работы парового деаэратора на котельной №3) на сумму 1 886,8 тыс. рублей;</w:t>
      </w:r>
    </w:p>
    <w:p w:rsidR="00EE04CB" w:rsidRDefault="00EE04CB" w:rsidP="00776C18">
      <w:pPr>
        <w:spacing w:line="276" w:lineRule="auto"/>
        <w:jc w:val="both"/>
      </w:pPr>
      <w:r>
        <w:rPr>
          <w:color w:val="000000"/>
          <w:sz w:val="29"/>
          <w:szCs w:val="29"/>
        </w:rPr>
        <w:t>- проведены работы по модернизации котельной (поставка, монтаж, пуско-наладочные работы парового котла ДЕ 10-14 ГМ)</w:t>
      </w:r>
      <w:r>
        <w:rPr>
          <w:color w:val="000000"/>
        </w:rPr>
        <w:t xml:space="preserve"> на сумму </w:t>
      </w:r>
      <w:r>
        <w:rPr>
          <w:color w:val="000000"/>
          <w:sz w:val="29"/>
          <w:szCs w:val="29"/>
        </w:rPr>
        <w:t>6 580,0 тыс. рублей;</w:t>
      </w:r>
    </w:p>
    <w:p w:rsidR="00EE04CB" w:rsidRDefault="00EE04CB" w:rsidP="00776C18">
      <w:pPr>
        <w:spacing w:line="276" w:lineRule="auto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 - приобретена трубная продукция на сумму 1 052,7тыс. рублей.</w:t>
      </w:r>
    </w:p>
    <w:p w:rsidR="003D53D8" w:rsidRPr="004B1982" w:rsidRDefault="003D53D8" w:rsidP="00776C18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  <w:highlight w:val="yellow"/>
        </w:rPr>
      </w:pPr>
      <w:r w:rsidRPr="004B1982">
        <w:rPr>
          <w:rFonts w:ascii="PT Astra Serif" w:hAnsi="PT Astra Serif"/>
          <w:b/>
          <w:i/>
          <w:sz w:val="28"/>
          <w:szCs w:val="28"/>
        </w:rPr>
        <w:t>Подраздел 0503 «Благоустройство»</w:t>
      </w:r>
    </w:p>
    <w:p w:rsidR="003D53D8" w:rsidRPr="00BF3C96" w:rsidRDefault="003D53D8" w:rsidP="00776C1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F3C96">
        <w:rPr>
          <w:rFonts w:ascii="PT Astra Serif" w:hAnsi="PT Astra Serif"/>
          <w:sz w:val="28"/>
          <w:szCs w:val="28"/>
        </w:rPr>
        <w:t xml:space="preserve">В целом по подразделу  расходы составили </w:t>
      </w:r>
      <w:r w:rsidR="00EE04CB">
        <w:rPr>
          <w:rFonts w:ascii="PT Astra Serif" w:hAnsi="PT Astra Serif"/>
          <w:sz w:val="28"/>
          <w:szCs w:val="28"/>
        </w:rPr>
        <w:t>51 793,7</w:t>
      </w:r>
      <w:r w:rsidRPr="00BF3C96">
        <w:rPr>
          <w:rFonts w:ascii="PT Astra Serif" w:hAnsi="PT Astra Serif"/>
          <w:sz w:val="28"/>
          <w:szCs w:val="28"/>
        </w:rPr>
        <w:t xml:space="preserve"> тыс. рублей, или </w:t>
      </w:r>
      <w:r w:rsidR="00EE04CB">
        <w:rPr>
          <w:rFonts w:ascii="PT Astra Serif" w:hAnsi="PT Astra Serif"/>
          <w:sz w:val="28"/>
          <w:szCs w:val="28"/>
        </w:rPr>
        <w:t>95,5</w:t>
      </w:r>
      <w:r w:rsidRPr="00BF3C96">
        <w:rPr>
          <w:rFonts w:ascii="PT Astra Serif" w:hAnsi="PT Astra Serif"/>
          <w:sz w:val="28"/>
          <w:szCs w:val="28"/>
        </w:rPr>
        <w:t xml:space="preserve"> % от годовой бюджетной росписи.</w:t>
      </w:r>
    </w:p>
    <w:p w:rsidR="00EE04CB" w:rsidRDefault="00EE04CB" w:rsidP="00776C18">
      <w:pPr>
        <w:spacing w:line="276" w:lineRule="auto"/>
        <w:ind w:firstLine="900"/>
        <w:jc w:val="both"/>
      </w:pPr>
      <w:r w:rsidRPr="00303E2F">
        <w:rPr>
          <w:rFonts w:ascii="PT Astra Serif" w:hAnsi="PT Astra Serif"/>
          <w:sz w:val="28"/>
          <w:szCs w:val="28"/>
        </w:rPr>
        <w:t>Финансовое обеспечение расходов</w:t>
      </w:r>
      <w:r>
        <w:rPr>
          <w:rFonts w:ascii="PT Astra Serif" w:hAnsi="PT Astra Serif"/>
          <w:sz w:val="28"/>
          <w:szCs w:val="28"/>
        </w:rPr>
        <w:t xml:space="preserve"> было направлено</w:t>
      </w:r>
      <w:r>
        <w:rPr>
          <w:color w:val="000000"/>
          <w:sz w:val="29"/>
          <w:szCs w:val="29"/>
        </w:rPr>
        <w:t>:</w:t>
      </w:r>
    </w:p>
    <w:p w:rsidR="00EE04CB" w:rsidRDefault="00EE04CB" w:rsidP="00776C18">
      <w:pPr>
        <w:pStyle w:val="aff8"/>
        <w:numPr>
          <w:ilvl w:val="0"/>
          <w:numId w:val="20"/>
        </w:numPr>
        <w:spacing w:line="276" w:lineRule="auto"/>
        <w:ind w:left="0" w:firstLine="1134"/>
        <w:jc w:val="both"/>
      </w:pPr>
      <w:r w:rsidRPr="00463FE2">
        <w:rPr>
          <w:color w:val="000000"/>
          <w:sz w:val="29"/>
          <w:szCs w:val="29"/>
        </w:rPr>
        <w:lastRenderedPageBreak/>
        <w:t xml:space="preserve"> 3 972,8 тыс. рублей </w:t>
      </w:r>
      <w:r w:rsidR="00362BEA">
        <w:rPr>
          <w:color w:val="000000"/>
          <w:sz w:val="29"/>
          <w:szCs w:val="29"/>
        </w:rPr>
        <w:t>на оплату</w:t>
      </w:r>
      <w:r w:rsidRPr="00463FE2">
        <w:rPr>
          <w:color w:val="000000"/>
          <w:sz w:val="29"/>
          <w:szCs w:val="29"/>
        </w:rPr>
        <w:t xml:space="preserve"> электроэнергии </w:t>
      </w:r>
      <w:r w:rsidR="00362BEA">
        <w:rPr>
          <w:color w:val="000000"/>
          <w:sz w:val="29"/>
          <w:szCs w:val="29"/>
        </w:rPr>
        <w:t>по уличному освещению</w:t>
      </w:r>
      <w:r w:rsidRPr="00463FE2">
        <w:rPr>
          <w:color w:val="000000"/>
          <w:sz w:val="29"/>
          <w:szCs w:val="29"/>
        </w:rPr>
        <w:t>;</w:t>
      </w:r>
    </w:p>
    <w:p w:rsidR="00EE04CB" w:rsidRDefault="00EE04CB" w:rsidP="00776C18">
      <w:pPr>
        <w:pStyle w:val="aff8"/>
        <w:numPr>
          <w:ilvl w:val="0"/>
          <w:numId w:val="20"/>
        </w:numPr>
        <w:spacing w:line="276" w:lineRule="auto"/>
        <w:ind w:left="0" w:firstLine="1134"/>
        <w:jc w:val="both"/>
      </w:pPr>
      <w:r w:rsidRPr="00463FE2">
        <w:rPr>
          <w:color w:val="000000"/>
          <w:sz w:val="29"/>
          <w:szCs w:val="29"/>
        </w:rPr>
        <w:t xml:space="preserve">885,5 тыс. рублей </w:t>
      </w:r>
      <w:r w:rsidR="00362BEA">
        <w:rPr>
          <w:color w:val="000000"/>
          <w:sz w:val="29"/>
          <w:szCs w:val="29"/>
        </w:rPr>
        <w:t>на уборку мусора, санитарную очистку</w:t>
      </w:r>
      <w:r w:rsidRPr="00463FE2">
        <w:rPr>
          <w:color w:val="000000"/>
          <w:sz w:val="29"/>
          <w:szCs w:val="29"/>
        </w:rPr>
        <w:t xml:space="preserve"> и благоустройство мест захоронений;</w:t>
      </w:r>
    </w:p>
    <w:p w:rsidR="00EE04CB" w:rsidRDefault="00EE04CB" w:rsidP="00776C18">
      <w:pPr>
        <w:pStyle w:val="aff8"/>
        <w:numPr>
          <w:ilvl w:val="0"/>
          <w:numId w:val="20"/>
        </w:numPr>
        <w:spacing w:line="276" w:lineRule="auto"/>
        <w:ind w:left="0" w:firstLine="1134"/>
        <w:jc w:val="both"/>
      </w:pPr>
      <w:r w:rsidRPr="00463FE2">
        <w:rPr>
          <w:color w:val="000000"/>
          <w:sz w:val="29"/>
          <w:szCs w:val="29"/>
        </w:rPr>
        <w:t xml:space="preserve">В рамках реализации </w:t>
      </w:r>
      <w:r w:rsidRPr="00463FE2">
        <w:rPr>
          <w:i/>
          <w:color w:val="000000"/>
          <w:sz w:val="29"/>
          <w:szCs w:val="29"/>
        </w:rPr>
        <w:t>ГП Магаданской области «Формирование современной городской среды Магаданской области на 2018-2024 годы» и МП «Формирование современной городской среды муниципального образования «Хасынский городской округ» на 2018-2024 годы»</w:t>
      </w:r>
      <w:r w:rsidRPr="00463FE2">
        <w:rPr>
          <w:color w:val="000000"/>
          <w:sz w:val="29"/>
          <w:szCs w:val="29"/>
        </w:rPr>
        <w:t xml:space="preserve"> проведены мероприятия: </w:t>
      </w:r>
    </w:p>
    <w:p w:rsidR="00EE04CB" w:rsidRDefault="00EE04CB" w:rsidP="00776C18">
      <w:pPr>
        <w:spacing w:line="276" w:lineRule="auto"/>
        <w:jc w:val="both"/>
      </w:pPr>
      <w:r>
        <w:rPr>
          <w:color w:val="000000"/>
          <w:sz w:val="29"/>
          <w:szCs w:val="29"/>
        </w:rPr>
        <w:t>- проведены работы по асфальтированию и освещению общественной территории, прилегающей к зданию автовокзала по ул. Центральная д.49 в пос. Палатка, с установкой контейнерной площадки и остановочным павильоном на сумму 10 940,6 тыс. рублей;</w:t>
      </w:r>
    </w:p>
    <w:p w:rsidR="00EE04CB" w:rsidRDefault="00EE04CB" w:rsidP="00776C18">
      <w:pPr>
        <w:spacing w:line="276" w:lineRule="auto"/>
        <w:jc w:val="both"/>
      </w:pPr>
      <w:r>
        <w:rPr>
          <w:color w:val="000000"/>
          <w:sz w:val="29"/>
          <w:szCs w:val="29"/>
        </w:rPr>
        <w:t>- проведены работы по устройству площадки для игры в большой теннис с травмо-безопасным покрытием в п. Стекольный на сумму 3 093,7 тыс. рублей;</w:t>
      </w:r>
    </w:p>
    <w:p w:rsidR="00EE04CB" w:rsidRDefault="00EE04CB" w:rsidP="00776C18">
      <w:pPr>
        <w:spacing w:line="276" w:lineRule="auto"/>
        <w:jc w:val="both"/>
      </w:pPr>
      <w:r>
        <w:rPr>
          <w:color w:val="000000"/>
          <w:sz w:val="29"/>
          <w:szCs w:val="29"/>
        </w:rPr>
        <w:t>- произведена поставка трибун для зрителей для стадиона п. Стекольный на сумму 1 175,0 тыс. рублей;</w:t>
      </w:r>
    </w:p>
    <w:p w:rsidR="00EE04CB" w:rsidRDefault="00EE04CB" w:rsidP="00776C18">
      <w:pPr>
        <w:spacing w:line="276" w:lineRule="auto"/>
        <w:jc w:val="both"/>
      </w:pPr>
      <w:r>
        <w:rPr>
          <w:color w:val="000000"/>
          <w:sz w:val="29"/>
          <w:szCs w:val="29"/>
        </w:rPr>
        <w:t>- проведены работы по устройству ограждения стадиона в пос. Стекольный на сумму 2 684,2 тыс. рублей;</w:t>
      </w:r>
    </w:p>
    <w:p w:rsidR="00EE04CB" w:rsidRDefault="00EE04CB" w:rsidP="00776C18">
      <w:pPr>
        <w:spacing w:line="276" w:lineRule="auto"/>
        <w:jc w:val="both"/>
      </w:pPr>
      <w:r>
        <w:rPr>
          <w:color w:val="000000"/>
          <w:sz w:val="29"/>
          <w:szCs w:val="29"/>
        </w:rPr>
        <w:t>- проведены работы по установке детского игрового комплекса возле физкультурно-оздоровительного комплекса с плавательным бассейном на сумму 5 033,9 тыс. рублей.;</w:t>
      </w:r>
    </w:p>
    <w:p w:rsidR="00EE04CB" w:rsidRDefault="00EE04CB" w:rsidP="00776C18">
      <w:pPr>
        <w:spacing w:line="276" w:lineRule="auto"/>
        <w:jc w:val="both"/>
      </w:pPr>
      <w:r>
        <w:rPr>
          <w:color w:val="000000"/>
          <w:sz w:val="29"/>
          <w:szCs w:val="29"/>
        </w:rPr>
        <w:t>- произведена поставка скамеек парковых и урн на сумму 461,1 тыс. рублей.</w:t>
      </w:r>
    </w:p>
    <w:p w:rsidR="00EE04CB" w:rsidRDefault="00EE04CB" w:rsidP="00776C18">
      <w:pPr>
        <w:pStyle w:val="aff8"/>
        <w:numPr>
          <w:ilvl w:val="0"/>
          <w:numId w:val="21"/>
        </w:numPr>
        <w:spacing w:line="276" w:lineRule="auto"/>
        <w:ind w:left="0" w:firstLine="1134"/>
        <w:jc w:val="both"/>
      </w:pPr>
      <w:r w:rsidRPr="00463FE2">
        <w:rPr>
          <w:color w:val="000000"/>
          <w:sz w:val="29"/>
          <w:szCs w:val="29"/>
        </w:rPr>
        <w:t xml:space="preserve">В рамках реализации </w:t>
      </w:r>
      <w:r w:rsidRPr="00463FE2">
        <w:rPr>
          <w:i/>
          <w:color w:val="000000"/>
          <w:sz w:val="29"/>
          <w:szCs w:val="29"/>
        </w:rPr>
        <w:t>ГП Магаданской области «Развитие сельского хозяйства Магаданской области на 2014-2024 годы» и МП «Благоустройство Хасынского городского округа» проведены мероприятия</w:t>
      </w:r>
      <w:r w:rsidRPr="00463FE2">
        <w:rPr>
          <w:color w:val="000000"/>
          <w:sz w:val="29"/>
          <w:szCs w:val="29"/>
        </w:rPr>
        <w:t>: </w:t>
      </w:r>
    </w:p>
    <w:p w:rsidR="00EE04CB" w:rsidRDefault="00EE04CB" w:rsidP="00776C18">
      <w:pPr>
        <w:spacing w:line="276" w:lineRule="auto"/>
        <w:jc w:val="both"/>
      </w:pPr>
      <w:r>
        <w:rPr>
          <w:color w:val="000000"/>
          <w:sz w:val="29"/>
          <w:szCs w:val="29"/>
        </w:rPr>
        <w:t>- проведена работа по устройству освещения в п. Хасын на сумму 1 107,9 тыс. рублей;</w:t>
      </w:r>
    </w:p>
    <w:p w:rsidR="00EE04CB" w:rsidRDefault="00EE04CB" w:rsidP="00776C18">
      <w:pPr>
        <w:spacing w:line="276" w:lineRule="auto"/>
        <w:jc w:val="both"/>
      </w:pPr>
      <w:r>
        <w:rPr>
          <w:color w:val="000000"/>
          <w:sz w:val="29"/>
          <w:szCs w:val="29"/>
        </w:rPr>
        <w:t>- произведена поставка детского игрового комплекса, малых архитектурных форм и спортивного оборудования в п. Хасын и проведены работы по устройство основания под детский игровой комплекс по улице Цареградского в районе дома 16 в пос. Хасын на сумму 9 274,9 тыс. рублей;</w:t>
      </w:r>
    </w:p>
    <w:p w:rsidR="00EE04CB" w:rsidRDefault="00EE04CB" w:rsidP="00776C18">
      <w:pPr>
        <w:spacing w:line="276" w:lineRule="auto"/>
        <w:jc w:val="both"/>
      </w:pPr>
      <w:r>
        <w:rPr>
          <w:color w:val="000000"/>
          <w:sz w:val="29"/>
          <w:szCs w:val="29"/>
        </w:rPr>
        <w:lastRenderedPageBreak/>
        <w:t>- проведены работы по организации пешеходных коммуникаций - бетонирование (тротуаров, дорожек) на сумму 1361,1 тыс. руб.</w:t>
      </w:r>
    </w:p>
    <w:p w:rsidR="00EE04CB" w:rsidRDefault="00EE04CB" w:rsidP="00776C18">
      <w:pPr>
        <w:spacing w:line="276" w:lineRule="auto"/>
        <w:ind w:firstLine="700"/>
        <w:jc w:val="both"/>
      </w:pPr>
      <w:r>
        <w:rPr>
          <w:color w:val="000000"/>
          <w:sz w:val="29"/>
          <w:szCs w:val="29"/>
        </w:rPr>
        <w:t>За счет средств местного бюджета:</w:t>
      </w:r>
    </w:p>
    <w:p w:rsidR="00EE04CB" w:rsidRDefault="00EE04CB" w:rsidP="00776C18">
      <w:pPr>
        <w:spacing w:line="276" w:lineRule="auto"/>
        <w:jc w:val="both"/>
      </w:pPr>
      <w:r>
        <w:rPr>
          <w:color w:val="000000"/>
          <w:sz w:val="29"/>
          <w:szCs w:val="29"/>
        </w:rPr>
        <w:t>- на проведение проверки достоверности и обоснованности сметной стоимости объектов благоустройства в сумме - 285,0 тыс. рублей, </w:t>
      </w:r>
    </w:p>
    <w:p w:rsidR="00EE04CB" w:rsidRDefault="00EE04CB" w:rsidP="00776C18">
      <w:pPr>
        <w:spacing w:line="276" w:lineRule="auto"/>
        <w:jc w:val="both"/>
      </w:pPr>
      <w:r>
        <w:rPr>
          <w:color w:val="000000"/>
          <w:sz w:val="29"/>
          <w:szCs w:val="29"/>
        </w:rPr>
        <w:t>- на проведение разработки проекта планировки и проекта межевания территории в сумме - 411,3 тыс. рублей; </w:t>
      </w:r>
    </w:p>
    <w:p w:rsidR="00EE04CB" w:rsidRDefault="00EE04CB" w:rsidP="00776C18">
      <w:pPr>
        <w:pStyle w:val="aff8"/>
        <w:numPr>
          <w:ilvl w:val="0"/>
          <w:numId w:val="21"/>
        </w:numPr>
        <w:spacing w:line="276" w:lineRule="auto"/>
        <w:ind w:left="0" w:firstLine="1060"/>
        <w:jc w:val="both"/>
      </w:pPr>
      <w:r w:rsidRPr="00463FE2">
        <w:rPr>
          <w:color w:val="000000"/>
          <w:sz w:val="29"/>
          <w:szCs w:val="29"/>
        </w:rPr>
        <w:t>За счет средств внебюджетного фонда социально-экономического развития Магаданской области в условиях деятельности Особой экономической зоны проведены работы по разборке пятиэтажного нежилого здания, расположенного по адресу: Магаданская обл., Хасынский р-н., п. Талая, ул. Зеленая в районе д. 1 на сумму -  9 288,5 тыс. рублей.</w:t>
      </w:r>
    </w:p>
    <w:p w:rsidR="00EE04CB" w:rsidRPr="00463FE2" w:rsidRDefault="00EE04CB" w:rsidP="00776C18">
      <w:pPr>
        <w:pStyle w:val="aff8"/>
        <w:numPr>
          <w:ilvl w:val="0"/>
          <w:numId w:val="21"/>
        </w:numPr>
        <w:spacing w:line="276" w:lineRule="auto"/>
        <w:ind w:left="0" w:firstLine="1060"/>
        <w:jc w:val="both"/>
        <w:rPr>
          <w:color w:val="000000"/>
          <w:sz w:val="29"/>
          <w:szCs w:val="29"/>
        </w:rPr>
      </w:pPr>
      <w:r w:rsidRPr="00463FE2">
        <w:rPr>
          <w:color w:val="000000"/>
          <w:sz w:val="29"/>
          <w:szCs w:val="29"/>
        </w:rPr>
        <w:t>За счет средств из областного бюджета на осуществление переданных полномочий по отлову и содержанию безнадзорных животных произведены расходы в соответствии с заключенными контрактами на общую сумму 957,1 тыс. рублей.</w:t>
      </w:r>
    </w:p>
    <w:p w:rsidR="003D53D8" w:rsidRPr="00930872" w:rsidRDefault="003D53D8" w:rsidP="00911E6C">
      <w:pPr>
        <w:pStyle w:val="aff8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930872">
        <w:rPr>
          <w:rFonts w:ascii="PT Astra Serif" w:hAnsi="PT Astra Serif"/>
          <w:b/>
          <w:i/>
          <w:sz w:val="28"/>
          <w:szCs w:val="28"/>
        </w:rPr>
        <w:t>Подраздел 0505 «Другие вопросы в области жилищно-коммунального хозяйства»</w:t>
      </w:r>
    </w:p>
    <w:p w:rsidR="003D53D8" w:rsidRPr="00BF3C96" w:rsidRDefault="003D53D8" w:rsidP="00776C1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F3C96">
        <w:rPr>
          <w:rFonts w:ascii="PT Astra Serif" w:hAnsi="PT Astra Serif"/>
          <w:sz w:val="28"/>
          <w:szCs w:val="28"/>
        </w:rPr>
        <w:t xml:space="preserve">В целом по подразделу  расходы составили </w:t>
      </w:r>
      <w:r w:rsidR="008A644F">
        <w:rPr>
          <w:rFonts w:ascii="PT Astra Serif" w:hAnsi="PT Astra Serif"/>
          <w:sz w:val="28"/>
          <w:szCs w:val="28"/>
        </w:rPr>
        <w:t>656,8 тыс. рублей, или 99,9</w:t>
      </w:r>
      <w:r w:rsidRPr="00BF3C96">
        <w:rPr>
          <w:rFonts w:ascii="PT Astra Serif" w:hAnsi="PT Astra Serif"/>
          <w:sz w:val="28"/>
          <w:szCs w:val="28"/>
        </w:rPr>
        <w:t xml:space="preserve"> % от годовой бюджетной росписи.</w:t>
      </w:r>
    </w:p>
    <w:p w:rsidR="003D53D8" w:rsidRPr="00BF3C96" w:rsidRDefault="003D53D8" w:rsidP="00776C18">
      <w:pPr>
        <w:pStyle w:val="aff8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F3C96">
        <w:rPr>
          <w:rFonts w:ascii="PT Astra Serif" w:hAnsi="PT Astra Serif"/>
          <w:sz w:val="28"/>
          <w:szCs w:val="28"/>
        </w:rPr>
        <w:t xml:space="preserve">Финансовое обеспечение расходов </w:t>
      </w:r>
      <w:r w:rsidR="00463FE2">
        <w:rPr>
          <w:rFonts w:ascii="PT Astra Serif" w:hAnsi="PT Astra Serif"/>
          <w:sz w:val="28"/>
          <w:szCs w:val="28"/>
        </w:rPr>
        <w:t>было направлено</w:t>
      </w:r>
      <w:r w:rsidRPr="00BF3C96">
        <w:rPr>
          <w:rFonts w:ascii="PT Astra Serif" w:hAnsi="PT Astra Serif"/>
          <w:sz w:val="28"/>
          <w:szCs w:val="28"/>
        </w:rPr>
        <w:t>:</w:t>
      </w:r>
    </w:p>
    <w:p w:rsidR="00463FE2" w:rsidRDefault="003D53D8" w:rsidP="00776C18">
      <w:pPr>
        <w:spacing w:line="276" w:lineRule="auto"/>
        <w:jc w:val="both"/>
        <w:rPr>
          <w:color w:val="000000"/>
          <w:sz w:val="29"/>
          <w:szCs w:val="29"/>
        </w:rPr>
      </w:pPr>
      <w:r w:rsidRPr="00BF3C96">
        <w:rPr>
          <w:sz w:val="28"/>
          <w:szCs w:val="28"/>
        </w:rPr>
        <w:t>●</w:t>
      </w:r>
      <w:r w:rsidR="00463FE2" w:rsidRPr="00463FE2">
        <w:rPr>
          <w:color w:val="000000"/>
          <w:sz w:val="29"/>
          <w:szCs w:val="29"/>
        </w:rPr>
        <w:t xml:space="preserve"> </w:t>
      </w:r>
      <w:r w:rsidR="00463FE2">
        <w:rPr>
          <w:color w:val="000000"/>
          <w:sz w:val="29"/>
          <w:szCs w:val="29"/>
        </w:rPr>
        <w:t>на приобретение оборудования для обогрева жилых помещений граждан, отказавшихся от переезда из поселка Атка в поселок Палатка – 656,8 тыс. рублей.</w:t>
      </w:r>
    </w:p>
    <w:p w:rsidR="003D53D8" w:rsidRPr="003B7270" w:rsidRDefault="003D53D8" w:rsidP="00776C18">
      <w:pPr>
        <w:pStyle w:val="aff8"/>
        <w:spacing w:line="276" w:lineRule="auto"/>
        <w:ind w:left="0" w:firstLine="709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3B7270">
        <w:rPr>
          <w:rFonts w:ascii="PT Astra Serif" w:hAnsi="PT Astra Serif"/>
          <w:b/>
          <w:sz w:val="28"/>
          <w:szCs w:val="28"/>
          <w:u w:val="single"/>
        </w:rPr>
        <w:t>Раздел 0600 «Охрана окружающей среды</w:t>
      </w:r>
    </w:p>
    <w:p w:rsidR="003D53D8" w:rsidRPr="00C142F2" w:rsidRDefault="003D53D8" w:rsidP="00776C1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142F2">
        <w:rPr>
          <w:rFonts w:ascii="PT Astra Serif" w:hAnsi="PT Astra Serif"/>
          <w:sz w:val="28"/>
          <w:szCs w:val="28"/>
        </w:rPr>
        <w:t xml:space="preserve">При уточненном плане </w:t>
      </w:r>
      <w:r w:rsidR="00463FE2">
        <w:rPr>
          <w:rFonts w:ascii="PT Astra Serif" w:hAnsi="PT Astra Serif"/>
          <w:sz w:val="28"/>
          <w:szCs w:val="28"/>
        </w:rPr>
        <w:t>1 326,5</w:t>
      </w:r>
      <w:r w:rsidRPr="00C142F2">
        <w:rPr>
          <w:rFonts w:ascii="PT Astra Serif" w:hAnsi="PT Astra Serif"/>
          <w:sz w:val="28"/>
          <w:szCs w:val="28"/>
        </w:rPr>
        <w:t xml:space="preserve"> тыс. рублей, исполнение составило </w:t>
      </w:r>
      <w:r w:rsidR="00463FE2">
        <w:rPr>
          <w:rFonts w:ascii="PT Astra Serif" w:hAnsi="PT Astra Serif"/>
          <w:sz w:val="28"/>
          <w:szCs w:val="28"/>
        </w:rPr>
        <w:t>1 325,2</w:t>
      </w:r>
      <w:r w:rsidRPr="00C142F2">
        <w:rPr>
          <w:rFonts w:ascii="PT Astra Serif" w:hAnsi="PT Astra Serif"/>
          <w:sz w:val="28"/>
          <w:szCs w:val="28"/>
        </w:rPr>
        <w:t xml:space="preserve"> тыс. рублей, или </w:t>
      </w:r>
      <w:r w:rsidR="00463FE2">
        <w:rPr>
          <w:rFonts w:ascii="PT Astra Serif" w:hAnsi="PT Astra Serif"/>
          <w:sz w:val="28"/>
          <w:szCs w:val="28"/>
        </w:rPr>
        <w:t>99,9</w:t>
      </w:r>
      <w:r w:rsidRPr="00C142F2">
        <w:rPr>
          <w:rFonts w:ascii="PT Astra Serif" w:hAnsi="PT Astra Serif"/>
          <w:sz w:val="28"/>
          <w:szCs w:val="28"/>
        </w:rPr>
        <w:t xml:space="preserve"> % от годовой бюджетной росписи, удельный вес в общей сумме расходов составил </w:t>
      </w:r>
      <w:r w:rsidR="00463FE2">
        <w:rPr>
          <w:rFonts w:ascii="PT Astra Serif" w:hAnsi="PT Astra Serif"/>
          <w:sz w:val="28"/>
          <w:szCs w:val="28"/>
        </w:rPr>
        <w:t>0,12</w:t>
      </w:r>
      <w:r w:rsidRPr="00C142F2">
        <w:rPr>
          <w:rFonts w:ascii="PT Astra Serif" w:hAnsi="PT Astra Serif"/>
          <w:sz w:val="28"/>
          <w:szCs w:val="28"/>
        </w:rPr>
        <w:t xml:space="preserve"> %.</w:t>
      </w:r>
    </w:p>
    <w:p w:rsidR="003D53D8" w:rsidRPr="00930872" w:rsidRDefault="00F775F8" w:rsidP="00776C18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  <w:t>Подраздел 0601</w:t>
      </w:r>
      <w:r w:rsidR="003D53D8" w:rsidRPr="00930872">
        <w:rPr>
          <w:rFonts w:ascii="PT Astra Serif" w:hAnsi="PT Astra Serif"/>
          <w:b/>
          <w:i/>
          <w:sz w:val="28"/>
          <w:szCs w:val="28"/>
        </w:rPr>
        <w:t xml:space="preserve"> «</w:t>
      </w:r>
      <w:r>
        <w:rPr>
          <w:rFonts w:ascii="PT Astra Serif" w:hAnsi="PT Astra Serif"/>
          <w:b/>
          <w:i/>
          <w:sz w:val="28"/>
          <w:szCs w:val="28"/>
        </w:rPr>
        <w:t>Экологический контроль</w:t>
      </w:r>
      <w:r w:rsidR="003D53D8" w:rsidRPr="00930872">
        <w:rPr>
          <w:rFonts w:ascii="PT Astra Serif" w:hAnsi="PT Astra Serif"/>
          <w:b/>
          <w:i/>
          <w:sz w:val="28"/>
          <w:szCs w:val="28"/>
        </w:rPr>
        <w:t>»</w:t>
      </w:r>
    </w:p>
    <w:p w:rsidR="00463FE2" w:rsidRDefault="00F775F8" w:rsidP="00776C18">
      <w:pPr>
        <w:spacing w:line="276" w:lineRule="auto"/>
        <w:jc w:val="both"/>
      </w:pPr>
      <w:r>
        <w:rPr>
          <w:color w:val="000000"/>
          <w:sz w:val="29"/>
          <w:szCs w:val="29"/>
        </w:rPr>
        <w:t xml:space="preserve">         </w:t>
      </w:r>
      <w:r w:rsidR="00463FE2">
        <w:rPr>
          <w:color w:val="000000"/>
          <w:sz w:val="29"/>
          <w:szCs w:val="29"/>
        </w:rPr>
        <w:t>Исполнение по разделу</w:t>
      </w:r>
      <w:r w:rsidR="00463FE2">
        <w:rPr>
          <w:b/>
          <w:bCs/>
          <w:color w:val="000000"/>
          <w:sz w:val="29"/>
          <w:szCs w:val="29"/>
        </w:rPr>
        <w:t> «Экологический контроль» </w:t>
      </w:r>
      <w:r w:rsidR="00463FE2">
        <w:rPr>
          <w:color w:val="000000"/>
          <w:sz w:val="29"/>
          <w:szCs w:val="29"/>
        </w:rPr>
        <w:t>составило 340,0 тыс. рублей или 0,06% всех расходов бюджета. Исполнение от годовых назначений составляет 100%:</w:t>
      </w:r>
    </w:p>
    <w:p w:rsidR="00463FE2" w:rsidRDefault="00F775F8" w:rsidP="00776C18">
      <w:pPr>
        <w:spacing w:line="276" w:lineRule="auto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         Расходы направлены на </w:t>
      </w:r>
      <w:r w:rsidR="00463FE2">
        <w:rPr>
          <w:color w:val="000000"/>
          <w:sz w:val="29"/>
          <w:szCs w:val="29"/>
        </w:rPr>
        <w:t>мониторинг окружающей среды Карамкенского ГМК.</w:t>
      </w:r>
    </w:p>
    <w:p w:rsidR="00F775F8" w:rsidRDefault="00F775F8" w:rsidP="00776C18">
      <w:pPr>
        <w:spacing w:line="276" w:lineRule="auto"/>
        <w:jc w:val="both"/>
        <w:rPr>
          <w:color w:val="000000"/>
          <w:sz w:val="29"/>
          <w:szCs w:val="29"/>
        </w:rPr>
      </w:pPr>
    </w:p>
    <w:p w:rsidR="003D53D8" w:rsidRPr="00930872" w:rsidRDefault="003D53D8" w:rsidP="00911E6C">
      <w:pPr>
        <w:pStyle w:val="aff8"/>
        <w:ind w:left="0" w:firstLine="709"/>
        <w:jc w:val="center"/>
        <w:rPr>
          <w:rFonts w:ascii="PT Astra Serif" w:hAnsi="PT Astra Serif"/>
          <w:b/>
          <w:i/>
          <w:sz w:val="28"/>
          <w:szCs w:val="28"/>
        </w:rPr>
      </w:pPr>
      <w:r w:rsidRPr="00930872">
        <w:rPr>
          <w:rFonts w:ascii="PT Astra Serif" w:hAnsi="PT Astra Serif"/>
          <w:b/>
          <w:i/>
          <w:sz w:val="28"/>
          <w:szCs w:val="28"/>
        </w:rPr>
        <w:lastRenderedPageBreak/>
        <w:t>Подраздел 060</w:t>
      </w:r>
      <w:r w:rsidR="00F775F8">
        <w:rPr>
          <w:rFonts w:ascii="PT Astra Serif" w:hAnsi="PT Astra Serif"/>
          <w:b/>
          <w:i/>
          <w:sz w:val="28"/>
          <w:szCs w:val="28"/>
        </w:rPr>
        <w:t>5</w:t>
      </w:r>
      <w:r w:rsidRPr="00930872">
        <w:rPr>
          <w:rFonts w:ascii="PT Astra Serif" w:hAnsi="PT Astra Serif"/>
          <w:b/>
          <w:i/>
          <w:sz w:val="28"/>
          <w:szCs w:val="28"/>
        </w:rPr>
        <w:t xml:space="preserve"> «</w:t>
      </w:r>
      <w:r w:rsidR="00F775F8" w:rsidRPr="00F775F8">
        <w:rPr>
          <w:rFonts w:ascii="PT Astra Serif" w:hAnsi="PT Astra Serif"/>
          <w:b/>
          <w:i/>
          <w:sz w:val="28"/>
          <w:szCs w:val="28"/>
        </w:rPr>
        <w:t>Другие вопросы в области охраны окружающей среды</w:t>
      </w:r>
      <w:r w:rsidRPr="00930872">
        <w:rPr>
          <w:rFonts w:ascii="PT Astra Serif" w:hAnsi="PT Astra Serif"/>
          <w:b/>
          <w:i/>
          <w:sz w:val="28"/>
          <w:szCs w:val="28"/>
        </w:rPr>
        <w:t>»</w:t>
      </w:r>
    </w:p>
    <w:p w:rsidR="003D53D8" w:rsidRPr="0084294A" w:rsidRDefault="003D53D8" w:rsidP="00776C1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294A">
        <w:rPr>
          <w:rFonts w:ascii="PT Astra Serif" w:hAnsi="PT Astra Serif"/>
          <w:sz w:val="28"/>
          <w:szCs w:val="28"/>
        </w:rPr>
        <w:t xml:space="preserve">В целом по подразделу  расходы составили </w:t>
      </w:r>
      <w:r w:rsidR="00653507">
        <w:rPr>
          <w:rFonts w:ascii="PT Astra Serif" w:hAnsi="PT Astra Serif"/>
          <w:sz w:val="28"/>
          <w:szCs w:val="28"/>
        </w:rPr>
        <w:t>985,1</w:t>
      </w:r>
      <w:r w:rsidRPr="0084294A">
        <w:rPr>
          <w:rFonts w:ascii="PT Astra Serif" w:hAnsi="PT Astra Serif"/>
          <w:sz w:val="28"/>
          <w:szCs w:val="28"/>
        </w:rPr>
        <w:t xml:space="preserve"> тыс. рублей, или </w:t>
      </w:r>
      <w:r w:rsidR="00603A18">
        <w:rPr>
          <w:rFonts w:ascii="PT Astra Serif" w:hAnsi="PT Astra Serif"/>
          <w:sz w:val="28"/>
          <w:szCs w:val="28"/>
        </w:rPr>
        <w:t>99,9</w:t>
      </w:r>
      <w:r w:rsidRPr="0084294A">
        <w:rPr>
          <w:rFonts w:ascii="PT Astra Serif" w:hAnsi="PT Astra Serif"/>
          <w:sz w:val="28"/>
          <w:szCs w:val="28"/>
        </w:rPr>
        <w:t xml:space="preserve"> % от годовой бюджетной росписи.</w:t>
      </w:r>
    </w:p>
    <w:p w:rsidR="003D53D8" w:rsidRPr="0084294A" w:rsidRDefault="003D53D8" w:rsidP="00776C1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294A">
        <w:rPr>
          <w:rFonts w:ascii="PT Astra Serif" w:hAnsi="PT Astra Serif"/>
          <w:sz w:val="28"/>
          <w:szCs w:val="28"/>
        </w:rPr>
        <w:t>По данному подразделу предусмотрены бюджетные ассигнования на реализа</w:t>
      </w:r>
      <w:r w:rsidR="00362BEA">
        <w:rPr>
          <w:rFonts w:ascii="PT Astra Serif" w:hAnsi="PT Astra Serif"/>
          <w:sz w:val="28"/>
          <w:szCs w:val="28"/>
        </w:rPr>
        <w:t>цию мероприятий по муниципальным программ</w:t>
      </w:r>
      <w:r w:rsidRPr="0084294A">
        <w:rPr>
          <w:rFonts w:ascii="PT Astra Serif" w:hAnsi="PT Astra Serif"/>
          <w:sz w:val="28"/>
          <w:szCs w:val="28"/>
        </w:rPr>
        <w:t>:</w:t>
      </w:r>
    </w:p>
    <w:p w:rsidR="00653507" w:rsidRDefault="003D53D8" w:rsidP="00776C18">
      <w:pPr>
        <w:spacing w:line="276" w:lineRule="auto"/>
        <w:ind w:firstLine="1134"/>
        <w:jc w:val="both"/>
      </w:pPr>
      <w:r w:rsidRPr="0084294A">
        <w:rPr>
          <w:sz w:val="28"/>
          <w:szCs w:val="28"/>
        </w:rPr>
        <w:t>●</w:t>
      </w:r>
      <w:r w:rsidR="00653507" w:rsidRPr="00653507">
        <w:rPr>
          <w:color w:val="000000"/>
          <w:sz w:val="29"/>
          <w:szCs w:val="29"/>
        </w:rPr>
        <w:t xml:space="preserve"> </w:t>
      </w:r>
      <w:r w:rsidR="00653507" w:rsidRPr="00603A18">
        <w:rPr>
          <w:i/>
          <w:color w:val="000000"/>
          <w:sz w:val="29"/>
          <w:szCs w:val="29"/>
        </w:rPr>
        <w:t>"Экологическая безопасность и охрана окружающей среды»</w:t>
      </w:r>
      <w:r w:rsidR="00653507">
        <w:rPr>
          <w:color w:val="000000"/>
          <w:sz w:val="29"/>
          <w:szCs w:val="29"/>
        </w:rPr>
        <w:t xml:space="preserve"> расходы составили 245,3 тыс. рублей</w:t>
      </w:r>
      <w:r w:rsidR="00603A18">
        <w:rPr>
          <w:color w:val="000000"/>
          <w:sz w:val="29"/>
          <w:szCs w:val="29"/>
        </w:rPr>
        <w:t>, в том числе</w:t>
      </w:r>
      <w:r w:rsidR="00653507">
        <w:rPr>
          <w:color w:val="000000"/>
          <w:sz w:val="29"/>
          <w:szCs w:val="29"/>
        </w:rPr>
        <w:t>:</w:t>
      </w:r>
    </w:p>
    <w:p w:rsidR="00653507" w:rsidRDefault="00653507" w:rsidP="00776C18">
      <w:pPr>
        <w:spacing w:line="276" w:lineRule="auto"/>
        <w:ind w:firstLine="280"/>
        <w:jc w:val="both"/>
      </w:pPr>
      <w:r>
        <w:rPr>
          <w:color w:val="000000"/>
          <w:sz w:val="29"/>
          <w:szCs w:val="29"/>
        </w:rPr>
        <w:t>- на обеспечение бесперебойного доступа к объектам хвостохранилища Карамкенского ГМК для мониторинга состояния окружающей среды;</w:t>
      </w:r>
    </w:p>
    <w:p w:rsidR="00653507" w:rsidRDefault="00653507" w:rsidP="00776C18">
      <w:pPr>
        <w:spacing w:line="276" w:lineRule="auto"/>
        <w:ind w:firstLine="280"/>
        <w:jc w:val="both"/>
      </w:pPr>
      <w:r>
        <w:rPr>
          <w:color w:val="000000"/>
          <w:sz w:val="29"/>
          <w:szCs w:val="29"/>
        </w:rPr>
        <w:t>- на обязательное страхование гражданской ответственности владельца опасного объекта за причинение вреда в результате аварии на водоограждающей дамбе на реке Хасын п.Палатка.</w:t>
      </w:r>
    </w:p>
    <w:p w:rsidR="00653507" w:rsidRDefault="00653507" w:rsidP="00776C18">
      <w:pPr>
        <w:pStyle w:val="aff8"/>
        <w:numPr>
          <w:ilvl w:val="0"/>
          <w:numId w:val="22"/>
        </w:numPr>
        <w:spacing w:line="276" w:lineRule="auto"/>
        <w:ind w:left="0" w:firstLine="1212"/>
        <w:jc w:val="both"/>
      </w:pPr>
      <w:r w:rsidRPr="00603A18">
        <w:rPr>
          <w:color w:val="000000"/>
          <w:sz w:val="29"/>
          <w:szCs w:val="29"/>
        </w:rPr>
        <w:t xml:space="preserve"> </w:t>
      </w:r>
      <w:r w:rsidRPr="00603A18">
        <w:rPr>
          <w:i/>
          <w:color w:val="000000"/>
          <w:sz w:val="29"/>
          <w:szCs w:val="29"/>
        </w:rPr>
        <w:t>«Развитие системы обращения с твердыми коммунальными отходами в Хасынском городском округе»</w:t>
      </w:r>
      <w:r w:rsidRPr="00603A18">
        <w:rPr>
          <w:color w:val="000000"/>
          <w:sz w:val="29"/>
          <w:szCs w:val="29"/>
        </w:rPr>
        <w:t xml:space="preserve"> расходы составили 739,8 тыс. рублей</w:t>
      </w:r>
      <w:r w:rsidR="00603A18">
        <w:rPr>
          <w:color w:val="000000"/>
          <w:sz w:val="29"/>
          <w:szCs w:val="29"/>
        </w:rPr>
        <w:t>, в том числе</w:t>
      </w:r>
      <w:r w:rsidRPr="00603A18">
        <w:rPr>
          <w:color w:val="000000"/>
          <w:sz w:val="29"/>
          <w:szCs w:val="29"/>
        </w:rPr>
        <w:t>:</w:t>
      </w:r>
    </w:p>
    <w:p w:rsidR="00653507" w:rsidRDefault="00653507" w:rsidP="00776C18">
      <w:pPr>
        <w:spacing w:line="276" w:lineRule="auto"/>
        <w:jc w:val="both"/>
      </w:pPr>
      <w:r>
        <w:rPr>
          <w:color w:val="000000"/>
          <w:sz w:val="29"/>
          <w:szCs w:val="29"/>
        </w:rPr>
        <w:t>- на снос (разборку) ветхого аварийного жилья и строений, и самовольных построек на территориях населенных пунктов округа;</w:t>
      </w:r>
    </w:p>
    <w:p w:rsidR="00653507" w:rsidRDefault="00653507" w:rsidP="00776C18">
      <w:pPr>
        <w:spacing w:line="276" w:lineRule="auto"/>
        <w:jc w:val="both"/>
      </w:pPr>
      <w:r>
        <w:rPr>
          <w:color w:val="000000"/>
          <w:sz w:val="29"/>
          <w:szCs w:val="29"/>
        </w:rPr>
        <w:t>- на мероприятия по организации сбора, обезврежи</w:t>
      </w:r>
      <w:r w:rsidR="00603A18">
        <w:rPr>
          <w:color w:val="000000"/>
          <w:sz w:val="29"/>
          <w:szCs w:val="29"/>
        </w:rPr>
        <w:t>вания и утилизации ТКО и биологи</w:t>
      </w:r>
      <w:r>
        <w:rPr>
          <w:color w:val="000000"/>
          <w:sz w:val="29"/>
          <w:szCs w:val="29"/>
        </w:rPr>
        <w:t>ческих отходов;</w:t>
      </w:r>
    </w:p>
    <w:p w:rsidR="00653507" w:rsidRDefault="00653507" w:rsidP="00776C18">
      <w:pPr>
        <w:spacing w:line="276" w:lineRule="auto"/>
        <w:jc w:val="both"/>
      </w:pPr>
      <w:r>
        <w:rPr>
          <w:color w:val="000000"/>
          <w:sz w:val="29"/>
          <w:szCs w:val="29"/>
        </w:rPr>
        <w:t>- на ликвидацию несанкционированных свалок на территории Хасынского городского округа в рамках выполнения основного мероприятия "Развитие инфраструктуры обращения с отходами" государственной программы Магаданской области "Развитие системы обращения с отходами производства и потребления на территории Магаданской области":</w:t>
      </w:r>
    </w:p>
    <w:p w:rsidR="00653507" w:rsidRDefault="00653507" w:rsidP="00776C18">
      <w:pPr>
        <w:spacing w:line="276" w:lineRule="auto"/>
        <w:jc w:val="both"/>
      </w:pPr>
      <w:r>
        <w:rPr>
          <w:color w:val="000000"/>
          <w:sz w:val="29"/>
          <w:szCs w:val="29"/>
        </w:rPr>
        <w:t>-  за счет средств областного бюджета 464,5 тыс. рублей;</w:t>
      </w:r>
    </w:p>
    <w:p w:rsidR="00653507" w:rsidRDefault="00653507" w:rsidP="00776C18">
      <w:pPr>
        <w:spacing w:line="276" w:lineRule="auto"/>
        <w:jc w:val="both"/>
      </w:pPr>
      <w:r>
        <w:rPr>
          <w:color w:val="000000"/>
          <w:sz w:val="29"/>
          <w:szCs w:val="29"/>
        </w:rPr>
        <w:t>- за счет средств местного бюджета 35,0 тыс. рублей.</w:t>
      </w:r>
    </w:p>
    <w:p w:rsidR="003D53D8" w:rsidRDefault="003D53D8" w:rsidP="00776C18">
      <w:pPr>
        <w:spacing w:line="276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  <w:highlight w:val="yellow"/>
          <w:u w:val="single"/>
        </w:rPr>
      </w:pPr>
    </w:p>
    <w:p w:rsidR="003D53D8" w:rsidRPr="00723336" w:rsidRDefault="003D53D8" w:rsidP="00776C18">
      <w:pPr>
        <w:pStyle w:val="31"/>
        <w:spacing w:after="0" w:line="276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723336">
        <w:rPr>
          <w:rFonts w:ascii="PT Astra Serif" w:hAnsi="PT Astra Serif"/>
          <w:b/>
          <w:color w:val="000000"/>
          <w:sz w:val="28"/>
          <w:szCs w:val="28"/>
          <w:u w:val="single"/>
        </w:rPr>
        <w:t>Раздел 0700 «Образование»</w:t>
      </w:r>
    </w:p>
    <w:p w:rsidR="003D53D8" w:rsidRPr="00723336" w:rsidRDefault="003D53D8" w:rsidP="00776C1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23336">
        <w:rPr>
          <w:rFonts w:ascii="PT Astra Serif" w:hAnsi="PT Astra Serif"/>
          <w:sz w:val="28"/>
          <w:szCs w:val="28"/>
        </w:rPr>
        <w:t xml:space="preserve">При утвержденном плане </w:t>
      </w:r>
      <w:r w:rsidR="00603A18">
        <w:rPr>
          <w:rFonts w:ascii="PT Astra Serif" w:hAnsi="PT Astra Serif"/>
          <w:sz w:val="28"/>
          <w:szCs w:val="28"/>
        </w:rPr>
        <w:t>460 366,2</w:t>
      </w:r>
      <w:r w:rsidRPr="00723336">
        <w:rPr>
          <w:rFonts w:ascii="PT Astra Serif" w:hAnsi="PT Astra Serif"/>
          <w:sz w:val="28"/>
          <w:szCs w:val="28"/>
        </w:rPr>
        <w:t xml:space="preserve"> тыс. рублей, исполнение составило             </w:t>
      </w:r>
      <w:r w:rsidR="00603A18">
        <w:rPr>
          <w:rFonts w:ascii="PT Astra Serif" w:hAnsi="PT Astra Serif"/>
          <w:sz w:val="28"/>
          <w:szCs w:val="28"/>
        </w:rPr>
        <w:t>440 206,6</w:t>
      </w:r>
      <w:r w:rsidRPr="00723336">
        <w:rPr>
          <w:rFonts w:ascii="PT Astra Serif" w:hAnsi="PT Astra Serif"/>
          <w:sz w:val="28"/>
          <w:szCs w:val="28"/>
        </w:rPr>
        <w:t xml:space="preserve"> тыс. рублей, или </w:t>
      </w:r>
      <w:r w:rsidR="00603A18">
        <w:rPr>
          <w:rFonts w:ascii="PT Astra Serif" w:hAnsi="PT Astra Serif"/>
          <w:sz w:val="28"/>
          <w:szCs w:val="28"/>
        </w:rPr>
        <w:t>95,6</w:t>
      </w:r>
      <w:r w:rsidRPr="00723336">
        <w:rPr>
          <w:rFonts w:ascii="PT Astra Serif" w:hAnsi="PT Astra Serif"/>
          <w:sz w:val="28"/>
          <w:szCs w:val="28"/>
        </w:rPr>
        <w:t xml:space="preserve"> % от годовой уточненной бюджетной росписи, удельный вес в общей сумме расходов составил  </w:t>
      </w:r>
      <w:r w:rsidR="00603A18">
        <w:rPr>
          <w:rFonts w:ascii="PT Astra Serif" w:hAnsi="PT Astra Serif"/>
          <w:sz w:val="28"/>
          <w:szCs w:val="28"/>
        </w:rPr>
        <w:t>39,16</w:t>
      </w:r>
      <w:r w:rsidRPr="00723336">
        <w:rPr>
          <w:rFonts w:ascii="PT Astra Serif" w:hAnsi="PT Astra Serif"/>
          <w:sz w:val="28"/>
          <w:szCs w:val="28"/>
        </w:rPr>
        <w:t xml:space="preserve"> %.</w:t>
      </w:r>
    </w:p>
    <w:p w:rsidR="003D53D8" w:rsidRPr="00930872" w:rsidRDefault="003D53D8" w:rsidP="00776C18">
      <w:pPr>
        <w:spacing w:line="276" w:lineRule="auto"/>
        <w:ind w:firstLine="709"/>
        <w:jc w:val="center"/>
        <w:rPr>
          <w:rFonts w:ascii="PT Astra Serif" w:eastAsia="Calibri" w:hAnsi="PT Astra Serif"/>
          <w:b/>
          <w:i/>
          <w:sz w:val="28"/>
          <w:szCs w:val="28"/>
        </w:rPr>
      </w:pPr>
      <w:r w:rsidRPr="00930872">
        <w:rPr>
          <w:rFonts w:ascii="PT Astra Serif" w:eastAsia="Calibri" w:hAnsi="PT Astra Serif"/>
          <w:b/>
          <w:i/>
          <w:sz w:val="28"/>
          <w:szCs w:val="28"/>
        </w:rPr>
        <w:t>Подраздел  0701 «Дошкольное образование»</w:t>
      </w:r>
    </w:p>
    <w:p w:rsidR="003D53D8" w:rsidRPr="00723336" w:rsidRDefault="003D53D8" w:rsidP="00776C18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723336">
        <w:rPr>
          <w:rFonts w:ascii="PT Astra Serif" w:eastAsia="Calibri" w:hAnsi="PT Astra Serif"/>
          <w:sz w:val="28"/>
          <w:szCs w:val="28"/>
        </w:rPr>
        <w:t xml:space="preserve">В целом расходы по подразделу исполнены на сумму </w:t>
      </w:r>
      <w:r w:rsidR="00603A18">
        <w:rPr>
          <w:rFonts w:ascii="PT Astra Serif" w:eastAsia="Calibri" w:hAnsi="PT Astra Serif"/>
          <w:sz w:val="28"/>
          <w:szCs w:val="28"/>
        </w:rPr>
        <w:t>130 700,1</w:t>
      </w:r>
      <w:r w:rsidRPr="00723336">
        <w:rPr>
          <w:rFonts w:ascii="PT Astra Serif" w:eastAsia="Calibri" w:hAnsi="PT Astra Serif"/>
          <w:b/>
          <w:sz w:val="28"/>
          <w:szCs w:val="28"/>
        </w:rPr>
        <w:t xml:space="preserve"> </w:t>
      </w:r>
      <w:r w:rsidRPr="00723336">
        <w:rPr>
          <w:rFonts w:ascii="PT Astra Serif" w:eastAsia="Calibri" w:hAnsi="PT Astra Serif"/>
          <w:sz w:val="28"/>
          <w:szCs w:val="28"/>
        </w:rPr>
        <w:t xml:space="preserve">тыс. рублей, что составило </w:t>
      </w:r>
      <w:r w:rsidR="00603A18">
        <w:rPr>
          <w:rFonts w:ascii="PT Astra Serif" w:eastAsia="Calibri" w:hAnsi="PT Astra Serif"/>
          <w:sz w:val="28"/>
          <w:szCs w:val="28"/>
        </w:rPr>
        <w:t>92,8</w:t>
      </w:r>
      <w:r w:rsidRPr="00723336">
        <w:rPr>
          <w:rFonts w:ascii="PT Astra Serif" w:eastAsia="Calibri" w:hAnsi="PT Astra Serif"/>
          <w:sz w:val="28"/>
          <w:szCs w:val="28"/>
        </w:rPr>
        <w:t xml:space="preserve"> %  от годовой бюджетной росписи.</w:t>
      </w:r>
    </w:p>
    <w:p w:rsidR="003D53D8" w:rsidRPr="00723336" w:rsidRDefault="003D53D8" w:rsidP="00776C18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723336">
        <w:rPr>
          <w:rFonts w:ascii="PT Astra Serif" w:eastAsia="Calibri" w:hAnsi="PT Astra Serif"/>
          <w:sz w:val="28"/>
          <w:szCs w:val="28"/>
        </w:rPr>
        <w:t>Финансовое обеспечение  расходов осуществлялось:</w:t>
      </w:r>
    </w:p>
    <w:p w:rsidR="00603A18" w:rsidRDefault="00A31FC2" w:rsidP="00776C18">
      <w:pPr>
        <w:spacing w:line="276" w:lineRule="auto"/>
        <w:ind w:firstLine="90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lastRenderedPageBreak/>
        <w:t>- н</w:t>
      </w:r>
      <w:r w:rsidR="00362BEA">
        <w:rPr>
          <w:color w:val="000000"/>
          <w:sz w:val="29"/>
          <w:szCs w:val="29"/>
        </w:rPr>
        <w:t>а р</w:t>
      </w:r>
      <w:r w:rsidR="00603A18">
        <w:rPr>
          <w:color w:val="000000"/>
          <w:sz w:val="29"/>
          <w:szCs w:val="29"/>
        </w:rPr>
        <w:t xml:space="preserve">асходы </w:t>
      </w:r>
      <w:r w:rsidR="00362BEA">
        <w:rPr>
          <w:color w:val="000000"/>
          <w:sz w:val="29"/>
          <w:szCs w:val="29"/>
        </w:rPr>
        <w:t>по</w:t>
      </w:r>
      <w:r w:rsidR="00603A18">
        <w:rPr>
          <w:color w:val="000000"/>
          <w:sz w:val="29"/>
          <w:szCs w:val="29"/>
        </w:rPr>
        <w:t xml:space="preserve"> проезд</w:t>
      </w:r>
      <w:r w:rsidR="00362BEA">
        <w:rPr>
          <w:color w:val="000000"/>
          <w:sz w:val="29"/>
          <w:szCs w:val="29"/>
        </w:rPr>
        <w:t>у</w:t>
      </w:r>
      <w:r w:rsidR="00603A18">
        <w:rPr>
          <w:color w:val="000000"/>
          <w:sz w:val="29"/>
          <w:szCs w:val="29"/>
        </w:rPr>
        <w:t xml:space="preserve"> работников и членов семьи в отпуск и на ПМЖ – 2 469,9 тыс. рублей.</w:t>
      </w:r>
    </w:p>
    <w:p w:rsidR="00603A18" w:rsidRDefault="00A31FC2" w:rsidP="00776C18">
      <w:pPr>
        <w:spacing w:line="276" w:lineRule="auto"/>
        <w:ind w:firstLine="900"/>
        <w:jc w:val="both"/>
      </w:pPr>
      <w:r>
        <w:rPr>
          <w:color w:val="000000"/>
          <w:sz w:val="29"/>
          <w:szCs w:val="29"/>
        </w:rPr>
        <w:t>-</w:t>
      </w:r>
      <w:r w:rsidR="00603A18">
        <w:rPr>
          <w:color w:val="000000"/>
          <w:sz w:val="29"/>
          <w:szCs w:val="29"/>
        </w:rPr>
        <w:t xml:space="preserve"> </w:t>
      </w:r>
      <w:r>
        <w:rPr>
          <w:color w:val="000000"/>
          <w:sz w:val="29"/>
          <w:szCs w:val="29"/>
        </w:rPr>
        <w:t>на расходы по льготе</w:t>
      </w:r>
      <w:r w:rsidR="00603A18">
        <w:rPr>
          <w:color w:val="000000"/>
          <w:sz w:val="29"/>
          <w:szCs w:val="29"/>
        </w:rPr>
        <w:t xml:space="preserve"> по возмещению коммунальных услуг педагогическим работникам в сумме – 2 465,2 тыс. рублей. </w:t>
      </w:r>
    </w:p>
    <w:p w:rsidR="00603A18" w:rsidRDefault="00603A18" w:rsidP="00776C18">
      <w:pPr>
        <w:spacing w:line="276" w:lineRule="auto"/>
        <w:ind w:firstLine="900"/>
        <w:jc w:val="both"/>
      </w:pPr>
      <w:r>
        <w:rPr>
          <w:color w:val="000000"/>
          <w:sz w:val="29"/>
          <w:szCs w:val="29"/>
        </w:rPr>
        <w:t>- на приобретение продуктов питания – 1 714,3 тыс. рублей;</w:t>
      </w:r>
    </w:p>
    <w:p w:rsidR="00603A18" w:rsidRDefault="00603A18" w:rsidP="00776C18">
      <w:pPr>
        <w:spacing w:line="276" w:lineRule="auto"/>
        <w:ind w:firstLine="900"/>
        <w:jc w:val="both"/>
      </w:pPr>
      <w:r>
        <w:rPr>
          <w:color w:val="000000"/>
          <w:sz w:val="29"/>
          <w:szCs w:val="29"/>
        </w:rPr>
        <w:t>- на приобретение стройматериалов - 551,5 тыс. рублей;</w:t>
      </w:r>
    </w:p>
    <w:p w:rsidR="00603A18" w:rsidRDefault="00603A18" w:rsidP="00776C18">
      <w:pPr>
        <w:spacing w:line="276" w:lineRule="auto"/>
        <w:ind w:firstLine="900"/>
        <w:jc w:val="both"/>
      </w:pPr>
      <w:r>
        <w:rPr>
          <w:color w:val="000000"/>
          <w:sz w:val="29"/>
          <w:szCs w:val="29"/>
        </w:rPr>
        <w:t>- на ремонт отопления – 701,3 тыс. рублей;</w:t>
      </w:r>
    </w:p>
    <w:p w:rsidR="00603A18" w:rsidRDefault="00603A18" w:rsidP="00776C18">
      <w:pPr>
        <w:spacing w:line="276" w:lineRule="auto"/>
        <w:ind w:firstLine="900"/>
        <w:jc w:val="both"/>
      </w:pPr>
      <w:r>
        <w:rPr>
          <w:color w:val="000000"/>
          <w:sz w:val="29"/>
          <w:szCs w:val="29"/>
        </w:rPr>
        <w:t>- на лекарственные препараты – 137,4 тыс. рублей.</w:t>
      </w:r>
    </w:p>
    <w:p w:rsidR="00603A18" w:rsidRDefault="00A31FC2" w:rsidP="00776C18">
      <w:pPr>
        <w:spacing w:line="276" w:lineRule="auto"/>
        <w:ind w:firstLine="900"/>
        <w:jc w:val="both"/>
      </w:pPr>
      <w:r>
        <w:rPr>
          <w:color w:val="000000"/>
          <w:sz w:val="29"/>
          <w:szCs w:val="29"/>
        </w:rPr>
        <w:t>- н</w:t>
      </w:r>
      <w:r w:rsidR="00603A18">
        <w:rPr>
          <w:color w:val="000000"/>
          <w:sz w:val="29"/>
          <w:szCs w:val="29"/>
        </w:rPr>
        <w:t>а частичное возмещение расходов по присмотру и уходу за детьми с ограниченными возможностями здоровья, обучающимся в дошкольных образовательных организациях, в рамках реализации подпрограммы "Повышение качества и доступности дошкольного образования в Магаданской области" государственной программы Магаданской области "Развитие образования в Магаданской области" расходы составили – 17,7 тыс. рублей за счет средств областного бюджета.</w:t>
      </w:r>
    </w:p>
    <w:p w:rsidR="00603A18" w:rsidRDefault="00A31FC2" w:rsidP="00776C18">
      <w:pPr>
        <w:spacing w:line="276" w:lineRule="auto"/>
        <w:ind w:firstLine="900"/>
        <w:jc w:val="both"/>
      </w:pPr>
      <w:r>
        <w:rPr>
          <w:color w:val="000000"/>
          <w:sz w:val="29"/>
          <w:szCs w:val="29"/>
        </w:rPr>
        <w:t>- н</w:t>
      </w:r>
      <w:r w:rsidR="00603A18">
        <w:rPr>
          <w:color w:val="000000"/>
          <w:sz w:val="29"/>
          <w:szCs w:val="29"/>
        </w:rPr>
        <w:t>а частичное возмещение расходов по присмотру и уходу за детьми, обучающимися в образовательных организациях, реализующих образовательные программы дошкольного образования, родители которых относятся к коренным малочисленны народам Севера, в рамках реализации основного мероприятия "Мероприятия по поддержке коренных малочисленных народов Севера" государственной программы Магаданской области "Социально-экономическое и культурное развитие коренных малочисленных народов Севера, проживающих на территории  Магаданской области" расходы составили – 38,2 тыс. рублей за счет средств областного бюджета.</w:t>
      </w:r>
    </w:p>
    <w:p w:rsidR="00603A18" w:rsidRPr="007F7A1E" w:rsidRDefault="00A31FC2" w:rsidP="00776C18">
      <w:pPr>
        <w:spacing w:line="276" w:lineRule="auto"/>
        <w:ind w:firstLine="90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- на в</w:t>
      </w:r>
      <w:r w:rsidR="00603A18">
        <w:rPr>
          <w:color w:val="000000"/>
          <w:sz w:val="29"/>
          <w:szCs w:val="29"/>
        </w:rPr>
        <w:t xml:space="preserve">озмещение расходов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</w:t>
      </w:r>
      <w:r w:rsidR="00603A18" w:rsidRPr="007F7A1E">
        <w:rPr>
          <w:color w:val="000000"/>
          <w:sz w:val="29"/>
          <w:szCs w:val="29"/>
        </w:rPr>
        <w:t>дошкольного образования, расположенных на территории Магаданской области, в рамках реализации подпрограммы "Повышение качества и доступности дошкольного образования в Магаданской области" государственной программы Магаданской области "Развитие образования в Магаданской области" расходы составили – 74,7 тыс. рублей за счет средств областного бюджета.</w:t>
      </w:r>
    </w:p>
    <w:p w:rsidR="00603A18" w:rsidRPr="007F7A1E" w:rsidRDefault="00603A18" w:rsidP="00776C18">
      <w:pPr>
        <w:spacing w:line="276" w:lineRule="auto"/>
        <w:ind w:firstLine="900"/>
        <w:jc w:val="both"/>
        <w:rPr>
          <w:sz w:val="29"/>
          <w:szCs w:val="29"/>
        </w:rPr>
      </w:pPr>
      <w:r>
        <w:rPr>
          <w:sz w:val="29"/>
          <w:szCs w:val="29"/>
        </w:rPr>
        <w:t>Ис</w:t>
      </w:r>
      <w:r w:rsidRPr="007F7A1E">
        <w:rPr>
          <w:sz w:val="29"/>
          <w:szCs w:val="29"/>
        </w:rPr>
        <w:t xml:space="preserve">полнение </w:t>
      </w:r>
      <w:r>
        <w:rPr>
          <w:sz w:val="29"/>
          <w:szCs w:val="29"/>
        </w:rPr>
        <w:t>г</w:t>
      </w:r>
      <w:r w:rsidRPr="007F7A1E">
        <w:rPr>
          <w:sz w:val="29"/>
          <w:szCs w:val="29"/>
        </w:rPr>
        <w:t>осударственного (муниципального) задания на оказание государственных (муниципальных) услуг (выполнение работ)</w:t>
      </w:r>
      <w:r>
        <w:rPr>
          <w:sz w:val="29"/>
          <w:szCs w:val="29"/>
        </w:rPr>
        <w:t xml:space="preserve"> </w:t>
      </w:r>
      <w:r>
        <w:rPr>
          <w:sz w:val="29"/>
          <w:szCs w:val="29"/>
        </w:rPr>
        <w:lastRenderedPageBreak/>
        <w:t>бюджетными учреждениями дошкольного образования составляет 124 138,8 тыс. рублей или 93,1% (-9 063,0 тыс. рублей) от утвержденных годовых назначений.</w:t>
      </w:r>
    </w:p>
    <w:p w:rsidR="003D53D8" w:rsidRPr="00930872" w:rsidRDefault="003D53D8" w:rsidP="00776C18">
      <w:pPr>
        <w:spacing w:line="276" w:lineRule="auto"/>
        <w:ind w:firstLine="709"/>
        <w:jc w:val="center"/>
        <w:rPr>
          <w:rFonts w:ascii="PT Astra Serif" w:eastAsia="Calibri" w:hAnsi="PT Astra Serif"/>
          <w:b/>
          <w:sz w:val="28"/>
          <w:szCs w:val="28"/>
        </w:rPr>
      </w:pPr>
      <w:r w:rsidRPr="00930872">
        <w:rPr>
          <w:rFonts w:ascii="PT Astra Serif" w:eastAsia="Calibri" w:hAnsi="PT Astra Serif"/>
          <w:b/>
          <w:i/>
          <w:sz w:val="28"/>
          <w:szCs w:val="28"/>
        </w:rPr>
        <w:t xml:space="preserve">Подраздел  0702 «Общее  образование» </w:t>
      </w:r>
    </w:p>
    <w:p w:rsidR="003D53D8" w:rsidRPr="007806EE" w:rsidRDefault="003D53D8" w:rsidP="00776C18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7806EE">
        <w:rPr>
          <w:rFonts w:ascii="PT Astra Serif" w:eastAsia="Calibri" w:hAnsi="PT Astra Serif"/>
          <w:sz w:val="28"/>
          <w:szCs w:val="28"/>
        </w:rPr>
        <w:t xml:space="preserve">В  целом  расходы  по подразделу  исполнены на сумму </w:t>
      </w:r>
      <w:r w:rsidR="00544AB4">
        <w:rPr>
          <w:rFonts w:ascii="PT Astra Serif" w:eastAsia="Calibri" w:hAnsi="PT Astra Serif"/>
          <w:sz w:val="28"/>
          <w:szCs w:val="28"/>
        </w:rPr>
        <w:t>224 572,8</w:t>
      </w:r>
      <w:r w:rsidRPr="007806EE">
        <w:rPr>
          <w:rFonts w:ascii="PT Astra Serif" w:eastAsia="Calibri" w:hAnsi="PT Astra Serif"/>
          <w:sz w:val="28"/>
          <w:szCs w:val="28"/>
        </w:rPr>
        <w:t xml:space="preserve"> тыс. рублей, что составило </w:t>
      </w:r>
      <w:r w:rsidR="00544AB4">
        <w:rPr>
          <w:rFonts w:ascii="PT Astra Serif" w:eastAsia="Calibri" w:hAnsi="PT Astra Serif"/>
          <w:sz w:val="28"/>
          <w:szCs w:val="28"/>
        </w:rPr>
        <w:t>96,7</w:t>
      </w:r>
      <w:r w:rsidRPr="007806EE">
        <w:rPr>
          <w:rFonts w:ascii="PT Astra Serif" w:eastAsia="Calibri" w:hAnsi="PT Astra Serif"/>
          <w:sz w:val="28"/>
          <w:szCs w:val="28"/>
        </w:rPr>
        <w:t xml:space="preserve"> %  от  годовой бюджетной росписи. </w:t>
      </w:r>
    </w:p>
    <w:p w:rsidR="003D53D8" w:rsidRPr="007806EE" w:rsidRDefault="003D53D8" w:rsidP="00776C18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7806EE">
        <w:rPr>
          <w:rFonts w:ascii="PT Astra Serif" w:eastAsia="Calibri" w:hAnsi="PT Astra Serif"/>
          <w:sz w:val="28"/>
          <w:szCs w:val="28"/>
        </w:rPr>
        <w:t>Финансовое обеспечение  расходов осуществлялось:</w:t>
      </w:r>
    </w:p>
    <w:p w:rsidR="00544AB4" w:rsidRDefault="00A31FC2" w:rsidP="00776C18">
      <w:pPr>
        <w:spacing w:line="276" w:lineRule="auto"/>
        <w:ind w:firstLine="90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- по расходам</w:t>
      </w:r>
      <w:r w:rsidR="00544AB4">
        <w:rPr>
          <w:color w:val="000000"/>
          <w:sz w:val="29"/>
          <w:szCs w:val="29"/>
        </w:rPr>
        <w:t xml:space="preserve"> на проезд работников и членов семьи в отпуск и на ПМЖ – 2 080,6 тыс. рублей.</w:t>
      </w:r>
    </w:p>
    <w:p w:rsidR="00544AB4" w:rsidRDefault="00A31FC2" w:rsidP="00776C18">
      <w:pPr>
        <w:spacing w:line="276" w:lineRule="auto"/>
        <w:ind w:firstLine="900"/>
        <w:jc w:val="both"/>
      </w:pPr>
      <w:r>
        <w:rPr>
          <w:color w:val="000000"/>
          <w:sz w:val="29"/>
          <w:szCs w:val="29"/>
        </w:rPr>
        <w:t>-по расходам на предоставление льготы</w:t>
      </w:r>
      <w:r w:rsidR="00544AB4">
        <w:rPr>
          <w:color w:val="000000"/>
          <w:sz w:val="29"/>
          <w:szCs w:val="29"/>
        </w:rPr>
        <w:t xml:space="preserve"> по возмещению коммунальных услуг педагогическим работникам в сумме – 5 440,9 тыс. рублей.</w:t>
      </w:r>
    </w:p>
    <w:p w:rsidR="00544AB4" w:rsidRDefault="00A31FC2" w:rsidP="00776C18">
      <w:pPr>
        <w:spacing w:line="276" w:lineRule="auto"/>
        <w:ind w:firstLine="900"/>
        <w:jc w:val="both"/>
      </w:pPr>
      <w:r>
        <w:rPr>
          <w:color w:val="000000"/>
          <w:sz w:val="29"/>
          <w:szCs w:val="29"/>
        </w:rPr>
        <w:t>- н</w:t>
      </w:r>
      <w:r w:rsidR="00544AB4">
        <w:rPr>
          <w:color w:val="000000"/>
          <w:sz w:val="29"/>
          <w:szCs w:val="29"/>
        </w:rPr>
        <w:t>а совершенствование питания учащихся в общеобразовательных организациях в рамках реализации подпрограммы "Развитие общего образования в Магаданской области" государственной программы Магаданской области "Развитие образования в Магаданской области" расходы составили – 956,3 тыс. рублей за счет средств областного бюджета.</w:t>
      </w:r>
    </w:p>
    <w:p w:rsidR="00544AB4" w:rsidRDefault="00A31FC2" w:rsidP="00776C18">
      <w:pPr>
        <w:spacing w:line="276" w:lineRule="auto"/>
        <w:ind w:firstLine="900"/>
        <w:jc w:val="both"/>
      </w:pPr>
      <w:r>
        <w:rPr>
          <w:color w:val="000000"/>
          <w:sz w:val="29"/>
          <w:szCs w:val="29"/>
        </w:rPr>
        <w:t>-н</w:t>
      </w:r>
      <w:r w:rsidR="00544AB4">
        <w:rPr>
          <w:color w:val="000000"/>
          <w:sz w:val="29"/>
          <w:szCs w:val="29"/>
        </w:rPr>
        <w:t>а питание (завтрак или полдник) детей из многодетных семей, обучающихся в образовательных организациях в рамках реализации основного мероприятия "Развитие государственных и муниципальных организаций общего образования" подпрограммы "Развитие общего образования в Магаданской области» государственной программы Магаданской области "Развитие образования в Магаданской области" расходы составили – 280,5 тыс. рублей за счет средств областного бюджета.</w:t>
      </w:r>
    </w:p>
    <w:p w:rsidR="00544AB4" w:rsidRDefault="00A31FC2" w:rsidP="00776C18">
      <w:pPr>
        <w:spacing w:line="276" w:lineRule="auto"/>
        <w:ind w:firstLine="900"/>
        <w:jc w:val="both"/>
      </w:pPr>
      <w:r>
        <w:rPr>
          <w:color w:val="000000"/>
          <w:sz w:val="29"/>
          <w:szCs w:val="29"/>
        </w:rPr>
        <w:t>- н</w:t>
      </w:r>
      <w:r w:rsidR="00544AB4">
        <w:rPr>
          <w:color w:val="000000"/>
          <w:sz w:val="29"/>
          <w:szCs w:val="29"/>
        </w:rPr>
        <w:t>а приобретение оборудования для пищеблоков образовательных учреждений:</w:t>
      </w:r>
    </w:p>
    <w:p w:rsidR="00544AB4" w:rsidRDefault="00544AB4" w:rsidP="00776C18">
      <w:pPr>
        <w:pStyle w:val="aff8"/>
        <w:numPr>
          <w:ilvl w:val="0"/>
          <w:numId w:val="23"/>
        </w:numPr>
        <w:spacing w:line="276" w:lineRule="auto"/>
        <w:jc w:val="both"/>
      </w:pPr>
      <w:r w:rsidRPr="00A31FC2">
        <w:rPr>
          <w:color w:val="000000"/>
          <w:sz w:val="29"/>
          <w:szCs w:val="29"/>
        </w:rPr>
        <w:t>за счет средств областного бюджета 1 293,2 тыс. рублей;</w:t>
      </w:r>
    </w:p>
    <w:p w:rsidR="00544AB4" w:rsidRDefault="00544AB4" w:rsidP="00776C18">
      <w:pPr>
        <w:pStyle w:val="aff8"/>
        <w:numPr>
          <w:ilvl w:val="0"/>
          <w:numId w:val="23"/>
        </w:numPr>
        <w:spacing w:line="276" w:lineRule="auto"/>
        <w:jc w:val="both"/>
      </w:pPr>
      <w:r w:rsidRPr="00A31FC2">
        <w:rPr>
          <w:color w:val="000000"/>
          <w:sz w:val="29"/>
          <w:szCs w:val="29"/>
        </w:rPr>
        <w:t>за счет средств местного бюджета 110,8 тыс. рублей.</w:t>
      </w:r>
    </w:p>
    <w:p w:rsidR="00544AB4" w:rsidRDefault="00A31FC2" w:rsidP="00776C18">
      <w:pPr>
        <w:spacing w:line="276" w:lineRule="auto"/>
        <w:ind w:firstLine="700"/>
        <w:jc w:val="both"/>
      </w:pPr>
      <w:r>
        <w:rPr>
          <w:color w:val="000000"/>
          <w:sz w:val="29"/>
          <w:szCs w:val="29"/>
        </w:rPr>
        <w:t>- н</w:t>
      </w:r>
      <w:r w:rsidR="00544AB4">
        <w:rPr>
          <w:color w:val="000000"/>
          <w:sz w:val="29"/>
          <w:szCs w:val="29"/>
        </w:rPr>
        <w:t>а обеспечение мероприятий по предупреждению и борьбе с коронавирусом в образовательных организациях:</w:t>
      </w:r>
    </w:p>
    <w:p w:rsidR="00544AB4" w:rsidRDefault="00544AB4" w:rsidP="00776C18">
      <w:pPr>
        <w:pStyle w:val="aff8"/>
        <w:numPr>
          <w:ilvl w:val="0"/>
          <w:numId w:val="24"/>
        </w:numPr>
        <w:spacing w:line="276" w:lineRule="auto"/>
        <w:jc w:val="both"/>
      </w:pPr>
      <w:r w:rsidRPr="00A31FC2">
        <w:rPr>
          <w:color w:val="000000"/>
          <w:sz w:val="29"/>
          <w:szCs w:val="29"/>
        </w:rPr>
        <w:t>за счет средств областного бюджета - 799,2 тыс. рублей;</w:t>
      </w:r>
    </w:p>
    <w:p w:rsidR="00544AB4" w:rsidRDefault="00544AB4" w:rsidP="00776C18">
      <w:pPr>
        <w:pStyle w:val="aff8"/>
        <w:numPr>
          <w:ilvl w:val="0"/>
          <w:numId w:val="24"/>
        </w:numPr>
        <w:spacing w:line="276" w:lineRule="auto"/>
        <w:jc w:val="both"/>
      </w:pPr>
      <w:r w:rsidRPr="00A31FC2">
        <w:rPr>
          <w:color w:val="000000"/>
          <w:sz w:val="29"/>
          <w:szCs w:val="29"/>
        </w:rPr>
        <w:t>за счет средств местного бюджета - 60,2 тыс. рублей.</w:t>
      </w:r>
    </w:p>
    <w:p w:rsidR="00544AB4" w:rsidRDefault="00A31FC2" w:rsidP="00776C18">
      <w:pPr>
        <w:spacing w:line="276" w:lineRule="auto"/>
        <w:ind w:firstLine="700"/>
        <w:jc w:val="both"/>
      </w:pPr>
      <w:r>
        <w:rPr>
          <w:color w:val="000000"/>
          <w:sz w:val="29"/>
          <w:szCs w:val="29"/>
        </w:rPr>
        <w:t>- н</w:t>
      </w:r>
      <w:r w:rsidR="00544AB4">
        <w:rPr>
          <w:color w:val="000000"/>
          <w:sz w:val="29"/>
          <w:szCs w:val="29"/>
        </w:rPr>
        <w:t xml:space="preserve">а обеспечение выплат ежемесячного денежного вознаграждения за классное руководство педагогическим работникам муниципальных </w:t>
      </w:r>
      <w:r w:rsidR="00544AB4">
        <w:rPr>
          <w:color w:val="000000"/>
          <w:sz w:val="29"/>
          <w:szCs w:val="29"/>
        </w:rPr>
        <w:lastRenderedPageBreak/>
        <w:t>образовательных организаций Хасынского городского округа за счет средств федерального бюджета – 2 815,4 тыс. рублей.</w:t>
      </w:r>
    </w:p>
    <w:p w:rsidR="00544AB4" w:rsidRDefault="00A31FC2" w:rsidP="00776C18">
      <w:pPr>
        <w:spacing w:line="276" w:lineRule="auto"/>
        <w:ind w:firstLine="700"/>
        <w:jc w:val="both"/>
      </w:pPr>
      <w:r>
        <w:rPr>
          <w:color w:val="000000"/>
          <w:sz w:val="29"/>
          <w:szCs w:val="29"/>
        </w:rPr>
        <w:t>- н</w:t>
      </w:r>
      <w:r w:rsidR="00544AB4">
        <w:rPr>
          <w:color w:val="000000"/>
          <w:sz w:val="29"/>
          <w:szCs w:val="29"/>
        </w:rPr>
        <w:t>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реализации подпрограммы «Развитие общего образования в Магаданской области" государственной программы Магаданской области "Развитие образования в Магаданской области": </w:t>
      </w:r>
    </w:p>
    <w:p w:rsidR="00544AB4" w:rsidRDefault="00544AB4" w:rsidP="00776C18">
      <w:pPr>
        <w:pStyle w:val="aff8"/>
        <w:numPr>
          <w:ilvl w:val="0"/>
          <w:numId w:val="25"/>
        </w:numPr>
        <w:spacing w:line="276" w:lineRule="auto"/>
        <w:jc w:val="both"/>
      </w:pPr>
      <w:r w:rsidRPr="00A31FC2">
        <w:rPr>
          <w:color w:val="000000"/>
          <w:sz w:val="29"/>
          <w:szCs w:val="29"/>
        </w:rPr>
        <w:t>за счет средств федерального бюджета – 4 177,7 тыс. рублей;</w:t>
      </w:r>
    </w:p>
    <w:p w:rsidR="00544AB4" w:rsidRDefault="00544AB4" w:rsidP="00776C18">
      <w:pPr>
        <w:pStyle w:val="aff8"/>
        <w:numPr>
          <w:ilvl w:val="0"/>
          <w:numId w:val="25"/>
        </w:numPr>
        <w:spacing w:line="276" w:lineRule="auto"/>
        <w:jc w:val="both"/>
      </w:pPr>
      <w:r w:rsidRPr="00A31FC2">
        <w:rPr>
          <w:color w:val="000000"/>
          <w:sz w:val="29"/>
          <w:szCs w:val="29"/>
        </w:rPr>
        <w:t>за счет средств областного бюджета – 413,2 тыс. рублей;</w:t>
      </w:r>
    </w:p>
    <w:p w:rsidR="00544AB4" w:rsidRPr="00A31FC2" w:rsidRDefault="00544AB4" w:rsidP="00776C18">
      <w:pPr>
        <w:pStyle w:val="aff8"/>
        <w:numPr>
          <w:ilvl w:val="0"/>
          <w:numId w:val="25"/>
        </w:numPr>
        <w:spacing w:line="276" w:lineRule="auto"/>
        <w:jc w:val="both"/>
        <w:rPr>
          <w:color w:val="000000"/>
          <w:sz w:val="29"/>
          <w:szCs w:val="29"/>
        </w:rPr>
      </w:pPr>
      <w:r w:rsidRPr="00A31FC2">
        <w:rPr>
          <w:color w:val="000000"/>
          <w:sz w:val="29"/>
          <w:szCs w:val="29"/>
        </w:rPr>
        <w:t>за счет средств местного бюджета – 1 427,8 тыс. рублей.</w:t>
      </w:r>
    </w:p>
    <w:p w:rsidR="00544AB4" w:rsidRDefault="00544AB4" w:rsidP="00776C18">
      <w:pPr>
        <w:spacing w:line="276" w:lineRule="auto"/>
        <w:ind w:firstLine="709"/>
        <w:jc w:val="both"/>
      </w:pPr>
      <w:r>
        <w:rPr>
          <w:color w:val="000000"/>
          <w:sz w:val="29"/>
          <w:szCs w:val="29"/>
        </w:rPr>
        <w:t>- на приобретение продуктов питания – 3 799,7 тыс. рублей;</w:t>
      </w:r>
    </w:p>
    <w:p w:rsidR="00544AB4" w:rsidRDefault="00544AB4" w:rsidP="00776C18">
      <w:pPr>
        <w:spacing w:line="276" w:lineRule="auto"/>
        <w:ind w:firstLine="709"/>
        <w:jc w:val="both"/>
      </w:pPr>
      <w:r>
        <w:rPr>
          <w:color w:val="000000"/>
          <w:sz w:val="29"/>
          <w:szCs w:val="29"/>
        </w:rPr>
        <w:t>- на приобретение стройматериалов - 290,3 тыс. рублей;</w:t>
      </w:r>
    </w:p>
    <w:p w:rsidR="00544AB4" w:rsidRDefault="00544AB4" w:rsidP="00776C18">
      <w:pPr>
        <w:spacing w:line="276" w:lineRule="auto"/>
        <w:ind w:firstLine="709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- на проведение работ по проектно-сметной документации (ремонт школы) – 4 816,1 тыс. рублей.</w:t>
      </w:r>
    </w:p>
    <w:p w:rsidR="00544AB4" w:rsidRPr="007F7A1E" w:rsidRDefault="00544AB4" w:rsidP="00776C18">
      <w:pPr>
        <w:spacing w:line="276" w:lineRule="auto"/>
        <w:ind w:firstLine="900"/>
        <w:jc w:val="both"/>
        <w:rPr>
          <w:sz w:val="29"/>
          <w:szCs w:val="29"/>
        </w:rPr>
      </w:pPr>
      <w:r>
        <w:rPr>
          <w:sz w:val="29"/>
          <w:szCs w:val="29"/>
        </w:rPr>
        <w:t>Ис</w:t>
      </w:r>
      <w:r w:rsidRPr="007F7A1E">
        <w:rPr>
          <w:sz w:val="29"/>
          <w:szCs w:val="29"/>
        </w:rPr>
        <w:t xml:space="preserve">полнение </w:t>
      </w:r>
      <w:r>
        <w:rPr>
          <w:sz w:val="29"/>
          <w:szCs w:val="29"/>
        </w:rPr>
        <w:t>г</w:t>
      </w:r>
      <w:r w:rsidRPr="007F7A1E">
        <w:rPr>
          <w:sz w:val="29"/>
          <w:szCs w:val="29"/>
        </w:rPr>
        <w:t>осударственного (муниципального) задания на оказание государственных (муниципальных) услуг (выполнение работ)</w:t>
      </w:r>
      <w:r>
        <w:rPr>
          <w:sz w:val="29"/>
          <w:szCs w:val="29"/>
        </w:rPr>
        <w:t xml:space="preserve"> бюджетными учреждениями общего образования составляет 197 288,5 тыс. рублей или 97,3% (-5 443,3 тыс. рублей) от утвержденных годовых назначений.</w:t>
      </w:r>
    </w:p>
    <w:p w:rsidR="003D53D8" w:rsidRPr="00D67991" w:rsidRDefault="003D53D8" w:rsidP="00776C18">
      <w:pPr>
        <w:spacing w:line="276" w:lineRule="auto"/>
        <w:ind w:firstLine="709"/>
        <w:jc w:val="center"/>
        <w:rPr>
          <w:rFonts w:ascii="PT Astra Serif" w:eastAsia="Calibri" w:hAnsi="PT Astra Serif"/>
          <w:b/>
          <w:i/>
          <w:sz w:val="28"/>
          <w:szCs w:val="28"/>
        </w:rPr>
      </w:pPr>
      <w:r w:rsidRPr="00D67991">
        <w:rPr>
          <w:rFonts w:ascii="PT Astra Serif" w:eastAsia="Calibri" w:hAnsi="PT Astra Serif"/>
          <w:b/>
          <w:i/>
          <w:sz w:val="28"/>
          <w:szCs w:val="28"/>
          <w:u w:val="single"/>
        </w:rPr>
        <w:t xml:space="preserve"> </w:t>
      </w:r>
      <w:r>
        <w:rPr>
          <w:rFonts w:ascii="PT Astra Serif" w:eastAsia="Calibri" w:hAnsi="PT Astra Serif"/>
          <w:b/>
          <w:i/>
          <w:sz w:val="28"/>
          <w:szCs w:val="28"/>
          <w:u w:val="single"/>
        </w:rPr>
        <w:t>П</w:t>
      </w:r>
      <w:r w:rsidRPr="00D67991">
        <w:rPr>
          <w:rFonts w:ascii="PT Astra Serif" w:eastAsia="Calibri" w:hAnsi="PT Astra Serif"/>
          <w:b/>
          <w:i/>
          <w:sz w:val="28"/>
          <w:szCs w:val="28"/>
          <w:u w:val="single"/>
        </w:rPr>
        <w:t>одраздел  0703 «</w:t>
      </w:r>
      <w:r w:rsidR="00544AB4" w:rsidRPr="00544AB4">
        <w:rPr>
          <w:rFonts w:ascii="PT Astra Serif" w:eastAsia="Calibri" w:hAnsi="PT Astra Serif"/>
          <w:b/>
          <w:i/>
          <w:sz w:val="28"/>
          <w:szCs w:val="28"/>
          <w:u w:val="single"/>
        </w:rPr>
        <w:t>Дополнительное образование детей</w:t>
      </w:r>
      <w:r w:rsidRPr="00D67991">
        <w:rPr>
          <w:rFonts w:ascii="PT Astra Serif" w:eastAsia="Calibri" w:hAnsi="PT Astra Serif"/>
          <w:b/>
          <w:i/>
          <w:sz w:val="28"/>
          <w:szCs w:val="28"/>
        </w:rPr>
        <w:t>»</w:t>
      </w:r>
    </w:p>
    <w:p w:rsidR="003D53D8" w:rsidRPr="007806EE" w:rsidRDefault="003D53D8" w:rsidP="00776C18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7806EE">
        <w:rPr>
          <w:rFonts w:ascii="PT Astra Serif" w:eastAsia="Calibri" w:hAnsi="PT Astra Serif"/>
          <w:sz w:val="28"/>
          <w:szCs w:val="28"/>
        </w:rPr>
        <w:t xml:space="preserve">В  целом  расходы  по подразделу  исполнены на сумму </w:t>
      </w:r>
      <w:r w:rsidR="00544AB4">
        <w:rPr>
          <w:rFonts w:ascii="PT Astra Serif" w:eastAsia="Calibri" w:hAnsi="PT Astra Serif"/>
          <w:sz w:val="28"/>
          <w:szCs w:val="28"/>
        </w:rPr>
        <w:t>33 188,5</w:t>
      </w:r>
      <w:r w:rsidRPr="007806EE">
        <w:rPr>
          <w:rFonts w:ascii="PT Astra Serif" w:eastAsia="Calibri" w:hAnsi="PT Astra Serif"/>
          <w:sz w:val="28"/>
          <w:szCs w:val="28"/>
        </w:rPr>
        <w:t xml:space="preserve"> тыс. рублей, что составило </w:t>
      </w:r>
      <w:r w:rsidR="00544AB4">
        <w:rPr>
          <w:rFonts w:ascii="PT Astra Serif" w:eastAsia="Calibri" w:hAnsi="PT Astra Serif"/>
          <w:sz w:val="28"/>
          <w:szCs w:val="28"/>
        </w:rPr>
        <w:t>96,4</w:t>
      </w:r>
      <w:r w:rsidRPr="007806EE">
        <w:rPr>
          <w:rFonts w:ascii="PT Astra Serif" w:eastAsia="Calibri" w:hAnsi="PT Astra Serif"/>
          <w:sz w:val="28"/>
          <w:szCs w:val="28"/>
        </w:rPr>
        <w:t xml:space="preserve"> %  от  годовой бюджетной росписи. </w:t>
      </w:r>
    </w:p>
    <w:p w:rsidR="003D53D8" w:rsidRPr="007806EE" w:rsidRDefault="003D53D8" w:rsidP="00776C18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7806EE">
        <w:rPr>
          <w:rFonts w:ascii="PT Astra Serif" w:eastAsia="Calibri" w:hAnsi="PT Astra Serif"/>
          <w:sz w:val="28"/>
          <w:szCs w:val="28"/>
        </w:rPr>
        <w:t>Финансовое обеспечение  расходов осуществлялось:</w:t>
      </w:r>
    </w:p>
    <w:p w:rsidR="00544AB4" w:rsidRDefault="00A31FC2" w:rsidP="00776C18">
      <w:pPr>
        <w:spacing w:line="276" w:lineRule="auto"/>
        <w:ind w:firstLine="90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- по расходам</w:t>
      </w:r>
      <w:r w:rsidR="00544AB4">
        <w:rPr>
          <w:color w:val="000000"/>
          <w:sz w:val="29"/>
          <w:szCs w:val="29"/>
        </w:rPr>
        <w:t xml:space="preserve"> на проезд работников и членов семьи в отпуск и на ПМЖ расходы – 127,5 тыс. рублей.</w:t>
      </w:r>
    </w:p>
    <w:p w:rsidR="00544AB4" w:rsidRDefault="00A31FC2" w:rsidP="00776C18">
      <w:pPr>
        <w:spacing w:line="276" w:lineRule="auto"/>
        <w:ind w:firstLine="90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- по расходам на перечисление льготы</w:t>
      </w:r>
      <w:r w:rsidR="00544AB4">
        <w:rPr>
          <w:color w:val="000000"/>
          <w:sz w:val="29"/>
          <w:szCs w:val="29"/>
        </w:rPr>
        <w:t xml:space="preserve"> по возмещению коммунальных услуг педагогическим работникам в сумме – 875,5 тыс. рублей.</w:t>
      </w:r>
    </w:p>
    <w:p w:rsidR="00544AB4" w:rsidRDefault="00544AB4" w:rsidP="00776C18">
      <w:pPr>
        <w:spacing w:line="276" w:lineRule="auto"/>
        <w:ind w:firstLine="900"/>
        <w:jc w:val="both"/>
      </w:pPr>
      <w:r>
        <w:rPr>
          <w:color w:val="000000"/>
          <w:sz w:val="29"/>
          <w:szCs w:val="29"/>
        </w:rPr>
        <w:t>- на приобретение основных средств – 239,8 тыс. рублей;</w:t>
      </w:r>
    </w:p>
    <w:p w:rsidR="00544AB4" w:rsidRDefault="00544AB4" w:rsidP="00776C18">
      <w:pPr>
        <w:spacing w:line="276" w:lineRule="auto"/>
        <w:ind w:firstLine="90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- на проведение работ по проектно-сметной документации (ремонт ограждения) – 3 479,1 тыс. рублей.</w:t>
      </w:r>
    </w:p>
    <w:p w:rsidR="00544AB4" w:rsidRDefault="00544AB4" w:rsidP="00776C18">
      <w:pPr>
        <w:spacing w:line="276" w:lineRule="auto"/>
        <w:ind w:firstLine="900"/>
        <w:jc w:val="both"/>
        <w:rPr>
          <w:sz w:val="29"/>
          <w:szCs w:val="29"/>
        </w:rPr>
      </w:pPr>
      <w:r>
        <w:rPr>
          <w:sz w:val="29"/>
          <w:szCs w:val="29"/>
        </w:rPr>
        <w:t>Ис</w:t>
      </w:r>
      <w:r w:rsidRPr="007F7A1E">
        <w:rPr>
          <w:sz w:val="29"/>
          <w:szCs w:val="29"/>
        </w:rPr>
        <w:t xml:space="preserve">полнение </w:t>
      </w:r>
      <w:r>
        <w:rPr>
          <w:sz w:val="29"/>
          <w:szCs w:val="29"/>
        </w:rPr>
        <w:t>г</w:t>
      </w:r>
      <w:r w:rsidRPr="007F7A1E">
        <w:rPr>
          <w:sz w:val="29"/>
          <w:szCs w:val="29"/>
        </w:rPr>
        <w:t>осударственного (муниципального) задания на оказание государственных (муниципальных) услуг (выполнение работ)</w:t>
      </w:r>
      <w:r>
        <w:rPr>
          <w:sz w:val="29"/>
          <w:szCs w:val="29"/>
        </w:rPr>
        <w:t xml:space="preserve"> бюджетным учреждением дополнительного образования МБОУ ДО «Хасынский центр детского творчества» составляет 28 748,9 тыс. рублей или 95,9% (-1 219,4 тыс. рублей) от утвержденных годовых назначений.</w:t>
      </w:r>
    </w:p>
    <w:p w:rsidR="00544AB4" w:rsidRPr="00BD0506" w:rsidRDefault="00544AB4" w:rsidP="00911E6C">
      <w:pPr>
        <w:ind w:firstLine="900"/>
        <w:jc w:val="center"/>
        <w:rPr>
          <w:rFonts w:ascii="PT Astra Serif" w:eastAsia="Calibri" w:hAnsi="PT Astra Serif"/>
          <w:b/>
          <w:i/>
          <w:color w:val="000000"/>
          <w:sz w:val="28"/>
          <w:szCs w:val="28"/>
        </w:rPr>
      </w:pPr>
      <w:r>
        <w:rPr>
          <w:rFonts w:ascii="PT Astra Serif" w:eastAsia="Calibri" w:hAnsi="PT Astra Serif"/>
          <w:b/>
          <w:i/>
          <w:color w:val="000000"/>
          <w:sz w:val="28"/>
          <w:szCs w:val="28"/>
        </w:rPr>
        <w:lastRenderedPageBreak/>
        <w:t>Подраздел  0705</w:t>
      </w:r>
      <w:r w:rsidRPr="003338A5">
        <w:rPr>
          <w:rFonts w:ascii="PT Astra Serif" w:eastAsia="Calibri" w:hAnsi="PT Astra Serif"/>
          <w:b/>
          <w:i/>
          <w:color w:val="000000"/>
          <w:sz w:val="28"/>
          <w:szCs w:val="28"/>
        </w:rPr>
        <w:t xml:space="preserve"> </w:t>
      </w:r>
      <w:r w:rsidRPr="00BD0506">
        <w:rPr>
          <w:rFonts w:ascii="PT Astra Serif" w:eastAsia="Calibri" w:hAnsi="PT Astra Serif"/>
          <w:b/>
          <w:i/>
          <w:color w:val="000000"/>
          <w:sz w:val="28"/>
          <w:szCs w:val="28"/>
        </w:rPr>
        <w:t>«</w:t>
      </w:r>
      <w:r w:rsidRPr="00BD0506">
        <w:rPr>
          <w:b/>
          <w:bCs/>
          <w:i/>
          <w:color w:val="000000"/>
          <w:sz w:val="29"/>
          <w:szCs w:val="29"/>
        </w:rPr>
        <w:t>Профессиональная подготовка, переподготовка и повышение квалификации</w:t>
      </w:r>
      <w:r w:rsidRPr="00BD0506">
        <w:rPr>
          <w:rFonts w:ascii="PT Astra Serif" w:eastAsia="Calibri" w:hAnsi="PT Astra Serif"/>
          <w:b/>
          <w:i/>
          <w:color w:val="000000"/>
          <w:sz w:val="28"/>
          <w:szCs w:val="28"/>
        </w:rPr>
        <w:t>»</w:t>
      </w:r>
    </w:p>
    <w:p w:rsidR="00BD0506" w:rsidRDefault="00BD0506" w:rsidP="00776C18">
      <w:pPr>
        <w:spacing w:line="276" w:lineRule="auto"/>
        <w:ind w:firstLine="900"/>
        <w:jc w:val="both"/>
      </w:pPr>
      <w:r>
        <w:rPr>
          <w:color w:val="000000"/>
          <w:sz w:val="29"/>
          <w:szCs w:val="29"/>
        </w:rPr>
        <w:t>Исполнение расходов составляет 15,0 тыс. рублей или 75 % от годовых назначений составляет.</w:t>
      </w:r>
    </w:p>
    <w:p w:rsidR="00544AB4" w:rsidRPr="007F7A1E" w:rsidRDefault="00BD0506" w:rsidP="00776C18">
      <w:pPr>
        <w:spacing w:line="276" w:lineRule="auto"/>
        <w:ind w:firstLine="900"/>
        <w:jc w:val="both"/>
        <w:rPr>
          <w:sz w:val="29"/>
          <w:szCs w:val="29"/>
        </w:rPr>
      </w:pPr>
      <w:r w:rsidRPr="007806EE">
        <w:rPr>
          <w:rFonts w:ascii="PT Astra Serif" w:eastAsia="Calibri" w:hAnsi="PT Astra Serif"/>
          <w:sz w:val="28"/>
          <w:szCs w:val="28"/>
        </w:rPr>
        <w:t>Финансовое обеспечение  расходов осуществлялось</w:t>
      </w:r>
      <w:r>
        <w:rPr>
          <w:color w:val="000000"/>
          <w:sz w:val="29"/>
          <w:szCs w:val="29"/>
        </w:rPr>
        <w:t xml:space="preserve"> на организацию органами местного самоуправления Хасынский городской округ дополнительного профессионального образования для лиц, замещающих муниципальные должности в Магаданской области, в рамках реализации основного мероприятия "Повышение профессионального уровня лиц, замещающих муниципальные должности в Магаданской области" подпрограммы "Дополнительное профессиональное образование лиц, замещающих муниципальные должности в Магаданской области"" государственной программы Магаданской области "Развитие системы государственного и муниципального управления и профилактика коррупции в Магаданской области"".</w:t>
      </w:r>
    </w:p>
    <w:p w:rsidR="003D53D8" w:rsidRPr="003338A5" w:rsidRDefault="003D53D8" w:rsidP="00776C18">
      <w:pPr>
        <w:pStyle w:val="text"/>
        <w:spacing w:before="0" w:beforeAutospacing="0" w:after="0" w:afterAutospacing="0" w:line="276" w:lineRule="auto"/>
        <w:ind w:firstLine="708"/>
        <w:jc w:val="center"/>
        <w:rPr>
          <w:rFonts w:ascii="PT Astra Serif" w:eastAsia="Calibri" w:hAnsi="PT Astra Serif"/>
          <w:b/>
          <w:sz w:val="28"/>
          <w:szCs w:val="28"/>
        </w:rPr>
      </w:pPr>
      <w:r w:rsidRPr="003338A5">
        <w:rPr>
          <w:rFonts w:ascii="PT Astra Serif" w:eastAsia="Calibri" w:hAnsi="PT Astra Serif"/>
          <w:b/>
          <w:i/>
          <w:color w:val="000000"/>
          <w:sz w:val="28"/>
          <w:szCs w:val="28"/>
        </w:rPr>
        <w:t>Подраздел  0707 «Молодежная политика и оздоровление детей»</w:t>
      </w:r>
    </w:p>
    <w:p w:rsidR="003D53D8" w:rsidRPr="000E6AF7" w:rsidRDefault="003D53D8" w:rsidP="00776C18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E6AF7">
        <w:rPr>
          <w:rFonts w:ascii="PT Astra Serif" w:eastAsia="Calibri" w:hAnsi="PT Astra Serif"/>
          <w:sz w:val="28"/>
          <w:szCs w:val="28"/>
        </w:rPr>
        <w:t xml:space="preserve">В </w:t>
      </w:r>
      <w:r w:rsidR="00D61034">
        <w:rPr>
          <w:rFonts w:ascii="PT Astra Serif" w:eastAsia="Calibri" w:hAnsi="PT Astra Serif"/>
          <w:sz w:val="28"/>
          <w:szCs w:val="28"/>
        </w:rPr>
        <w:t xml:space="preserve">целом  расходы по подразделу </w:t>
      </w:r>
      <w:r w:rsidRPr="000E6AF7">
        <w:rPr>
          <w:rFonts w:ascii="PT Astra Serif" w:eastAsia="Calibri" w:hAnsi="PT Astra Serif"/>
          <w:sz w:val="28"/>
          <w:szCs w:val="28"/>
        </w:rPr>
        <w:t xml:space="preserve">исполнены на сумму </w:t>
      </w:r>
      <w:r w:rsidR="00D61034">
        <w:rPr>
          <w:rFonts w:ascii="PT Astra Serif" w:eastAsia="Calibri" w:hAnsi="PT Astra Serif"/>
          <w:sz w:val="28"/>
          <w:szCs w:val="28"/>
        </w:rPr>
        <w:t>3 912,9</w:t>
      </w:r>
      <w:r w:rsidRPr="000E6AF7">
        <w:rPr>
          <w:rFonts w:ascii="PT Astra Serif" w:eastAsia="Calibri" w:hAnsi="PT Astra Serif"/>
          <w:sz w:val="28"/>
          <w:szCs w:val="28"/>
        </w:rPr>
        <w:t xml:space="preserve"> тыс. рублей, что составило  99,7 % от  годовой бюджетной росписи. </w:t>
      </w:r>
    </w:p>
    <w:p w:rsidR="003D53D8" w:rsidRPr="000E6AF7" w:rsidRDefault="003D53D8" w:rsidP="00776C18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0E6AF7">
        <w:rPr>
          <w:rFonts w:ascii="PT Astra Serif" w:eastAsia="Calibri" w:hAnsi="PT Astra Serif"/>
          <w:sz w:val="28"/>
          <w:szCs w:val="28"/>
        </w:rPr>
        <w:t>Финансовое   обеспечение    расходов   осуществлялось:</w:t>
      </w:r>
    </w:p>
    <w:p w:rsidR="00D61034" w:rsidRDefault="003D53D8" w:rsidP="00776C18">
      <w:pPr>
        <w:spacing w:line="276" w:lineRule="auto"/>
        <w:ind w:firstLine="900"/>
        <w:jc w:val="both"/>
      </w:pPr>
      <w:r w:rsidRPr="000E6AF7">
        <w:rPr>
          <w:i/>
          <w:sz w:val="28"/>
          <w:szCs w:val="28"/>
        </w:rPr>
        <w:t>●</w:t>
      </w:r>
      <w:r w:rsidR="00D61034" w:rsidRPr="00D61034">
        <w:rPr>
          <w:color w:val="000000"/>
          <w:sz w:val="29"/>
          <w:szCs w:val="29"/>
        </w:rPr>
        <w:t xml:space="preserve"> </w:t>
      </w:r>
      <w:r w:rsidR="00D61034" w:rsidRPr="00D61034">
        <w:rPr>
          <w:i/>
          <w:color w:val="000000"/>
          <w:sz w:val="29"/>
          <w:szCs w:val="29"/>
        </w:rPr>
        <w:t>По муниципальной программе "Профилактика правонарушений на территории муниципального образования "Хасынский городской округ"</w:t>
      </w:r>
      <w:r w:rsidR="00D61034">
        <w:rPr>
          <w:i/>
          <w:color w:val="000000"/>
          <w:sz w:val="29"/>
          <w:szCs w:val="29"/>
        </w:rPr>
        <w:t xml:space="preserve"> </w:t>
      </w:r>
      <w:r w:rsidR="00D61034">
        <w:rPr>
          <w:color w:val="000000"/>
          <w:sz w:val="29"/>
          <w:szCs w:val="29"/>
        </w:rPr>
        <w:t>– 141,3 тыс. рублей.</w:t>
      </w:r>
    </w:p>
    <w:p w:rsidR="00D61034" w:rsidRDefault="00D61034" w:rsidP="00776C18">
      <w:pPr>
        <w:pStyle w:val="aff8"/>
        <w:numPr>
          <w:ilvl w:val="0"/>
          <w:numId w:val="22"/>
        </w:numPr>
        <w:spacing w:line="276" w:lineRule="auto"/>
        <w:ind w:left="142" w:firstLine="709"/>
        <w:jc w:val="both"/>
      </w:pPr>
      <w:r w:rsidRPr="00D61034">
        <w:rPr>
          <w:i/>
          <w:color w:val="000000"/>
          <w:sz w:val="29"/>
          <w:szCs w:val="29"/>
        </w:rPr>
        <w:t>По муниципальной программе "Гражданско-патриотическое воспитание граждан Хасынского городского округа"</w:t>
      </w:r>
      <w:r w:rsidRPr="00D61034">
        <w:rPr>
          <w:color w:val="000000"/>
          <w:sz w:val="29"/>
          <w:szCs w:val="29"/>
        </w:rPr>
        <w:t xml:space="preserve"> - 343,3 тыс. рублей.:</w:t>
      </w:r>
    </w:p>
    <w:p w:rsidR="00D61034" w:rsidRDefault="00D61034" w:rsidP="00776C18">
      <w:pPr>
        <w:spacing w:line="276" w:lineRule="auto"/>
        <w:ind w:firstLine="720"/>
        <w:jc w:val="both"/>
      </w:pPr>
      <w:r>
        <w:rPr>
          <w:color w:val="000000"/>
          <w:sz w:val="29"/>
          <w:szCs w:val="29"/>
        </w:rPr>
        <w:t>- на приобретение нефинансовых активов;</w:t>
      </w:r>
    </w:p>
    <w:p w:rsidR="00D61034" w:rsidRDefault="00D61034" w:rsidP="00776C18">
      <w:pPr>
        <w:spacing w:line="276" w:lineRule="auto"/>
        <w:ind w:firstLine="720"/>
        <w:jc w:val="both"/>
      </w:pPr>
      <w:r>
        <w:rPr>
          <w:color w:val="000000"/>
          <w:sz w:val="29"/>
          <w:szCs w:val="29"/>
        </w:rPr>
        <w:t>- на проведение мероприятий.</w:t>
      </w:r>
    </w:p>
    <w:p w:rsidR="00D61034" w:rsidRDefault="00D61034" w:rsidP="00776C18">
      <w:pPr>
        <w:pStyle w:val="aff8"/>
        <w:numPr>
          <w:ilvl w:val="0"/>
          <w:numId w:val="22"/>
        </w:numPr>
        <w:spacing w:line="276" w:lineRule="auto"/>
        <w:ind w:left="0" w:firstLine="851"/>
        <w:jc w:val="both"/>
      </w:pPr>
      <w:r w:rsidRPr="00D61034">
        <w:rPr>
          <w:i/>
          <w:color w:val="000000"/>
          <w:sz w:val="29"/>
          <w:szCs w:val="29"/>
        </w:rPr>
        <w:t>По муниципальной программе "Развитие образования на территории муниципального образования "Хасынский городской округ"</w:t>
      </w:r>
      <w:r w:rsidRPr="00D61034">
        <w:rPr>
          <w:color w:val="000000"/>
          <w:sz w:val="29"/>
          <w:szCs w:val="29"/>
        </w:rPr>
        <w:t xml:space="preserve"> расходы составили – 527,2 тыс. рублей в том числе:</w:t>
      </w:r>
    </w:p>
    <w:p w:rsidR="00D61034" w:rsidRDefault="00D61034" w:rsidP="00776C18">
      <w:pPr>
        <w:spacing w:line="276" w:lineRule="auto"/>
        <w:ind w:firstLine="720"/>
        <w:jc w:val="both"/>
      </w:pPr>
      <w:r>
        <w:rPr>
          <w:color w:val="000000"/>
          <w:sz w:val="29"/>
          <w:szCs w:val="29"/>
        </w:rPr>
        <w:t>- на приобретение мягкого инвентаря;</w:t>
      </w:r>
    </w:p>
    <w:p w:rsidR="00D61034" w:rsidRDefault="00D61034" w:rsidP="00776C18">
      <w:pPr>
        <w:spacing w:line="276" w:lineRule="auto"/>
        <w:ind w:firstLine="720"/>
        <w:jc w:val="both"/>
      </w:pPr>
      <w:r>
        <w:rPr>
          <w:color w:val="000000"/>
          <w:sz w:val="29"/>
          <w:szCs w:val="29"/>
        </w:rPr>
        <w:t>- на заключение трудовых договоров с педагогическим и медицинским персоналом;</w:t>
      </w:r>
    </w:p>
    <w:p w:rsidR="00D61034" w:rsidRDefault="00D61034" w:rsidP="00776C18">
      <w:pPr>
        <w:spacing w:line="276" w:lineRule="auto"/>
        <w:jc w:val="both"/>
      </w:pPr>
      <w:r>
        <w:rPr>
          <w:color w:val="000000"/>
          <w:sz w:val="29"/>
          <w:szCs w:val="29"/>
        </w:rPr>
        <w:t>           - за счет средств областного бюджета профинансированы расходы по летней оздоровительной кампании 2020 года в сумме – 2 269,8 тыс. рублей.</w:t>
      </w:r>
    </w:p>
    <w:p w:rsidR="003D53D8" w:rsidRPr="003439D7" w:rsidRDefault="003D53D8" w:rsidP="00776C18">
      <w:pPr>
        <w:spacing w:line="276" w:lineRule="auto"/>
        <w:ind w:firstLine="709"/>
        <w:jc w:val="center"/>
        <w:rPr>
          <w:rFonts w:ascii="PT Astra Serif" w:eastAsia="Calibri" w:hAnsi="PT Astra Serif"/>
          <w:b/>
          <w:i/>
          <w:sz w:val="28"/>
          <w:szCs w:val="28"/>
        </w:rPr>
      </w:pPr>
      <w:r w:rsidRPr="003439D7">
        <w:rPr>
          <w:rFonts w:ascii="PT Astra Serif" w:eastAsia="Calibri" w:hAnsi="PT Astra Serif"/>
          <w:b/>
          <w:i/>
          <w:sz w:val="28"/>
          <w:szCs w:val="28"/>
        </w:rPr>
        <w:t>Подраздел 0709 « Другие вопросы в области образования»</w:t>
      </w:r>
    </w:p>
    <w:p w:rsidR="003D53D8" w:rsidRPr="00B775D4" w:rsidRDefault="003D53D8" w:rsidP="00776C18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B775D4">
        <w:rPr>
          <w:rFonts w:ascii="PT Astra Serif" w:eastAsia="Calibri" w:hAnsi="PT Astra Serif"/>
          <w:sz w:val="28"/>
          <w:szCs w:val="28"/>
        </w:rPr>
        <w:lastRenderedPageBreak/>
        <w:t xml:space="preserve">В целом  по подразделу  исполнение составило </w:t>
      </w:r>
      <w:r w:rsidR="008A32BC">
        <w:rPr>
          <w:rFonts w:ascii="PT Astra Serif" w:eastAsia="Calibri" w:hAnsi="PT Astra Serif"/>
          <w:sz w:val="28"/>
          <w:szCs w:val="28"/>
        </w:rPr>
        <w:t>47 817,1</w:t>
      </w:r>
      <w:r w:rsidRPr="00B775D4">
        <w:rPr>
          <w:rFonts w:ascii="PT Astra Serif" w:eastAsia="Calibri" w:hAnsi="PT Astra Serif"/>
          <w:b/>
          <w:sz w:val="28"/>
          <w:szCs w:val="28"/>
        </w:rPr>
        <w:t xml:space="preserve">  </w:t>
      </w:r>
      <w:r w:rsidRPr="00B775D4">
        <w:rPr>
          <w:rFonts w:ascii="PT Astra Serif" w:eastAsia="Calibri" w:hAnsi="PT Astra Serif"/>
          <w:sz w:val="28"/>
          <w:szCs w:val="28"/>
        </w:rPr>
        <w:t xml:space="preserve"> тыс. рублей, или </w:t>
      </w:r>
      <w:r w:rsidR="008A32BC">
        <w:rPr>
          <w:rFonts w:ascii="PT Astra Serif" w:eastAsia="Calibri" w:hAnsi="PT Astra Serif"/>
          <w:sz w:val="28"/>
          <w:szCs w:val="28"/>
        </w:rPr>
        <w:t>98,6</w:t>
      </w:r>
      <w:r w:rsidRPr="00B775D4">
        <w:rPr>
          <w:rFonts w:ascii="PT Astra Serif" w:eastAsia="Calibri" w:hAnsi="PT Astra Serif"/>
          <w:sz w:val="28"/>
          <w:szCs w:val="28"/>
        </w:rPr>
        <w:t xml:space="preserve"> % от годовой бюджетной росписи.</w:t>
      </w:r>
    </w:p>
    <w:p w:rsidR="003D53D8" w:rsidRPr="00B775D4" w:rsidRDefault="003D53D8" w:rsidP="00776C18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B775D4">
        <w:rPr>
          <w:rFonts w:ascii="PT Astra Serif" w:eastAsia="Calibri" w:hAnsi="PT Astra Serif"/>
          <w:sz w:val="28"/>
          <w:szCs w:val="28"/>
        </w:rPr>
        <w:t>По подразделу произведено финансовое обеспечение следующих расходов:</w:t>
      </w:r>
    </w:p>
    <w:p w:rsidR="008A32BC" w:rsidRDefault="008A32BC" w:rsidP="00776C18">
      <w:pPr>
        <w:spacing w:line="276" w:lineRule="auto"/>
        <w:ind w:firstLine="90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- на содержание МКУ «Централизованная бухгалтерия</w:t>
      </w:r>
      <w:r w:rsidR="00823717">
        <w:rPr>
          <w:color w:val="000000"/>
          <w:sz w:val="29"/>
          <w:szCs w:val="29"/>
        </w:rPr>
        <w:t xml:space="preserve"> Хасынского городского округа</w:t>
      </w:r>
      <w:r>
        <w:rPr>
          <w:color w:val="000000"/>
          <w:sz w:val="29"/>
          <w:szCs w:val="29"/>
        </w:rPr>
        <w:t>» – 17 311,9 тыс. рублей;</w:t>
      </w:r>
    </w:p>
    <w:p w:rsidR="00B74CB3" w:rsidRDefault="00B74CB3" w:rsidP="00776C18">
      <w:pPr>
        <w:spacing w:line="276" w:lineRule="auto"/>
        <w:ind w:firstLine="900"/>
        <w:jc w:val="both"/>
      </w:pPr>
      <w:r>
        <w:rPr>
          <w:color w:val="000000"/>
          <w:sz w:val="29"/>
          <w:szCs w:val="29"/>
        </w:rPr>
        <w:t>- на содержание МКУ «Централизованная бухгалтерия Хасынского городского округа» – 17 311,9 тыс. рублей;</w:t>
      </w:r>
    </w:p>
    <w:p w:rsidR="008A32BC" w:rsidRDefault="00A31FC2" w:rsidP="00776C18">
      <w:pPr>
        <w:spacing w:line="276" w:lineRule="auto"/>
        <w:ind w:firstLine="90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- </w:t>
      </w:r>
      <w:r w:rsidR="008A32BC">
        <w:rPr>
          <w:color w:val="000000"/>
          <w:sz w:val="29"/>
          <w:szCs w:val="29"/>
        </w:rPr>
        <w:t>на проезд работников и членов</w:t>
      </w:r>
      <w:r>
        <w:rPr>
          <w:color w:val="000000"/>
          <w:sz w:val="29"/>
          <w:szCs w:val="29"/>
        </w:rPr>
        <w:t xml:space="preserve"> семьи в отпуск - </w:t>
      </w:r>
      <w:r w:rsidR="008A32BC">
        <w:rPr>
          <w:color w:val="000000"/>
          <w:sz w:val="29"/>
          <w:szCs w:val="29"/>
        </w:rPr>
        <w:t>761,3 тыс. рублей.</w:t>
      </w:r>
    </w:p>
    <w:p w:rsidR="00823717" w:rsidRDefault="00823717" w:rsidP="00776C18">
      <w:pPr>
        <w:spacing w:line="276" w:lineRule="auto"/>
        <w:ind w:firstLine="90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Штатная численность работников МКУ «Централизованная бухгалтерия</w:t>
      </w:r>
      <w:r w:rsidR="00D070C5" w:rsidRPr="00D070C5">
        <w:rPr>
          <w:color w:val="000000"/>
          <w:sz w:val="29"/>
          <w:szCs w:val="29"/>
        </w:rPr>
        <w:t xml:space="preserve"> </w:t>
      </w:r>
      <w:r w:rsidR="00D070C5">
        <w:rPr>
          <w:color w:val="000000"/>
          <w:sz w:val="29"/>
          <w:szCs w:val="29"/>
        </w:rPr>
        <w:t>Хасынского городского округа</w:t>
      </w:r>
      <w:r>
        <w:rPr>
          <w:color w:val="000000"/>
          <w:sz w:val="29"/>
          <w:szCs w:val="29"/>
        </w:rPr>
        <w:t>»</w:t>
      </w:r>
      <w:r w:rsidR="00D070C5">
        <w:rPr>
          <w:color w:val="000000"/>
          <w:sz w:val="29"/>
          <w:szCs w:val="29"/>
        </w:rPr>
        <w:t xml:space="preserve"> составляет </w:t>
      </w:r>
      <w:r w:rsidR="00A33C1F">
        <w:rPr>
          <w:color w:val="000000"/>
          <w:sz w:val="29"/>
          <w:szCs w:val="29"/>
        </w:rPr>
        <w:t>20,5 шт.единиц.</w:t>
      </w:r>
    </w:p>
    <w:p w:rsidR="008A32BC" w:rsidRDefault="008A32BC" w:rsidP="00776C18">
      <w:pPr>
        <w:spacing w:line="276" w:lineRule="auto"/>
        <w:ind w:firstLine="72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Перечислена льгота по возмещению коммунальных услуг бывшим педагогическим работникам в сумме – 156,8 тыс. рублей.</w:t>
      </w:r>
    </w:p>
    <w:p w:rsidR="008A32BC" w:rsidRDefault="008A32BC" w:rsidP="00776C18">
      <w:pPr>
        <w:spacing w:line="276" w:lineRule="auto"/>
        <w:ind w:firstLine="720"/>
        <w:jc w:val="both"/>
      </w:pPr>
      <w:r>
        <w:rPr>
          <w:color w:val="000000"/>
          <w:sz w:val="29"/>
          <w:szCs w:val="29"/>
        </w:rPr>
        <w:t>На осуществление органами местного самоуправления Хасынского городского округа переданных государственных полномочий по созданию и организации деятельности комиссий по делам несовершеннолетних и защите их прав в рамках реализации мероприятий подпрограммы "Управление развитием отрасли образования в Магаданской области" государственной программы Магаданской области "Развитие образования в Магаданской области" расходы составили – 2 452,2 тыс. рублей.</w:t>
      </w:r>
    </w:p>
    <w:p w:rsidR="003D53D8" w:rsidRPr="00966FA3" w:rsidRDefault="003D53D8" w:rsidP="00776C18">
      <w:pPr>
        <w:tabs>
          <w:tab w:val="left" w:pos="284"/>
          <w:tab w:val="left" w:pos="709"/>
        </w:tabs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966FA3">
        <w:rPr>
          <w:rFonts w:ascii="PT Astra Serif" w:hAnsi="PT Astra Serif"/>
          <w:b/>
          <w:sz w:val="28"/>
          <w:szCs w:val="28"/>
          <w:u w:val="single"/>
        </w:rPr>
        <w:t>Раздел 0800 «Культура, кинематография»</w:t>
      </w:r>
    </w:p>
    <w:p w:rsidR="003D53D8" w:rsidRPr="00966FA3" w:rsidRDefault="003D53D8" w:rsidP="00776C1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66FA3">
        <w:rPr>
          <w:rFonts w:ascii="PT Astra Serif" w:hAnsi="PT Astra Serif"/>
          <w:sz w:val="28"/>
          <w:szCs w:val="28"/>
        </w:rPr>
        <w:t xml:space="preserve">При утвержденном плане </w:t>
      </w:r>
      <w:r w:rsidR="00D070C5">
        <w:rPr>
          <w:rFonts w:ascii="PT Astra Serif" w:hAnsi="PT Astra Serif"/>
          <w:sz w:val="28"/>
          <w:szCs w:val="28"/>
        </w:rPr>
        <w:t>69 206,2</w:t>
      </w:r>
      <w:r w:rsidRPr="00966FA3">
        <w:rPr>
          <w:rFonts w:ascii="PT Astra Serif" w:hAnsi="PT Astra Serif"/>
          <w:sz w:val="28"/>
          <w:szCs w:val="28"/>
        </w:rPr>
        <w:t xml:space="preserve"> тыс. рублей, исполнение составило </w:t>
      </w:r>
      <w:r w:rsidR="00D070C5">
        <w:rPr>
          <w:rFonts w:ascii="PT Astra Serif" w:hAnsi="PT Astra Serif"/>
          <w:sz w:val="28"/>
          <w:szCs w:val="28"/>
        </w:rPr>
        <w:t>67 444,0</w:t>
      </w:r>
      <w:r w:rsidRPr="00966FA3">
        <w:rPr>
          <w:rFonts w:ascii="PT Astra Serif" w:hAnsi="PT Astra Serif"/>
          <w:sz w:val="28"/>
          <w:szCs w:val="28"/>
        </w:rPr>
        <w:t xml:space="preserve"> тыс. рублей, или </w:t>
      </w:r>
      <w:r w:rsidR="00D070C5">
        <w:rPr>
          <w:rFonts w:ascii="PT Astra Serif" w:hAnsi="PT Astra Serif"/>
          <w:sz w:val="28"/>
          <w:szCs w:val="28"/>
        </w:rPr>
        <w:t>97,5</w:t>
      </w:r>
      <w:r w:rsidRPr="00966FA3">
        <w:rPr>
          <w:rFonts w:ascii="PT Astra Serif" w:hAnsi="PT Astra Serif"/>
          <w:sz w:val="28"/>
          <w:szCs w:val="28"/>
        </w:rPr>
        <w:t xml:space="preserve"> % от годовой уточненной бюджетной росписи, удельный вес в общей сумме расходов составил </w:t>
      </w:r>
      <w:r w:rsidR="00D070C5">
        <w:rPr>
          <w:rFonts w:ascii="PT Astra Serif" w:hAnsi="PT Astra Serif"/>
          <w:sz w:val="28"/>
          <w:szCs w:val="28"/>
        </w:rPr>
        <w:t>6</w:t>
      </w:r>
      <w:r w:rsidRPr="00966FA3">
        <w:rPr>
          <w:rFonts w:ascii="PT Astra Serif" w:hAnsi="PT Astra Serif"/>
          <w:sz w:val="28"/>
          <w:szCs w:val="28"/>
        </w:rPr>
        <w:t>%.</w:t>
      </w:r>
    </w:p>
    <w:p w:rsidR="003D53D8" w:rsidRPr="0076526D" w:rsidRDefault="003D53D8" w:rsidP="00776C18">
      <w:pPr>
        <w:tabs>
          <w:tab w:val="left" w:pos="0"/>
          <w:tab w:val="left" w:pos="284"/>
          <w:tab w:val="left" w:pos="709"/>
        </w:tabs>
        <w:spacing w:line="276" w:lineRule="auto"/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  <w:r w:rsidRPr="0076526D">
        <w:rPr>
          <w:rFonts w:ascii="PT Astra Serif" w:hAnsi="PT Astra Serif"/>
          <w:b/>
          <w:i/>
          <w:sz w:val="28"/>
          <w:szCs w:val="28"/>
        </w:rPr>
        <w:t>Подраздел 0801 «Культура»</w:t>
      </w:r>
    </w:p>
    <w:p w:rsidR="003D53D8" w:rsidRPr="00966FA3" w:rsidRDefault="003D53D8" w:rsidP="00776C18">
      <w:pPr>
        <w:tabs>
          <w:tab w:val="left" w:pos="0"/>
          <w:tab w:val="left" w:pos="284"/>
          <w:tab w:val="left" w:pos="709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66FA3">
        <w:rPr>
          <w:rFonts w:ascii="PT Astra Serif" w:hAnsi="PT Astra Serif"/>
          <w:sz w:val="28"/>
          <w:szCs w:val="28"/>
        </w:rPr>
        <w:t xml:space="preserve">В целом по подразделу исполнение составило </w:t>
      </w:r>
      <w:r w:rsidR="00D070C5">
        <w:rPr>
          <w:rFonts w:ascii="PT Astra Serif" w:hAnsi="PT Astra Serif"/>
          <w:sz w:val="28"/>
          <w:szCs w:val="28"/>
        </w:rPr>
        <w:t>67 443,9</w:t>
      </w:r>
      <w:r w:rsidRPr="00966FA3">
        <w:rPr>
          <w:rFonts w:ascii="PT Astra Serif" w:hAnsi="PT Astra Serif"/>
          <w:sz w:val="28"/>
          <w:szCs w:val="28"/>
        </w:rPr>
        <w:t xml:space="preserve"> тыс. рублей, или </w:t>
      </w:r>
      <w:r w:rsidR="00D070C5">
        <w:rPr>
          <w:rFonts w:ascii="PT Astra Serif" w:hAnsi="PT Astra Serif"/>
          <w:sz w:val="28"/>
          <w:szCs w:val="28"/>
        </w:rPr>
        <w:t>97,5</w:t>
      </w:r>
      <w:r w:rsidRPr="00966FA3">
        <w:rPr>
          <w:rFonts w:ascii="PT Astra Serif" w:hAnsi="PT Astra Serif"/>
          <w:sz w:val="28"/>
          <w:szCs w:val="28"/>
        </w:rPr>
        <w:t xml:space="preserve"> % от годовой бюджетной росписи.</w:t>
      </w:r>
    </w:p>
    <w:p w:rsidR="00D070C5" w:rsidRDefault="00D070C5" w:rsidP="00776C18">
      <w:pPr>
        <w:spacing w:line="276" w:lineRule="auto"/>
        <w:ind w:firstLine="720"/>
        <w:jc w:val="both"/>
      </w:pPr>
      <w:r>
        <w:rPr>
          <w:color w:val="000000"/>
          <w:sz w:val="29"/>
          <w:szCs w:val="29"/>
        </w:rPr>
        <w:t>Расходы на проезд работников и членов семьи в отпуск и на ПМЖ составили - 1 293,2 тыс. рублей. </w:t>
      </w:r>
    </w:p>
    <w:p w:rsidR="00D070C5" w:rsidRDefault="00D070C5" w:rsidP="00776C18">
      <w:pPr>
        <w:spacing w:line="276" w:lineRule="auto"/>
        <w:ind w:firstLine="720"/>
        <w:jc w:val="both"/>
      </w:pPr>
      <w:r>
        <w:rPr>
          <w:color w:val="000000"/>
          <w:sz w:val="29"/>
          <w:szCs w:val="29"/>
        </w:rPr>
        <w:t>Перечислена льгота по возмещению коммунальных услуг работникам культуры в сумме – 2 465,9 тыс. рублей.  </w:t>
      </w:r>
    </w:p>
    <w:p w:rsidR="00D070C5" w:rsidRDefault="00D070C5" w:rsidP="00776C18">
      <w:pPr>
        <w:spacing w:line="276" w:lineRule="auto"/>
        <w:ind w:firstLine="720"/>
        <w:jc w:val="both"/>
      </w:pPr>
      <w:r>
        <w:rPr>
          <w:color w:val="000000"/>
          <w:sz w:val="29"/>
          <w:szCs w:val="29"/>
        </w:rPr>
        <w:t>По данному виду расходов производились выплаты:</w:t>
      </w:r>
    </w:p>
    <w:p w:rsidR="00D070C5" w:rsidRDefault="00D070C5" w:rsidP="00776C18">
      <w:pPr>
        <w:spacing w:line="276" w:lineRule="auto"/>
        <w:ind w:firstLine="720"/>
        <w:jc w:val="both"/>
      </w:pPr>
      <w:r>
        <w:rPr>
          <w:color w:val="000000"/>
          <w:sz w:val="29"/>
          <w:szCs w:val="29"/>
        </w:rPr>
        <w:t> - на подготовку и проведение районных театрализованных праздников, концертов, тематических вечеров, конкурсных программ, фестивалей самодеятельного народного творчества в сумме - 116,0 тыс. рублей;</w:t>
      </w:r>
    </w:p>
    <w:p w:rsidR="00D070C5" w:rsidRDefault="00D070C5" w:rsidP="00776C18">
      <w:pPr>
        <w:spacing w:line="276" w:lineRule="auto"/>
        <w:ind w:firstLine="720"/>
        <w:jc w:val="both"/>
      </w:pPr>
      <w:r>
        <w:rPr>
          <w:color w:val="000000"/>
          <w:sz w:val="29"/>
          <w:szCs w:val="29"/>
        </w:rPr>
        <w:lastRenderedPageBreak/>
        <w:t>- на обеспечение работы клубных формирований, коллективов народного творчества (костюмы для ДК п. Стекольный) в сумме - 144,0 тыс. рублей.</w:t>
      </w:r>
    </w:p>
    <w:p w:rsidR="00D070C5" w:rsidRDefault="00D070C5" w:rsidP="00776C18">
      <w:pPr>
        <w:spacing w:line="276" w:lineRule="auto"/>
        <w:ind w:left="6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- на обеспечение деятельности по показу кинофильмов (проектор ДК п. Стекольный) в сумме - 322,4 тыс. рублей.</w:t>
      </w:r>
    </w:p>
    <w:p w:rsidR="00D070C5" w:rsidRDefault="00D070C5" w:rsidP="00776C18">
      <w:pPr>
        <w:spacing w:line="276" w:lineRule="auto"/>
        <w:ind w:left="6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         На реализацию мероприятий в области развития библиотечного дела в Хасынском городском округе в рамках реализации </w:t>
      </w:r>
      <w:r w:rsidRPr="00D070C5">
        <w:rPr>
          <w:i/>
          <w:color w:val="000000"/>
          <w:sz w:val="29"/>
          <w:szCs w:val="29"/>
        </w:rPr>
        <w:t xml:space="preserve">подпрограммы "Развитие библиотечного дела Магаданской области" на 2014 - 2021 годы" государственной программы Магаданской области "Развитие культуры и туризма в Магаданской области" на 2014 - 2021 годы" </w:t>
      </w:r>
      <w:r>
        <w:rPr>
          <w:color w:val="000000"/>
          <w:sz w:val="29"/>
          <w:szCs w:val="29"/>
        </w:rPr>
        <w:t>расходы составили – 79,4 тыс. рублей.</w:t>
      </w:r>
    </w:p>
    <w:p w:rsidR="00D070C5" w:rsidRPr="007F7A1E" w:rsidRDefault="00D070C5" w:rsidP="00776C18">
      <w:pPr>
        <w:tabs>
          <w:tab w:val="left" w:pos="10065"/>
        </w:tabs>
        <w:spacing w:line="276" w:lineRule="auto"/>
        <w:ind w:right="255" w:firstLine="900"/>
        <w:jc w:val="both"/>
        <w:rPr>
          <w:sz w:val="29"/>
          <w:szCs w:val="29"/>
        </w:rPr>
      </w:pPr>
      <w:r>
        <w:rPr>
          <w:sz w:val="29"/>
          <w:szCs w:val="29"/>
        </w:rPr>
        <w:t>Ис</w:t>
      </w:r>
      <w:r w:rsidRPr="007F7A1E">
        <w:rPr>
          <w:sz w:val="29"/>
          <w:szCs w:val="29"/>
        </w:rPr>
        <w:t xml:space="preserve">полнение </w:t>
      </w:r>
      <w:r>
        <w:rPr>
          <w:sz w:val="29"/>
          <w:szCs w:val="29"/>
        </w:rPr>
        <w:t>г</w:t>
      </w:r>
      <w:r w:rsidRPr="007F7A1E">
        <w:rPr>
          <w:sz w:val="29"/>
          <w:szCs w:val="29"/>
        </w:rPr>
        <w:t>осударственного (муниципального) задания на оказание государственных (муниципальных) услуг (выполнение работ)</w:t>
      </w:r>
      <w:r>
        <w:rPr>
          <w:sz w:val="29"/>
          <w:szCs w:val="29"/>
        </w:rPr>
        <w:t xml:space="preserve"> бюджетными учреждениями культуры составляет 64 748,5 тыс. рублей или 97,4% (- 1 751,4 тыс. рублей) от утвержденных годовых назначений.</w:t>
      </w:r>
    </w:p>
    <w:p w:rsidR="003D53D8" w:rsidRPr="0076526D" w:rsidRDefault="003D53D8" w:rsidP="00776C18">
      <w:pPr>
        <w:spacing w:line="276" w:lineRule="auto"/>
        <w:ind w:firstLine="708"/>
        <w:jc w:val="center"/>
        <w:rPr>
          <w:rFonts w:ascii="PT Astra Serif" w:hAnsi="PT Astra Serif"/>
          <w:b/>
          <w:bCs/>
          <w:sz w:val="28"/>
          <w:szCs w:val="28"/>
        </w:rPr>
      </w:pPr>
      <w:r w:rsidRPr="0076526D">
        <w:rPr>
          <w:rFonts w:ascii="PT Astra Serif" w:hAnsi="PT Astra Serif"/>
          <w:b/>
          <w:bCs/>
          <w:i/>
          <w:sz w:val="28"/>
          <w:szCs w:val="28"/>
        </w:rPr>
        <w:t>Подраздел 1001 «Пенсионное обеспечение»</w:t>
      </w:r>
    </w:p>
    <w:p w:rsidR="003D53D8" w:rsidRPr="002E4590" w:rsidRDefault="003D53D8" w:rsidP="00776C1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E4590">
        <w:rPr>
          <w:rFonts w:ascii="PT Astra Serif" w:hAnsi="PT Astra Serif"/>
          <w:sz w:val="28"/>
          <w:szCs w:val="28"/>
        </w:rPr>
        <w:t xml:space="preserve">В целом по подразделу исполнение составило </w:t>
      </w:r>
      <w:r w:rsidR="00D070C5">
        <w:rPr>
          <w:rFonts w:ascii="PT Astra Serif" w:hAnsi="PT Astra Serif"/>
          <w:bCs/>
          <w:sz w:val="28"/>
          <w:szCs w:val="28"/>
        </w:rPr>
        <w:t>3 908,1</w:t>
      </w:r>
      <w:r w:rsidRPr="002E4590">
        <w:rPr>
          <w:rFonts w:ascii="PT Astra Serif" w:hAnsi="PT Astra Serif"/>
          <w:sz w:val="28"/>
          <w:szCs w:val="28"/>
        </w:rPr>
        <w:t xml:space="preserve"> тыс. рублей, что составляет </w:t>
      </w:r>
      <w:r w:rsidR="00D070C5">
        <w:rPr>
          <w:rFonts w:ascii="PT Astra Serif" w:hAnsi="PT Astra Serif"/>
          <w:sz w:val="28"/>
          <w:szCs w:val="28"/>
        </w:rPr>
        <w:t>99,9</w:t>
      </w:r>
      <w:r w:rsidRPr="002E4590">
        <w:rPr>
          <w:rFonts w:ascii="PT Astra Serif" w:hAnsi="PT Astra Serif"/>
          <w:sz w:val="28"/>
          <w:szCs w:val="28"/>
        </w:rPr>
        <w:t xml:space="preserve"> % от годовой бюджетной росписи.</w:t>
      </w:r>
    </w:p>
    <w:p w:rsidR="003D53D8" w:rsidRPr="002E4590" w:rsidRDefault="003D53D8" w:rsidP="00776C1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E4590">
        <w:rPr>
          <w:rFonts w:ascii="PT Astra Serif" w:hAnsi="PT Astra Serif"/>
          <w:sz w:val="28"/>
          <w:szCs w:val="28"/>
        </w:rPr>
        <w:t>Финансовое обеспечение расходов направлены на</w:t>
      </w:r>
      <w:r w:rsidRPr="002E4590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2E4590">
        <w:rPr>
          <w:rFonts w:ascii="PT Astra Serif" w:hAnsi="PT Astra Serif"/>
          <w:sz w:val="28"/>
          <w:szCs w:val="28"/>
        </w:rPr>
        <w:t>доплату к пенсии муниципальным служащим.</w:t>
      </w:r>
    </w:p>
    <w:p w:rsidR="003D53D8" w:rsidRPr="0076526D" w:rsidRDefault="003D53D8" w:rsidP="00776C18">
      <w:pPr>
        <w:spacing w:line="276" w:lineRule="auto"/>
        <w:ind w:firstLine="708"/>
        <w:jc w:val="center"/>
        <w:rPr>
          <w:rFonts w:ascii="PT Astra Serif" w:hAnsi="PT Astra Serif"/>
          <w:b/>
          <w:bCs/>
          <w:sz w:val="28"/>
          <w:szCs w:val="28"/>
        </w:rPr>
      </w:pPr>
      <w:r w:rsidRPr="008C2C17">
        <w:rPr>
          <w:rFonts w:ascii="PT Astra Serif" w:hAnsi="PT Astra Serif"/>
          <w:b/>
          <w:bCs/>
          <w:i/>
          <w:sz w:val="28"/>
          <w:szCs w:val="28"/>
        </w:rPr>
        <w:t>Подраздел 1003 «Социальное обеспечение населения»</w:t>
      </w:r>
    </w:p>
    <w:p w:rsidR="003D53D8" w:rsidRPr="00A45F4E" w:rsidRDefault="003D53D8" w:rsidP="00776C1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45F4E">
        <w:rPr>
          <w:rFonts w:ascii="PT Astra Serif" w:hAnsi="PT Astra Serif"/>
          <w:sz w:val="28"/>
          <w:szCs w:val="28"/>
        </w:rPr>
        <w:t xml:space="preserve">В целом по подразделу исполнение  составило </w:t>
      </w:r>
      <w:r w:rsidR="008C2C17">
        <w:rPr>
          <w:rFonts w:ascii="PT Astra Serif" w:hAnsi="PT Astra Serif"/>
          <w:bCs/>
          <w:sz w:val="28"/>
          <w:szCs w:val="28"/>
        </w:rPr>
        <w:t>4 021,5</w:t>
      </w:r>
      <w:r w:rsidRPr="00A45F4E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8C2C17">
        <w:rPr>
          <w:rFonts w:ascii="PT Astra Serif" w:hAnsi="PT Astra Serif"/>
          <w:sz w:val="28"/>
          <w:szCs w:val="28"/>
        </w:rPr>
        <w:t>тыс. рублей, или 98,5</w:t>
      </w:r>
      <w:r w:rsidRPr="00A45F4E">
        <w:rPr>
          <w:rFonts w:ascii="PT Astra Serif" w:hAnsi="PT Astra Serif"/>
          <w:sz w:val="28"/>
          <w:szCs w:val="28"/>
        </w:rPr>
        <w:t xml:space="preserve"> % от годовой бюджетной росписи. </w:t>
      </w:r>
    </w:p>
    <w:p w:rsidR="003D53D8" w:rsidRPr="00A45F4E" w:rsidRDefault="003D53D8" w:rsidP="00776C1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45F4E">
        <w:rPr>
          <w:rFonts w:ascii="PT Astra Serif" w:hAnsi="PT Astra Serif"/>
          <w:sz w:val="28"/>
          <w:szCs w:val="28"/>
        </w:rPr>
        <w:t xml:space="preserve">Финансовое обеспечение расходов осуществлялось </w:t>
      </w:r>
      <w:r w:rsidR="008C2C17">
        <w:rPr>
          <w:rFonts w:ascii="PT Astra Serif" w:hAnsi="PT Astra Serif"/>
          <w:sz w:val="28"/>
          <w:szCs w:val="28"/>
        </w:rPr>
        <w:t xml:space="preserve">в рамках </w:t>
      </w:r>
      <w:r w:rsidR="008C2C17">
        <w:rPr>
          <w:rFonts w:ascii="PT Astra Serif" w:hAnsi="PT Astra Serif"/>
          <w:i/>
          <w:iCs/>
          <w:sz w:val="28"/>
          <w:szCs w:val="28"/>
        </w:rPr>
        <w:t>Муниципальной</w:t>
      </w:r>
      <w:r w:rsidR="008C2C17" w:rsidRPr="008C2C17">
        <w:rPr>
          <w:rFonts w:ascii="PT Astra Serif" w:hAnsi="PT Astra Serif"/>
          <w:i/>
          <w:iCs/>
          <w:sz w:val="28"/>
          <w:szCs w:val="28"/>
        </w:rPr>
        <w:t xml:space="preserve"> программ</w:t>
      </w:r>
      <w:r w:rsidR="008C2C17">
        <w:rPr>
          <w:rFonts w:ascii="PT Astra Serif" w:hAnsi="PT Astra Serif"/>
          <w:i/>
          <w:iCs/>
          <w:sz w:val="28"/>
          <w:szCs w:val="28"/>
        </w:rPr>
        <w:t>ы</w:t>
      </w:r>
      <w:r w:rsidR="008C2C17" w:rsidRPr="008C2C17">
        <w:rPr>
          <w:rFonts w:ascii="PT Astra Serif" w:hAnsi="PT Astra Serif"/>
          <w:i/>
          <w:iCs/>
          <w:sz w:val="28"/>
          <w:szCs w:val="28"/>
        </w:rPr>
        <w:t xml:space="preserve"> "Дом для молодой семьи"</w:t>
      </w:r>
      <w:r w:rsidR="008C2C17">
        <w:rPr>
          <w:rFonts w:ascii="PT Astra Serif" w:hAnsi="PT Astra Serif"/>
          <w:i/>
          <w:iCs/>
          <w:sz w:val="28"/>
          <w:szCs w:val="28"/>
        </w:rPr>
        <w:t>.</w:t>
      </w:r>
      <w:r w:rsidRPr="00A45F4E">
        <w:rPr>
          <w:rFonts w:ascii="PT Astra Serif" w:hAnsi="PT Astra Serif"/>
          <w:sz w:val="28"/>
          <w:szCs w:val="28"/>
        </w:rPr>
        <w:t xml:space="preserve">          </w:t>
      </w:r>
    </w:p>
    <w:p w:rsidR="003D53D8" w:rsidRPr="0076526D" w:rsidRDefault="003D53D8" w:rsidP="00776C18">
      <w:pPr>
        <w:spacing w:line="276" w:lineRule="auto"/>
        <w:ind w:firstLine="708"/>
        <w:jc w:val="center"/>
        <w:rPr>
          <w:rFonts w:ascii="PT Astra Serif" w:hAnsi="PT Astra Serif"/>
          <w:b/>
          <w:i/>
          <w:sz w:val="28"/>
          <w:szCs w:val="28"/>
        </w:rPr>
      </w:pPr>
      <w:r w:rsidRPr="00A31FC2">
        <w:rPr>
          <w:rFonts w:ascii="PT Astra Serif" w:hAnsi="PT Astra Serif"/>
          <w:b/>
          <w:bCs/>
          <w:i/>
          <w:sz w:val="28"/>
          <w:szCs w:val="28"/>
        </w:rPr>
        <w:t>Подраздел 1004  «Охрана семьи и детства</w:t>
      </w:r>
      <w:r w:rsidRPr="00A31FC2">
        <w:rPr>
          <w:rFonts w:ascii="PT Astra Serif" w:hAnsi="PT Astra Serif"/>
          <w:b/>
          <w:i/>
          <w:sz w:val="28"/>
          <w:szCs w:val="28"/>
        </w:rPr>
        <w:t>»</w:t>
      </w:r>
    </w:p>
    <w:p w:rsidR="003D53D8" w:rsidRPr="00EF26BC" w:rsidRDefault="008C2C17" w:rsidP="00776C18">
      <w:pPr>
        <w:spacing w:line="276" w:lineRule="auto"/>
        <w:ind w:firstLine="708"/>
        <w:jc w:val="both"/>
        <w:rPr>
          <w:rFonts w:ascii="PT Astra Serif" w:hAnsi="PT Astra Serif"/>
          <w:b/>
          <w:bCs/>
          <w:color w:val="FF0000"/>
          <w:sz w:val="28"/>
          <w:szCs w:val="28"/>
          <w:highlight w:val="yellow"/>
          <w:u w:val="single"/>
        </w:rPr>
      </w:pPr>
      <w:r>
        <w:rPr>
          <w:rFonts w:ascii="PT Astra Serif" w:hAnsi="PT Astra Serif"/>
          <w:sz w:val="28"/>
          <w:szCs w:val="28"/>
        </w:rPr>
        <w:t>По данному</w:t>
      </w:r>
      <w:r w:rsidR="003D53D8" w:rsidRPr="00A50E59">
        <w:rPr>
          <w:rFonts w:ascii="PT Astra Serif" w:hAnsi="PT Astra Serif"/>
          <w:sz w:val="28"/>
          <w:szCs w:val="28"/>
        </w:rPr>
        <w:t xml:space="preserve"> подразделу исполнение составило </w:t>
      </w:r>
      <w:r>
        <w:rPr>
          <w:rFonts w:ascii="PT Astra Serif" w:hAnsi="PT Astra Serif"/>
          <w:bCs/>
          <w:sz w:val="28"/>
          <w:szCs w:val="28"/>
        </w:rPr>
        <w:t>0,00</w:t>
      </w:r>
      <w:r w:rsidR="003D53D8" w:rsidRPr="00A50E59">
        <w:rPr>
          <w:rFonts w:ascii="PT Astra Serif" w:hAnsi="PT Astra Serif"/>
          <w:sz w:val="28"/>
          <w:szCs w:val="28"/>
        </w:rPr>
        <w:t xml:space="preserve"> рублей, </w:t>
      </w:r>
      <w:r>
        <w:rPr>
          <w:rFonts w:ascii="PT Astra Serif" w:hAnsi="PT Astra Serif"/>
          <w:sz w:val="28"/>
          <w:szCs w:val="28"/>
        </w:rPr>
        <w:t>при плановых назначениях 74,3 тыс.рублей.</w:t>
      </w:r>
      <w:r w:rsidR="003D53D8" w:rsidRPr="00A50E59">
        <w:rPr>
          <w:rFonts w:ascii="PT Astra Serif" w:hAnsi="PT Astra Serif"/>
          <w:sz w:val="28"/>
          <w:szCs w:val="28"/>
        </w:rPr>
        <w:t xml:space="preserve"> </w:t>
      </w:r>
    </w:p>
    <w:p w:rsidR="003D53D8" w:rsidRPr="0076526D" w:rsidRDefault="003D53D8" w:rsidP="00776C18">
      <w:pPr>
        <w:spacing w:line="276" w:lineRule="auto"/>
        <w:ind w:firstLine="708"/>
        <w:jc w:val="center"/>
        <w:rPr>
          <w:rFonts w:ascii="PT Astra Serif" w:hAnsi="PT Astra Serif"/>
          <w:b/>
          <w:bCs/>
          <w:sz w:val="28"/>
          <w:szCs w:val="28"/>
          <w:highlight w:val="yellow"/>
        </w:rPr>
      </w:pPr>
      <w:r w:rsidRPr="0076526D">
        <w:rPr>
          <w:rFonts w:ascii="PT Astra Serif" w:hAnsi="PT Astra Serif"/>
          <w:b/>
          <w:bCs/>
          <w:i/>
          <w:sz w:val="28"/>
          <w:szCs w:val="28"/>
        </w:rPr>
        <w:t>Подраздел 1006 «Другие вопросы в области социальной политики»</w:t>
      </w:r>
    </w:p>
    <w:p w:rsidR="003D53D8" w:rsidRPr="00D50B67" w:rsidRDefault="003D53D8" w:rsidP="00776C1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50B67">
        <w:rPr>
          <w:rFonts w:ascii="PT Astra Serif" w:hAnsi="PT Astra Serif"/>
          <w:sz w:val="28"/>
          <w:szCs w:val="28"/>
        </w:rPr>
        <w:t>В целом по подразделу</w:t>
      </w:r>
      <w:r w:rsidRPr="00D50B67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D50B67">
        <w:rPr>
          <w:rFonts w:ascii="PT Astra Serif" w:hAnsi="PT Astra Serif"/>
          <w:sz w:val="28"/>
          <w:szCs w:val="28"/>
        </w:rPr>
        <w:t>исполнение составило</w:t>
      </w:r>
      <w:r w:rsidRPr="00D50B67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D070C5">
        <w:rPr>
          <w:rFonts w:ascii="PT Astra Serif" w:hAnsi="PT Astra Serif"/>
          <w:bCs/>
          <w:sz w:val="28"/>
          <w:szCs w:val="28"/>
        </w:rPr>
        <w:t>2 975,2</w:t>
      </w:r>
      <w:r w:rsidRPr="00D50B67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D50B67">
        <w:rPr>
          <w:rFonts w:ascii="PT Astra Serif" w:hAnsi="PT Astra Serif"/>
          <w:sz w:val="28"/>
          <w:szCs w:val="28"/>
        </w:rPr>
        <w:t xml:space="preserve">тыс. рублей, или  </w:t>
      </w:r>
      <w:r w:rsidR="00D070C5">
        <w:rPr>
          <w:rFonts w:ascii="PT Astra Serif" w:hAnsi="PT Astra Serif"/>
          <w:sz w:val="28"/>
          <w:szCs w:val="28"/>
        </w:rPr>
        <w:t>77,2</w:t>
      </w:r>
      <w:r w:rsidRPr="00D50B67">
        <w:rPr>
          <w:rFonts w:ascii="PT Astra Serif" w:hAnsi="PT Astra Serif"/>
          <w:sz w:val="28"/>
          <w:szCs w:val="28"/>
        </w:rPr>
        <w:t>% от годовой бюджетной росписи.</w:t>
      </w:r>
    </w:p>
    <w:p w:rsidR="003D53D8" w:rsidRPr="00D50B67" w:rsidRDefault="003D53D8" w:rsidP="00776C1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50B67">
        <w:rPr>
          <w:rFonts w:ascii="PT Astra Serif" w:hAnsi="PT Astra Serif"/>
          <w:sz w:val="28"/>
          <w:szCs w:val="28"/>
        </w:rPr>
        <w:t>Финансовое обеспечение расходов осуществлялось по следующим направлениям:</w:t>
      </w:r>
    </w:p>
    <w:p w:rsidR="00104CBE" w:rsidRDefault="00104CBE" w:rsidP="00776C18">
      <w:pPr>
        <w:pStyle w:val="aff8"/>
        <w:numPr>
          <w:ilvl w:val="0"/>
          <w:numId w:val="22"/>
        </w:numPr>
        <w:spacing w:line="276" w:lineRule="auto"/>
        <w:ind w:left="0" w:firstLine="1212"/>
        <w:jc w:val="both"/>
      </w:pPr>
      <w:r w:rsidRPr="00104CBE">
        <w:rPr>
          <w:color w:val="000000"/>
          <w:sz w:val="29"/>
          <w:szCs w:val="29"/>
        </w:rPr>
        <w:t>Осуществление государственных полномочий по организации и осуществлению деятельности органов опеки и попечительства образования исполнение составляет – 2 403,3 тыс. рублей.</w:t>
      </w:r>
    </w:p>
    <w:p w:rsidR="00104CBE" w:rsidRPr="00104CBE" w:rsidRDefault="00104CBE" w:rsidP="00776C18">
      <w:pPr>
        <w:pStyle w:val="aff8"/>
        <w:numPr>
          <w:ilvl w:val="0"/>
          <w:numId w:val="22"/>
        </w:numPr>
        <w:spacing w:line="276" w:lineRule="auto"/>
        <w:ind w:left="0" w:firstLine="1276"/>
        <w:jc w:val="both"/>
      </w:pPr>
      <w:r w:rsidRPr="00104CBE">
        <w:rPr>
          <w:color w:val="000000"/>
          <w:sz w:val="29"/>
          <w:szCs w:val="29"/>
        </w:rPr>
        <w:lastRenderedPageBreak/>
        <w:t>По государственной программе Магаданской области «Развитие социальной защиты населения Магаданской области» на осуществление государственных полномочий по организации и осуществлению деятельности органов опеки и попечительства исполнение составляет – 551,9 тыс. рублей.</w:t>
      </w:r>
    </w:p>
    <w:p w:rsidR="00104CBE" w:rsidRDefault="004C500B" w:rsidP="00776C18">
      <w:pPr>
        <w:spacing w:line="276" w:lineRule="auto"/>
        <w:jc w:val="both"/>
      </w:pPr>
      <w:r>
        <w:rPr>
          <w:sz w:val="28"/>
          <w:szCs w:val="28"/>
        </w:rPr>
        <w:t xml:space="preserve">         </w:t>
      </w:r>
      <w:r w:rsidR="00104CBE" w:rsidRPr="004C500B">
        <w:rPr>
          <w:sz w:val="28"/>
          <w:szCs w:val="28"/>
        </w:rPr>
        <w:t>Штатная численность</w:t>
      </w:r>
      <w:r w:rsidR="00104CBE">
        <w:t xml:space="preserve"> </w:t>
      </w:r>
      <w:r w:rsidRPr="004C500B">
        <w:rPr>
          <w:sz w:val="28"/>
          <w:szCs w:val="28"/>
        </w:rPr>
        <w:t>по</w:t>
      </w:r>
      <w:r>
        <w:t xml:space="preserve"> </w:t>
      </w:r>
      <w:r w:rsidRPr="00467835">
        <w:rPr>
          <w:rFonts w:ascii="PT Astra Serif" w:hAnsi="PT Astra Serif"/>
          <w:sz w:val="28"/>
          <w:szCs w:val="28"/>
        </w:rPr>
        <w:t xml:space="preserve">осуществлению делегированных </w:t>
      </w:r>
      <w:r w:rsidRPr="00104CBE">
        <w:rPr>
          <w:color w:val="000000"/>
          <w:sz w:val="29"/>
          <w:szCs w:val="29"/>
        </w:rPr>
        <w:t>государственных полномочий по организации и осуществлению деятельности органов опеки и попечительства</w:t>
      </w:r>
      <w:r>
        <w:rPr>
          <w:color w:val="000000"/>
          <w:sz w:val="29"/>
          <w:szCs w:val="29"/>
        </w:rPr>
        <w:t xml:space="preserve"> составляет 3 шт. единицы.</w:t>
      </w:r>
    </w:p>
    <w:p w:rsidR="003D53D8" w:rsidRPr="009036EE" w:rsidRDefault="003D53D8" w:rsidP="00776C18">
      <w:pPr>
        <w:pStyle w:val="aff8"/>
        <w:spacing w:line="276" w:lineRule="auto"/>
        <w:ind w:left="0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3D53D8" w:rsidRDefault="003D53D8" w:rsidP="00776C18">
      <w:pPr>
        <w:tabs>
          <w:tab w:val="left" w:pos="2552"/>
        </w:tabs>
        <w:spacing w:line="276" w:lineRule="auto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3D0DDC">
        <w:rPr>
          <w:rFonts w:ascii="PT Astra Serif" w:hAnsi="PT Astra Serif"/>
          <w:b/>
          <w:sz w:val="28"/>
          <w:szCs w:val="28"/>
          <w:u w:val="single"/>
        </w:rPr>
        <w:t>Раздел 1100 «Физическая культура и спорт»</w:t>
      </w:r>
    </w:p>
    <w:p w:rsidR="003D53D8" w:rsidRPr="003D0DDC" w:rsidRDefault="003D53D8" w:rsidP="00776C18">
      <w:pPr>
        <w:tabs>
          <w:tab w:val="left" w:pos="2552"/>
        </w:tabs>
        <w:spacing w:line="276" w:lineRule="auto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3D53D8" w:rsidRPr="00EB0864" w:rsidRDefault="003D53D8" w:rsidP="00776C18">
      <w:pPr>
        <w:spacing w:line="276" w:lineRule="auto"/>
        <w:ind w:firstLine="709"/>
        <w:jc w:val="both"/>
        <w:rPr>
          <w:rFonts w:ascii="PT Astra Serif" w:hAnsi="PT Astra Serif"/>
          <w:b/>
          <w:i/>
          <w:sz w:val="28"/>
          <w:szCs w:val="28"/>
          <w:highlight w:val="yellow"/>
          <w:u w:val="single"/>
        </w:rPr>
      </w:pPr>
      <w:r w:rsidRPr="003D0DDC">
        <w:rPr>
          <w:rFonts w:ascii="PT Astra Serif" w:hAnsi="PT Astra Serif"/>
          <w:sz w:val="28"/>
          <w:szCs w:val="28"/>
        </w:rPr>
        <w:t xml:space="preserve">При утвержденном плане </w:t>
      </w:r>
      <w:r w:rsidR="00DD2557">
        <w:rPr>
          <w:rFonts w:ascii="PT Astra Serif" w:hAnsi="PT Astra Serif"/>
          <w:sz w:val="28"/>
          <w:szCs w:val="28"/>
        </w:rPr>
        <w:t>58 926,1</w:t>
      </w:r>
      <w:r w:rsidRPr="003D0DDC">
        <w:rPr>
          <w:rFonts w:ascii="PT Astra Serif" w:hAnsi="PT Astra Serif"/>
          <w:sz w:val="28"/>
          <w:szCs w:val="28"/>
        </w:rPr>
        <w:t xml:space="preserve"> тыс. рублей, исполнение составило </w:t>
      </w:r>
      <w:r w:rsidR="00DD2557">
        <w:rPr>
          <w:rFonts w:ascii="PT Astra Serif" w:hAnsi="PT Astra Serif"/>
          <w:sz w:val="28"/>
          <w:szCs w:val="28"/>
        </w:rPr>
        <w:t>57 815,2</w:t>
      </w:r>
      <w:r w:rsidRPr="003D0DDC">
        <w:rPr>
          <w:rFonts w:ascii="PT Astra Serif" w:hAnsi="PT Astra Serif"/>
          <w:sz w:val="28"/>
          <w:szCs w:val="28"/>
        </w:rPr>
        <w:t xml:space="preserve"> тыс. рублей, или </w:t>
      </w:r>
      <w:r w:rsidR="00DD2557">
        <w:rPr>
          <w:rFonts w:ascii="PT Astra Serif" w:hAnsi="PT Astra Serif"/>
          <w:sz w:val="28"/>
          <w:szCs w:val="28"/>
        </w:rPr>
        <w:t>98,1</w:t>
      </w:r>
      <w:r w:rsidRPr="003D0DDC">
        <w:rPr>
          <w:rFonts w:ascii="PT Astra Serif" w:hAnsi="PT Astra Serif"/>
          <w:sz w:val="28"/>
          <w:szCs w:val="28"/>
        </w:rPr>
        <w:t xml:space="preserve"> % от годовой уточненной бюджетной росписи, удельный вес в общей сумме расходов составил  </w:t>
      </w:r>
      <w:r w:rsidR="00DD2557">
        <w:rPr>
          <w:rFonts w:ascii="PT Astra Serif" w:hAnsi="PT Astra Serif"/>
          <w:sz w:val="28"/>
          <w:szCs w:val="28"/>
        </w:rPr>
        <w:t>5,14</w:t>
      </w:r>
      <w:r w:rsidRPr="003D0DDC">
        <w:rPr>
          <w:rFonts w:ascii="PT Astra Serif" w:hAnsi="PT Astra Serif"/>
          <w:sz w:val="28"/>
          <w:szCs w:val="28"/>
        </w:rPr>
        <w:t xml:space="preserve"> %.</w:t>
      </w:r>
    </w:p>
    <w:p w:rsidR="003D53D8" w:rsidRPr="0076526D" w:rsidRDefault="003D53D8" w:rsidP="00776C18">
      <w:pPr>
        <w:spacing w:line="276" w:lineRule="auto"/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  <w:r w:rsidRPr="0076526D">
        <w:rPr>
          <w:rFonts w:ascii="PT Astra Serif" w:hAnsi="PT Astra Serif"/>
          <w:b/>
          <w:i/>
          <w:sz w:val="28"/>
          <w:szCs w:val="28"/>
        </w:rPr>
        <w:t>Подраздел 1101 «Физическая культура»</w:t>
      </w:r>
    </w:p>
    <w:p w:rsidR="003D53D8" w:rsidRPr="0013369C" w:rsidRDefault="003D53D8" w:rsidP="00776C18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369C">
        <w:rPr>
          <w:rFonts w:ascii="PT Astra Serif" w:hAnsi="PT Astra Serif"/>
          <w:sz w:val="28"/>
          <w:szCs w:val="28"/>
        </w:rPr>
        <w:t xml:space="preserve">В целом по подразделу  исполнение составило </w:t>
      </w:r>
      <w:r w:rsidR="00DD2557">
        <w:rPr>
          <w:rFonts w:ascii="PT Astra Serif" w:hAnsi="PT Astra Serif"/>
          <w:sz w:val="28"/>
          <w:szCs w:val="28"/>
        </w:rPr>
        <w:t>56 197,2</w:t>
      </w:r>
      <w:r w:rsidRPr="0013369C">
        <w:rPr>
          <w:rFonts w:ascii="PT Astra Serif" w:hAnsi="PT Astra Serif"/>
          <w:sz w:val="28"/>
          <w:szCs w:val="28"/>
        </w:rPr>
        <w:t xml:space="preserve"> тыс. рублей, или </w:t>
      </w:r>
      <w:r w:rsidR="00DD2557">
        <w:rPr>
          <w:rFonts w:ascii="PT Astra Serif" w:hAnsi="PT Astra Serif"/>
          <w:sz w:val="28"/>
          <w:szCs w:val="28"/>
        </w:rPr>
        <w:t>98,4</w:t>
      </w:r>
      <w:r w:rsidRPr="0013369C">
        <w:rPr>
          <w:rFonts w:ascii="PT Astra Serif" w:hAnsi="PT Astra Serif"/>
          <w:sz w:val="28"/>
          <w:szCs w:val="28"/>
        </w:rPr>
        <w:t>% от годовой бюджетной росписи.</w:t>
      </w:r>
    </w:p>
    <w:p w:rsidR="00DD2557" w:rsidRDefault="00DD2557" w:rsidP="00776C18">
      <w:pPr>
        <w:spacing w:line="276" w:lineRule="auto"/>
        <w:ind w:firstLine="90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Расходы на проезд работников и членов семьи в отпуск и на ПМЖ составили– 699,5 тыс. рублей.</w:t>
      </w:r>
    </w:p>
    <w:p w:rsidR="00DD2557" w:rsidRDefault="00DD2557" w:rsidP="00776C18">
      <w:pPr>
        <w:spacing w:line="276" w:lineRule="auto"/>
        <w:ind w:firstLine="90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Перечислена льгота по возмещению коммунальных услуг работникам в сумме – 691,9 тыс. рублей.</w:t>
      </w:r>
    </w:p>
    <w:p w:rsidR="00DD2557" w:rsidRDefault="00DD2557" w:rsidP="00776C18">
      <w:pPr>
        <w:spacing w:line="276" w:lineRule="auto"/>
        <w:ind w:firstLine="900"/>
        <w:jc w:val="both"/>
      </w:pPr>
      <w:r>
        <w:rPr>
          <w:color w:val="000000"/>
          <w:sz w:val="29"/>
          <w:szCs w:val="29"/>
        </w:rPr>
        <w:t>По данному виду расходов производились выплаты:</w:t>
      </w:r>
    </w:p>
    <w:p w:rsidR="00DD2557" w:rsidRDefault="00DD2557" w:rsidP="00776C18">
      <w:pPr>
        <w:spacing w:line="276" w:lineRule="auto"/>
        <w:jc w:val="both"/>
      </w:pPr>
      <w:r>
        <w:rPr>
          <w:color w:val="000000"/>
          <w:sz w:val="29"/>
          <w:szCs w:val="29"/>
        </w:rPr>
        <w:t>- на обеспечение электробезопасности;</w:t>
      </w:r>
    </w:p>
    <w:p w:rsidR="00DD2557" w:rsidRDefault="00DD2557" w:rsidP="00776C18">
      <w:pPr>
        <w:spacing w:line="276" w:lineRule="auto"/>
        <w:jc w:val="both"/>
      </w:pPr>
      <w:r>
        <w:rPr>
          <w:color w:val="000000"/>
          <w:sz w:val="29"/>
          <w:szCs w:val="29"/>
        </w:rPr>
        <w:t>- на повышение профессионального уровня и прохождение подготовки руководителей и работников;</w:t>
      </w:r>
    </w:p>
    <w:p w:rsidR="00DD2557" w:rsidRDefault="00DD2557" w:rsidP="00776C18">
      <w:pPr>
        <w:spacing w:line="276" w:lineRule="auto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- на обеспечение развития и укрепления материально- технической базы.</w:t>
      </w:r>
    </w:p>
    <w:p w:rsidR="00DD2557" w:rsidRDefault="00DD2557" w:rsidP="00776C18">
      <w:pPr>
        <w:spacing w:line="276" w:lineRule="auto"/>
        <w:ind w:firstLine="900"/>
        <w:jc w:val="both"/>
        <w:rPr>
          <w:sz w:val="29"/>
          <w:szCs w:val="29"/>
        </w:rPr>
      </w:pPr>
      <w:r>
        <w:rPr>
          <w:sz w:val="29"/>
          <w:szCs w:val="29"/>
        </w:rPr>
        <w:t>Ис</w:t>
      </w:r>
      <w:r w:rsidRPr="007F7A1E">
        <w:rPr>
          <w:sz w:val="29"/>
          <w:szCs w:val="29"/>
        </w:rPr>
        <w:t xml:space="preserve">полнение </w:t>
      </w:r>
      <w:r>
        <w:rPr>
          <w:sz w:val="29"/>
          <w:szCs w:val="29"/>
        </w:rPr>
        <w:t>г</w:t>
      </w:r>
      <w:r w:rsidRPr="007F7A1E">
        <w:rPr>
          <w:sz w:val="29"/>
          <w:szCs w:val="29"/>
        </w:rPr>
        <w:t>осударственного (муниципального) задания на оказание государственных (муниципальных) услуг (выполнение работ)</w:t>
      </w:r>
      <w:r>
        <w:rPr>
          <w:sz w:val="29"/>
          <w:szCs w:val="29"/>
        </w:rPr>
        <w:t xml:space="preserve"> бюджетным учреждением МБУ «Хасынская спортивная школа» составляет 29 934,2 тыс. рублей или 98,7% (- 388,1 тыс. рублей) от утвержденных годовых назначений.</w:t>
      </w:r>
    </w:p>
    <w:p w:rsidR="00DD2557" w:rsidRPr="0076526D" w:rsidRDefault="00DD2557" w:rsidP="00776C18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  <w:t>Подраздел 1102</w:t>
      </w:r>
      <w:r w:rsidRPr="0076526D">
        <w:rPr>
          <w:rFonts w:ascii="PT Astra Serif" w:hAnsi="PT Astra Serif"/>
          <w:b/>
          <w:i/>
          <w:sz w:val="28"/>
          <w:szCs w:val="28"/>
        </w:rPr>
        <w:t xml:space="preserve"> «</w:t>
      </w:r>
      <w:r>
        <w:rPr>
          <w:rFonts w:ascii="PT Astra Serif" w:hAnsi="PT Astra Serif"/>
          <w:b/>
          <w:i/>
          <w:sz w:val="28"/>
          <w:szCs w:val="28"/>
        </w:rPr>
        <w:t>Массовый спорт</w:t>
      </w:r>
      <w:r w:rsidRPr="0076526D">
        <w:rPr>
          <w:rFonts w:ascii="PT Astra Serif" w:hAnsi="PT Astra Serif"/>
          <w:b/>
          <w:i/>
          <w:sz w:val="28"/>
          <w:szCs w:val="28"/>
        </w:rPr>
        <w:t>»</w:t>
      </w:r>
    </w:p>
    <w:p w:rsidR="00DD2557" w:rsidRPr="0013369C" w:rsidRDefault="00DD2557" w:rsidP="00776C1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369C">
        <w:rPr>
          <w:rFonts w:ascii="PT Astra Serif" w:hAnsi="PT Astra Serif"/>
          <w:sz w:val="28"/>
          <w:szCs w:val="28"/>
        </w:rPr>
        <w:t xml:space="preserve">В целом по подразделу  исполнение составило </w:t>
      </w:r>
      <w:r>
        <w:rPr>
          <w:rFonts w:ascii="PT Astra Serif" w:hAnsi="PT Astra Serif"/>
          <w:sz w:val="28"/>
          <w:szCs w:val="28"/>
        </w:rPr>
        <w:t>514,4</w:t>
      </w:r>
      <w:r w:rsidRPr="0013369C">
        <w:rPr>
          <w:rFonts w:ascii="PT Astra Serif" w:hAnsi="PT Astra Serif"/>
          <w:sz w:val="28"/>
          <w:szCs w:val="28"/>
        </w:rPr>
        <w:t xml:space="preserve"> тыс. рублей, что является </w:t>
      </w:r>
      <w:r>
        <w:rPr>
          <w:rFonts w:ascii="PT Astra Serif" w:hAnsi="PT Astra Serif"/>
          <w:sz w:val="28"/>
          <w:szCs w:val="28"/>
        </w:rPr>
        <w:t>99,8</w:t>
      </w:r>
      <w:r w:rsidRPr="0013369C">
        <w:rPr>
          <w:rFonts w:ascii="PT Astra Serif" w:hAnsi="PT Astra Serif"/>
          <w:sz w:val="28"/>
          <w:szCs w:val="28"/>
        </w:rPr>
        <w:t xml:space="preserve"> % от годовой бюджетной росписи.</w:t>
      </w:r>
    </w:p>
    <w:p w:rsidR="00DD2557" w:rsidRPr="0013369C" w:rsidRDefault="00DD2557" w:rsidP="00776C18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369C">
        <w:rPr>
          <w:rFonts w:ascii="PT Astra Serif" w:hAnsi="PT Astra Serif"/>
          <w:sz w:val="28"/>
          <w:szCs w:val="28"/>
        </w:rPr>
        <w:t>По подразделу произведено финансовое обеспечение следующих расходов:</w:t>
      </w:r>
    </w:p>
    <w:p w:rsidR="00DD2557" w:rsidRDefault="00DD2557" w:rsidP="00776C18">
      <w:pPr>
        <w:spacing w:line="276" w:lineRule="auto"/>
        <w:ind w:firstLine="900"/>
        <w:jc w:val="both"/>
      </w:pPr>
      <w:r>
        <w:rPr>
          <w:color w:val="000000"/>
          <w:sz w:val="29"/>
          <w:szCs w:val="29"/>
        </w:rPr>
        <w:t>- на страхование спортсменов;</w:t>
      </w:r>
    </w:p>
    <w:p w:rsidR="00DD2557" w:rsidRDefault="00DD2557" w:rsidP="00776C18">
      <w:pPr>
        <w:spacing w:line="276" w:lineRule="auto"/>
        <w:ind w:firstLine="900"/>
        <w:jc w:val="both"/>
      </w:pPr>
      <w:r>
        <w:rPr>
          <w:color w:val="000000"/>
          <w:sz w:val="29"/>
          <w:szCs w:val="29"/>
        </w:rPr>
        <w:lastRenderedPageBreak/>
        <w:t>- на проведение комплекса ГТО;</w:t>
      </w:r>
    </w:p>
    <w:p w:rsidR="00DD2557" w:rsidRDefault="00DD2557" w:rsidP="00776C18">
      <w:pPr>
        <w:spacing w:line="276" w:lineRule="auto"/>
        <w:ind w:firstLine="90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- на участие в областных соревнованиях и Спартакиадах Магаданской области.</w:t>
      </w:r>
    </w:p>
    <w:p w:rsidR="00DD2557" w:rsidRDefault="00DD2557" w:rsidP="00776C18">
      <w:pPr>
        <w:spacing w:line="276" w:lineRule="auto"/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  <w:t>Подраздел 1103</w:t>
      </w:r>
      <w:r w:rsidRPr="0076526D">
        <w:rPr>
          <w:rFonts w:ascii="PT Astra Serif" w:hAnsi="PT Astra Serif"/>
          <w:b/>
          <w:i/>
          <w:sz w:val="28"/>
          <w:szCs w:val="28"/>
        </w:rPr>
        <w:t xml:space="preserve"> «</w:t>
      </w:r>
      <w:r>
        <w:rPr>
          <w:rFonts w:ascii="PT Astra Serif" w:hAnsi="PT Astra Serif"/>
          <w:b/>
          <w:i/>
          <w:sz w:val="28"/>
          <w:szCs w:val="28"/>
        </w:rPr>
        <w:t>Спорт высших достижений</w:t>
      </w:r>
      <w:r w:rsidRPr="0076526D">
        <w:rPr>
          <w:rFonts w:ascii="PT Astra Serif" w:hAnsi="PT Astra Serif"/>
          <w:b/>
          <w:i/>
          <w:sz w:val="28"/>
          <w:szCs w:val="28"/>
        </w:rPr>
        <w:t>»</w:t>
      </w:r>
    </w:p>
    <w:p w:rsidR="00DD2557" w:rsidRPr="0013369C" w:rsidRDefault="00DD2557" w:rsidP="00776C1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369C">
        <w:rPr>
          <w:rFonts w:ascii="PT Astra Serif" w:hAnsi="PT Astra Serif"/>
          <w:sz w:val="28"/>
          <w:szCs w:val="28"/>
        </w:rPr>
        <w:t xml:space="preserve">В целом по подразделу  исполнение составило </w:t>
      </w:r>
      <w:r>
        <w:rPr>
          <w:rFonts w:ascii="PT Astra Serif" w:hAnsi="PT Astra Serif"/>
          <w:sz w:val="28"/>
          <w:szCs w:val="28"/>
        </w:rPr>
        <w:t>329,6</w:t>
      </w:r>
      <w:r w:rsidRPr="0013369C">
        <w:rPr>
          <w:rFonts w:ascii="PT Astra Serif" w:hAnsi="PT Astra Serif"/>
          <w:sz w:val="28"/>
          <w:szCs w:val="28"/>
        </w:rPr>
        <w:t xml:space="preserve"> тыс. рублей, что является </w:t>
      </w:r>
      <w:r>
        <w:rPr>
          <w:rFonts w:ascii="PT Astra Serif" w:hAnsi="PT Astra Serif"/>
          <w:sz w:val="28"/>
          <w:szCs w:val="28"/>
        </w:rPr>
        <w:t>99,9</w:t>
      </w:r>
      <w:r w:rsidRPr="0013369C">
        <w:rPr>
          <w:rFonts w:ascii="PT Astra Serif" w:hAnsi="PT Astra Serif"/>
          <w:sz w:val="28"/>
          <w:szCs w:val="28"/>
        </w:rPr>
        <w:t xml:space="preserve"> % от годовой бюджетной росписи.</w:t>
      </w:r>
    </w:p>
    <w:p w:rsidR="00DD2557" w:rsidRPr="007F7A1E" w:rsidRDefault="00DD2557" w:rsidP="00776C18">
      <w:pPr>
        <w:spacing w:line="276" w:lineRule="auto"/>
        <w:jc w:val="both"/>
        <w:rPr>
          <w:sz w:val="29"/>
          <w:szCs w:val="29"/>
        </w:rPr>
      </w:pPr>
      <w:r>
        <w:rPr>
          <w:color w:val="000000"/>
          <w:sz w:val="29"/>
          <w:szCs w:val="29"/>
        </w:rPr>
        <w:t xml:space="preserve">         По данному виду расходов производились расходы по подготовке спортивного резерва для сборных команд Российской Федерации.</w:t>
      </w:r>
    </w:p>
    <w:p w:rsidR="003D53D8" w:rsidRPr="0076526D" w:rsidRDefault="003D53D8" w:rsidP="00911E6C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6526D">
        <w:rPr>
          <w:rFonts w:ascii="PT Astra Serif" w:hAnsi="PT Astra Serif"/>
          <w:b/>
          <w:i/>
          <w:sz w:val="28"/>
          <w:szCs w:val="28"/>
        </w:rPr>
        <w:t>Подраздел 1105 «Другие вопросы в области физической культуры и спорта»</w:t>
      </w:r>
    </w:p>
    <w:p w:rsidR="003D53D8" w:rsidRPr="0013369C" w:rsidRDefault="003D53D8" w:rsidP="00776C1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369C">
        <w:rPr>
          <w:rFonts w:ascii="PT Astra Serif" w:hAnsi="PT Astra Serif"/>
          <w:sz w:val="28"/>
          <w:szCs w:val="28"/>
        </w:rPr>
        <w:t xml:space="preserve">В целом по подразделу  исполнение составило </w:t>
      </w:r>
      <w:r w:rsidR="00E81580">
        <w:rPr>
          <w:rFonts w:ascii="PT Astra Serif" w:hAnsi="PT Astra Serif"/>
          <w:sz w:val="28"/>
          <w:szCs w:val="28"/>
        </w:rPr>
        <w:t>773,9</w:t>
      </w:r>
      <w:r w:rsidRPr="0013369C">
        <w:rPr>
          <w:rFonts w:ascii="PT Astra Serif" w:hAnsi="PT Astra Serif"/>
          <w:sz w:val="28"/>
          <w:szCs w:val="28"/>
        </w:rPr>
        <w:t xml:space="preserve"> тыс. рублей, что является </w:t>
      </w:r>
      <w:r w:rsidR="00E81580">
        <w:rPr>
          <w:rFonts w:ascii="PT Astra Serif" w:hAnsi="PT Astra Serif"/>
          <w:sz w:val="28"/>
          <w:szCs w:val="28"/>
        </w:rPr>
        <w:t>79,3</w:t>
      </w:r>
      <w:r w:rsidRPr="0013369C">
        <w:rPr>
          <w:rFonts w:ascii="PT Astra Serif" w:hAnsi="PT Astra Serif"/>
          <w:sz w:val="28"/>
          <w:szCs w:val="28"/>
        </w:rPr>
        <w:t xml:space="preserve"> % от годовой бюджетной росписи.</w:t>
      </w:r>
    </w:p>
    <w:p w:rsidR="00E81580" w:rsidRDefault="003D53D8" w:rsidP="00776C18">
      <w:pPr>
        <w:spacing w:line="276" w:lineRule="auto"/>
        <w:ind w:firstLine="900"/>
        <w:jc w:val="both"/>
      </w:pPr>
      <w:r w:rsidRPr="0013369C">
        <w:rPr>
          <w:rFonts w:ascii="PT Astra Serif" w:hAnsi="PT Astra Serif"/>
          <w:sz w:val="28"/>
          <w:szCs w:val="28"/>
        </w:rPr>
        <w:t xml:space="preserve">По подразделу произведено финансовое обеспечение </w:t>
      </w:r>
      <w:r w:rsidR="00E81580">
        <w:rPr>
          <w:color w:val="000000"/>
          <w:sz w:val="29"/>
          <w:szCs w:val="29"/>
        </w:rPr>
        <w:t>расходов на содержание Управления физической культуры и спорта Администрации Хасынского городского округа. Штатная численность Управления физической культуры и спорта составляет 5 шт.единиц.</w:t>
      </w:r>
    </w:p>
    <w:p w:rsidR="003D53D8" w:rsidRPr="0013369C" w:rsidRDefault="003D53D8" w:rsidP="00776C18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D53D8" w:rsidRPr="009D59D7" w:rsidRDefault="003D53D8" w:rsidP="00776C18">
      <w:pPr>
        <w:tabs>
          <w:tab w:val="left" w:pos="284"/>
          <w:tab w:val="left" w:pos="709"/>
        </w:tabs>
        <w:spacing w:line="276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9D59D7">
        <w:rPr>
          <w:rFonts w:ascii="PT Astra Serif" w:hAnsi="PT Astra Serif"/>
          <w:b/>
          <w:sz w:val="28"/>
          <w:szCs w:val="28"/>
          <w:u w:val="single"/>
        </w:rPr>
        <w:t>Раздел 1200 «Средства массовой информации»</w:t>
      </w:r>
    </w:p>
    <w:p w:rsidR="003D53D8" w:rsidRPr="009D59D7" w:rsidRDefault="003D53D8" w:rsidP="00776C18">
      <w:pPr>
        <w:tabs>
          <w:tab w:val="left" w:pos="284"/>
          <w:tab w:val="left" w:pos="709"/>
        </w:tabs>
        <w:spacing w:line="276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3D53D8" w:rsidRPr="0076526D" w:rsidRDefault="003D53D8" w:rsidP="00776C18">
      <w:pPr>
        <w:tabs>
          <w:tab w:val="left" w:pos="284"/>
          <w:tab w:val="left" w:pos="709"/>
        </w:tabs>
        <w:spacing w:line="276" w:lineRule="auto"/>
        <w:ind w:firstLine="709"/>
        <w:contextualSpacing/>
        <w:jc w:val="center"/>
        <w:rPr>
          <w:rFonts w:ascii="PT Astra Serif" w:hAnsi="PT Astra Serif"/>
          <w:b/>
          <w:i/>
          <w:sz w:val="28"/>
          <w:szCs w:val="28"/>
        </w:rPr>
      </w:pPr>
      <w:r w:rsidRPr="0076526D">
        <w:rPr>
          <w:rFonts w:ascii="PT Astra Serif" w:hAnsi="PT Astra Serif"/>
          <w:b/>
          <w:i/>
          <w:sz w:val="28"/>
          <w:szCs w:val="28"/>
        </w:rPr>
        <w:t>Подраздел 1202 «Периодическая печать и издательства»</w:t>
      </w:r>
    </w:p>
    <w:p w:rsidR="00CA090D" w:rsidRPr="009D59D7" w:rsidRDefault="00CA090D" w:rsidP="00776C1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9D7">
        <w:rPr>
          <w:rFonts w:ascii="PT Astra Serif" w:hAnsi="PT Astra Serif"/>
          <w:sz w:val="28"/>
          <w:szCs w:val="28"/>
        </w:rPr>
        <w:t xml:space="preserve">При утвержденном плане </w:t>
      </w:r>
      <w:r>
        <w:rPr>
          <w:rFonts w:ascii="PT Astra Serif" w:hAnsi="PT Astra Serif"/>
          <w:sz w:val="28"/>
          <w:szCs w:val="28"/>
        </w:rPr>
        <w:t>6 666,2</w:t>
      </w:r>
      <w:r w:rsidRPr="009D59D7">
        <w:rPr>
          <w:rFonts w:ascii="PT Astra Serif" w:hAnsi="PT Astra Serif"/>
          <w:sz w:val="28"/>
          <w:szCs w:val="28"/>
        </w:rPr>
        <w:t xml:space="preserve"> тыс. рублей, исполнение составило </w:t>
      </w:r>
      <w:r>
        <w:rPr>
          <w:rFonts w:ascii="PT Astra Serif" w:hAnsi="PT Astra Serif"/>
          <w:sz w:val="28"/>
          <w:szCs w:val="28"/>
        </w:rPr>
        <w:t>6 658,5</w:t>
      </w:r>
      <w:r w:rsidRPr="009D59D7">
        <w:rPr>
          <w:rFonts w:ascii="PT Astra Serif" w:hAnsi="PT Astra Serif"/>
          <w:sz w:val="28"/>
          <w:szCs w:val="28"/>
        </w:rPr>
        <w:t xml:space="preserve"> тыс. рублей, или </w:t>
      </w:r>
      <w:r>
        <w:rPr>
          <w:rFonts w:ascii="PT Astra Serif" w:hAnsi="PT Astra Serif"/>
          <w:sz w:val="28"/>
          <w:szCs w:val="28"/>
        </w:rPr>
        <w:t>99,9</w:t>
      </w:r>
      <w:r w:rsidRPr="009D59D7">
        <w:rPr>
          <w:rFonts w:ascii="PT Astra Serif" w:hAnsi="PT Astra Serif"/>
          <w:sz w:val="28"/>
          <w:szCs w:val="28"/>
        </w:rPr>
        <w:t xml:space="preserve"> % от годовой уточненной бюджетной росписи, удельный вес в общей сумме расходов составил  </w:t>
      </w:r>
      <w:r>
        <w:rPr>
          <w:rFonts w:ascii="PT Astra Serif" w:hAnsi="PT Astra Serif"/>
          <w:sz w:val="28"/>
          <w:szCs w:val="28"/>
        </w:rPr>
        <w:t>0,59</w:t>
      </w:r>
      <w:r w:rsidRPr="009D59D7">
        <w:rPr>
          <w:rFonts w:ascii="PT Astra Serif" w:hAnsi="PT Astra Serif"/>
          <w:sz w:val="28"/>
          <w:szCs w:val="28"/>
        </w:rPr>
        <w:t xml:space="preserve"> %.</w:t>
      </w:r>
    </w:p>
    <w:p w:rsidR="00CD1893" w:rsidRDefault="00CD1893" w:rsidP="00776C18">
      <w:pPr>
        <w:spacing w:line="276" w:lineRule="auto"/>
        <w:ind w:firstLine="70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По данному разделу предусмотрено финансирование МАУ «Редакция газеты Заря Севера».</w:t>
      </w:r>
    </w:p>
    <w:p w:rsidR="00CD1893" w:rsidRDefault="00CD1893" w:rsidP="00776C18">
      <w:pPr>
        <w:spacing w:line="276" w:lineRule="auto"/>
        <w:ind w:firstLine="70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Расходы на проезд работников и членов семьи в отпуск и на ПМЖ составили– 222,2 тыс. рублей.</w:t>
      </w:r>
    </w:p>
    <w:p w:rsidR="00CD1893" w:rsidRDefault="00CD1893" w:rsidP="00776C18">
      <w:pPr>
        <w:spacing w:line="276" w:lineRule="auto"/>
        <w:ind w:firstLine="900"/>
        <w:jc w:val="both"/>
        <w:rPr>
          <w:sz w:val="29"/>
          <w:szCs w:val="29"/>
        </w:rPr>
      </w:pPr>
      <w:r>
        <w:rPr>
          <w:sz w:val="29"/>
          <w:szCs w:val="29"/>
        </w:rPr>
        <w:t>Ис</w:t>
      </w:r>
      <w:r w:rsidRPr="007F7A1E">
        <w:rPr>
          <w:sz w:val="29"/>
          <w:szCs w:val="29"/>
        </w:rPr>
        <w:t xml:space="preserve">полнение </w:t>
      </w:r>
      <w:r>
        <w:rPr>
          <w:sz w:val="29"/>
          <w:szCs w:val="29"/>
        </w:rPr>
        <w:t>г</w:t>
      </w:r>
      <w:r w:rsidRPr="007F7A1E">
        <w:rPr>
          <w:sz w:val="29"/>
          <w:szCs w:val="29"/>
        </w:rPr>
        <w:t>осударственного (муниципального) задания на оказание государственных (муниципальных) услуг (выполнение работ)</w:t>
      </w:r>
      <w:r>
        <w:rPr>
          <w:sz w:val="29"/>
          <w:szCs w:val="29"/>
        </w:rPr>
        <w:t xml:space="preserve"> муниципальным автономным учреждением МАУ «Редакция газеты «Заря Севера»» составляет 6 436,3 тыс. рублей или 99,9% (- 7,7 тыс. рублей) от утвержденных годовых назначений.</w:t>
      </w:r>
    </w:p>
    <w:p w:rsidR="00CD1893" w:rsidRDefault="00CD1893" w:rsidP="00911E6C">
      <w:pPr>
        <w:ind w:firstLine="700"/>
        <w:jc w:val="center"/>
        <w:rPr>
          <w:color w:val="000000"/>
          <w:sz w:val="29"/>
          <w:szCs w:val="29"/>
        </w:rPr>
      </w:pPr>
      <w:r w:rsidRPr="00CD1893">
        <w:rPr>
          <w:rFonts w:ascii="PT Astra Serif" w:hAnsi="PT Astra Serif"/>
          <w:b/>
          <w:sz w:val="28"/>
          <w:szCs w:val="28"/>
        </w:rPr>
        <w:t>Раздел 1300 «</w:t>
      </w:r>
      <w:r w:rsidRPr="00CD1893">
        <w:rPr>
          <w:b/>
          <w:bCs/>
          <w:color w:val="000000"/>
          <w:sz w:val="29"/>
          <w:szCs w:val="29"/>
        </w:rPr>
        <w:t>Обслуживание государственного и</w:t>
      </w:r>
      <w:r w:rsidRPr="00CD1893">
        <w:rPr>
          <w:color w:val="000000"/>
          <w:sz w:val="29"/>
          <w:szCs w:val="29"/>
        </w:rPr>
        <w:t xml:space="preserve"> </w:t>
      </w:r>
      <w:r w:rsidRPr="00CD1893">
        <w:rPr>
          <w:b/>
          <w:bCs/>
          <w:color w:val="000000"/>
          <w:sz w:val="29"/>
          <w:szCs w:val="29"/>
        </w:rPr>
        <w:t>муниципального долга</w:t>
      </w:r>
      <w:r w:rsidRPr="00CD1893">
        <w:rPr>
          <w:color w:val="000000"/>
          <w:sz w:val="29"/>
          <w:szCs w:val="29"/>
        </w:rPr>
        <w:t>»</w:t>
      </w:r>
    </w:p>
    <w:p w:rsidR="00CD1893" w:rsidRPr="00E57699" w:rsidRDefault="00E57699" w:rsidP="00911E6C">
      <w:pPr>
        <w:ind w:firstLine="700"/>
        <w:jc w:val="center"/>
        <w:rPr>
          <w:b/>
          <w:i/>
          <w:color w:val="000000"/>
          <w:sz w:val="29"/>
          <w:szCs w:val="29"/>
        </w:rPr>
      </w:pPr>
      <w:r w:rsidRPr="0076526D">
        <w:rPr>
          <w:rFonts w:ascii="PT Astra Serif" w:hAnsi="PT Astra Serif"/>
          <w:b/>
          <w:i/>
          <w:sz w:val="28"/>
          <w:szCs w:val="28"/>
        </w:rPr>
        <w:t>Подраздел</w:t>
      </w:r>
      <w:r w:rsidRPr="00E57699">
        <w:rPr>
          <w:color w:val="000000"/>
          <w:sz w:val="29"/>
          <w:szCs w:val="29"/>
        </w:rPr>
        <w:t xml:space="preserve"> </w:t>
      </w:r>
      <w:r w:rsidRPr="00E57699">
        <w:rPr>
          <w:b/>
          <w:i/>
          <w:color w:val="000000"/>
          <w:sz w:val="29"/>
          <w:szCs w:val="29"/>
        </w:rPr>
        <w:t xml:space="preserve">1301 </w:t>
      </w:r>
      <w:r w:rsidR="00FE6238">
        <w:rPr>
          <w:b/>
          <w:i/>
          <w:color w:val="000000"/>
          <w:sz w:val="29"/>
          <w:szCs w:val="29"/>
        </w:rPr>
        <w:t>«</w:t>
      </w:r>
      <w:r w:rsidRPr="00E57699">
        <w:rPr>
          <w:b/>
          <w:i/>
          <w:color w:val="000000"/>
          <w:sz w:val="29"/>
          <w:szCs w:val="29"/>
        </w:rPr>
        <w:t>Обслуживание государственного (муниципального) внутреннего долга</w:t>
      </w:r>
      <w:r w:rsidR="00FE6238">
        <w:rPr>
          <w:b/>
          <w:i/>
          <w:color w:val="000000"/>
          <w:sz w:val="29"/>
          <w:szCs w:val="29"/>
        </w:rPr>
        <w:t>»</w:t>
      </w:r>
    </w:p>
    <w:p w:rsidR="00CA090D" w:rsidRPr="009D59D7" w:rsidRDefault="00CA090D" w:rsidP="00776C1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59D7">
        <w:rPr>
          <w:rFonts w:ascii="PT Astra Serif" w:hAnsi="PT Astra Serif"/>
          <w:sz w:val="28"/>
          <w:szCs w:val="28"/>
        </w:rPr>
        <w:lastRenderedPageBreak/>
        <w:t xml:space="preserve">При утвержденном плане </w:t>
      </w:r>
      <w:r>
        <w:rPr>
          <w:rFonts w:ascii="PT Astra Serif" w:hAnsi="PT Astra Serif"/>
          <w:sz w:val="28"/>
          <w:szCs w:val="28"/>
        </w:rPr>
        <w:t>56,2</w:t>
      </w:r>
      <w:r w:rsidRPr="009D59D7">
        <w:rPr>
          <w:rFonts w:ascii="PT Astra Serif" w:hAnsi="PT Astra Serif"/>
          <w:sz w:val="28"/>
          <w:szCs w:val="28"/>
        </w:rPr>
        <w:t xml:space="preserve"> тыс. рублей, исполнение составило </w:t>
      </w:r>
      <w:r>
        <w:rPr>
          <w:rFonts w:ascii="PT Astra Serif" w:hAnsi="PT Astra Serif"/>
          <w:sz w:val="28"/>
          <w:szCs w:val="28"/>
        </w:rPr>
        <w:t>56,1</w:t>
      </w:r>
      <w:r w:rsidRPr="009D59D7">
        <w:rPr>
          <w:rFonts w:ascii="PT Astra Serif" w:hAnsi="PT Astra Serif"/>
          <w:sz w:val="28"/>
          <w:szCs w:val="28"/>
        </w:rPr>
        <w:t xml:space="preserve"> тыс. рублей, или </w:t>
      </w:r>
      <w:r>
        <w:rPr>
          <w:rFonts w:ascii="PT Astra Serif" w:hAnsi="PT Astra Serif"/>
          <w:sz w:val="28"/>
          <w:szCs w:val="28"/>
        </w:rPr>
        <w:t>99,8</w:t>
      </w:r>
      <w:r w:rsidRPr="009D59D7">
        <w:rPr>
          <w:rFonts w:ascii="PT Astra Serif" w:hAnsi="PT Astra Serif"/>
          <w:sz w:val="28"/>
          <w:szCs w:val="28"/>
        </w:rPr>
        <w:t xml:space="preserve"> % от годовой уточненной бюджетной росписи, удельный вес в общей сумме расходов составил  </w:t>
      </w:r>
      <w:r>
        <w:rPr>
          <w:rFonts w:ascii="PT Astra Serif" w:hAnsi="PT Astra Serif"/>
          <w:sz w:val="28"/>
          <w:szCs w:val="28"/>
        </w:rPr>
        <w:t>0,01</w:t>
      </w:r>
      <w:r w:rsidRPr="009D59D7">
        <w:rPr>
          <w:rFonts w:ascii="PT Astra Serif" w:hAnsi="PT Astra Serif"/>
          <w:sz w:val="28"/>
          <w:szCs w:val="28"/>
        </w:rPr>
        <w:t xml:space="preserve"> %.</w:t>
      </w:r>
    </w:p>
    <w:p w:rsidR="003D53D8" w:rsidRPr="009D59D7" w:rsidRDefault="003D53D8" w:rsidP="00776C18">
      <w:pPr>
        <w:spacing w:line="276" w:lineRule="auto"/>
        <w:jc w:val="center"/>
        <w:rPr>
          <w:rFonts w:ascii="PT Astra Serif" w:hAnsi="PT Astra Serif"/>
          <w:i/>
          <w:sz w:val="28"/>
          <w:szCs w:val="28"/>
        </w:rPr>
      </w:pPr>
    </w:p>
    <w:p w:rsidR="003D53D8" w:rsidRDefault="003D53D8" w:rsidP="00911E6C">
      <w:pPr>
        <w:numPr>
          <w:ilvl w:val="0"/>
          <w:numId w:val="7"/>
        </w:numPr>
        <w:spacing w:after="200"/>
        <w:ind w:left="899"/>
        <w:contextualSpacing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АНАЛИЗ </w:t>
      </w:r>
      <w:r w:rsidRPr="00334B47">
        <w:rPr>
          <w:rFonts w:ascii="PT Astra Serif" w:hAnsi="PT Astra Serif"/>
          <w:b/>
          <w:sz w:val="28"/>
          <w:szCs w:val="28"/>
        </w:rPr>
        <w:t>ИСПОЛНЕНИ</w:t>
      </w:r>
      <w:r>
        <w:rPr>
          <w:rFonts w:ascii="PT Astra Serif" w:hAnsi="PT Astra Serif"/>
          <w:b/>
          <w:sz w:val="28"/>
          <w:szCs w:val="28"/>
        </w:rPr>
        <w:t xml:space="preserve">Я </w:t>
      </w:r>
      <w:r w:rsidRPr="00334B47">
        <w:rPr>
          <w:rFonts w:ascii="PT Astra Serif" w:hAnsi="PT Astra Serif"/>
          <w:b/>
          <w:sz w:val="28"/>
          <w:szCs w:val="28"/>
        </w:rPr>
        <w:t>МУНИЦИПАЛЬНЫХ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334B47">
        <w:rPr>
          <w:rFonts w:ascii="PT Astra Serif" w:hAnsi="PT Astra Serif"/>
          <w:b/>
          <w:sz w:val="28"/>
          <w:szCs w:val="28"/>
        </w:rPr>
        <w:t xml:space="preserve">ПРОГРАММ  </w:t>
      </w:r>
      <w:r w:rsidR="00DA58E3">
        <w:rPr>
          <w:rFonts w:ascii="PT Astra Serif" w:hAnsi="PT Astra Serif"/>
          <w:b/>
          <w:sz w:val="28"/>
          <w:szCs w:val="28"/>
        </w:rPr>
        <w:t xml:space="preserve">МУНИЦИПАЛЬНОГО ОБРАЗОВАНИЯ «ХАСЫНСКИЙ ГОРОДСКОЙ ОКРУГ» </w:t>
      </w:r>
      <w:r>
        <w:rPr>
          <w:rFonts w:ascii="PT Astra Serif" w:hAnsi="PT Astra Serif"/>
          <w:b/>
          <w:sz w:val="28"/>
          <w:szCs w:val="28"/>
        </w:rPr>
        <w:t xml:space="preserve">ЗА </w:t>
      </w:r>
      <w:r w:rsidR="00DA58E3">
        <w:rPr>
          <w:rFonts w:ascii="PT Astra Serif" w:hAnsi="PT Astra Serif"/>
          <w:b/>
          <w:sz w:val="28"/>
          <w:szCs w:val="28"/>
        </w:rPr>
        <w:t>2020</w:t>
      </w:r>
      <w:r w:rsidRPr="00334B47">
        <w:rPr>
          <w:rFonts w:ascii="PT Astra Serif" w:hAnsi="PT Astra Serif"/>
          <w:b/>
          <w:sz w:val="28"/>
          <w:szCs w:val="28"/>
        </w:rPr>
        <w:t xml:space="preserve"> ГОД.</w:t>
      </w:r>
    </w:p>
    <w:p w:rsidR="00B930D2" w:rsidRPr="00334B47" w:rsidRDefault="00B930D2" w:rsidP="00776C18">
      <w:pPr>
        <w:spacing w:after="200" w:line="276" w:lineRule="auto"/>
        <w:ind w:left="899"/>
        <w:contextualSpacing/>
        <w:rPr>
          <w:rFonts w:ascii="PT Astra Serif" w:hAnsi="PT Astra Serif"/>
          <w:b/>
          <w:sz w:val="28"/>
          <w:szCs w:val="28"/>
        </w:rPr>
      </w:pPr>
    </w:p>
    <w:p w:rsidR="00B930D2" w:rsidRPr="00B930D2" w:rsidRDefault="00B930D2" w:rsidP="00776C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930D2">
        <w:rPr>
          <w:sz w:val="28"/>
          <w:szCs w:val="28"/>
        </w:rPr>
        <w:t xml:space="preserve">Расходы бюджета на реализацию муниципальных программ составили   402 185,4 тыс. руб., что на 75 952,0 тыс. руб. больше уровня предыдущего года. Фактическое исполнение бюджетных ассигнований по муниципальным программам составило 90,2% от запланированных. </w:t>
      </w:r>
    </w:p>
    <w:p w:rsidR="00B930D2" w:rsidRPr="00B930D2" w:rsidRDefault="00B930D2" w:rsidP="00776C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930D2">
        <w:rPr>
          <w:sz w:val="28"/>
          <w:szCs w:val="28"/>
        </w:rPr>
        <w:t>Уточненные плановые показатели 2020 года составили 445 944,1 тыс. руб.</w:t>
      </w:r>
      <w:r w:rsidR="00DA58E3">
        <w:rPr>
          <w:sz w:val="28"/>
          <w:szCs w:val="28"/>
        </w:rPr>
        <w:t xml:space="preserve"> </w:t>
      </w:r>
      <w:r w:rsidRPr="00B930D2">
        <w:rPr>
          <w:sz w:val="28"/>
          <w:szCs w:val="28"/>
        </w:rPr>
        <w:t xml:space="preserve">Общий объем средств, направленных на реализацию муниципальных программ, составил 36,8%, в предыдущем году этот показатель составлял 36,2 % от общих расходов бюджета. </w:t>
      </w:r>
    </w:p>
    <w:p w:rsidR="00B930D2" w:rsidRDefault="00B930D2" w:rsidP="00776C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930D2">
        <w:rPr>
          <w:sz w:val="28"/>
          <w:szCs w:val="28"/>
        </w:rPr>
        <w:t>Наиболее крупными муниципальными программами в 2020 году стали: «Развитие образования на территории муниципального образования «Хасынский городской округ» – исполнено 128 147,0 тыс. руб. (98,0% от плана), «Развитие культуры Хасынского городского округа» – исполнено 64 914,4 тыс. руб. (97,6% от плана), «Материально-техническое обеспечение деятельности органов местного самоуправления Хасынского городского округа» – исполнено 51 662,0 тыс. руб. (99,3% от плана), «Развитие физической культуры и спорта в Хасынском городском округе» - исполнено 56 349,4 тыс.руб. (98,8% от плана).</w:t>
      </w:r>
    </w:p>
    <w:p w:rsidR="00B930D2" w:rsidRPr="00B930D2" w:rsidRDefault="00B930D2" w:rsidP="00776C18">
      <w:pPr>
        <w:spacing w:line="276" w:lineRule="auto"/>
        <w:jc w:val="both"/>
        <w:rPr>
          <w:sz w:val="28"/>
          <w:szCs w:val="28"/>
        </w:rPr>
      </w:pPr>
    </w:p>
    <w:p w:rsidR="003D53D8" w:rsidRPr="00C061C5" w:rsidRDefault="003D53D8" w:rsidP="00776C18">
      <w:pPr>
        <w:spacing w:after="240" w:line="276" w:lineRule="auto"/>
        <w:ind w:firstLine="567"/>
        <w:contextualSpacing/>
        <w:jc w:val="right"/>
        <w:rPr>
          <w:rFonts w:ascii="PT Astra Serif" w:hAnsi="PT Astra Serif"/>
          <w:b/>
          <w:spacing w:val="-12"/>
        </w:rPr>
      </w:pPr>
    </w:p>
    <w:p w:rsidR="003D53D8" w:rsidRDefault="003D53D8" w:rsidP="00776C18">
      <w:pPr>
        <w:shd w:val="clear" w:color="auto" w:fill="FFFFFF"/>
        <w:tabs>
          <w:tab w:val="left" w:pos="851"/>
        </w:tabs>
        <w:spacing w:line="276" w:lineRule="auto"/>
        <w:jc w:val="center"/>
        <w:rPr>
          <w:rFonts w:ascii="PT Astra Serif" w:hAnsi="PT Astra Serif"/>
          <w:b/>
          <w:spacing w:val="-12"/>
          <w:sz w:val="28"/>
          <w:szCs w:val="28"/>
        </w:rPr>
      </w:pPr>
      <w:r w:rsidRPr="003954AF">
        <w:rPr>
          <w:rFonts w:ascii="PT Astra Serif" w:hAnsi="PT Astra Serif"/>
          <w:b/>
          <w:spacing w:val="-12"/>
          <w:sz w:val="28"/>
          <w:szCs w:val="28"/>
        </w:rPr>
        <w:t xml:space="preserve">Анализ исполнения муниципальных программ, ведомственной целевой </w:t>
      </w:r>
      <w:r>
        <w:rPr>
          <w:rFonts w:ascii="PT Astra Serif" w:hAnsi="PT Astra Serif"/>
          <w:b/>
          <w:spacing w:val="-12"/>
          <w:sz w:val="28"/>
          <w:szCs w:val="28"/>
        </w:rPr>
        <w:t xml:space="preserve">программы </w:t>
      </w:r>
      <w:r w:rsidRPr="003954AF">
        <w:rPr>
          <w:rFonts w:ascii="PT Astra Serif" w:hAnsi="PT Astra Serif"/>
          <w:b/>
          <w:spacing w:val="-12"/>
          <w:sz w:val="28"/>
          <w:szCs w:val="28"/>
        </w:rPr>
        <w:t xml:space="preserve">и непрограммных расходов </w:t>
      </w:r>
    </w:p>
    <w:p w:rsidR="00B74CB3" w:rsidRPr="00C061C5" w:rsidRDefault="00B74CB3" w:rsidP="00776C18">
      <w:pPr>
        <w:spacing w:line="276" w:lineRule="auto"/>
        <w:ind w:firstLine="567"/>
        <w:contextualSpacing/>
        <w:jc w:val="right"/>
        <w:rPr>
          <w:rFonts w:ascii="PT Astra Serif" w:hAnsi="PT Astra Serif"/>
          <w:sz w:val="28"/>
          <w:szCs w:val="28"/>
        </w:rPr>
      </w:pPr>
      <w:r w:rsidRPr="00C061C5">
        <w:rPr>
          <w:rFonts w:ascii="PT Astra Serif" w:hAnsi="PT Astra Serif"/>
          <w:sz w:val="28"/>
          <w:szCs w:val="28"/>
        </w:rPr>
        <w:t>таблица 7</w:t>
      </w:r>
    </w:p>
    <w:p w:rsidR="00E61C9B" w:rsidRDefault="00B74CB3" w:rsidP="00776C18">
      <w:pPr>
        <w:shd w:val="clear" w:color="auto" w:fill="FFFFFF"/>
        <w:tabs>
          <w:tab w:val="left" w:pos="851"/>
        </w:tabs>
        <w:spacing w:line="276" w:lineRule="auto"/>
        <w:jc w:val="center"/>
        <w:rPr>
          <w:rFonts w:ascii="PT Astra Serif" w:hAnsi="PT Astra Serif"/>
          <w:b/>
          <w:spacing w:val="-12"/>
          <w:sz w:val="28"/>
          <w:szCs w:val="28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                                      </w:t>
      </w:r>
      <w:r w:rsidRPr="00C061C5">
        <w:rPr>
          <w:rFonts w:ascii="PT Astra Serif" w:hAnsi="PT Astra Serif"/>
        </w:rPr>
        <w:t>(тыс. рублей)</w:t>
      </w:r>
    </w:p>
    <w:tbl>
      <w:tblPr>
        <w:tblW w:w="10223" w:type="dxa"/>
        <w:tblInd w:w="-318" w:type="dxa"/>
        <w:tblLook w:val="04A0"/>
      </w:tblPr>
      <w:tblGrid>
        <w:gridCol w:w="3981"/>
        <w:gridCol w:w="1701"/>
        <w:gridCol w:w="1559"/>
        <w:gridCol w:w="1560"/>
        <w:gridCol w:w="1422"/>
      </w:tblGrid>
      <w:tr w:rsidR="00E61C9B" w:rsidTr="00E61C9B">
        <w:trPr>
          <w:trHeight w:val="624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Утверждено на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Фактически выделено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Исполнение за 2020 год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Процент исполнения</w:t>
            </w:r>
          </w:p>
        </w:tc>
      </w:tr>
      <w:tr w:rsidR="00E61C9B" w:rsidTr="00E61C9B">
        <w:trPr>
          <w:trHeight w:val="68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E61C9B" w:rsidRPr="00E61C9B" w:rsidRDefault="00E61C9B" w:rsidP="00776C18">
            <w:pPr>
              <w:spacing w:line="276" w:lineRule="auto"/>
              <w:jc w:val="both"/>
              <w:rPr>
                <w:b/>
                <w:bCs/>
              </w:rPr>
            </w:pPr>
            <w:r w:rsidRPr="00E61C9B">
              <w:rPr>
                <w:b/>
                <w:bCs/>
                <w:sz w:val="22"/>
                <w:szCs w:val="22"/>
              </w:rPr>
              <w:t>Муниципальные программы муниципального образования "Хасынский городской округ"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  <w:rPr>
                <w:b/>
                <w:bCs/>
              </w:rPr>
            </w:pPr>
            <w:r w:rsidRPr="00E61C9B">
              <w:rPr>
                <w:b/>
                <w:bCs/>
                <w:sz w:val="22"/>
                <w:szCs w:val="22"/>
              </w:rPr>
              <w:t>445 944.1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  <w:rPr>
                <w:b/>
                <w:bCs/>
              </w:rPr>
            </w:pPr>
            <w:r w:rsidRPr="00E61C9B">
              <w:rPr>
                <w:b/>
                <w:bCs/>
                <w:sz w:val="22"/>
                <w:szCs w:val="22"/>
              </w:rPr>
              <w:t>402 185.5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  <w:rPr>
                <w:b/>
                <w:bCs/>
              </w:rPr>
            </w:pPr>
            <w:r w:rsidRPr="00E61C9B">
              <w:rPr>
                <w:b/>
                <w:bCs/>
                <w:sz w:val="22"/>
                <w:szCs w:val="22"/>
              </w:rPr>
              <w:t>402 185.5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  <w:rPr>
                <w:b/>
                <w:bCs/>
              </w:rPr>
            </w:pPr>
            <w:r w:rsidRPr="00E61C9B">
              <w:rPr>
                <w:b/>
                <w:bCs/>
                <w:sz w:val="22"/>
                <w:szCs w:val="22"/>
              </w:rPr>
              <w:t>90.2</w:t>
            </w:r>
          </w:p>
        </w:tc>
      </w:tr>
      <w:tr w:rsidR="00E61C9B" w:rsidTr="00E61C9B">
        <w:trPr>
          <w:trHeight w:val="10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E61C9B" w:rsidRPr="00E61C9B" w:rsidRDefault="00E61C9B" w:rsidP="00776C18">
            <w:pPr>
              <w:spacing w:line="276" w:lineRule="auto"/>
              <w:jc w:val="both"/>
            </w:pPr>
            <w:r w:rsidRPr="00E61C9B">
              <w:rPr>
                <w:sz w:val="22"/>
                <w:szCs w:val="22"/>
              </w:rPr>
              <w:t xml:space="preserve">Муниципальная программа "Развитие муниципальной службы в муниципальном образовании "Хасынский городской округ"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6.0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1.0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1.0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16.7</w:t>
            </w:r>
          </w:p>
        </w:tc>
      </w:tr>
      <w:tr w:rsidR="00E61C9B" w:rsidTr="00E61C9B">
        <w:trPr>
          <w:trHeight w:val="817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E61C9B" w:rsidRPr="00E61C9B" w:rsidRDefault="00E61C9B" w:rsidP="00776C18">
            <w:pPr>
              <w:spacing w:line="276" w:lineRule="auto"/>
              <w:jc w:val="both"/>
            </w:pPr>
            <w:r w:rsidRPr="00E61C9B">
              <w:rPr>
                <w:sz w:val="22"/>
                <w:szCs w:val="22"/>
              </w:rPr>
              <w:lastRenderedPageBreak/>
              <w:t xml:space="preserve">Муниципальная программа "Экологическая безопасность и охрана окружающей среды"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740.4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739.8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739.8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99.9</w:t>
            </w:r>
          </w:p>
        </w:tc>
      </w:tr>
      <w:tr w:rsidR="00E61C9B" w:rsidTr="00E61C9B">
        <w:trPr>
          <w:trHeight w:val="168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  <w:hideMark/>
          </w:tcPr>
          <w:p w:rsidR="00E61C9B" w:rsidRPr="00E61C9B" w:rsidRDefault="00E61C9B" w:rsidP="00776C18">
            <w:pPr>
              <w:spacing w:line="276" w:lineRule="auto"/>
            </w:pPr>
            <w:r w:rsidRPr="00E61C9B">
              <w:rPr>
                <w:sz w:val="22"/>
                <w:szCs w:val="22"/>
              </w:rPr>
              <w:t>Муниципальная программа «Защита населения и территории Хасынского городского округа от чрезвычайных ситуаций природного и техногенного характера, опасностей военного времени и обеспечение  пожарной безопасности»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6 915.8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6 912.6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6 912.6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100.0</w:t>
            </w:r>
          </w:p>
        </w:tc>
      </w:tr>
      <w:tr w:rsidR="00E61C9B" w:rsidTr="00E61C9B">
        <w:trPr>
          <w:trHeight w:val="76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  <w:hideMark/>
          </w:tcPr>
          <w:p w:rsidR="00E61C9B" w:rsidRPr="00E61C9B" w:rsidRDefault="00E61C9B" w:rsidP="00776C18">
            <w:pPr>
              <w:spacing w:line="276" w:lineRule="auto"/>
            </w:pPr>
            <w:r w:rsidRPr="00E61C9B">
              <w:rPr>
                <w:sz w:val="22"/>
                <w:szCs w:val="22"/>
              </w:rPr>
              <w:t>Муниципальная программа "Развитие социальной политики в Хасынском городском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234.0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234.0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234.0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100.0</w:t>
            </w:r>
          </w:p>
        </w:tc>
      </w:tr>
      <w:tr w:rsidR="00E61C9B" w:rsidTr="00E61C9B">
        <w:trPr>
          <w:trHeight w:val="69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  <w:hideMark/>
          </w:tcPr>
          <w:p w:rsidR="00E61C9B" w:rsidRPr="00E61C9B" w:rsidRDefault="00E61C9B" w:rsidP="00776C18">
            <w:pPr>
              <w:spacing w:line="276" w:lineRule="auto"/>
            </w:pPr>
            <w:r w:rsidRPr="00E61C9B">
              <w:rPr>
                <w:sz w:val="22"/>
                <w:szCs w:val="22"/>
              </w:rPr>
              <w:t>Муниципальная программа "Развитие торговли на территории Хасынского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100.0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100.0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100.0</w:t>
            </w:r>
          </w:p>
        </w:tc>
      </w:tr>
      <w:tr w:rsidR="00E61C9B" w:rsidTr="00E61C9B">
        <w:trPr>
          <w:trHeight w:val="103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  <w:hideMark/>
          </w:tcPr>
          <w:p w:rsidR="00E61C9B" w:rsidRPr="00E61C9B" w:rsidRDefault="00E61C9B" w:rsidP="00776C18">
            <w:pPr>
              <w:spacing w:line="276" w:lineRule="auto"/>
            </w:pPr>
            <w:r w:rsidRPr="00E61C9B">
              <w:rPr>
                <w:sz w:val="22"/>
                <w:szCs w:val="22"/>
              </w:rPr>
              <w:t xml:space="preserve">Муниципальная программа  "Развитие малого и среднего предпринимательства в Хасынском городском округе"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400.0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400.0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400.0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100.0</w:t>
            </w:r>
          </w:p>
        </w:tc>
      </w:tr>
      <w:tr w:rsidR="00E61C9B" w:rsidTr="00E61C9B">
        <w:trPr>
          <w:trHeight w:val="579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  <w:hideMark/>
          </w:tcPr>
          <w:p w:rsidR="00E61C9B" w:rsidRPr="00E61C9B" w:rsidRDefault="00E61C9B" w:rsidP="00776C18">
            <w:pPr>
              <w:spacing w:line="276" w:lineRule="auto"/>
            </w:pPr>
            <w:r w:rsidRPr="00E61C9B">
              <w:rPr>
                <w:sz w:val="22"/>
                <w:szCs w:val="22"/>
              </w:rPr>
              <w:t xml:space="preserve">Муниципальная программа  "Дом для молодой семьи"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4 083.0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4 021.5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4 021.5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98.5</w:t>
            </w:r>
          </w:p>
        </w:tc>
      </w:tr>
      <w:tr w:rsidR="00E61C9B" w:rsidTr="00E61C9B">
        <w:trPr>
          <w:trHeight w:val="94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  <w:hideMark/>
          </w:tcPr>
          <w:p w:rsidR="00E61C9B" w:rsidRPr="00E61C9B" w:rsidRDefault="00E61C9B" w:rsidP="00776C18">
            <w:pPr>
              <w:spacing w:line="276" w:lineRule="auto"/>
            </w:pPr>
            <w:r w:rsidRPr="00E61C9B">
              <w:rPr>
                <w:sz w:val="22"/>
                <w:szCs w:val="22"/>
              </w:rPr>
              <w:t>Муниципальная программа "Гражданско-патриотическое воспитание граждан Хасынского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598.4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597.8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597.8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99.9</w:t>
            </w:r>
          </w:p>
        </w:tc>
      </w:tr>
      <w:tr w:rsidR="00E61C9B" w:rsidTr="00E61C9B">
        <w:trPr>
          <w:trHeight w:val="105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  <w:hideMark/>
          </w:tcPr>
          <w:p w:rsidR="00E61C9B" w:rsidRPr="00E61C9B" w:rsidRDefault="00E61C9B" w:rsidP="00776C18">
            <w:pPr>
              <w:spacing w:line="276" w:lineRule="auto"/>
            </w:pPr>
            <w:r w:rsidRPr="00E61C9B">
              <w:rPr>
                <w:sz w:val="22"/>
                <w:szCs w:val="22"/>
              </w:rPr>
              <w:t>Муниципальная программа "Профилактика правонарушений на территории муниципального образования "Хасынский городской округ"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347.4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347.4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347.4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100.0</w:t>
            </w:r>
          </w:p>
        </w:tc>
      </w:tr>
      <w:tr w:rsidR="00E61C9B" w:rsidTr="00E61C9B">
        <w:trPr>
          <w:trHeight w:val="61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  <w:hideMark/>
          </w:tcPr>
          <w:p w:rsidR="00E61C9B" w:rsidRPr="00E61C9B" w:rsidRDefault="00E61C9B" w:rsidP="00776C18">
            <w:pPr>
              <w:spacing w:line="276" w:lineRule="auto"/>
            </w:pPr>
            <w:r w:rsidRPr="00E61C9B">
              <w:rPr>
                <w:sz w:val="22"/>
                <w:szCs w:val="22"/>
              </w:rPr>
              <w:t>Муниципальная программа "Развитие культуры Хасынского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66 522.4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64 914.4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64 914.4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97.6</w:t>
            </w:r>
          </w:p>
        </w:tc>
      </w:tr>
      <w:tr w:rsidR="00E61C9B" w:rsidTr="00E61C9B">
        <w:trPr>
          <w:trHeight w:val="1299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  <w:hideMark/>
          </w:tcPr>
          <w:p w:rsidR="00E61C9B" w:rsidRPr="00E61C9B" w:rsidRDefault="00E61C9B" w:rsidP="00776C18">
            <w:pPr>
              <w:spacing w:line="276" w:lineRule="auto"/>
            </w:pPr>
            <w:r w:rsidRPr="00E61C9B">
              <w:rPr>
                <w:sz w:val="22"/>
                <w:szCs w:val="22"/>
              </w:rPr>
              <w:t>Муниципальная программа "Материально-техническое обеспечение деятельности органов местного самоуправления Хасынского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52 002.3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51 662.0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51 662.0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99.3</w:t>
            </w:r>
          </w:p>
        </w:tc>
      </w:tr>
      <w:tr w:rsidR="00E61C9B" w:rsidTr="00E61C9B">
        <w:trPr>
          <w:trHeight w:val="863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  <w:hideMark/>
          </w:tcPr>
          <w:p w:rsidR="00E61C9B" w:rsidRPr="00E61C9B" w:rsidRDefault="00E61C9B" w:rsidP="00776C18">
            <w:pPr>
              <w:spacing w:line="276" w:lineRule="auto"/>
            </w:pPr>
            <w:r w:rsidRPr="00E61C9B">
              <w:rPr>
                <w:sz w:val="22"/>
                <w:szCs w:val="22"/>
              </w:rPr>
              <w:t>Муниципальная программа "Развитие физической культуры и спорта в Хасынском городском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57 024.0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56 349.4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56 349.4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98.8</w:t>
            </w:r>
          </w:p>
        </w:tc>
      </w:tr>
      <w:tr w:rsidR="00E61C9B" w:rsidTr="00E61C9B">
        <w:trPr>
          <w:trHeight w:val="96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  <w:hideMark/>
          </w:tcPr>
          <w:p w:rsidR="00E61C9B" w:rsidRPr="00E61C9B" w:rsidRDefault="00E61C9B" w:rsidP="00776C18">
            <w:pPr>
              <w:spacing w:line="276" w:lineRule="auto"/>
            </w:pPr>
            <w:r w:rsidRPr="00E61C9B">
              <w:rPr>
                <w:sz w:val="22"/>
                <w:szCs w:val="22"/>
              </w:rPr>
              <w:t>Муниципальная программа "Управление муниципальным имуществом Хасынского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39 071.1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38 230.8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38 230.8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97.8</w:t>
            </w:r>
          </w:p>
        </w:tc>
      </w:tr>
      <w:tr w:rsidR="00E61C9B" w:rsidTr="00E61C9B">
        <w:trPr>
          <w:trHeight w:val="94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  <w:hideMark/>
          </w:tcPr>
          <w:p w:rsidR="00E61C9B" w:rsidRPr="00E61C9B" w:rsidRDefault="00E61C9B" w:rsidP="00776C18">
            <w:pPr>
              <w:spacing w:line="276" w:lineRule="auto"/>
            </w:pPr>
            <w:r w:rsidRPr="00E61C9B">
              <w:rPr>
                <w:sz w:val="22"/>
                <w:szCs w:val="22"/>
              </w:rPr>
              <w:lastRenderedPageBreak/>
              <w:t xml:space="preserve">Муниципальная программа "Развитие образования на территории муниципального образования "Хасынский городской округ"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130 715.3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128 147.0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128 147.0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98.0</w:t>
            </w:r>
          </w:p>
        </w:tc>
      </w:tr>
      <w:tr w:rsidR="00E61C9B" w:rsidTr="00E61C9B">
        <w:trPr>
          <w:trHeight w:val="62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  <w:hideMark/>
          </w:tcPr>
          <w:p w:rsidR="00E61C9B" w:rsidRPr="00E61C9B" w:rsidRDefault="00E61C9B" w:rsidP="00776C18">
            <w:pPr>
              <w:spacing w:line="276" w:lineRule="auto"/>
            </w:pPr>
            <w:r w:rsidRPr="00E61C9B">
              <w:rPr>
                <w:sz w:val="22"/>
                <w:szCs w:val="22"/>
              </w:rPr>
              <w:t>Муниципальная программа "Благоустройство Хасынского городского округа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17 926.9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17 719.1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17 719.1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98.8</w:t>
            </w:r>
          </w:p>
        </w:tc>
      </w:tr>
      <w:tr w:rsidR="00E61C9B" w:rsidTr="00E61C9B">
        <w:trPr>
          <w:trHeight w:val="128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  <w:hideMark/>
          </w:tcPr>
          <w:p w:rsidR="00E61C9B" w:rsidRPr="00E61C9B" w:rsidRDefault="00E61C9B" w:rsidP="00776C18">
            <w:pPr>
              <w:spacing w:line="276" w:lineRule="auto"/>
            </w:pPr>
            <w:r w:rsidRPr="00E61C9B">
              <w:rPr>
                <w:sz w:val="22"/>
                <w:szCs w:val="22"/>
              </w:rPr>
              <w:t xml:space="preserve">Муниципальная программа "Повышение безопасности дорожного движения на территории муниципального образования "Хасынский городской округ"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6 400.8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4 954.8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4 954.8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77.4</w:t>
            </w:r>
          </w:p>
        </w:tc>
      </w:tr>
      <w:tr w:rsidR="00E61C9B" w:rsidTr="00E61C9B">
        <w:trPr>
          <w:trHeight w:val="102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  <w:hideMark/>
          </w:tcPr>
          <w:p w:rsidR="00E61C9B" w:rsidRPr="00E61C9B" w:rsidRDefault="00E61C9B" w:rsidP="00776C18">
            <w:pPr>
              <w:spacing w:line="276" w:lineRule="auto"/>
            </w:pPr>
            <w:r w:rsidRPr="00E61C9B">
              <w:rPr>
                <w:sz w:val="22"/>
                <w:szCs w:val="22"/>
              </w:rPr>
              <w:t xml:space="preserve">Муниципальная программа "Развитие системы обращения с твердыми коммунальными отходами в Хасынском городском округе"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747.5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746.8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746.8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99.9</w:t>
            </w:r>
          </w:p>
        </w:tc>
      </w:tr>
      <w:tr w:rsidR="00E61C9B" w:rsidTr="00E61C9B">
        <w:trPr>
          <w:trHeight w:val="122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  <w:hideMark/>
          </w:tcPr>
          <w:p w:rsidR="00E61C9B" w:rsidRPr="00E61C9B" w:rsidRDefault="00E61C9B" w:rsidP="00776C18">
            <w:pPr>
              <w:spacing w:line="276" w:lineRule="auto"/>
            </w:pPr>
            <w:r w:rsidRPr="00E61C9B">
              <w:rPr>
                <w:sz w:val="22"/>
                <w:szCs w:val="22"/>
              </w:rPr>
              <w:t>Муниципальная программа "Оптимизация системы расселения муниципального образования "Хасынский городской округ"  на 2019-2020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1 302.0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1 301.8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1 301.8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100.0</w:t>
            </w:r>
          </w:p>
        </w:tc>
      </w:tr>
      <w:tr w:rsidR="00E61C9B" w:rsidTr="00E61C9B">
        <w:trPr>
          <w:trHeight w:val="98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  <w:hideMark/>
          </w:tcPr>
          <w:p w:rsidR="00E61C9B" w:rsidRPr="00E61C9B" w:rsidRDefault="00E61C9B" w:rsidP="00776C18">
            <w:pPr>
              <w:spacing w:line="276" w:lineRule="auto"/>
            </w:pPr>
            <w:r w:rsidRPr="00E61C9B">
              <w:rPr>
                <w:sz w:val="22"/>
                <w:szCs w:val="22"/>
              </w:rPr>
              <w:t xml:space="preserve">Муниципальная программа "Формирование доступной среды на территории Хасынского городского округа"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202.8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202.2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202.2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99.7</w:t>
            </w:r>
          </w:p>
        </w:tc>
      </w:tr>
      <w:tr w:rsidR="00E61C9B" w:rsidTr="00E61C9B">
        <w:trPr>
          <w:trHeight w:val="1239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  <w:hideMark/>
          </w:tcPr>
          <w:p w:rsidR="00E61C9B" w:rsidRPr="00E61C9B" w:rsidRDefault="00E61C9B" w:rsidP="00776C18">
            <w:pPr>
              <w:spacing w:line="276" w:lineRule="auto"/>
            </w:pPr>
            <w:r w:rsidRPr="00E61C9B">
              <w:rPr>
                <w:sz w:val="22"/>
                <w:szCs w:val="22"/>
              </w:rPr>
              <w:t xml:space="preserve">Муниципальная программа "Комплексное развитие коммунальной инфраструктуры на территории муниципального образования "Хасынский городской округ"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36 774.9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774.1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774.1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2.1</w:t>
            </w:r>
          </w:p>
        </w:tc>
      </w:tr>
      <w:tr w:rsidR="00E61C9B" w:rsidTr="00E61C9B">
        <w:trPr>
          <w:trHeight w:val="135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  <w:hideMark/>
          </w:tcPr>
          <w:p w:rsidR="00E61C9B" w:rsidRPr="00E61C9B" w:rsidRDefault="00E61C9B" w:rsidP="00776C18">
            <w:pPr>
              <w:spacing w:line="276" w:lineRule="auto"/>
            </w:pPr>
            <w:r w:rsidRPr="00E61C9B">
              <w:rPr>
                <w:sz w:val="22"/>
                <w:szCs w:val="22"/>
              </w:rPr>
              <w:t>Муниципальная программа "Формирование современной городской среды муниципального образования "Хасынский городской округ" на 2018-2024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23 829.1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23 829.0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23 829.0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</w:pPr>
            <w:r w:rsidRPr="00E61C9B">
              <w:rPr>
                <w:sz w:val="22"/>
                <w:szCs w:val="22"/>
              </w:rPr>
              <w:t>100.0</w:t>
            </w:r>
          </w:p>
        </w:tc>
      </w:tr>
      <w:tr w:rsidR="00E61C9B" w:rsidTr="00E61C9B">
        <w:trPr>
          <w:trHeight w:val="43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E61C9B" w:rsidRPr="00E61C9B" w:rsidRDefault="00E61C9B" w:rsidP="00776C18">
            <w:pPr>
              <w:spacing w:line="276" w:lineRule="auto"/>
              <w:rPr>
                <w:b/>
                <w:bCs/>
              </w:rPr>
            </w:pPr>
            <w:r w:rsidRPr="00E61C9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  <w:rPr>
                <w:b/>
                <w:bCs/>
              </w:rPr>
            </w:pPr>
            <w:r w:rsidRPr="00E61C9B">
              <w:rPr>
                <w:b/>
                <w:bCs/>
                <w:sz w:val="22"/>
                <w:szCs w:val="22"/>
              </w:rPr>
              <w:t>445 944.1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  <w:rPr>
                <w:b/>
                <w:bCs/>
              </w:rPr>
            </w:pPr>
            <w:r w:rsidRPr="00E61C9B">
              <w:rPr>
                <w:b/>
                <w:bCs/>
                <w:sz w:val="22"/>
                <w:szCs w:val="22"/>
              </w:rPr>
              <w:t>402 185.5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  <w:rPr>
                <w:b/>
                <w:bCs/>
              </w:rPr>
            </w:pPr>
            <w:r w:rsidRPr="00E61C9B">
              <w:rPr>
                <w:b/>
                <w:bCs/>
                <w:sz w:val="22"/>
                <w:szCs w:val="22"/>
              </w:rPr>
              <w:t>402 185.5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E61C9B" w:rsidRPr="00E61C9B" w:rsidRDefault="00E61C9B" w:rsidP="00776C18">
            <w:pPr>
              <w:spacing w:line="276" w:lineRule="auto"/>
              <w:jc w:val="center"/>
              <w:rPr>
                <w:b/>
                <w:bCs/>
              </w:rPr>
            </w:pPr>
            <w:r w:rsidRPr="00E61C9B">
              <w:rPr>
                <w:b/>
                <w:bCs/>
                <w:sz w:val="22"/>
                <w:szCs w:val="22"/>
              </w:rPr>
              <w:t>90.2</w:t>
            </w:r>
          </w:p>
        </w:tc>
      </w:tr>
    </w:tbl>
    <w:p w:rsidR="00E61C9B" w:rsidRPr="003954AF" w:rsidRDefault="00E61C9B" w:rsidP="00776C18">
      <w:pPr>
        <w:shd w:val="clear" w:color="auto" w:fill="FFFFFF"/>
        <w:tabs>
          <w:tab w:val="left" w:pos="851"/>
        </w:tabs>
        <w:spacing w:line="276" w:lineRule="auto"/>
        <w:jc w:val="center"/>
        <w:rPr>
          <w:rFonts w:ascii="PT Astra Serif" w:hAnsi="PT Astra Serif"/>
          <w:b/>
          <w:spacing w:val="-12"/>
          <w:sz w:val="28"/>
          <w:szCs w:val="28"/>
        </w:rPr>
      </w:pPr>
    </w:p>
    <w:p w:rsidR="003D53D8" w:rsidRPr="00334B47" w:rsidRDefault="003D53D8" w:rsidP="00776C18">
      <w:pPr>
        <w:pStyle w:val="ConsPlusNormal"/>
        <w:spacing w:line="276" w:lineRule="auto"/>
        <w:ind w:firstLine="567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334B47">
        <w:rPr>
          <w:rFonts w:ascii="PT Astra Serif" w:hAnsi="PT Astra Serif"/>
          <w:sz w:val="28"/>
          <w:szCs w:val="28"/>
        </w:rPr>
        <w:t xml:space="preserve">Проведенным анализом исполнения муниципальных программ установлено, что ответственными исполнителями программных </w:t>
      </w:r>
      <w:r w:rsidRPr="00334B47">
        <w:rPr>
          <w:rFonts w:ascii="PT Astra Serif" w:hAnsi="PT Astra Serif" w:cs="Times New Roman"/>
          <w:sz w:val="28"/>
          <w:szCs w:val="28"/>
        </w:rPr>
        <w:t xml:space="preserve">мероприятий бюджетные ассигнования освоены в среднем на </w:t>
      </w:r>
      <w:r w:rsidR="00B930D2">
        <w:rPr>
          <w:rFonts w:ascii="PT Astra Serif" w:hAnsi="PT Astra Serif" w:cs="Times New Roman"/>
          <w:sz w:val="28"/>
          <w:szCs w:val="28"/>
        </w:rPr>
        <w:t>90,2</w:t>
      </w:r>
      <w:r w:rsidRPr="00334B47">
        <w:rPr>
          <w:rFonts w:ascii="PT Astra Serif" w:hAnsi="PT Astra Serif" w:cs="Times New Roman"/>
          <w:sz w:val="28"/>
          <w:szCs w:val="28"/>
        </w:rPr>
        <w:t xml:space="preserve"> %.   </w:t>
      </w:r>
    </w:p>
    <w:p w:rsidR="003D53D8" w:rsidRPr="00407B01" w:rsidRDefault="003D53D8" w:rsidP="00776C18">
      <w:pPr>
        <w:pStyle w:val="ConsPlusNormal"/>
        <w:spacing w:line="276" w:lineRule="auto"/>
        <w:ind w:firstLine="567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3D53D8" w:rsidRDefault="003D53D8" w:rsidP="00776C18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DF5E95">
        <w:rPr>
          <w:rFonts w:ascii="PT Astra Serif" w:hAnsi="PT Astra Serif"/>
          <w:b/>
          <w:sz w:val="28"/>
          <w:szCs w:val="28"/>
        </w:rPr>
        <w:t>ОЦЕНКА ИСТОЧНИКОВ ВНУТРЕННЕГО ФИНАНСИРОВАНИЯ ДЕФИЦИТА БЮДЖЕТА.</w:t>
      </w:r>
    </w:p>
    <w:p w:rsidR="003D53D8" w:rsidRDefault="003D53D8" w:rsidP="00776C18">
      <w:pPr>
        <w:tabs>
          <w:tab w:val="left" w:pos="851"/>
        </w:tabs>
        <w:autoSpaceDE w:val="0"/>
        <w:autoSpaceDN w:val="0"/>
        <w:adjustRightInd w:val="0"/>
        <w:spacing w:line="276" w:lineRule="auto"/>
        <w:ind w:left="1259"/>
        <w:contextualSpacing/>
        <w:rPr>
          <w:rFonts w:ascii="PT Astra Serif" w:hAnsi="PT Astra Serif"/>
          <w:b/>
          <w:sz w:val="28"/>
          <w:szCs w:val="28"/>
        </w:rPr>
      </w:pPr>
    </w:p>
    <w:p w:rsidR="0096341D" w:rsidRPr="00030853" w:rsidRDefault="0096341D" w:rsidP="00776C18">
      <w:pPr>
        <w:autoSpaceDE w:val="0"/>
        <w:spacing w:line="276" w:lineRule="auto"/>
        <w:ind w:firstLine="720"/>
        <w:jc w:val="both"/>
        <w:rPr>
          <w:sz w:val="28"/>
          <w:szCs w:val="28"/>
        </w:rPr>
      </w:pPr>
      <w:r w:rsidRPr="00030853">
        <w:rPr>
          <w:sz w:val="28"/>
          <w:szCs w:val="28"/>
        </w:rPr>
        <w:lastRenderedPageBreak/>
        <w:t>Результатом исполнения бюджета муниципального образования «Хасынский городской округ» за 20</w:t>
      </w:r>
      <w:r>
        <w:rPr>
          <w:sz w:val="28"/>
          <w:szCs w:val="28"/>
        </w:rPr>
        <w:t>20</w:t>
      </w:r>
      <w:r w:rsidRPr="00030853">
        <w:rPr>
          <w:sz w:val="28"/>
          <w:szCs w:val="28"/>
        </w:rPr>
        <w:t xml:space="preserve"> год является </w:t>
      </w:r>
      <w:r>
        <w:rPr>
          <w:sz w:val="28"/>
          <w:szCs w:val="28"/>
        </w:rPr>
        <w:t>профицит</w:t>
      </w:r>
      <w:r w:rsidRPr="00030853">
        <w:rPr>
          <w:sz w:val="28"/>
          <w:szCs w:val="28"/>
        </w:rPr>
        <w:t xml:space="preserve"> бюджета в сумме </w:t>
      </w:r>
      <w:r>
        <w:rPr>
          <w:sz w:val="28"/>
          <w:szCs w:val="28"/>
        </w:rPr>
        <w:t>12 852,0 тыс.руб.</w:t>
      </w:r>
    </w:p>
    <w:p w:rsidR="0096341D" w:rsidRPr="00030853" w:rsidRDefault="0096341D" w:rsidP="00776C18">
      <w:pPr>
        <w:spacing w:line="276" w:lineRule="auto"/>
        <w:ind w:firstLine="708"/>
        <w:jc w:val="both"/>
        <w:rPr>
          <w:sz w:val="28"/>
          <w:szCs w:val="28"/>
        </w:rPr>
      </w:pPr>
      <w:r w:rsidRPr="00030853">
        <w:rPr>
          <w:sz w:val="28"/>
          <w:szCs w:val="28"/>
        </w:rPr>
        <w:t>Источниками финансирования дефицита бюджета в 20</w:t>
      </w:r>
      <w:r>
        <w:rPr>
          <w:sz w:val="28"/>
          <w:szCs w:val="28"/>
        </w:rPr>
        <w:t>20</w:t>
      </w:r>
      <w:r w:rsidRPr="00030853">
        <w:rPr>
          <w:sz w:val="28"/>
          <w:szCs w:val="28"/>
        </w:rPr>
        <w:t xml:space="preserve"> году явились: </w:t>
      </w:r>
    </w:p>
    <w:p w:rsidR="0096341D" w:rsidRPr="00030853" w:rsidRDefault="0096341D" w:rsidP="00776C18">
      <w:pPr>
        <w:spacing w:line="276" w:lineRule="auto"/>
        <w:ind w:firstLine="709"/>
        <w:jc w:val="both"/>
        <w:rPr>
          <w:sz w:val="28"/>
          <w:szCs w:val="28"/>
        </w:rPr>
      </w:pPr>
      <w:r w:rsidRPr="00030853">
        <w:rPr>
          <w:sz w:val="28"/>
          <w:szCs w:val="28"/>
        </w:rPr>
        <w:t xml:space="preserve">- погашение бюджетных кредитов в сумме </w:t>
      </w:r>
      <w:r>
        <w:rPr>
          <w:sz w:val="28"/>
          <w:szCs w:val="28"/>
        </w:rPr>
        <w:t>2 991</w:t>
      </w:r>
      <w:r w:rsidRPr="00030853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030853">
        <w:rPr>
          <w:sz w:val="28"/>
          <w:szCs w:val="28"/>
        </w:rPr>
        <w:t xml:space="preserve"> тыс. руб. (100,0% от плана), </w:t>
      </w:r>
    </w:p>
    <w:p w:rsidR="0096341D" w:rsidRPr="00030853" w:rsidRDefault="0096341D" w:rsidP="00776C18">
      <w:pPr>
        <w:spacing w:line="276" w:lineRule="auto"/>
        <w:ind w:firstLine="709"/>
        <w:jc w:val="both"/>
        <w:rPr>
          <w:sz w:val="28"/>
          <w:szCs w:val="28"/>
        </w:rPr>
      </w:pPr>
      <w:r w:rsidRPr="00030853">
        <w:rPr>
          <w:sz w:val="28"/>
          <w:szCs w:val="28"/>
        </w:rPr>
        <w:t>- изменение остатков средств на сч</w:t>
      </w:r>
      <w:r>
        <w:rPr>
          <w:sz w:val="28"/>
          <w:szCs w:val="28"/>
        </w:rPr>
        <w:t>е</w:t>
      </w:r>
      <w:r w:rsidRPr="00030853">
        <w:rPr>
          <w:sz w:val="28"/>
          <w:szCs w:val="28"/>
        </w:rPr>
        <w:t xml:space="preserve">тах по учету средств бюджета в сумме </w:t>
      </w:r>
      <w:r>
        <w:rPr>
          <w:sz w:val="28"/>
          <w:szCs w:val="28"/>
        </w:rPr>
        <w:t xml:space="preserve"> 9 860,3</w:t>
      </w:r>
      <w:r w:rsidRPr="00030853">
        <w:rPr>
          <w:sz w:val="28"/>
          <w:szCs w:val="28"/>
        </w:rPr>
        <w:t xml:space="preserve"> тыс. руб. </w:t>
      </w:r>
    </w:p>
    <w:p w:rsidR="0096341D" w:rsidRDefault="0096341D" w:rsidP="00776C18">
      <w:pPr>
        <w:spacing w:line="276" w:lineRule="auto"/>
        <w:ind w:firstLine="708"/>
        <w:jc w:val="both"/>
        <w:rPr>
          <w:sz w:val="28"/>
          <w:szCs w:val="28"/>
        </w:rPr>
      </w:pPr>
      <w:r w:rsidRPr="00030853">
        <w:rPr>
          <w:sz w:val="28"/>
          <w:szCs w:val="28"/>
        </w:rPr>
        <w:t>Исполнение бюджета по источникам внутреннего финансирования дефицита бюджета отражено в приложении № 5 к проекту отчета, исполнение по администраторам источников финансирования дефицита бюджета – в приложении № 11 к проекту отчета.</w:t>
      </w:r>
    </w:p>
    <w:p w:rsidR="00413A23" w:rsidRPr="00030853" w:rsidRDefault="00413A23" w:rsidP="00776C18">
      <w:pPr>
        <w:spacing w:line="276" w:lineRule="auto"/>
        <w:ind w:firstLine="708"/>
        <w:jc w:val="both"/>
        <w:rPr>
          <w:sz w:val="28"/>
          <w:szCs w:val="28"/>
        </w:rPr>
      </w:pPr>
    </w:p>
    <w:p w:rsidR="003D53D8" w:rsidRPr="00C061C5" w:rsidRDefault="003D53D8" w:rsidP="00776C18">
      <w:pPr>
        <w:spacing w:line="276" w:lineRule="auto"/>
        <w:ind w:firstLine="567"/>
        <w:contextualSpacing/>
        <w:jc w:val="both"/>
        <w:rPr>
          <w:rFonts w:ascii="PT Astra Serif" w:hAnsi="PT Astra Serif"/>
          <w:color w:val="000000"/>
          <w:sz w:val="28"/>
          <w:szCs w:val="28"/>
          <w:u w:val="single"/>
        </w:rPr>
      </w:pPr>
    </w:p>
    <w:p w:rsidR="003D53D8" w:rsidRPr="00DF5E95" w:rsidRDefault="003D53D8" w:rsidP="00776C18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F5E95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DF5E95">
        <w:rPr>
          <w:rFonts w:ascii="PT Astra Serif" w:hAnsi="PT Astra Serif"/>
          <w:b/>
          <w:sz w:val="28"/>
          <w:szCs w:val="28"/>
        </w:rPr>
        <w:t xml:space="preserve">9. ОЦЕНКА ОБЪЕМА И СТРУКТУРЫ МУНИЦИПАЛЬНОГО ДОЛГА </w:t>
      </w:r>
    </w:p>
    <w:p w:rsidR="003D53D8" w:rsidRPr="00DF5E95" w:rsidRDefault="003D53D8" w:rsidP="00776C18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F5E95">
        <w:rPr>
          <w:rFonts w:ascii="PT Astra Serif" w:hAnsi="PT Astra Serif"/>
          <w:b/>
          <w:sz w:val="28"/>
          <w:szCs w:val="28"/>
        </w:rPr>
        <w:t>И РАСХОДОВ НА ЕГО ОБСЛУЖИВАНИЕ.</w:t>
      </w:r>
    </w:p>
    <w:p w:rsidR="003D53D8" w:rsidRPr="00C061C5" w:rsidRDefault="003D53D8" w:rsidP="00776C18">
      <w:pPr>
        <w:spacing w:line="276" w:lineRule="auto"/>
        <w:ind w:firstLine="567"/>
        <w:contextualSpacing/>
        <w:jc w:val="center"/>
        <w:rPr>
          <w:rFonts w:ascii="PT Astra Serif" w:hAnsi="PT Astra Serif"/>
          <w:b/>
          <w:i/>
          <w:sz w:val="28"/>
          <w:szCs w:val="28"/>
        </w:rPr>
      </w:pPr>
    </w:p>
    <w:p w:rsidR="00C9377D" w:rsidRDefault="00C9377D" w:rsidP="00776C18">
      <w:pPr>
        <w:spacing w:line="276" w:lineRule="auto"/>
        <w:ind w:firstLine="709"/>
        <w:jc w:val="both"/>
        <w:rPr>
          <w:rStyle w:val="affe"/>
          <w:b w:val="0"/>
          <w:sz w:val="28"/>
          <w:szCs w:val="28"/>
        </w:rPr>
      </w:pPr>
      <w:r w:rsidRPr="002F1455">
        <w:rPr>
          <w:sz w:val="28"/>
          <w:szCs w:val="28"/>
        </w:rPr>
        <w:t xml:space="preserve">Муниципальный долг муниципального образования «Хасынский городской округ» на начало отчетного года составлял </w:t>
      </w:r>
      <w:r w:rsidR="002F1455" w:rsidRPr="002F1455">
        <w:rPr>
          <w:sz w:val="28"/>
          <w:szCs w:val="28"/>
        </w:rPr>
        <w:t>23 474,4</w:t>
      </w:r>
      <w:r w:rsidRPr="002F1455">
        <w:rPr>
          <w:sz w:val="28"/>
          <w:szCs w:val="28"/>
        </w:rPr>
        <w:t xml:space="preserve"> тыс. руб.</w:t>
      </w:r>
      <w:r w:rsidR="003166FC" w:rsidRPr="003166FC">
        <w:rPr>
          <w:rStyle w:val="10"/>
          <w:b w:val="0"/>
          <w:sz w:val="28"/>
          <w:szCs w:val="28"/>
        </w:rPr>
        <w:t xml:space="preserve"> </w:t>
      </w:r>
      <w:r w:rsidR="003166FC">
        <w:rPr>
          <w:rStyle w:val="affe"/>
          <w:b w:val="0"/>
          <w:sz w:val="28"/>
          <w:szCs w:val="28"/>
        </w:rPr>
        <w:t>В 2020 году была проведена повторная реструкт</w:t>
      </w:r>
      <w:r w:rsidR="002F1455">
        <w:rPr>
          <w:rStyle w:val="affe"/>
          <w:b w:val="0"/>
          <w:sz w:val="28"/>
          <w:szCs w:val="28"/>
        </w:rPr>
        <w:t>уризация денежных обязательств А</w:t>
      </w:r>
      <w:r w:rsidR="003166FC">
        <w:rPr>
          <w:rStyle w:val="affe"/>
          <w:b w:val="0"/>
          <w:sz w:val="28"/>
          <w:szCs w:val="28"/>
        </w:rPr>
        <w:t xml:space="preserve">дминистрации </w:t>
      </w:r>
      <w:r w:rsidR="003166FC" w:rsidRPr="00B37F6E">
        <w:rPr>
          <w:rStyle w:val="affe"/>
          <w:b w:val="0"/>
          <w:sz w:val="28"/>
          <w:szCs w:val="28"/>
        </w:rPr>
        <w:t>Хасынского городского округа</w:t>
      </w:r>
      <w:r w:rsidR="003166FC">
        <w:rPr>
          <w:rStyle w:val="affe"/>
          <w:b w:val="0"/>
          <w:sz w:val="28"/>
          <w:szCs w:val="28"/>
        </w:rPr>
        <w:t>, а также частичное списание процентов по бюджетному кредиту. Объем</w:t>
      </w:r>
      <w:r w:rsidR="003166FC" w:rsidRPr="00B37F6E">
        <w:rPr>
          <w:rStyle w:val="affe"/>
          <w:b w:val="0"/>
          <w:sz w:val="28"/>
          <w:szCs w:val="28"/>
        </w:rPr>
        <w:t xml:space="preserve"> муниципального долга</w:t>
      </w:r>
      <w:r w:rsidR="003166FC">
        <w:rPr>
          <w:rStyle w:val="affe"/>
          <w:b w:val="0"/>
          <w:sz w:val="28"/>
          <w:szCs w:val="28"/>
        </w:rPr>
        <w:t xml:space="preserve"> уменьшился в 2020 году более чем на 24 834,0 тыс.руб.,</w:t>
      </w:r>
      <w:r w:rsidR="003166FC" w:rsidRPr="00B37F6E">
        <w:rPr>
          <w:rStyle w:val="affe"/>
          <w:b w:val="0"/>
          <w:sz w:val="28"/>
          <w:szCs w:val="28"/>
        </w:rPr>
        <w:t xml:space="preserve"> что свидетельствует об эффективном управлении м</w:t>
      </w:r>
      <w:r w:rsidR="003166FC">
        <w:rPr>
          <w:rStyle w:val="affe"/>
          <w:b w:val="0"/>
          <w:sz w:val="28"/>
          <w:szCs w:val="28"/>
        </w:rPr>
        <w:t>униципальным внутренним долгом</w:t>
      </w:r>
      <w:r w:rsidR="003166FC" w:rsidRPr="002F1455">
        <w:rPr>
          <w:rStyle w:val="affe"/>
          <w:b w:val="0"/>
          <w:sz w:val="28"/>
          <w:szCs w:val="28"/>
        </w:rPr>
        <w:t>.</w:t>
      </w:r>
      <w:r w:rsidRPr="002F1455">
        <w:rPr>
          <w:sz w:val="28"/>
          <w:szCs w:val="28"/>
        </w:rPr>
        <w:t xml:space="preserve"> В 2020 году на погашение долга бы</w:t>
      </w:r>
      <w:r w:rsidR="008B2F59">
        <w:rPr>
          <w:sz w:val="28"/>
          <w:szCs w:val="28"/>
        </w:rPr>
        <w:t>ло направлено 2 991,7 тыс. руб.</w:t>
      </w:r>
      <w:r w:rsidRPr="002F1455">
        <w:rPr>
          <w:sz w:val="28"/>
          <w:szCs w:val="28"/>
        </w:rPr>
        <w:t xml:space="preserve"> </w:t>
      </w:r>
      <w:r w:rsidR="008B2F59">
        <w:rPr>
          <w:sz w:val="28"/>
          <w:szCs w:val="28"/>
        </w:rPr>
        <w:t>П</w:t>
      </w:r>
      <w:r w:rsidRPr="002F1455">
        <w:rPr>
          <w:sz w:val="28"/>
          <w:szCs w:val="28"/>
        </w:rPr>
        <w:t>ривлечение новых бюджетных кредитов администрацией городского округа не предполагалось и не осуществлялось. Таким образом, муниципальный долг по состоянию на 01.01.2021 уменьшился и составил 4 966,8 тыс. руб.</w:t>
      </w:r>
      <w:r w:rsidRPr="002F1455">
        <w:rPr>
          <w:rStyle w:val="affe"/>
          <w:b w:val="0"/>
          <w:sz w:val="28"/>
          <w:szCs w:val="28"/>
        </w:rPr>
        <w:t xml:space="preserve"> </w:t>
      </w:r>
    </w:p>
    <w:p w:rsidR="00C9377D" w:rsidRPr="00030853" w:rsidRDefault="00C9377D" w:rsidP="00776C18">
      <w:pPr>
        <w:autoSpaceDE w:val="0"/>
        <w:autoSpaceDN w:val="0"/>
        <w:adjustRightInd w:val="0"/>
        <w:spacing w:line="276" w:lineRule="auto"/>
        <w:ind w:firstLine="708"/>
        <w:jc w:val="both"/>
        <w:rPr>
          <w:rStyle w:val="affe"/>
          <w:b w:val="0"/>
          <w:sz w:val="28"/>
          <w:szCs w:val="28"/>
        </w:rPr>
      </w:pPr>
      <w:r w:rsidRPr="00030853">
        <w:rPr>
          <w:rStyle w:val="affe"/>
          <w:b w:val="0"/>
          <w:sz w:val="28"/>
          <w:szCs w:val="28"/>
        </w:rPr>
        <w:t>Сложившийся по состоянию на 01.01.20</w:t>
      </w:r>
      <w:r>
        <w:rPr>
          <w:rStyle w:val="affe"/>
          <w:b w:val="0"/>
          <w:sz w:val="28"/>
          <w:szCs w:val="28"/>
        </w:rPr>
        <w:t>21</w:t>
      </w:r>
      <w:r w:rsidRPr="00030853">
        <w:rPr>
          <w:rStyle w:val="affe"/>
          <w:b w:val="0"/>
          <w:sz w:val="28"/>
          <w:szCs w:val="28"/>
        </w:rPr>
        <w:t xml:space="preserve"> размер муниципального долга муниципального образования «Хасынский городской округ» не превышает ограничения, установленные п. 3 ст.107 Бюджетного кодекса Российской Федерации</w:t>
      </w:r>
      <w:r w:rsidRPr="002F1455">
        <w:rPr>
          <w:rStyle w:val="affe"/>
          <w:b w:val="0"/>
          <w:sz w:val="28"/>
          <w:szCs w:val="28"/>
        </w:rPr>
        <w:t>.</w:t>
      </w:r>
    </w:p>
    <w:p w:rsidR="00C9377D" w:rsidRDefault="00C9377D" w:rsidP="00776C18">
      <w:pPr>
        <w:spacing w:line="276" w:lineRule="auto"/>
        <w:ind w:firstLine="709"/>
        <w:jc w:val="both"/>
        <w:rPr>
          <w:rStyle w:val="affe"/>
          <w:b w:val="0"/>
          <w:sz w:val="28"/>
          <w:szCs w:val="28"/>
        </w:rPr>
      </w:pPr>
      <w:r w:rsidRPr="00030853">
        <w:rPr>
          <w:rStyle w:val="affe"/>
          <w:b w:val="0"/>
          <w:sz w:val="28"/>
          <w:szCs w:val="28"/>
        </w:rPr>
        <w:t>Динамика изменения объема муниципального долга в 20</w:t>
      </w:r>
      <w:r>
        <w:rPr>
          <w:rStyle w:val="affe"/>
          <w:b w:val="0"/>
          <w:sz w:val="28"/>
          <w:szCs w:val="28"/>
        </w:rPr>
        <w:t>17</w:t>
      </w:r>
      <w:r w:rsidRPr="00030853">
        <w:rPr>
          <w:rStyle w:val="affe"/>
          <w:b w:val="0"/>
          <w:sz w:val="28"/>
          <w:szCs w:val="28"/>
        </w:rPr>
        <w:t>-20</w:t>
      </w:r>
      <w:r>
        <w:rPr>
          <w:rStyle w:val="affe"/>
          <w:b w:val="0"/>
          <w:sz w:val="28"/>
          <w:szCs w:val="28"/>
        </w:rPr>
        <w:t>20</w:t>
      </w:r>
      <w:r w:rsidRPr="00030853">
        <w:rPr>
          <w:rStyle w:val="affe"/>
          <w:b w:val="0"/>
          <w:sz w:val="28"/>
          <w:szCs w:val="28"/>
        </w:rPr>
        <w:t xml:space="preserve"> годах представлена в виде графика</w:t>
      </w:r>
      <w:r>
        <w:rPr>
          <w:rStyle w:val="affe"/>
          <w:b w:val="0"/>
          <w:sz w:val="28"/>
          <w:szCs w:val="28"/>
        </w:rPr>
        <w:t>.</w:t>
      </w:r>
    </w:p>
    <w:p w:rsidR="00C9377D" w:rsidRDefault="00C9377D" w:rsidP="00776C18">
      <w:pPr>
        <w:spacing w:before="120" w:line="276" w:lineRule="auto"/>
        <w:jc w:val="both"/>
        <w:rPr>
          <w:rStyle w:val="affe"/>
          <w:b w:val="0"/>
          <w:bCs w:val="0"/>
          <w:noProof/>
          <w:sz w:val="28"/>
          <w:szCs w:val="28"/>
        </w:rPr>
      </w:pPr>
    </w:p>
    <w:p w:rsidR="00C9377D" w:rsidRPr="00177858" w:rsidRDefault="00C9377D" w:rsidP="00776C18">
      <w:pPr>
        <w:spacing w:before="120" w:line="276" w:lineRule="auto"/>
        <w:jc w:val="both"/>
        <w:rPr>
          <w:rStyle w:val="affe"/>
          <w:b w:val="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210300" cy="3810000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77D" w:rsidRDefault="00C9377D" w:rsidP="00776C18">
      <w:pPr>
        <w:spacing w:line="276" w:lineRule="auto"/>
        <w:jc w:val="center"/>
        <w:outlineLvl w:val="0"/>
        <w:rPr>
          <w:b/>
          <w:sz w:val="30"/>
          <w:szCs w:val="30"/>
        </w:rPr>
      </w:pPr>
    </w:p>
    <w:p w:rsidR="00C9377D" w:rsidRPr="00030853" w:rsidRDefault="00C9377D" w:rsidP="00776C18">
      <w:pPr>
        <w:spacing w:line="276" w:lineRule="auto"/>
        <w:ind w:firstLine="709"/>
        <w:jc w:val="both"/>
        <w:rPr>
          <w:sz w:val="28"/>
          <w:szCs w:val="28"/>
        </w:rPr>
      </w:pPr>
      <w:r w:rsidRPr="00030853">
        <w:rPr>
          <w:sz w:val="28"/>
          <w:szCs w:val="28"/>
        </w:rPr>
        <w:t xml:space="preserve">Расходы по обслуживанию муниципального долга составили </w:t>
      </w:r>
      <w:r>
        <w:rPr>
          <w:sz w:val="28"/>
          <w:szCs w:val="28"/>
        </w:rPr>
        <w:t>56</w:t>
      </w:r>
      <w:r w:rsidRPr="00030853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030853">
        <w:rPr>
          <w:sz w:val="28"/>
          <w:szCs w:val="28"/>
        </w:rPr>
        <w:t xml:space="preserve"> тыс. руб. или </w:t>
      </w:r>
      <w:r>
        <w:rPr>
          <w:sz w:val="28"/>
          <w:szCs w:val="28"/>
        </w:rPr>
        <w:t>99,8</w:t>
      </w:r>
      <w:r w:rsidRPr="00030853">
        <w:rPr>
          <w:sz w:val="28"/>
          <w:szCs w:val="28"/>
        </w:rPr>
        <w:t>% от плана и 0,0</w:t>
      </w:r>
      <w:r>
        <w:rPr>
          <w:sz w:val="28"/>
          <w:szCs w:val="28"/>
        </w:rPr>
        <w:t>1</w:t>
      </w:r>
      <w:r w:rsidRPr="00030853">
        <w:rPr>
          <w:sz w:val="28"/>
          <w:szCs w:val="28"/>
        </w:rPr>
        <w:t>% общей суммы расходов бюджета, что соответствует предельному размеру расходов, установленному ст.111 Бюджетного Кодекса Российской Федерации.</w:t>
      </w:r>
    </w:p>
    <w:p w:rsidR="003D53D8" w:rsidRPr="002F1455" w:rsidRDefault="003D53D8" w:rsidP="00776C18">
      <w:pPr>
        <w:spacing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E144BB">
        <w:rPr>
          <w:rFonts w:ascii="PT Astra Serif" w:hAnsi="PT Astra Serif"/>
          <w:sz w:val="28"/>
          <w:szCs w:val="28"/>
        </w:rPr>
        <w:t xml:space="preserve">Муниципальные займы, путём выпуска ценных бумаг, не осуществлялись. </w:t>
      </w:r>
      <w:r w:rsidR="00C9377D">
        <w:rPr>
          <w:rFonts w:ascii="PT Astra Serif" w:eastAsia="Calibri" w:hAnsi="PT Astra Serif"/>
          <w:sz w:val="28"/>
          <w:szCs w:val="28"/>
        </w:rPr>
        <w:t>Муниципальные гарантии в 2020</w:t>
      </w:r>
      <w:r w:rsidRPr="006D05DC">
        <w:rPr>
          <w:rFonts w:ascii="PT Astra Serif" w:eastAsia="Calibri" w:hAnsi="PT Astra Serif"/>
          <w:sz w:val="28"/>
          <w:szCs w:val="28"/>
        </w:rPr>
        <w:t xml:space="preserve"> году не представлялись. </w:t>
      </w:r>
    </w:p>
    <w:p w:rsidR="003D53D8" w:rsidRPr="0000063C" w:rsidRDefault="003D53D8" w:rsidP="00776C18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</w:p>
    <w:p w:rsidR="003D53D8" w:rsidRPr="00DF5E95" w:rsidRDefault="003D53D8" w:rsidP="00776C18">
      <w:pPr>
        <w:spacing w:line="276" w:lineRule="auto"/>
        <w:ind w:firstLine="567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DF5E95">
        <w:rPr>
          <w:rFonts w:ascii="PT Astra Serif" w:hAnsi="PT Astra Serif"/>
          <w:b/>
          <w:sz w:val="28"/>
          <w:szCs w:val="28"/>
        </w:rPr>
        <w:t>10.  АНАЛИЗ ИСПОЛЬЗОВАНИЯ СРЕДСТВ РЕЗЕРВНОГО И ДОРОЖНОГО ФОНДОВ.</w:t>
      </w:r>
    </w:p>
    <w:p w:rsidR="0046345D" w:rsidRPr="00394074" w:rsidRDefault="0046345D" w:rsidP="00776C18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PT Astra Serif" w:hAnsi="PT Astra Serif"/>
          <w:color w:val="FF0000"/>
          <w:sz w:val="28"/>
          <w:szCs w:val="28"/>
        </w:rPr>
      </w:pPr>
      <w:r w:rsidRPr="00DF5E95">
        <w:rPr>
          <w:rFonts w:ascii="PT Astra Serif" w:hAnsi="PT Astra Serif"/>
          <w:sz w:val="28"/>
          <w:szCs w:val="28"/>
        </w:rPr>
        <w:t>В соответствии со статьей 81 Бюджетного кодекса</w:t>
      </w:r>
      <w:r>
        <w:rPr>
          <w:rFonts w:ascii="PT Astra Serif" w:hAnsi="PT Astra Serif"/>
          <w:sz w:val="28"/>
          <w:szCs w:val="28"/>
        </w:rPr>
        <w:t xml:space="preserve"> РФ, статьей 14</w:t>
      </w:r>
      <w:r w:rsidRPr="00DF5E95">
        <w:rPr>
          <w:rFonts w:ascii="PT Astra Serif" w:hAnsi="PT Astra Serif"/>
          <w:sz w:val="28"/>
          <w:szCs w:val="28"/>
        </w:rPr>
        <w:t xml:space="preserve"> Решения о бюджете объем резервного фонда Администрации МО </w:t>
      </w:r>
      <w:r>
        <w:rPr>
          <w:rFonts w:ascii="PT Astra Serif" w:hAnsi="PT Astra Serif"/>
          <w:sz w:val="28"/>
          <w:szCs w:val="28"/>
        </w:rPr>
        <w:t>«Хасынский городской округ» на 2020</w:t>
      </w:r>
      <w:r w:rsidRPr="00DF5E95">
        <w:rPr>
          <w:rFonts w:ascii="PT Astra Serif" w:hAnsi="PT Astra Serif"/>
          <w:sz w:val="28"/>
          <w:szCs w:val="28"/>
        </w:rPr>
        <w:t xml:space="preserve"> год утвержден в сумме </w:t>
      </w:r>
      <w:r>
        <w:rPr>
          <w:rFonts w:ascii="PT Astra Serif" w:hAnsi="PT Astra Serif"/>
          <w:sz w:val="28"/>
          <w:szCs w:val="28"/>
        </w:rPr>
        <w:t>150,0</w:t>
      </w:r>
      <w:r w:rsidRPr="00DF5E95">
        <w:rPr>
          <w:rFonts w:ascii="PT Astra Serif" w:hAnsi="PT Astra Serif"/>
          <w:sz w:val="28"/>
          <w:szCs w:val="28"/>
        </w:rPr>
        <w:t xml:space="preserve"> тыс. руб.</w:t>
      </w:r>
      <w:r>
        <w:rPr>
          <w:rFonts w:ascii="PT Astra Serif" w:hAnsi="PT Astra Serif"/>
          <w:sz w:val="28"/>
          <w:szCs w:val="28"/>
        </w:rPr>
        <w:t xml:space="preserve">, </w:t>
      </w:r>
      <w:r w:rsidRPr="00DF5E95">
        <w:rPr>
          <w:rFonts w:ascii="PT Astra Serif" w:hAnsi="PT Astra Serif"/>
          <w:sz w:val="28"/>
          <w:szCs w:val="28"/>
        </w:rPr>
        <w:t>что составляет 0,0</w:t>
      </w:r>
      <w:r>
        <w:rPr>
          <w:rFonts w:ascii="PT Astra Serif" w:hAnsi="PT Astra Serif"/>
          <w:sz w:val="28"/>
          <w:szCs w:val="28"/>
        </w:rPr>
        <w:t xml:space="preserve">1 % </w:t>
      </w:r>
      <w:r w:rsidRPr="00DF5E95">
        <w:rPr>
          <w:rFonts w:ascii="PT Astra Serif" w:hAnsi="PT Astra Serif"/>
          <w:sz w:val="28"/>
          <w:szCs w:val="28"/>
        </w:rPr>
        <w:t xml:space="preserve">от общего объема расходов бюджета муниципального образования  </w:t>
      </w:r>
      <w:r>
        <w:rPr>
          <w:rFonts w:ascii="PT Astra Serif" w:hAnsi="PT Astra Serif"/>
          <w:sz w:val="28"/>
          <w:szCs w:val="28"/>
        </w:rPr>
        <w:t>«Хасынский городской округ»</w:t>
      </w:r>
      <w:r w:rsidRPr="00DF5E95">
        <w:rPr>
          <w:rFonts w:ascii="PT Astra Serif" w:hAnsi="PT Astra Serif"/>
          <w:sz w:val="28"/>
          <w:szCs w:val="28"/>
        </w:rPr>
        <w:t>.</w:t>
      </w:r>
    </w:p>
    <w:p w:rsidR="0046345D" w:rsidRPr="00DF5E95" w:rsidRDefault="0046345D" w:rsidP="00776C18">
      <w:pPr>
        <w:spacing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2020 году</w:t>
      </w:r>
      <w:r w:rsidRPr="00DF5E95">
        <w:rPr>
          <w:rFonts w:ascii="PT Astra Serif" w:hAnsi="PT Astra Serif"/>
          <w:sz w:val="28"/>
          <w:szCs w:val="28"/>
        </w:rPr>
        <w:t xml:space="preserve"> средств</w:t>
      </w:r>
      <w:r>
        <w:rPr>
          <w:rFonts w:ascii="PT Astra Serif" w:hAnsi="PT Astra Serif"/>
          <w:sz w:val="28"/>
          <w:szCs w:val="28"/>
        </w:rPr>
        <w:t>а</w:t>
      </w:r>
      <w:r w:rsidRPr="00DF5E95">
        <w:rPr>
          <w:rFonts w:ascii="PT Astra Serif" w:hAnsi="PT Astra Serif"/>
          <w:sz w:val="28"/>
          <w:szCs w:val="28"/>
        </w:rPr>
        <w:t xml:space="preserve"> резервного фонда </w:t>
      </w:r>
      <w:r w:rsidR="008B2F59">
        <w:rPr>
          <w:rFonts w:ascii="PT Astra Serif" w:hAnsi="PT Astra Serif"/>
          <w:sz w:val="28"/>
          <w:szCs w:val="28"/>
        </w:rPr>
        <w:t>не использовались</w:t>
      </w:r>
      <w:r w:rsidRPr="00DF5E95">
        <w:rPr>
          <w:rFonts w:ascii="PT Astra Serif" w:hAnsi="PT Astra Serif"/>
          <w:sz w:val="28"/>
          <w:szCs w:val="28"/>
        </w:rPr>
        <w:t xml:space="preserve">. </w:t>
      </w:r>
    </w:p>
    <w:p w:rsidR="0046345D" w:rsidRPr="00030853" w:rsidRDefault="0046345D" w:rsidP="00776C18">
      <w:pPr>
        <w:spacing w:line="276" w:lineRule="auto"/>
        <w:ind w:firstLine="900"/>
        <w:jc w:val="both"/>
        <w:rPr>
          <w:i/>
          <w:sz w:val="28"/>
          <w:szCs w:val="28"/>
        </w:rPr>
      </w:pPr>
      <w:r w:rsidRPr="00030853">
        <w:rPr>
          <w:sz w:val="28"/>
          <w:szCs w:val="28"/>
        </w:rPr>
        <w:t xml:space="preserve">В соответствии с Порядком формирования и использования муниципального дорожного фонда муниципального образования «Хасынский городской округ», утвержденным решением Собрания представителей Хасынского городского округа от 21.12.2015 № 77, составлен отчет об исполнении сметы доходов и расходов муниципального дорожного фонда за отчетный период (приложение № 9 к проекту отчета). </w:t>
      </w:r>
    </w:p>
    <w:p w:rsidR="0046345D" w:rsidRPr="00030853" w:rsidRDefault="0046345D" w:rsidP="00776C18">
      <w:pPr>
        <w:spacing w:line="276" w:lineRule="auto"/>
        <w:ind w:firstLine="900"/>
        <w:jc w:val="both"/>
        <w:rPr>
          <w:sz w:val="28"/>
          <w:szCs w:val="28"/>
        </w:rPr>
      </w:pPr>
      <w:r w:rsidRPr="00030853">
        <w:rPr>
          <w:sz w:val="28"/>
          <w:szCs w:val="28"/>
        </w:rPr>
        <w:lastRenderedPageBreak/>
        <w:t>Согласно представленно</w:t>
      </w:r>
      <w:r>
        <w:rPr>
          <w:sz w:val="28"/>
          <w:szCs w:val="28"/>
        </w:rPr>
        <w:t>му отчету</w:t>
      </w:r>
      <w:r w:rsidRPr="00030853">
        <w:rPr>
          <w:sz w:val="28"/>
          <w:szCs w:val="28"/>
        </w:rPr>
        <w:t xml:space="preserve"> об исполнении сметы за 20</w:t>
      </w:r>
      <w:r>
        <w:rPr>
          <w:sz w:val="28"/>
          <w:szCs w:val="28"/>
        </w:rPr>
        <w:t>20</w:t>
      </w:r>
      <w:r w:rsidRPr="00030853">
        <w:rPr>
          <w:sz w:val="28"/>
          <w:szCs w:val="28"/>
        </w:rPr>
        <w:t xml:space="preserve"> год исполнение по доходам дорожного фонда составило </w:t>
      </w:r>
      <w:r>
        <w:rPr>
          <w:sz w:val="28"/>
          <w:szCs w:val="28"/>
        </w:rPr>
        <w:t>98,4</w:t>
      </w:r>
      <w:r w:rsidRPr="00030853">
        <w:rPr>
          <w:sz w:val="28"/>
          <w:szCs w:val="28"/>
        </w:rPr>
        <w:t xml:space="preserve">% в сумме </w:t>
      </w:r>
      <w:r>
        <w:rPr>
          <w:sz w:val="28"/>
          <w:szCs w:val="28"/>
        </w:rPr>
        <w:t>6 297,0</w:t>
      </w:r>
      <w:r w:rsidRPr="00030853">
        <w:rPr>
          <w:sz w:val="28"/>
          <w:szCs w:val="28"/>
        </w:rPr>
        <w:t xml:space="preserve"> тыс. руб. (доходы, получаемые от акцизов на автомобильный бензин, прямогонный бензин, дизельное топливо, моторные масла – </w:t>
      </w:r>
      <w:r>
        <w:rPr>
          <w:sz w:val="28"/>
          <w:szCs w:val="28"/>
        </w:rPr>
        <w:t>5 561,8</w:t>
      </w:r>
      <w:r w:rsidRPr="0003085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безвозмездные поступления от физических и юридических лиц на финансовое обеспечение дорожной деятельности – 50,0 тыс.руб.</w:t>
      </w:r>
      <w:r w:rsidRPr="0003085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30853">
        <w:rPr>
          <w:sz w:val="28"/>
          <w:szCs w:val="28"/>
        </w:rPr>
        <w:t>статок средств фонда на 01.01.20</w:t>
      </w:r>
      <w:r>
        <w:rPr>
          <w:sz w:val="28"/>
          <w:szCs w:val="28"/>
        </w:rPr>
        <w:t>20</w:t>
      </w:r>
      <w:r w:rsidRPr="00030853">
        <w:rPr>
          <w:sz w:val="28"/>
          <w:szCs w:val="28"/>
        </w:rPr>
        <w:t xml:space="preserve"> – </w:t>
      </w:r>
      <w:r>
        <w:rPr>
          <w:sz w:val="28"/>
          <w:szCs w:val="28"/>
        </w:rPr>
        <w:t>685,2</w:t>
      </w:r>
      <w:r w:rsidRPr="00030853">
        <w:rPr>
          <w:sz w:val="28"/>
          <w:szCs w:val="28"/>
        </w:rPr>
        <w:t xml:space="preserve"> тыс. руб.</w:t>
      </w:r>
    </w:p>
    <w:p w:rsidR="0046345D" w:rsidRDefault="0046345D" w:rsidP="00776C18">
      <w:pPr>
        <w:spacing w:line="276" w:lineRule="auto"/>
        <w:ind w:firstLine="900"/>
        <w:jc w:val="both"/>
        <w:rPr>
          <w:sz w:val="28"/>
          <w:szCs w:val="28"/>
        </w:rPr>
      </w:pPr>
      <w:r w:rsidRPr="00030853">
        <w:rPr>
          <w:sz w:val="28"/>
          <w:szCs w:val="28"/>
        </w:rPr>
        <w:t xml:space="preserve">Расходы муниципального дорожного фонда за отчетный год составили </w:t>
      </w:r>
      <w:r>
        <w:rPr>
          <w:sz w:val="28"/>
          <w:szCs w:val="28"/>
        </w:rPr>
        <w:t xml:space="preserve">   4 954,8</w:t>
      </w:r>
      <w:r w:rsidRPr="00030853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77,4</w:t>
      </w:r>
      <w:r w:rsidRPr="00030853">
        <w:rPr>
          <w:sz w:val="28"/>
          <w:szCs w:val="28"/>
        </w:rPr>
        <w:t>% от утвержденных показателей на год. Указанные средства, согласно отчету, в рамках реализации муниципальной программы «Повышение безопасности дорожного движения на территории муниципального образования «Хасынский городской округ», направлены на расходы по содержанию действующей сети автомобильных дорог (</w:t>
      </w:r>
      <w:r>
        <w:rPr>
          <w:sz w:val="28"/>
          <w:szCs w:val="28"/>
        </w:rPr>
        <w:t>1 060,4</w:t>
      </w:r>
      <w:r w:rsidRPr="00030853">
        <w:rPr>
          <w:sz w:val="28"/>
          <w:szCs w:val="28"/>
        </w:rPr>
        <w:t xml:space="preserve"> тыс. руб.), расходы по капитальному  ремонту и ремонту автомобильных дорог общего пользования местного назначения </w:t>
      </w:r>
      <w:r w:rsidRPr="00030853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3 288,0</w:t>
      </w:r>
      <w:r w:rsidRPr="00704152">
        <w:rPr>
          <w:sz w:val="28"/>
          <w:szCs w:val="28"/>
        </w:rPr>
        <w:t xml:space="preserve"> тыс. руб.)</w:t>
      </w:r>
      <w:r w:rsidRPr="00030853">
        <w:rPr>
          <w:sz w:val="28"/>
          <w:szCs w:val="28"/>
        </w:rPr>
        <w:t xml:space="preserve">, на </w:t>
      </w:r>
      <w:r>
        <w:rPr>
          <w:sz w:val="28"/>
          <w:szCs w:val="28"/>
        </w:rPr>
        <w:t>о</w:t>
      </w:r>
      <w:r w:rsidRPr="00704152">
        <w:rPr>
          <w:sz w:val="28"/>
          <w:szCs w:val="28"/>
        </w:rPr>
        <w:t>существление мероприятий,</w:t>
      </w:r>
      <w:r>
        <w:rPr>
          <w:sz w:val="28"/>
          <w:szCs w:val="28"/>
        </w:rPr>
        <w:t xml:space="preserve"> </w:t>
      </w:r>
      <w:r w:rsidRPr="00704152">
        <w:rPr>
          <w:sz w:val="28"/>
          <w:szCs w:val="28"/>
        </w:rPr>
        <w:t>необходимых для обеспечения</w:t>
      </w:r>
      <w:r>
        <w:rPr>
          <w:sz w:val="28"/>
          <w:szCs w:val="28"/>
        </w:rPr>
        <w:t xml:space="preserve"> </w:t>
      </w:r>
      <w:r w:rsidRPr="00704152">
        <w:rPr>
          <w:sz w:val="28"/>
          <w:szCs w:val="28"/>
        </w:rPr>
        <w:t>развития и функционирования системы управления</w:t>
      </w:r>
      <w:r>
        <w:rPr>
          <w:sz w:val="28"/>
          <w:szCs w:val="28"/>
        </w:rPr>
        <w:t xml:space="preserve"> </w:t>
      </w:r>
      <w:r w:rsidRPr="00704152">
        <w:rPr>
          <w:sz w:val="28"/>
          <w:szCs w:val="28"/>
        </w:rPr>
        <w:t>автомобильными дорогами и искусственных сооружений на них</w:t>
      </w:r>
      <w:r>
        <w:rPr>
          <w:sz w:val="28"/>
          <w:szCs w:val="28"/>
        </w:rPr>
        <w:t xml:space="preserve">: </w:t>
      </w:r>
      <w:r w:rsidRPr="00704152">
        <w:rPr>
          <w:sz w:val="28"/>
          <w:szCs w:val="28"/>
        </w:rPr>
        <w:t>инвентаризация, паспортизация, диагностика, обследование</w:t>
      </w:r>
      <w:r>
        <w:rPr>
          <w:sz w:val="28"/>
          <w:szCs w:val="28"/>
        </w:rPr>
        <w:t xml:space="preserve"> </w:t>
      </w:r>
      <w:r w:rsidRPr="00704152">
        <w:rPr>
          <w:sz w:val="28"/>
          <w:szCs w:val="28"/>
        </w:rPr>
        <w:t>автомобильных дорог и искусственных сооружений на них</w:t>
      </w:r>
      <w:r>
        <w:rPr>
          <w:sz w:val="28"/>
          <w:szCs w:val="28"/>
        </w:rPr>
        <w:t xml:space="preserve">, </w:t>
      </w:r>
      <w:r w:rsidRPr="00704152">
        <w:rPr>
          <w:sz w:val="28"/>
          <w:szCs w:val="28"/>
        </w:rPr>
        <w:t>проведение кадастровых работ, регистрация прав в отношении</w:t>
      </w:r>
      <w:r>
        <w:rPr>
          <w:sz w:val="28"/>
          <w:szCs w:val="28"/>
        </w:rPr>
        <w:t xml:space="preserve"> </w:t>
      </w:r>
      <w:r w:rsidRPr="00704152">
        <w:rPr>
          <w:sz w:val="28"/>
          <w:szCs w:val="28"/>
        </w:rPr>
        <w:t>земельных участков</w:t>
      </w:r>
      <w:r>
        <w:rPr>
          <w:sz w:val="28"/>
          <w:szCs w:val="28"/>
        </w:rPr>
        <w:t>,</w:t>
      </w:r>
      <w:r w:rsidRPr="00704152">
        <w:rPr>
          <w:sz w:val="28"/>
          <w:szCs w:val="28"/>
        </w:rPr>
        <w:t xml:space="preserve"> занимаемых автодорогами, дорожными</w:t>
      </w:r>
      <w:r>
        <w:rPr>
          <w:sz w:val="28"/>
          <w:szCs w:val="28"/>
        </w:rPr>
        <w:t xml:space="preserve"> </w:t>
      </w:r>
      <w:r w:rsidRPr="00704152">
        <w:rPr>
          <w:sz w:val="28"/>
          <w:szCs w:val="28"/>
        </w:rPr>
        <w:t>сооружениями и другими объектами недвижимости,</w:t>
      </w:r>
      <w:r>
        <w:rPr>
          <w:sz w:val="28"/>
          <w:szCs w:val="28"/>
        </w:rPr>
        <w:t xml:space="preserve"> </w:t>
      </w:r>
      <w:r w:rsidRPr="00704152">
        <w:rPr>
          <w:sz w:val="28"/>
          <w:szCs w:val="28"/>
        </w:rPr>
        <w:t>используемыми в дорожной деятельности, возмещение их</w:t>
      </w:r>
      <w:r>
        <w:rPr>
          <w:sz w:val="28"/>
          <w:szCs w:val="28"/>
        </w:rPr>
        <w:t xml:space="preserve"> </w:t>
      </w:r>
      <w:r w:rsidRPr="00704152">
        <w:rPr>
          <w:sz w:val="28"/>
          <w:szCs w:val="28"/>
        </w:rPr>
        <w:t>стоимости</w:t>
      </w:r>
      <w:r>
        <w:rPr>
          <w:sz w:val="28"/>
          <w:szCs w:val="28"/>
        </w:rPr>
        <w:t xml:space="preserve"> (90,4 тыс. руб.), осуществление других мероприятий по благоустройству дорожной сети, обеспечение дорожными знаками, пешеходными тротуарами, дополнительным освещением пешеходных переходов, перекрестков и т.д. (431,0 тыс. руб.), разработку проектно-сметной документации, проектно-изыскательских работ на автомобильных дорогах общего пользования и проведения экспертиз проектов смет (85,0 тыс.руб.).</w:t>
      </w:r>
    </w:p>
    <w:p w:rsidR="0046345D" w:rsidRPr="00030853" w:rsidRDefault="0046345D" w:rsidP="00776C18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0853">
        <w:rPr>
          <w:sz w:val="28"/>
          <w:szCs w:val="28"/>
        </w:rPr>
        <w:t>Расхождений показателей отчета с данными приложения № 3 к проекту отчета (по подразделу 0409 «Дорожное хозяйство (дорожные фонды)» не установлено.</w:t>
      </w:r>
    </w:p>
    <w:p w:rsidR="003D53D8" w:rsidRPr="007C1280" w:rsidRDefault="009B17EF" w:rsidP="00776C18">
      <w:pPr>
        <w:autoSpaceDE w:val="0"/>
        <w:autoSpaceDN w:val="0"/>
        <w:adjustRightInd w:val="0"/>
        <w:spacing w:line="276" w:lineRule="auto"/>
        <w:ind w:firstLine="567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11. </w:t>
      </w:r>
      <w:r w:rsidR="003D53D8" w:rsidRPr="007C1280">
        <w:rPr>
          <w:rFonts w:ascii="PT Astra Serif" w:hAnsi="PT Astra Serif"/>
          <w:b/>
          <w:bCs/>
          <w:sz w:val="28"/>
          <w:szCs w:val="28"/>
        </w:rPr>
        <w:t>ВЫВОДЫ:</w:t>
      </w:r>
    </w:p>
    <w:p w:rsidR="003D53D8" w:rsidRPr="007C1280" w:rsidRDefault="003D53D8" w:rsidP="00776C18">
      <w:pPr>
        <w:autoSpaceDE w:val="0"/>
        <w:autoSpaceDN w:val="0"/>
        <w:adjustRightInd w:val="0"/>
        <w:spacing w:line="276" w:lineRule="auto"/>
        <w:ind w:firstLine="567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D53D8" w:rsidRPr="007C1280" w:rsidRDefault="003D53D8" w:rsidP="00776C18">
      <w:pPr>
        <w:pStyle w:val="Default"/>
        <w:spacing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7C1280">
        <w:rPr>
          <w:rFonts w:ascii="PT Astra Serif" w:hAnsi="PT Astra Serif"/>
          <w:sz w:val="28"/>
          <w:szCs w:val="28"/>
        </w:rPr>
        <w:t xml:space="preserve">Показатели годового отчета об исполнении бюджета муниципального образования </w:t>
      </w:r>
      <w:r w:rsidR="00413A23">
        <w:rPr>
          <w:rFonts w:ascii="PT Astra Serif" w:hAnsi="PT Astra Serif"/>
          <w:sz w:val="28"/>
          <w:szCs w:val="28"/>
        </w:rPr>
        <w:t>«Хасынский городской округ» за 2020</w:t>
      </w:r>
      <w:r w:rsidRPr="007C1280">
        <w:rPr>
          <w:rFonts w:ascii="PT Astra Serif" w:hAnsi="PT Astra Serif"/>
          <w:sz w:val="28"/>
          <w:szCs w:val="28"/>
        </w:rPr>
        <w:t xml:space="preserve"> год соответствуют показателям отчетности главных администраторов бюджетных средств. </w:t>
      </w:r>
    </w:p>
    <w:p w:rsidR="003D53D8" w:rsidRPr="007C1280" w:rsidRDefault="003D53D8" w:rsidP="00776C18">
      <w:pPr>
        <w:pStyle w:val="Default"/>
        <w:spacing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7C1280">
        <w:rPr>
          <w:rFonts w:ascii="PT Astra Serif" w:hAnsi="PT Astra Serif"/>
          <w:sz w:val="28"/>
          <w:szCs w:val="28"/>
        </w:rPr>
        <w:lastRenderedPageBreak/>
        <w:t xml:space="preserve">Выявленные в ходе внешней проверки отдельные недостатки и нарушения при составлении бюджетной отчетности главных администраторов бюджетных средств, указные в настоящем заключении не повлияли на достоверность отчета об исполнении бюджета муниципального образования </w:t>
      </w:r>
      <w:r w:rsidR="00413A23">
        <w:rPr>
          <w:rFonts w:ascii="PT Astra Serif" w:hAnsi="PT Astra Serif"/>
          <w:sz w:val="28"/>
          <w:szCs w:val="28"/>
        </w:rPr>
        <w:t>«Хасынский городской округ» за 2020</w:t>
      </w:r>
      <w:r w:rsidRPr="007C1280">
        <w:rPr>
          <w:rFonts w:ascii="PT Astra Serif" w:hAnsi="PT Astra Serif"/>
          <w:sz w:val="28"/>
          <w:szCs w:val="28"/>
        </w:rPr>
        <w:t xml:space="preserve"> год в составе приложений, утверждаемых Решением представительного органа. </w:t>
      </w:r>
    </w:p>
    <w:p w:rsidR="003D53D8" w:rsidRDefault="003D53D8" w:rsidP="00776C18">
      <w:pPr>
        <w:pStyle w:val="Default"/>
        <w:spacing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7C1280">
        <w:rPr>
          <w:rFonts w:ascii="PT Astra Serif" w:hAnsi="PT Astra Serif"/>
          <w:sz w:val="28"/>
          <w:szCs w:val="28"/>
        </w:rPr>
        <w:t xml:space="preserve">Отчет об исполнении бюджета муниципального образования </w:t>
      </w:r>
      <w:r w:rsidR="00413A23">
        <w:rPr>
          <w:rFonts w:ascii="PT Astra Serif" w:hAnsi="PT Astra Serif"/>
          <w:sz w:val="28"/>
          <w:szCs w:val="28"/>
        </w:rPr>
        <w:t>«Хасынский городской округ» за 2020</w:t>
      </w:r>
      <w:r w:rsidRPr="007C1280">
        <w:rPr>
          <w:rFonts w:ascii="PT Astra Serif" w:hAnsi="PT Astra Serif"/>
          <w:sz w:val="28"/>
          <w:szCs w:val="28"/>
        </w:rPr>
        <w:t xml:space="preserve"> год в составе приложений, </w:t>
      </w:r>
      <w:r>
        <w:rPr>
          <w:rFonts w:ascii="PT Astra Serif" w:hAnsi="PT Astra Serif"/>
          <w:sz w:val="28"/>
          <w:szCs w:val="28"/>
        </w:rPr>
        <w:t xml:space="preserve"> </w:t>
      </w:r>
      <w:r w:rsidRPr="007C1280">
        <w:rPr>
          <w:rFonts w:ascii="PT Astra Serif" w:hAnsi="PT Astra Serif"/>
          <w:sz w:val="28"/>
          <w:szCs w:val="28"/>
        </w:rPr>
        <w:t xml:space="preserve">утверждаемых Решением </w:t>
      </w:r>
      <w:r w:rsidR="00413A23">
        <w:rPr>
          <w:rFonts w:ascii="PT Astra Serif" w:hAnsi="PT Astra Serif"/>
          <w:sz w:val="28"/>
          <w:szCs w:val="28"/>
        </w:rPr>
        <w:t>Собрания представителей Хасынского городского округа</w:t>
      </w:r>
      <w:r w:rsidRPr="007C1280">
        <w:rPr>
          <w:rFonts w:ascii="PT Astra Serif" w:hAnsi="PT Astra Serif"/>
          <w:sz w:val="28"/>
          <w:szCs w:val="28"/>
        </w:rPr>
        <w:t xml:space="preserve"> является достоверным. </w:t>
      </w:r>
    </w:p>
    <w:p w:rsidR="003D53D8" w:rsidRPr="007C1280" w:rsidRDefault="003D53D8" w:rsidP="00776C18">
      <w:pPr>
        <w:pStyle w:val="Default"/>
        <w:spacing w:line="276" w:lineRule="auto"/>
        <w:ind w:firstLine="567"/>
        <w:contextualSpacing/>
        <w:jc w:val="both"/>
        <w:rPr>
          <w:rFonts w:ascii="PT Astra Serif" w:hAnsi="PT Astra Serif"/>
          <w:b/>
          <w:bCs/>
          <w:sz w:val="28"/>
          <w:szCs w:val="28"/>
        </w:rPr>
      </w:pPr>
    </w:p>
    <w:p w:rsidR="003D53D8" w:rsidRPr="007C1280" w:rsidRDefault="003D53D8" w:rsidP="00776C18">
      <w:pPr>
        <w:spacing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7C1280">
        <w:rPr>
          <w:rFonts w:ascii="PT Astra Serif" w:hAnsi="PT Astra Serif"/>
          <w:sz w:val="28"/>
          <w:szCs w:val="28"/>
        </w:rPr>
        <w:t>На осн</w:t>
      </w:r>
      <w:r w:rsidR="00413A23">
        <w:rPr>
          <w:rFonts w:ascii="PT Astra Serif" w:hAnsi="PT Astra Serif"/>
          <w:sz w:val="28"/>
          <w:szCs w:val="28"/>
        </w:rPr>
        <w:t>овании изложенного, Контрольно-счё</w:t>
      </w:r>
      <w:r w:rsidRPr="007C1280">
        <w:rPr>
          <w:rFonts w:ascii="PT Astra Serif" w:hAnsi="PT Astra Serif"/>
          <w:sz w:val="28"/>
          <w:szCs w:val="28"/>
        </w:rPr>
        <w:t xml:space="preserve">тная палата </w:t>
      </w:r>
      <w:r w:rsidR="00413A23">
        <w:rPr>
          <w:rFonts w:ascii="PT Astra Serif" w:hAnsi="PT Astra Serif"/>
          <w:sz w:val="28"/>
          <w:szCs w:val="28"/>
        </w:rPr>
        <w:t>Хасынского городского округа</w:t>
      </w:r>
      <w:r w:rsidRPr="007C1280">
        <w:rPr>
          <w:rFonts w:ascii="PT Astra Serif" w:hAnsi="PT Astra Serif"/>
          <w:sz w:val="28"/>
          <w:szCs w:val="28"/>
        </w:rPr>
        <w:t xml:space="preserve"> рекомендует:</w:t>
      </w:r>
    </w:p>
    <w:p w:rsidR="003D53D8" w:rsidRPr="007C1280" w:rsidRDefault="003D53D8" w:rsidP="00776C18">
      <w:pPr>
        <w:spacing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7C1280">
        <w:rPr>
          <w:rFonts w:ascii="PT Astra Serif" w:hAnsi="PT Astra Serif"/>
          <w:sz w:val="28"/>
          <w:szCs w:val="28"/>
        </w:rPr>
        <w:t xml:space="preserve">1) </w:t>
      </w:r>
      <w:r w:rsidR="00413A23">
        <w:rPr>
          <w:rFonts w:ascii="PT Astra Serif" w:hAnsi="PT Astra Serif"/>
          <w:sz w:val="28"/>
          <w:szCs w:val="28"/>
        </w:rPr>
        <w:t>Собранию представителей Хасынского городского округа</w:t>
      </w:r>
      <w:r w:rsidRPr="007C1280">
        <w:rPr>
          <w:rFonts w:ascii="PT Astra Serif" w:hAnsi="PT Astra Serif"/>
          <w:sz w:val="28"/>
          <w:szCs w:val="28"/>
        </w:rPr>
        <w:t xml:space="preserve"> </w:t>
      </w:r>
      <w:r w:rsidRPr="007C1280">
        <w:rPr>
          <w:rFonts w:ascii="PT Astra Serif" w:hAnsi="PT Astra Serif"/>
          <w:b/>
          <w:sz w:val="28"/>
          <w:szCs w:val="28"/>
        </w:rPr>
        <w:t>принять решение об утверждении отчёта</w:t>
      </w:r>
      <w:r w:rsidRPr="007C1280">
        <w:rPr>
          <w:rFonts w:ascii="PT Astra Serif" w:hAnsi="PT Astra Serif"/>
          <w:sz w:val="28"/>
          <w:szCs w:val="28"/>
        </w:rPr>
        <w:t xml:space="preserve"> об исполнении бюджета </w:t>
      </w:r>
      <w:r w:rsidR="00413A23" w:rsidRPr="007C1280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413A23">
        <w:rPr>
          <w:rFonts w:ascii="PT Astra Serif" w:hAnsi="PT Astra Serif"/>
          <w:sz w:val="28"/>
          <w:szCs w:val="28"/>
        </w:rPr>
        <w:t>«Хасынский городской округ» за 2020</w:t>
      </w:r>
      <w:r w:rsidRPr="007C1280">
        <w:rPr>
          <w:rFonts w:ascii="PT Astra Serif" w:hAnsi="PT Astra Serif"/>
          <w:sz w:val="28"/>
          <w:szCs w:val="28"/>
        </w:rPr>
        <w:t xml:space="preserve"> год; </w:t>
      </w:r>
    </w:p>
    <w:p w:rsidR="003D53D8" w:rsidRPr="007C1280" w:rsidRDefault="003D53D8" w:rsidP="00776C18">
      <w:pPr>
        <w:spacing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  <w:u w:val="single"/>
        </w:rPr>
      </w:pPr>
      <w:r w:rsidRPr="007C1280">
        <w:rPr>
          <w:rFonts w:ascii="PT Astra Serif" w:hAnsi="PT Astra Serif"/>
          <w:sz w:val="28"/>
          <w:szCs w:val="28"/>
        </w:rPr>
        <w:t>2) Главным администраторам бюджетных средств учесть замечания в части заполнения форм бюджетной отчетности при составл</w:t>
      </w:r>
      <w:r w:rsidR="00413A23">
        <w:rPr>
          <w:rFonts w:ascii="PT Astra Serif" w:hAnsi="PT Astra Serif"/>
          <w:sz w:val="28"/>
          <w:szCs w:val="28"/>
        </w:rPr>
        <w:t>е</w:t>
      </w:r>
      <w:r w:rsidR="008B2F59">
        <w:rPr>
          <w:rFonts w:ascii="PT Astra Serif" w:hAnsi="PT Astra Serif"/>
          <w:sz w:val="28"/>
          <w:szCs w:val="28"/>
        </w:rPr>
        <w:t xml:space="preserve">нии бюджетной </w:t>
      </w:r>
      <w:r w:rsidR="00C17112">
        <w:rPr>
          <w:rFonts w:ascii="PT Astra Serif" w:hAnsi="PT Astra Serif"/>
          <w:sz w:val="28"/>
          <w:szCs w:val="28"/>
        </w:rPr>
        <w:t>отчетности за 2020</w:t>
      </w:r>
      <w:r w:rsidRPr="007C1280">
        <w:rPr>
          <w:rFonts w:ascii="PT Astra Serif" w:hAnsi="PT Astra Serif"/>
          <w:sz w:val="28"/>
          <w:szCs w:val="28"/>
        </w:rPr>
        <w:t xml:space="preserve"> год.</w:t>
      </w:r>
      <w:r w:rsidRPr="007C1280">
        <w:rPr>
          <w:rFonts w:ascii="PT Astra Serif" w:hAnsi="PT Astra Serif"/>
          <w:sz w:val="28"/>
          <w:szCs w:val="28"/>
          <w:u w:val="single"/>
        </w:rPr>
        <w:t xml:space="preserve"> </w:t>
      </w:r>
    </w:p>
    <w:p w:rsidR="003D53D8" w:rsidRPr="007C1280" w:rsidRDefault="003D53D8" w:rsidP="00776C18">
      <w:pPr>
        <w:spacing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  <w:u w:val="single"/>
        </w:rPr>
      </w:pPr>
    </w:p>
    <w:p w:rsidR="003D53D8" w:rsidRDefault="003D53D8" w:rsidP="00776C18">
      <w:pPr>
        <w:spacing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  <w:u w:val="single"/>
        </w:rPr>
      </w:pPr>
    </w:p>
    <w:p w:rsidR="003D53D8" w:rsidRDefault="003D53D8" w:rsidP="00776C18">
      <w:pPr>
        <w:spacing w:line="276" w:lineRule="auto"/>
        <w:contextualSpacing/>
        <w:jc w:val="both"/>
        <w:rPr>
          <w:rFonts w:ascii="PT Astra Serif" w:hAnsi="PT Astra Serif"/>
          <w:sz w:val="28"/>
          <w:szCs w:val="28"/>
          <w:u w:val="single"/>
        </w:rPr>
      </w:pPr>
    </w:p>
    <w:p w:rsidR="003D53D8" w:rsidRPr="007C1280" w:rsidRDefault="00413A23" w:rsidP="00776C18">
      <w:pPr>
        <w:spacing w:line="276" w:lineRule="auto"/>
        <w:contextualSpacing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3D53D8" w:rsidRPr="007C1280">
        <w:rPr>
          <w:rFonts w:ascii="PT Astra Serif" w:hAnsi="PT Astra Serif"/>
          <w:sz w:val="28"/>
          <w:szCs w:val="28"/>
        </w:rPr>
        <w:t>редседател</w:t>
      </w:r>
      <w:r>
        <w:rPr>
          <w:rFonts w:ascii="PT Astra Serif" w:hAnsi="PT Astra Serif"/>
          <w:sz w:val="28"/>
          <w:szCs w:val="28"/>
        </w:rPr>
        <w:t>ь</w:t>
      </w:r>
      <w:r w:rsidR="003D53D8" w:rsidRPr="007C1280">
        <w:rPr>
          <w:rFonts w:ascii="PT Astra Serif" w:hAnsi="PT Astra Serif"/>
          <w:sz w:val="28"/>
          <w:szCs w:val="28"/>
        </w:rPr>
        <w:t xml:space="preserve">                              </w:t>
      </w:r>
      <w:r w:rsidR="003D53D8">
        <w:rPr>
          <w:rFonts w:ascii="PT Astra Serif" w:hAnsi="PT Astra Serif"/>
          <w:sz w:val="28"/>
          <w:szCs w:val="28"/>
        </w:rPr>
        <w:t xml:space="preserve">   </w:t>
      </w:r>
      <w:r w:rsidR="003D53D8" w:rsidRPr="007C1280">
        <w:rPr>
          <w:rFonts w:ascii="PT Astra Serif" w:hAnsi="PT Astra Serif"/>
          <w:sz w:val="28"/>
          <w:szCs w:val="28"/>
        </w:rPr>
        <w:t xml:space="preserve">                                    </w:t>
      </w:r>
      <w:r>
        <w:rPr>
          <w:rFonts w:ascii="PT Astra Serif" w:hAnsi="PT Astra Serif"/>
          <w:sz w:val="28"/>
          <w:szCs w:val="28"/>
        </w:rPr>
        <w:t xml:space="preserve">           </w:t>
      </w:r>
      <w:r w:rsidR="003D53D8" w:rsidRPr="007C1280">
        <w:rPr>
          <w:rFonts w:ascii="PT Astra Serif" w:hAnsi="PT Astra Serif"/>
          <w:sz w:val="28"/>
          <w:szCs w:val="28"/>
        </w:rPr>
        <w:t xml:space="preserve"> </w:t>
      </w:r>
      <w:r w:rsidR="003D53D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И.С.Васильева</w:t>
      </w:r>
    </w:p>
    <w:p w:rsidR="0088655A" w:rsidRPr="00303E2F" w:rsidRDefault="0088655A" w:rsidP="00776C1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88655A" w:rsidRPr="00303E2F" w:rsidSect="00214BF0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80C" w:rsidRDefault="0056080C" w:rsidP="000F6916">
      <w:r>
        <w:separator/>
      </w:r>
    </w:p>
  </w:endnote>
  <w:endnote w:type="continuationSeparator" w:id="0">
    <w:p w:rsidR="0056080C" w:rsidRDefault="0056080C" w:rsidP="000F6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858" w:rsidRDefault="00D307D0">
    <w:pPr>
      <w:pStyle w:val="aa"/>
      <w:jc w:val="right"/>
    </w:pPr>
    <w:sdt>
      <w:sdtPr>
        <w:id w:val="21821653"/>
        <w:docPartObj>
          <w:docPartGallery w:val="Page Numbers (Bottom of Page)"/>
          <w:docPartUnique/>
        </w:docPartObj>
      </w:sdtPr>
      <w:sdtContent>
        <w:r>
          <w:pict>
            <v:group id="_x0000_s4099" style="width:33pt;height:25.35pt;mso-position-horizontal-relative:char;mso-position-vertical-relative:line" coordorigin="1731,14550" coordsize="660,507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4100" type="#_x0000_t4" style="position:absolute;left:1793;top:14550;width:536;height:507" filled="f" strokecolor="#a5a5a5 [2092]"/>
              <v:rect id="_x0000_s4101" style="position:absolute;left:1848;top:14616;width:427;height:375" filled="f" strokecolor="#a5a5a5 [209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102" type="#_x0000_t202" style="position:absolute;left:1731;top:14639;width:660;height:330" filled="f" stroked="f">
                <v:textbox style="mso-next-textbox:#_x0000_s4102" inset="0,2.16pt,0,0">
                  <w:txbxContent>
                    <w:p w:rsidR="00F80858" w:rsidRDefault="00D307D0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fldSimple w:instr=" PAGE   \* MERGEFORMAT ">
                        <w:r w:rsidR="007854FC" w:rsidRPr="007854FC">
                          <w:rPr>
                            <w:noProof/>
                            <w:color w:val="17365D" w:themeColor="text2" w:themeShade="BF"/>
                            <w:sz w:val="16"/>
                            <w:szCs w:val="16"/>
                          </w:rPr>
                          <w:t>16</w:t>
                        </w:r>
                      </w:fldSimple>
                    </w:p>
                  </w:txbxContent>
                </v:textbox>
              </v:shape>
              <v:group id="_x0000_s4103" style="position:absolute;left:1775;top:14647;width:571;height:314" coordorigin="1705,14935" coordsize="682,375"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4104" type="#_x0000_t8" style="position:absolute;left:1782;top:14858;width:375;height:530;rotation:-90" filled="f" strokecolor="#a5a5a5 [2092]"/>
                <v:shape id="_x0000_s4105" type="#_x0000_t8" style="position:absolute;left:1934;top:14858;width:375;height:530;rotation:-90;flip:x" filled="f" strokecolor="#a5a5a5 [2092]"/>
              </v:group>
              <w10:wrap type="none"/>
              <w10:anchorlock/>
            </v:group>
          </w:pict>
        </w:r>
      </w:sdtContent>
    </w:sdt>
  </w:p>
  <w:p w:rsidR="000F6916" w:rsidRDefault="000F691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80C" w:rsidRDefault="0056080C" w:rsidP="000F6916">
      <w:r>
        <w:separator/>
      </w:r>
    </w:p>
  </w:footnote>
  <w:footnote w:type="continuationSeparator" w:id="0">
    <w:p w:rsidR="0056080C" w:rsidRDefault="0056080C" w:rsidP="000F69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0767"/>
    <w:multiLevelType w:val="hybridMultilevel"/>
    <w:tmpl w:val="3446E1DA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">
    <w:nsid w:val="0FA73E38"/>
    <w:multiLevelType w:val="hybridMultilevel"/>
    <w:tmpl w:val="C7129E9A"/>
    <w:lvl w:ilvl="0" w:tplc="16E6FDE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13CD4599"/>
    <w:multiLevelType w:val="hybridMultilevel"/>
    <w:tmpl w:val="8166BE9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149D0B71"/>
    <w:multiLevelType w:val="hybridMultilevel"/>
    <w:tmpl w:val="8166AEE4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>
    <w:nsid w:val="1C981F04"/>
    <w:multiLevelType w:val="hybridMultilevel"/>
    <w:tmpl w:val="3834B3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7D3133"/>
    <w:multiLevelType w:val="hybridMultilevel"/>
    <w:tmpl w:val="2598A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30D20"/>
    <w:multiLevelType w:val="hybridMultilevel"/>
    <w:tmpl w:val="6714BF9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A3F5F6F"/>
    <w:multiLevelType w:val="hybridMultilevel"/>
    <w:tmpl w:val="E2B011E6"/>
    <w:lvl w:ilvl="0" w:tplc="6D723544">
      <w:start w:val="1"/>
      <w:numFmt w:val="decimal"/>
      <w:lvlText w:val="%1)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4C6B11"/>
    <w:multiLevelType w:val="hybridMultilevel"/>
    <w:tmpl w:val="8B9424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E022E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AA4247"/>
    <w:multiLevelType w:val="hybridMultilevel"/>
    <w:tmpl w:val="392A6132"/>
    <w:lvl w:ilvl="0" w:tplc="041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>
    <w:nsid w:val="31356C64"/>
    <w:multiLevelType w:val="hybridMultilevel"/>
    <w:tmpl w:val="3318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92AF3"/>
    <w:multiLevelType w:val="hybridMultilevel"/>
    <w:tmpl w:val="FD9CD500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2">
    <w:nsid w:val="350001EA"/>
    <w:multiLevelType w:val="hybridMultilevel"/>
    <w:tmpl w:val="771CE732"/>
    <w:lvl w:ilvl="0" w:tplc="0419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3">
    <w:nsid w:val="3AEF2DFE"/>
    <w:multiLevelType w:val="hybridMultilevel"/>
    <w:tmpl w:val="F982AC98"/>
    <w:lvl w:ilvl="0" w:tplc="0419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4">
    <w:nsid w:val="3F29572D"/>
    <w:multiLevelType w:val="hybridMultilevel"/>
    <w:tmpl w:val="1BDC39CC"/>
    <w:lvl w:ilvl="0" w:tplc="962A5844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7284F"/>
    <w:multiLevelType w:val="hybridMultilevel"/>
    <w:tmpl w:val="EB0CD34E"/>
    <w:lvl w:ilvl="0" w:tplc="F50EA2E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A085711"/>
    <w:multiLevelType w:val="hybridMultilevel"/>
    <w:tmpl w:val="489CE49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52BD5F8E"/>
    <w:multiLevelType w:val="hybridMultilevel"/>
    <w:tmpl w:val="75B06DF4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>
    <w:nsid w:val="54B6141D"/>
    <w:multiLevelType w:val="hybridMultilevel"/>
    <w:tmpl w:val="841246CA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9">
    <w:nsid w:val="5C3C2CC5"/>
    <w:multiLevelType w:val="hybridMultilevel"/>
    <w:tmpl w:val="2C7C0AFA"/>
    <w:lvl w:ilvl="0" w:tplc="6EE81ABA">
      <w:start w:val="5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0">
    <w:nsid w:val="6070642A"/>
    <w:multiLevelType w:val="hybridMultilevel"/>
    <w:tmpl w:val="5D587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5817CE"/>
    <w:multiLevelType w:val="hybridMultilevel"/>
    <w:tmpl w:val="D72E9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46C9D"/>
    <w:multiLevelType w:val="hybridMultilevel"/>
    <w:tmpl w:val="C70007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F4670AC"/>
    <w:multiLevelType w:val="hybridMultilevel"/>
    <w:tmpl w:val="963C1B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20"/>
  </w:num>
  <w:num w:numId="6">
    <w:abstractNumId w:val="14"/>
  </w:num>
  <w:num w:numId="7">
    <w:abstractNumId w:val="19"/>
  </w:num>
  <w:num w:numId="8">
    <w:abstractNumId w:val="5"/>
  </w:num>
  <w:num w:numId="9">
    <w:abstractNumId w:val="7"/>
  </w:num>
  <w:num w:numId="10">
    <w:abstractNumId w:val="15"/>
  </w:num>
  <w:num w:numId="11">
    <w:abstractNumId w:val="4"/>
  </w:num>
  <w:num w:numId="12">
    <w:abstractNumId w:val="21"/>
  </w:num>
  <w:num w:numId="13">
    <w:abstractNumId w:val="0"/>
  </w:num>
  <w:num w:numId="14">
    <w:abstractNumId w:val="9"/>
  </w:num>
  <w:num w:numId="15">
    <w:abstractNumId w:val="2"/>
  </w:num>
  <w:num w:numId="16">
    <w:abstractNumId w:val="10"/>
  </w:num>
  <w:num w:numId="17">
    <w:abstractNumId w:val="23"/>
  </w:num>
  <w:num w:numId="18">
    <w:abstractNumId w:val="16"/>
  </w:num>
  <w:num w:numId="19">
    <w:abstractNumId w:val="1"/>
  </w:num>
  <w:num w:numId="20">
    <w:abstractNumId w:val="22"/>
  </w:num>
  <w:num w:numId="21">
    <w:abstractNumId w:val="18"/>
  </w:num>
  <w:num w:numId="22">
    <w:abstractNumId w:val="3"/>
  </w:num>
  <w:num w:numId="23">
    <w:abstractNumId w:val="12"/>
  </w:num>
  <w:num w:numId="24">
    <w:abstractNumId w:val="17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50599"/>
    <w:rsid w:val="0001121A"/>
    <w:rsid w:val="0007790D"/>
    <w:rsid w:val="0009747F"/>
    <w:rsid w:val="000F6916"/>
    <w:rsid w:val="00104CBE"/>
    <w:rsid w:val="00184CB1"/>
    <w:rsid w:val="001B3B9B"/>
    <w:rsid w:val="001D0903"/>
    <w:rsid w:val="001D1798"/>
    <w:rsid w:val="00204E84"/>
    <w:rsid w:val="00214BF0"/>
    <w:rsid w:val="00217865"/>
    <w:rsid w:val="002246CD"/>
    <w:rsid w:val="002C4F87"/>
    <w:rsid w:val="002F0CD3"/>
    <w:rsid w:val="002F1455"/>
    <w:rsid w:val="00305583"/>
    <w:rsid w:val="003166FC"/>
    <w:rsid w:val="00335F58"/>
    <w:rsid w:val="00362BEA"/>
    <w:rsid w:val="003B7B05"/>
    <w:rsid w:val="003D53D8"/>
    <w:rsid w:val="00413A23"/>
    <w:rsid w:val="00434DFC"/>
    <w:rsid w:val="0046345D"/>
    <w:rsid w:val="00463FE2"/>
    <w:rsid w:val="00483CD1"/>
    <w:rsid w:val="004C500B"/>
    <w:rsid w:val="00505BD0"/>
    <w:rsid w:val="00521862"/>
    <w:rsid w:val="005379E2"/>
    <w:rsid w:val="00544AB4"/>
    <w:rsid w:val="0056080C"/>
    <w:rsid w:val="005A3C65"/>
    <w:rsid w:val="005E5AED"/>
    <w:rsid w:val="005F5CA5"/>
    <w:rsid w:val="00603A18"/>
    <w:rsid w:val="00653507"/>
    <w:rsid w:val="00672BE0"/>
    <w:rsid w:val="006C337A"/>
    <w:rsid w:val="006E279B"/>
    <w:rsid w:val="006F7159"/>
    <w:rsid w:val="007564DD"/>
    <w:rsid w:val="007711F9"/>
    <w:rsid w:val="007733EE"/>
    <w:rsid w:val="00776C18"/>
    <w:rsid w:val="007854FC"/>
    <w:rsid w:val="00813569"/>
    <w:rsid w:val="00823717"/>
    <w:rsid w:val="00826326"/>
    <w:rsid w:val="0088053D"/>
    <w:rsid w:val="0088655A"/>
    <w:rsid w:val="008A32BC"/>
    <w:rsid w:val="008A3FA8"/>
    <w:rsid w:val="008A644F"/>
    <w:rsid w:val="008B2F59"/>
    <w:rsid w:val="008C01BC"/>
    <w:rsid w:val="008C2C17"/>
    <w:rsid w:val="008F1108"/>
    <w:rsid w:val="00911E6C"/>
    <w:rsid w:val="00914AE9"/>
    <w:rsid w:val="00941EFE"/>
    <w:rsid w:val="00945A2B"/>
    <w:rsid w:val="00957F1D"/>
    <w:rsid w:val="0096341D"/>
    <w:rsid w:val="00965FBA"/>
    <w:rsid w:val="009B0EF5"/>
    <w:rsid w:val="009B17EF"/>
    <w:rsid w:val="009B2061"/>
    <w:rsid w:val="00A31FC2"/>
    <w:rsid w:val="00A33C1F"/>
    <w:rsid w:val="00A861BC"/>
    <w:rsid w:val="00AA5B29"/>
    <w:rsid w:val="00AD4F50"/>
    <w:rsid w:val="00AE324A"/>
    <w:rsid w:val="00AE58A4"/>
    <w:rsid w:val="00B013D8"/>
    <w:rsid w:val="00B36EE8"/>
    <w:rsid w:val="00B74CB3"/>
    <w:rsid w:val="00B7543F"/>
    <w:rsid w:val="00B8478D"/>
    <w:rsid w:val="00B930D2"/>
    <w:rsid w:val="00BC7C9D"/>
    <w:rsid w:val="00BD0506"/>
    <w:rsid w:val="00BF68CA"/>
    <w:rsid w:val="00C05B3A"/>
    <w:rsid w:val="00C17112"/>
    <w:rsid w:val="00C73BB3"/>
    <w:rsid w:val="00C80147"/>
    <w:rsid w:val="00C8373E"/>
    <w:rsid w:val="00C9377D"/>
    <w:rsid w:val="00CA090D"/>
    <w:rsid w:val="00CC780C"/>
    <w:rsid w:val="00CD1893"/>
    <w:rsid w:val="00CD5C78"/>
    <w:rsid w:val="00D070C5"/>
    <w:rsid w:val="00D307D0"/>
    <w:rsid w:val="00D50599"/>
    <w:rsid w:val="00D51328"/>
    <w:rsid w:val="00D61034"/>
    <w:rsid w:val="00D700B4"/>
    <w:rsid w:val="00DA58E3"/>
    <w:rsid w:val="00DB0008"/>
    <w:rsid w:val="00DB7296"/>
    <w:rsid w:val="00DD2557"/>
    <w:rsid w:val="00E3566F"/>
    <w:rsid w:val="00E57699"/>
    <w:rsid w:val="00E61C9B"/>
    <w:rsid w:val="00E761FD"/>
    <w:rsid w:val="00E81580"/>
    <w:rsid w:val="00EE04CB"/>
    <w:rsid w:val="00F775F8"/>
    <w:rsid w:val="00F779D2"/>
    <w:rsid w:val="00F80858"/>
    <w:rsid w:val="00FA2A6C"/>
    <w:rsid w:val="00FB2974"/>
    <w:rsid w:val="00FB71ED"/>
    <w:rsid w:val="00FE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3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0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059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505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5059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505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505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50599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D505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505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5059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0599"/>
    <w:rPr>
      <w:rFonts w:eastAsia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5059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50599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505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5059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505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505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5059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50599"/>
    <w:rPr>
      <w:rFonts w:eastAsia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D50599"/>
    <w:pPr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uiPriority w:val="99"/>
    <w:rsid w:val="00D50599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--">
    <w:name w:val="- СТРАНИЦА -"/>
    <w:rsid w:val="00D5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uiPriority w:val="35"/>
    <w:qFormat/>
    <w:rsid w:val="00D50599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52"/>
      <w:szCs w:val="20"/>
    </w:rPr>
  </w:style>
  <w:style w:type="paragraph" w:customStyle="1" w:styleId="ConsNormal">
    <w:name w:val="ConsNormal"/>
    <w:rsid w:val="00D50599"/>
    <w:pPr>
      <w:autoSpaceDE w:val="0"/>
      <w:autoSpaceDN w:val="0"/>
      <w:adjustRightInd w:val="0"/>
      <w:spacing w:after="0" w:line="240" w:lineRule="auto"/>
      <w:ind w:right="19772" w:firstLine="720"/>
    </w:pPr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rsid w:val="00D50599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D5059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D5059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D505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D505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0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D505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0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ac"/>
    <w:uiPriority w:val="1"/>
    <w:qFormat/>
    <w:rsid w:val="00D505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11"/>
    <w:uiPriority w:val="1"/>
    <w:rsid w:val="00D50599"/>
    <w:rPr>
      <w:rFonts w:ascii="Calibri" w:eastAsia="Times New Roman" w:hAnsi="Calibri" w:cs="Times New Roman"/>
    </w:rPr>
  </w:style>
  <w:style w:type="character" w:styleId="ad">
    <w:name w:val="Hyperlink"/>
    <w:uiPriority w:val="99"/>
    <w:unhideWhenUsed/>
    <w:rsid w:val="00D50599"/>
    <w:rPr>
      <w:color w:val="000080"/>
      <w:u w:val="single"/>
    </w:rPr>
  </w:style>
  <w:style w:type="paragraph" w:styleId="ae">
    <w:name w:val="Body Text Indent"/>
    <w:aliases w:val="Основной текст 1,Нумерованный список !!"/>
    <w:basedOn w:val="a"/>
    <w:link w:val="af"/>
    <w:uiPriority w:val="99"/>
    <w:rsid w:val="00D50599"/>
    <w:pPr>
      <w:tabs>
        <w:tab w:val="left" w:pos="6663"/>
        <w:tab w:val="left" w:pos="10490"/>
      </w:tabs>
      <w:spacing w:line="360" w:lineRule="auto"/>
      <w:ind w:firstLine="600"/>
      <w:jc w:val="both"/>
    </w:pPr>
    <w:rPr>
      <w:sz w:val="28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"/>
    <w:basedOn w:val="a0"/>
    <w:link w:val="ae"/>
    <w:uiPriority w:val="99"/>
    <w:rsid w:val="00D505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uiPriority w:val="99"/>
    <w:rsid w:val="00D5059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D50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D50599"/>
    <w:pPr>
      <w:spacing w:line="360" w:lineRule="auto"/>
      <w:ind w:firstLine="720"/>
      <w:jc w:val="both"/>
    </w:pPr>
    <w:rPr>
      <w:sz w:val="26"/>
      <w:szCs w:val="20"/>
    </w:rPr>
  </w:style>
  <w:style w:type="paragraph" w:customStyle="1" w:styleId="BODY">
    <w:name w:val="_BODY"/>
    <w:basedOn w:val="a"/>
    <w:rsid w:val="00D50599"/>
    <w:pPr>
      <w:widowControl w:val="0"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color w:val="000000"/>
      <w:kern w:val="20"/>
      <w:sz w:val="26"/>
      <w:szCs w:val="20"/>
    </w:rPr>
  </w:style>
  <w:style w:type="paragraph" w:styleId="31">
    <w:name w:val="Body Text 3"/>
    <w:basedOn w:val="a"/>
    <w:link w:val="32"/>
    <w:uiPriority w:val="99"/>
    <w:rsid w:val="00D505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505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D5059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D50599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505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D50599"/>
    <w:pPr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D505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Document Map"/>
    <w:basedOn w:val="a"/>
    <w:link w:val="af3"/>
    <w:rsid w:val="00D5059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3">
    <w:name w:val="Схема документа Знак"/>
    <w:basedOn w:val="a0"/>
    <w:link w:val="af2"/>
    <w:rsid w:val="00D5059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4">
    <w:name w:val="page number"/>
    <w:basedOn w:val="a0"/>
    <w:rsid w:val="00D50599"/>
  </w:style>
  <w:style w:type="paragraph" w:styleId="af5">
    <w:name w:val="Subtitle"/>
    <w:basedOn w:val="a"/>
    <w:link w:val="af6"/>
    <w:qFormat/>
    <w:rsid w:val="00D50599"/>
    <w:pPr>
      <w:jc w:val="center"/>
    </w:pPr>
    <w:rPr>
      <w:sz w:val="36"/>
    </w:rPr>
  </w:style>
  <w:style w:type="character" w:customStyle="1" w:styleId="af6">
    <w:name w:val="Подзаголовок Знак"/>
    <w:basedOn w:val="a0"/>
    <w:link w:val="af5"/>
    <w:rsid w:val="00D50599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12">
    <w:name w:val="Обычный1"/>
    <w:rsid w:val="00D5059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D5059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505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505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/>
      <w:sz w:val="20"/>
      <w:szCs w:val="20"/>
      <w:lang w:eastAsia="ru-RU"/>
    </w:rPr>
  </w:style>
  <w:style w:type="paragraph" w:styleId="af7">
    <w:name w:val="Normal (Web)"/>
    <w:basedOn w:val="a"/>
    <w:uiPriority w:val="99"/>
    <w:rsid w:val="00D50599"/>
    <w:pPr>
      <w:jc w:val="both"/>
    </w:pPr>
  </w:style>
  <w:style w:type="paragraph" w:customStyle="1" w:styleId="af8">
    <w:name w:val="Знак"/>
    <w:basedOn w:val="a"/>
    <w:rsid w:val="00D5059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Emphasis"/>
    <w:qFormat/>
    <w:rsid w:val="00D50599"/>
    <w:rPr>
      <w:i/>
      <w:iCs/>
    </w:rPr>
  </w:style>
  <w:style w:type="paragraph" w:customStyle="1" w:styleId="afa">
    <w:name w:val="Знак Знак Знак Знак"/>
    <w:basedOn w:val="a"/>
    <w:rsid w:val="00D5059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b">
    <w:name w:val="endnote text"/>
    <w:basedOn w:val="a"/>
    <w:link w:val="afc"/>
    <w:rsid w:val="00D5059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D505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D50599"/>
    <w:rPr>
      <w:vertAlign w:val="superscript"/>
    </w:rPr>
  </w:style>
  <w:style w:type="paragraph" w:styleId="afe">
    <w:name w:val="footnote text"/>
    <w:basedOn w:val="a"/>
    <w:link w:val="aff"/>
    <w:rsid w:val="00D50599"/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D505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rsid w:val="00D50599"/>
    <w:rPr>
      <w:vertAlign w:val="superscript"/>
    </w:rPr>
  </w:style>
  <w:style w:type="paragraph" w:customStyle="1" w:styleId="ConsPlusTitle">
    <w:name w:val="ConsPlusTitle"/>
    <w:rsid w:val="00D5059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customStyle="1" w:styleId="FR1">
    <w:name w:val="FR1"/>
    <w:rsid w:val="00D505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b/>
      <w:bCs/>
      <w:i/>
      <w:iCs/>
      <w:sz w:val="28"/>
      <w:szCs w:val="28"/>
      <w:lang w:eastAsia="ru-RU"/>
    </w:rPr>
  </w:style>
  <w:style w:type="paragraph" w:styleId="aff1">
    <w:name w:val="Block Text"/>
    <w:basedOn w:val="a"/>
    <w:uiPriority w:val="99"/>
    <w:rsid w:val="00D50599"/>
    <w:pPr>
      <w:widowControl w:val="0"/>
      <w:autoSpaceDE w:val="0"/>
      <w:autoSpaceDN w:val="0"/>
      <w:adjustRightInd w:val="0"/>
      <w:ind w:left="426" w:right="-142" w:firstLine="992"/>
      <w:jc w:val="both"/>
    </w:pPr>
  </w:style>
  <w:style w:type="paragraph" w:styleId="aff2">
    <w:name w:val="Body Text First Indent"/>
    <w:basedOn w:val="af0"/>
    <w:link w:val="aff3"/>
    <w:rsid w:val="00D50599"/>
    <w:pPr>
      <w:ind w:firstLine="210"/>
    </w:pPr>
  </w:style>
  <w:style w:type="character" w:customStyle="1" w:styleId="aff3">
    <w:name w:val="Красная строка Знак"/>
    <w:basedOn w:val="af1"/>
    <w:link w:val="aff2"/>
    <w:rsid w:val="00D50599"/>
  </w:style>
  <w:style w:type="paragraph" w:styleId="aff4">
    <w:name w:val="Plain Text"/>
    <w:basedOn w:val="a"/>
    <w:link w:val="aff5"/>
    <w:rsid w:val="00D50599"/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rsid w:val="00D5059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6">
    <w:name w:val="toc 2"/>
    <w:basedOn w:val="a"/>
    <w:next w:val="a"/>
    <w:autoRedefine/>
    <w:uiPriority w:val="39"/>
    <w:qFormat/>
    <w:rsid w:val="00D50599"/>
    <w:pPr>
      <w:ind w:left="240"/>
    </w:pPr>
  </w:style>
  <w:style w:type="paragraph" w:styleId="13">
    <w:name w:val="toc 1"/>
    <w:basedOn w:val="a"/>
    <w:next w:val="a"/>
    <w:autoRedefine/>
    <w:uiPriority w:val="39"/>
    <w:qFormat/>
    <w:rsid w:val="00D50599"/>
  </w:style>
  <w:style w:type="paragraph" w:styleId="35">
    <w:name w:val="toc 3"/>
    <w:basedOn w:val="a"/>
    <w:next w:val="a"/>
    <w:autoRedefine/>
    <w:uiPriority w:val="39"/>
    <w:unhideWhenUsed/>
    <w:qFormat/>
    <w:rsid w:val="00D5059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ff6">
    <w:name w:val="FollowedHyperlink"/>
    <w:uiPriority w:val="99"/>
    <w:rsid w:val="00D50599"/>
    <w:rPr>
      <w:color w:val="800080"/>
      <w:u w:val="single"/>
    </w:rPr>
  </w:style>
  <w:style w:type="paragraph" w:customStyle="1" w:styleId="110">
    <w:name w:val="Без интервала11"/>
    <w:qFormat/>
    <w:rsid w:val="00D50599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D50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5059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7">
    <w:name w:val="Основной текст_"/>
    <w:link w:val="27"/>
    <w:rsid w:val="00D50599"/>
    <w:rPr>
      <w:shd w:val="clear" w:color="auto" w:fill="FFFFFF"/>
    </w:rPr>
  </w:style>
  <w:style w:type="paragraph" w:customStyle="1" w:styleId="27">
    <w:name w:val="Основной текст2"/>
    <w:basedOn w:val="a"/>
    <w:link w:val="aff7"/>
    <w:rsid w:val="00D50599"/>
    <w:pPr>
      <w:widowControl w:val="0"/>
      <w:shd w:val="clear" w:color="auto" w:fill="FFFFFF"/>
      <w:spacing w:line="408" w:lineRule="exact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28">
    <w:name w:val="Знак Знак Знак Знак Знак Знак2 Знак"/>
    <w:basedOn w:val="a"/>
    <w:rsid w:val="00D50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D505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Title">
    <w:name w:val="ConsTitle"/>
    <w:uiPriority w:val="99"/>
    <w:rsid w:val="00D505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eastAsia="Times New Roman"/>
      <w:b/>
      <w:bCs/>
      <w:sz w:val="20"/>
      <w:szCs w:val="20"/>
      <w:lang w:eastAsia="ru-RU"/>
    </w:rPr>
  </w:style>
  <w:style w:type="paragraph" w:styleId="aff8">
    <w:name w:val="List Paragraph"/>
    <w:basedOn w:val="a"/>
    <w:link w:val="aff9"/>
    <w:qFormat/>
    <w:rsid w:val="00D50599"/>
    <w:pPr>
      <w:ind w:left="720"/>
      <w:contextualSpacing/>
    </w:pPr>
  </w:style>
  <w:style w:type="character" w:customStyle="1" w:styleId="aff9">
    <w:name w:val="Абзац списка Знак"/>
    <w:link w:val="aff8"/>
    <w:locked/>
    <w:rsid w:val="00D505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-11">
    <w:name w:val="Средняя заливка 2 - Акцент 11"/>
    <w:basedOn w:val="a1"/>
    <w:uiPriority w:val="64"/>
    <w:rsid w:val="00D505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ffa">
    <w:name w:val="Table Grid"/>
    <w:basedOn w:val="a1"/>
    <w:uiPriority w:val="59"/>
    <w:rsid w:val="00D505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Grid 1 Accent 4"/>
    <w:basedOn w:val="a1"/>
    <w:uiPriority w:val="67"/>
    <w:rsid w:val="00D505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4">
    <w:name w:val="Light List Accent 4"/>
    <w:basedOn w:val="a1"/>
    <w:uiPriority w:val="61"/>
    <w:rsid w:val="00D505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3-4">
    <w:name w:val="Medium Grid 3 Accent 4"/>
    <w:basedOn w:val="a1"/>
    <w:uiPriority w:val="60"/>
    <w:rsid w:val="00D505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paragraph" w:styleId="affb">
    <w:name w:val="No Spacing"/>
    <w:uiPriority w:val="1"/>
    <w:qFormat/>
    <w:rsid w:val="00D505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2-3">
    <w:name w:val="Medium Shading 2 Accent 3"/>
    <w:basedOn w:val="a1"/>
    <w:uiPriority w:val="64"/>
    <w:rsid w:val="00D505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Grid 2 Accent 1"/>
    <w:basedOn w:val="a1"/>
    <w:uiPriority w:val="63"/>
    <w:rsid w:val="00D50599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3-3">
    <w:name w:val="Medium Grid 3 Accent 3"/>
    <w:basedOn w:val="a1"/>
    <w:uiPriority w:val="69"/>
    <w:rsid w:val="00D505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6">
    <w:name w:val="Medium Grid 3 Accent 6"/>
    <w:basedOn w:val="a1"/>
    <w:uiPriority w:val="69"/>
    <w:rsid w:val="00D505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affc">
    <w:name w:val="TOC Heading"/>
    <w:basedOn w:val="1"/>
    <w:next w:val="a"/>
    <w:uiPriority w:val="39"/>
    <w:unhideWhenUsed/>
    <w:qFormat/>
    <w:rsid w:val="00D50599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</w:rPr>
  </w:style>
  <w:style w:type="table" w:styleId="2-5">
    <w:name w:val="Medium Grid 2 Accent 5"/>
    <w:basedOn w:val="a1"/>
    <w:uiPriority w:val="73"/>
    <w:rsid w:val="00D50599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1-5">
    <w:name w:val="Medium Grid 1 Accent 5"/>
    <w:basedOn w:val="a1"/>
    <w:uiPriority w:val="67"/>
    <w:rsid w:val="00D5059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11">
    <w:name w:val="Средняя заливка 1 - Акцент 11"/>
    <w:basedOn w:val="a1"/>
    <w:uiPriority w:val="63"/>
    <w:rsid w:val="00D505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5">
    <w:name w:val="Medium Grid 3 Accent 5"/>
    <w:basedOn w:val="a1"/>
    <w:uiPriority w:val="60"/>
    <w:rsid w:val="00D505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1-6">
    <w:name w:val="Medium Grid 1 Accent 6"/>
    <w:basedOn w:val="a1"/>
    <w:uiPriority w:val="67"/>
    <w:rsid w:val="00D5059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apple-converted-space">
    <w:name w:val="apple-converted-space"/>
    <w:rsid w:val="00D50599"/>
  </w:style>
  <w:style w:type="table" w:styleId="1-3">
    <w:name w:val="Medium Grid 1 Accent 3"/>
    <w:basedOn w:val="a1"/>
    <w:uiPriority w:val="67"/>
    <w:rsid w:val="00D5059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customStyle="1" w:styleId="affd">
    <w:name w:val="Основной текст + Полужирный"/>
    <w:aliases w:val="Курсив"/>
    <w:uiPriority w:val="99"/>
    <w:rsid w:val="00D50599"/>
    <w:rPr>
      <w:rFonts w:ascii="Times New Roman" w:eastAsia="Calibri" w:hAnsi="Times New Roman"/>
      <w:shd w:val="clear" w:color="auto" w:fill="FFFFFF"/>
      <w:lang w:eastAsia="en-US"/>
    </w:rPr>
  </w:style>
  <w:style w:type="table" w:customStyle="1" w:styleId="-56">
    <w:name w:val="Таблица-сетка 5 темная — акцент 6"/>
    <w:basedOn w:val="a1"/>
    <w:uiPriority w:val="50"/>
    <w:rsid w:val="00D505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-45">
    <w:name w:val="Таблица-сетка 4 — акцент 5"/>
    <w:basedOn w:val="a1"/>
    <w:uiPriority w:val="49"/>
    <w:rsid w:val="00D505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-5">
    <w:name w:val="Colorful Grid Accent 5"/>
    <w:basedOn w:val="a1"/>
    <w:uiPriority w:val="73"/>
    <w:rsid w:val="00D50599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paragraph" w:customStyle="1" w:styleId="text">
    <w:name w:val="text"/>
    <w:basedOn w:val="a"/>
    <w:uiPriority w:val="99"/>
    <w:rsid w:val="00D50599"/>
    <w:pPr>
      <w:spacing w:before="100" w:beforeAutospacing="1" w:after="100" w:afterAutospacing="1"/>
      <w:jc w:val="both"/>
    </w:pPr>
  </w:style>
  <w:style w:type="character" w:styleId="affe">
    <w:name w:val="Strong"/>
    <w:qFormat/>
    <w:rsid w:val="00D50599"/>
    <w:rPr>
      <w:b/>
      <w:bCs/>
    </w:rPr>
  </w:style>
  <w:style w:type="paragraph" w:customStyle="1" w:styleId="table">
    <w:name w:val="table"/>
    <w:basedOn w:val="a"/>
    <w:uiPriority w:val="99"/>
    <w:rsid w:val="00D50599"/>
    <w:pPr>
      <w:spacing w:before="100" w:beforeAutospacing="1" w:after="100" w:afterAutospacing="1"/>
    </w:pPr>
  </w:style>
  <w:style w:type="character" w:customStyle="1" w:styleId="table1">
    <w:name w:val="table1"/>
    <w:basedOn w:val="a0"/>
    <w:rsid w:val="00D50599"/>
  </w:style>
  <w:style w:type="paragraph" w:customStyle="1" w:styleId="14">
    <w:name w:val="Абзац списка1"/>
    <w:basedOn w:val="a"/>
    <w:uiPriority w:val="99"/>
    <w:rsid w:val="00D505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06">
    <w:name w:val="Font Style106"/>
    <w:rsid w:val="00D50599"/>
    <w:rPr>
      <w:rFonts w:ascii="Times New Roman" w:hAnsi="Times New Roman" w:cs="Times New Roman"/>
      <w:b/>
      <w:bCs/>
      <w:sz w:val="30"/>
      <w:szCs w:val="30"/>
    </w:rPr>
  </w:style>
  <w:style w:type="paragraph" w:customStyle="1" w:styleId="29">
    <w:name w:val="Абзац списка2"/>
    <w:basedOn w:val="a"/>
    <w:uiPriority w:val="99"/>
    <w:rsid w:val="00D505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a">
    <w:name w:val="Без интервала2"/>
    <w:uiPriority w:val="99"/>
    <w:rsid w:val="00D5059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yle21">
    <w:name w:val="style21"/>
    <w:basedOn w:val="a"/>
    <w:uiPriority w:val="99"/>
    <w:rsid w:val="00D50599"/>
    <w:pPr>
      <w:spacing w:before="100" w:beforeAutospacing="1" w:after="100" w:afterAutospacing="1"/>
      <w:jc w:val="right"/>
    </w:pPr>
  </w:style>
  <w:style w:type="character" w:customStyle="1" w:styleId="style201">
    <w:name w:val="style201"/>
    <w:rsid w:val="00D50599"/>
    <w:rPr>
      <w:u w:val="single"/>
    </w:rPr>
  </w:style>
  <w:style w:type="character" w:customStyle="1" w:styleId="style461">
    <w:name w:val="style461"/>
    <w:rsid w:val="00D50599"/>
    <w:rPr>
      <w:rFonts w:ascii="Courier New" w:hAnsi="Courier New" w:cs="Courier New" w:hint="default"/>
      <w:sz w:val="15"/>
      <w:szCs w:val="15"/>
    </w:rPr>
  </w:style>
  <w:style w:type="table" w:styleId="-6">
    <w:name w:val="Colorful Grid Accent 6"/>
    <w:basedOn w:val="a1"/>
    <w:uiPriority w:val="73"/>
    <w:rsid w:val="00D50599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afff">
    <w:name w:val="Гипертекстовая ссылка"/>
    <w:uiPriority w:val="99"/>
    <w:rsid w:val="00D50599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8356783C86522166A71ECA718AF3EAC8E763845EE8421AC1EA8FCDAE0ECDD1EA708917855CE1A0433F34F47CCD9E68BFD6225412D6AD0W3zEX" TargetMode="Externa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0B863277E92224791B595A09B6F3E5E57841213A4F48AB4BFE3F446B44D453213441995EEA84929FEF59C2D47C7E78E184FCACF16E26A301Q0G" TargetMode="External"/><Relationship Id="rId14" Type="http://schemas.openxmlformats.org/officeDocument/2006/relationships/image" Target="media/image3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4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Структура налоговых доходов (тыс.руб.)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4244207967727853E-2"/>
          <c:y val="0.20074230272299601"/>
          <c:w val="0.44442614129300834"/>
          <c:h val="0.655027099940681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налоговых доходов (руб.)</c:v>
                </c:pt>
              </c:strCache>
            </c:strRef>
          </c:tx>
          <c:explosion val="15"/>
          <c:dPt>
            <c:idx val="0"/>
            <c:explosion val="4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195 227</a:t>
                    </a:r>
                  </a:p>
                </c:rich>
              </c:tx>
              <c:dLblPos val="bestFit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5 561,8</a:t>
                    </a:r>
                  </a:p>
                </c:rich>
              </c:tx>
              <c:dLblPos val="bestFit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29 121,2</a:t>
                    </a:r>
                  </a:p>
                </c:rich>
              </c:tx>
              <c:dLblPos val="bestFit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5 309,9</a:t>
                    </a:r>
                  </a:p>
                </c:rich>
              </c:tx>
              <c:dLblPos val="bestFit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1 388,1</a:t>
                    </a:r>
                  </a:p>
                </c:rich>
              </c:tx>
              <c:dLblPos val="bestFit"/>
            </c:dLbl>
            <c:txPr>
              <a:bodyPr/>
              <a:lstStyle/>
              <a:p>
                <a:pPr>
                  <a:defRPr sz="803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Налог на прибыль (НДФЛ)</c:v>
                </c:pt>
                <c:pt idx="1">
                  <c:v>Налоги на товары (работы, услуги), реализуемые на территории РФ</c:v>
                </c:pt>
                <c:pt idx="2">
                  <c:v>Налоги на совокупный доход</c:v>
                </c:pt>
                <c:pt idx="3">
                  <c:v>Налог на имущество</c:v>
                </c:pt>
                <c:pt idx="4">
                  <c:v>Государственная пошлина</c:v>
                </c:pt>
              </c:strCache>
            </c:strRef>
          </c:cat>
          <c:val>
            <c:numRef>
              <c:f>Лист1!$B$2:$B$6</c:f>
              <c:numCache>
                <c:formatCode>#,##0</c:formatCode>
                <c:ptCount val="5"/>
                <c:pt idx="0">
                  <c:v>195227</c:v>
                </c:pt>
                <c:pt idx="1">
                  <c:v>12500</c:v>
                </c:pt>
                <c:pt idx="2">
                  <c:v>29121.200000000001</c:v>
                </c:pt>
                <c:pt idx="3">
                  <c:v>5309.9</c:v>
                </c:pt>
                <c:pt idx="4">
                  <c:v>1388.1</c:v>
                </c:pt>
              </c:numCache>
            </c:numRef>
          </c:val>
        </c:ser>
      </c:pie3DChart>
      <c:spPr>
        <a:noFill/>
        <a:ln w="20399">
          <a:noFill/>
        </a:ln>
      </c:spPr>
    </c:plotArea>
    <c:legend>
      <c:legendPos val="r"/>
      <c:layout>
        <c:manualLayout>
          <c:xMode val="edge"/>
          <c:yMode val="edge"/>
          <c:x val="0.58616017097024697"/>
          <c:y val="0.21153836748667318"/>
          <c:w val="0.2890095529259965"/>
          <c:h val="0.5"/>
        </c:manualLayout>
      </c:layout>
      <c:txPr>
        <a:bodyPr/>
        <a:lstStyle/>
        <a:p>
          <a:pPr>
            <a:defRPr sz="546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3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79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Структура неналоговых доходов (тыс.руб.)</a:t>
            </a:r>
          </a:p>
        </c:rich>
      </c:tx>
      <c:layout>
        <c:manualLayout>
          <c:xMode val="edge"/>
          <c:yMode val="edge"/>
          <c:x val="0.15255495929250881"/>
          <c:y val="3.2338305954567242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0459770114942541E-2"/>
          <c:y val="0.23076923076923136"/>
          <c:w val="0.51085568326947794"/>
          <c:h val="0.641025641025641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неналоговых доходов (руб.)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9.9378077583856528E-2"/>
                  <c:y val="-8.225871579948297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</a:t>
                    </a:r>
                    <a:r>
                      <a:rPr lang="ru-RU" baseline="0"/>
                      <a:t> 625,9</a:t>
                    </a:r>
                    <a:endParaRPr lang="ru-RU"/>
                  </a:p>
                </c:rich>
              </c:tx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199,1</a:t>
                    </a:r>
                  </a:p>
                </c:rich>
              </c:tx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r>
                      <a:rPr lang="ru-RU" baseline="0"/>
                      <a:t> 048,9</a:t>
                    </a:r>
                    <a:endParaRPr lang="ru-RU"/>
                  </a:p>
                </c:rich>
              </c:tx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r>
                      <a:rPr lang="ru-RU" baseline="0"/>
                      <a:t> 245,2</a:t>
                    </a:r>
                    <a:endParaRPr lang="ru-RU"/>
                  </a:p>
                </c:rich>
              </c:tx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r>
                      <a:rPr lang="ru-RU" baseline="0"/>
                      <a:t> 082,5</a:t>
                    </a:r>
                    <a:endParaRPr lang="ru-RU"/>
                  </a:p>
                </c:rich>
              </c:tx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4 023</a:t>
                    </a:r>
                  </a:p>
                </c:rich>
              </c:tx>
            </c:dLbl>
            <c:txPr>
              <a:bodyPr/>
              <a:lstStyle/>
              <a:p>
                <a:pPr>
                  <a:defRPr sz="997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Доходы от использования имущества, находящегося в государственной и муниицпальной собственности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(работ) и компенсации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</c:strCache>
            </c:strRef>
          </c:cat>
          <c:val>
            <c:numRef>
              <c:f>Лист1!$B$2:$B$6</c:f>
              <c:numCache>
                <c:formatCode>#,##0</c:formatCode>
                <c:ptCount val="5"/>
                <c:pt idx="0">
                  <c:v>13625.9</c:v>
                </c:pt>
                <c:pt idx="1">
                  <c:v>199.1</c:v>
                </c:pt>
                <c:pt idx="2">
                  <c:v>3048.9</c:v>
                </c:pt>
                <c:pt idx="3">
                  <c:v>1245.2</c:v>
                </c:pt>
                <c:pt idx="4">
                  <c:v>1082.5</c:v>
                </c:pt>
              </c:numCache>
            </c:numRef>
          </c:val>
        </c:ser>
      </c:pie3DChart>
      <c:spPr>
        <a:noFill/>
        <a:ln w="25316">
          <a:noFill/>
        </a:ln>
      </c:spPr>
    </c:plotArea>
    <c:legend>
      <c:legendPos val="r"/>
      <c:layout>
        <c:manualLayout>
          <c:xMode val="edge"/>
          <c:yMode val="edge"/>
          <c:x val="0.62707535121328395"/>
          <c:y val="0.17435897435897435"/>
          <c:w val="0.32311621966794507"/>
          <c:h val="0.78974358974358982"/>
        </c:manualLayout>
      </c:layout>
      <c:txPr>
        <a:bodyPr/>
        <a:lstStyle/>
        <a:p>
          <a:pPr>
            <a:defRPr sz="673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ln>
      <a:noFill/>
    </a:ln>
  </c:spPr>
  <c:txPr>
    <a:bodyPr/>
    <a:lstStyle/>
    <a:p>
      <a:pPr>
        <a:defRPr sz="997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1BFCD-1891-4D96-AD96-4C089F5F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53</Pages>
  <Words>14236</Words>
  <Characters>81150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 Hasyn</Company>
  <LinksUpToDate>false</LinksUpToDate>
  <CharactersWithSpaces>95196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 Hasyn</dc:creator>
  <cp:keywords/>
  <dc:description/>
  <cp:lastModifiedBy>KSP Hasyn</cp:lastModifiedBy>
  <cp:revision>57</cp:revision>
  <cp:lastPrinted>2021-04-21T04:22:00Z</cp:lastPrinted>
  <dcterms:created xsi:type="dcterms:W3CDTF">2021-04-16T03:48:00Z</dcterms:created>
  <dcterms:modified xsi:type="dcterms:W3CDTF">2021-04-22T05:21:00Z</dcterms:modified>
</cp:coreProperties>
</file>