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drawing>
      <wp:anchor distT="0" distB="0" distL="0" distR="0" simplePos="0" relativeHeight="62914690" behindDoc="1" locked="0" layoutInCell="1" allowOverlap="1">
        <wp:simplePos x="0" y="0"/>
        <wp:positionH relativeFrom="page">
          <wp:posOffset>3559175</wp:posOffset>
        </wp:positionH>
        <wp:positionV relativeFrom="paragraph">
          <wp:posOffset>12700</wp:posOffset>
        </wp:positionV>
        <wp:extent cx="511810" cy="603250"/>
        <wp:wrapNone/>
        <wp:docPr id="1" name="Shape 1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" name="Picture box 2"/>
                <pic:cNvPicPr/>
              </pic:nvPicPr>
              <pic:blipFill>
                <a:blip r:embed="rId5"/>
                <a:stretch/>
              </pic:blipFill>
              <pic:spPr>
                <a:xfrm>
                  <a:ext cx="511810" cy="60325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360" w:lineRule="exact"/>
      </w:pPr>
    </w:p>
    <w:p>
      <w:pPr>
        <w:widowControl w:val="0"/>
        <w:spacing w:line="586" w:lineRule="exact"/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486" w:left="1443" w:right="1247" w:bottom="143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МАГАДАНСКАЯ ОБЛАСТЬ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ДЕПАРТАМЕНТ ЦЕН И ТАРИФОВ</w:t>
        <w:br/>
        <w:t>МАГАДАНСКОЙ ОБЛАСТИ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</w:t>
      </w:r>
      <w:bookmarkEnd w:id="0"/>
    </w:p>
    <mc:AlternateContent>
      <mc:Choice Requires="wps"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5753100</wp:posOffset>
            </wp:positionH>
            <wp:positionV relativeFrom="paragraph">
              <wp:posOffset>12700</wp:posOffset>
            </wp:positionV>
            <wp:extent cx="1012190" cy="228600"/>
            <wp:wrapSquare wrapText="bothSides"/>
            <wp:docPr id="3" name="Shape 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12190" cy="22860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ru-RU" w:eastAsia="ru-RU" w:bidi="ru-RU"/>
                          </w:rPr>
                          <w:t>№ 2-ЖКК/65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79.89999999999998pt;margin-top:1.pt;width:79.700000000000003pt;height:18.pt;z-index:-125829375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ru-RU" w:eastAsia="ru-RU" w:bidi="ru-RU"/>
                    </w:rPr>
                    <w:t>№ 2-ЖКК/65</w:t>
                  </w:r>
                </w:p>
              </w:txbxContent>
            </v:textbox>
            <w10:wrap type="square" anchorx="margin"/>
          </v:shape>
        </w:pict>
      </mc:Fallback>
    </mc:AlternateContent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«30» ноября 2016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г. Магадан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внесении изменений в приказ департамента цен и тарифов</w:t>
        <w:br/>
        <w:t>Магаданской области от 11 декабря 2015 г. № 2-ЖКК/72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Федеральным законом от 07 декабря 2011 г. № 416- 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постановлениями Правительства Магаданской области от 25 сентября 2014 г. № 787-пп «О регулировании цен (тарифов) в Магаданской области», от 09 января 2014 г. № 3-пп «Об утверждении Положения о департаменте цен и тарифов Магаданской области», в целях корректировки долгосрочных тарифов на питьевую воду (питьевое водоснабжение), водоотведение, установленных на 2016-2018 годы, а также учитывая итоги рассмотрения данного вопроса Правлением департамента цен и тарифов Магаданской области (протокол от 30 ноября 2016 г. № 13), департамент цен и тарифов Магаданской области приказывает: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1. Внести в приказ департамента цен и тарифов Магаданской области от 11 декабря 2015 г. № 2-ЖКК/72 «Об установлении тарифов на питьевую воду (питьевое водоснабжение), водоотведение для потребителей МУП «Комэнерго» на 2016-2018 годы, утверждении производственной программы МУП «Комэнерго» в сфере холодного водоснабжения, водоотведения на 2016-2018 годы» следующие изменения: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21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таблице приложения № 1: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в пункте 1: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строку раздела «населенный пункт «Палатка», населенный пункт «Хасын»»:</w:t>
      </w:r>
    </w:p>
    <w:tbl>
      <w:tblPr>
        <w:tblOverlap w:val="never"/>
        <w:jc w:val="center"/>
        <w:tblLayout w:type="fixed"/>
      </w:tblPr>
      <w:tblGrid>
        <w:gridCol w:w="293"/>
        <w:gridCol w:w="1982"/>
        <w:gridCol w:w="1982"/>
        <w:gridCol w:w="2122"/>
        <w:gridCol w:w="1810"/>
        <w:gridCol w:w="322"/>
      </w:tblGrid>
      <w:tr>
        <w:trPr>
          <w:trHeight w:val="50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29,57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34,89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39,95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»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заменить строкой следующего содержания: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29,57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34,89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34,39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40,58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»;</w:t>
            </w:r>
          </w:p>
        </w:tc>
      </w:tr>
      <w:tr>
        <w:trPr>
          <w:trHeight w:val="49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строку раздела «населенный пункт «Атка»»: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180,32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212,78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198,07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233,72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»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заменить строкой следующего содержания: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175,90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207,56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175,90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207,56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»;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строку раздела «населенный пункт «Талая»»: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95,75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112,99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102,67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121,15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»</w:t>
            </w:r>
          </w:p>
        </w:tc>
      </w:tr>
      <w:tr>
        <w:trPr>
          <w:trHeight w:val="49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заменить строкой следующего содержания: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95,75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112,99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95,88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113,14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»;</w:t>
            </w:r>
          </w:p>
        </w:tc>
      </w:tr>
      <w:tr>
        <w:trPr>
          <w:trHeight w:val="125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42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в пункте 2: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строку раздела «населенный пункт «Палатка»»: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57,01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67,27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63,56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»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заменить строкой следующего содержания:</w:t>
      </w: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1987"/>
        <w:gridCol w:w="1978"/>
        <w:gridCol w:w="2122"/>
        <w:gridCol w:w="1843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57,01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67,27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62,22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73,42</w:t>
            </w:r>
          </w:p>
        </w:tc>
      </w:tr>
      <w:tr>
        <w:trPr>
          <w:trHeight w:val="490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строку раздела «населенный пункт «Талая»»: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46,65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55,05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51,16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60,37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1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заменить строкой следующего содержания:</w:t>
      </w:r>
    </w:p>
    <w:p>
      <w:pPr>
        <w:widowControl w:val="0"/>
        <w:spacing w:line="14" w:lineRule="exact"/>
      </w:pPr>
    </w:p>
    <w:tbl>
      <w:tblPr>
        <w:tblOverlap w:val="never"/>
        <w:jc w:val="left"/>
        <w:tblLayout w:type="fixed"/>
      </w:tblPr>
      <w:tblGrid>
        <w:gridCol w:w="1978"/>
        <w:gridCol w:w="1973"/>
        <w:gridCol w:w="2117"/>
        <w:gridCol w:w="1814"/>
      </w:tblGrid>
      <w:tr>
        <w:trPr>
          <w:trHeight w:val="52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46,65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55,05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59,00</w:t>
            </w:r>
          </w:p>
        </w:tc>
      </w:tr>
    </w:tbl>
    <w:p>
      <w:pPr>
        <w:widowControl w:val="0"/>
        <w:spacing w:after="246" w:line="14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397" w:val="left"/>
        </w:tabs>
        <w:bidi w:val="0"/>
        <w:spacing w:before="0" w:after="14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таблице приложения № 2: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в разделе «Питьевая вода (питьевое водоснабжение)»:</w:t>
      </w:r>
    </w:p>
    <w:tbl>
      <w:tblPr>
        <w:tblOverlap w:val="never"/>
        <w:jc w:val="center"/>
        <w:tblLayout w:type="fixed"/>
      </w:tblPr>
      <w:tblGrid>
        <w:gridCol w:w="1877"/>
        <w:gridCol w:w="355"/>
        <w:gridCol w:w="1070"/>
        <w:gridCol w:w="754"/>
        <w:gridCol w:w="1051"/>
        <w:gridCol w:w="1488"/>
        <w:gridCol w:w="1306"/>
        <w:gridCol w:w="1210"/>
      </w:tblGrid>
      <w:tr>
        <w:trPr>
          <w:trHeight w:val="40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графе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пункта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цифры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«11821,13»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заменить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цифрами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«11523,95»;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графе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пункта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цифры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«4066,51»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заменить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цифрами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«3964,28»;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графе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пункта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цифры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«4550,76»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заменить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цифрами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«4436,35»;</w:t>
      </w:r>
    </w:p>
    <w:p>
      <w:pPr>
        <w:widowControl w:val="0"/>
        <w:spacing w:line="14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0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в разделе «Водоотведение»:</w:t>
      </w:r>
    </w:p>
    <w:tbl>
      <w:tblPr>
        <w:tblOverlap w:val="never"/>
        <w:jc w:val="center"/>
        <w:tblLayout w:type="fixed"/>
      </w:tblPr>
      <w:tblGrid>
        <w:gridCol w:w="1877"/>
        <w:gridCol w:w="1406"/>
        <w:gridCol w:w="768"/>
        <w:gridCol w:w="1051"/>
        <w:gridCol w:w="2798"/>
        <w:gridCol w:w="1210"/>
      </w:tblGrid>
      <w:tr>
        <w:trPr>
          <w:trHeight w:val="3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графе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пункта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цифры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«21319,17» заменить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цифрами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«20783,21»;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графе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пункта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цифры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«3187,09» заменить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цифрами</w:t>
            </w:r>
          </w:p>
        </w:tc>
      </w:tr>
    </w:tbl>
    <w:p>
      <w:pPr>
        <w:widowControl w:val="0"/>
        <w:spacing w:after="126" w:line="14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«3106,97»;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85" w:val="left"/>
        </w:tabs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приложении № 3: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97" w:val="left"/>
        </w:tabs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разделе 2: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таблице подраздела «Населенный пункт «Атка»»: в графе 5 пункта 1 цифры «38,361» заменить цифрами «41,166»; в графе 5 пункта 5 цифры «38,343» заменить цифрами «41,148»; в пункте 8: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графе 5 цифры «36,317» заменить цифрами «39,122»; в графе 5 подпункта 8.4 цифры «3,856» заменить цифрами «6,661»;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97" w:val="left"/>
        </w:tabs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таблице раздела 3: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графе 4 пункта 2 цифры «587,94» заменить цифрами «573,16»; в строке «Итого:» цифры «1756,72» заменить цифрами «1741,94»;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8" w:val="left"/>
        </w:tabs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графе 4 пункта 2 таблицы раздела 4 цифры «33115,59» заменить цифрами «32929,70»;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85" w:val="left"/>
        </w:tabs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приложении № 4: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97" w:val="left"/>
        </w:tabs>
        <w:bidi w:val="0"/>
        <w:spacing w:before="0" w:after="12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таблице раздела 3: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70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графе 4 пункта 2 цифры «272,17» заменить цифрами «265,33»; в графе 4 пункта 5 цифры «2514,77» заменить цифрами «2451,39»; в строке «Итого:» цифры «8327,17» заменить цифрами «8256,80»;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70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в графе 4 пункта 2 таблицы раздела 4 цифры «30182,98» заменить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цифрами «29845,65»;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40"/>
        <w:ind w:left="70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2. Настоящий приказ подлежит официальному опубликованию.</w:t>
      </w:r>
    </w:p>
    <mc:AlternateContent>
      <mc:Choice Requires="wps"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929005</wp:posOffset>
            </wp:positionH>
            <wp:positionV relativeFrom="paragraph">
              <wp:posOffset>12700</wp:posOffset>
            </wp:positionV>
            <wp:extent cx="1075690" cy="231775"/>
            <wp:wrapSquare wrapText="bothSides"/>
            <wp:docPr id="5" name="Shape 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75690" cy="23177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ru-RU" w:eastAsia="ru-RU" w:bidi="ru-RU"/>
                          </w:rPr>
                          <w:t>Руководитель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31" type="#_x0000_t202" style="position:absolute;margin-left:5.0000000000000003e-002pt;margin-top:1.pt;width:84.700000000000003pt;height:18.25pt;z-index:-125829373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ru-RU" w:eastAsia="ru-RU" w:bidi="ru-RU"/>
                    </w:rPr>
                    <w:t>Руководитель</w:t>
                  </w:r>
                </w:p>
              </w:txbxContent>
            </v:textbox>
            <w10:wrap type="square" anchorx="margin"/>
          </v:shape>
        </w:pict>
      </mc:Fallback>
    </mc:AlternateContent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И.В. Варфоломеева</w:t>
      </w:r>
    </w:p>
    <w:sectPr>
      <w:type w:val="continuous"/>
      <w:pgSz w:w="11900" w:h="16840"/>
      <w:pgMar w:top="1268" w:left="1462" w:right="1303" w:bottom="100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Заголовок №1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8">
    <w:name w:val="Подпись к таблиц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Другое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Style7">
    <w:name w:val="Подпись к таблице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Другое"/>
    <w:basedOn w:val="Normal"/>
    <w:link w:val="CharStyle10"/>
    <w:pPr>
      <w:widowControl w:val="0"/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