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DAD" w:rsidRDefault="00E61DAD">
      <w:pPr>
        <w:pStyle w:val="ConsPlusNormal"/>
        <w:jc w:val="both"/>
        <w:outlineLvl w:val="0"/>
      </w:pPr>
    </w:p>
    <w:p w:rsidR="00E61DAD" w:rsidRPr="00E61DAD" w:rsidRDefault="00E61DAD">
      <w:pPr>
        <w:pStyle w:val="ConsPlusTitle"/>
        <w:jc w:val="center"/>
        <w:outlineLvl w:val="0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МАГАДАНСКАЯ ОБЛАСТЬ</w:t>
      </w: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ДЕПАРТАМЕНТ ЦЕН И ТАРИФОВ МАГАДАНСКОЙ ОБЛАСТИ</w:t>
      </w: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ПРИКАЗ</w:t>
      </w: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от 31 июля 2015 г. N 2-ПР/37</w:t>
      </w: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ОБ УТВЕРЖДЕНИИ ПРЕДЕЛЬНЫХ РАЗМЕРОВ РОЗНИЧНЫХ ТОРГОВЫХ</w:t>
      </w: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НАДБАВОК НА ОТДЕЛЬНЫЕ СОЦИАЛЬНО ЗНАЧИМЫЕ ТОВАРЫ НАРОДНОГО</w:t>
      </w:r>
    </w:p>
    <w:p w:rsidR="00E61DAD" w:rsidRPr="00E61DAD" w:rsidRDefault="00E61DAD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ПОТРЕБЛЕНИЯ, РЕАЛИЗУЕМЫЕ НА ТЕРРИТОРИИ МАГАДАНСКОЙ ОБЛАСТИ</w:t>
      </w:r>
    </w:p>
    <w:p w:rsidR="00E61DAD" w:rsidRPr="00E61DAD" w:rsidRDefault="00E61DAD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1DAD" w:rsidRPr="00E61D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color w:val="392C69"/>
                <w:szCs w:val="22"/>
              </w:rPr>
              <w:t>Список изменяющих документов</w:t>
            </w:r>
          </w:p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color w:val="392C69"/>
                <w:szCs w:val="22"/>
              </w:rPr>
              <w:t xml:space="preserve">(в ред. </w:t>
            </w:r>
            <w:hyperlink r:id="rId4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color w:val="392C69"/>
                <w:szCs w:val="22"/>
              </w:rPr>
              <w:t xml:space="preserve"> Департамента цен и тарифов Магаданской области</w:t>
            </w:r>
          </w:p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color w:val="392C69"/>
                <w:szCs w:val="22"/>
              </w:rPr>
              <w:t>от 22.07.2016 N 2-ПР/50)</w:t>
            </w:r>
          </w:p>
        </w:tc>
      </w:tr>
    </w:tbl>
    <w:p w:rsidR="00E61DAD" w:rsidRPr="00E61DAD" w:rsidRDefault="00E61DAD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В целях упорядочения приказов по государственному регулированию торговых надбавок на социально значимые товары народного потребления, реализуемые на территории Магаданской области, в соответствии с </w:t>
      </w:r>
      <w:hyperlink r:id="rId5" w:history="1">
        <w:r w:rsidRPr="00E61DAD">
          <w:rPr>
            <w:rFonts w:ascii="Times New Roman" w:hAnsi="Times New Roman" w:cs="Times New Roman"/>
            <w:color w:val="0000FF"/>
            <w:szCs w:val="22"/>
          </w:rPr>
          <w:t>постановлением</w:t>
        </w:r>
      </w:hyperlink>
      <w:r w:rsidRPr="00E61DAD">
        <w:rPr>
          <w:rFonts w:ascii="Times New Roman" w:hAnsi="Times New Roman" w:cs="Times New Roman"/>
          <w:szCs w:val="22"/>
        </w:rPr>
        <w:t xml:space="preserve"> Правительства Магаданской области от 25 сентября 2014 г. N 787-пп "О регулировании цен (тарифов) в Магаданской области", департамент цен и тарифов Магаданской области приказывает: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1. Утвердить предельные размеры розничных торговых надбавок на отдельные социально значимые товары народного потребления, реализуемые на территории Магаданской области, согласно </w:t>
      </w:r>
      <w:hyperlink w:anchor="P40" w:history="1">
        <w:r w:rsidRPr="00E61DAD">
          <w:rPr>
            <w:rFonts w:ascii="Times New Roman" w:hAnsi="Times New Roman" w:cs="Times New Roman"/>
            <w:color w:val="0000FF"/>
            <w:szCs w:val="22"/>
          </w:rPr>
          <w:t>приложению</w:t>
        </w:r>
      </w:hyperlink>
      <w:r w:rsidRPr="00E61DAD">
        <w:rPr>
          <w:rFonts w:ascii="Times New Roman" w:hAnsi="Times New Roman" w:cs="Times New Roman"/>
          <w:szCs w:val="22"/>
        </w:rPr>
        <w:t xml:space="preserve"> к настоящему приказу.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2. Установить, что предельные размеры розничных торговых надбавок применяются в следующем порядке: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- при закупке товара у поставщика (производителя), находящегося на территории Магаданской области - к закупочным ценам и включают в себя все необходимые затраты предприятий розничной торговли, в том числе транспортные расходы, подлежащие уплате налоги и необходимую прибыль;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- при закупке товара у иногороднего поставщика (производителя), находящегося за пределами Магаданской области - к закупочной цене товара и включают в себя все необходимые затраты предприятий розничной торговли, в том числе транспортные расходы по территории Магаданской области, подлежащие уплате налоги и необходимую прибыль. Транспортные расходы по доставке товара до Магаданской области суммируются с ценой товара с учетом розничной торговой надбавки по фактическим расходам, подтвержденным соответствующими документами;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- при реализации производителем - к себестоимости товара.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2.1. Установить, что предельные размеры розничных торговых надбавок на хлеб пшеничный (белый), из смеси ржаной и пшеничной муки, массой не менее 300 граммов применяются к отпускной цене хлеба, которая включает в себя затраты на производство и поставку (транспортные расходы) хлеба до пункта реализации. Размеры розничных торговых надбавок на хлеб пшеничный (белый), из смеси ржаной и пшеничной муки, массой не менее 300 граммов включают в себя все необходимые затраты предприятий розничной торговли (предпринимателей), в том числе подлежащие уплате налоги и необходимую прибыль.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3. Предельные размеры розничных торговых надбавок не включают в себя налог на добавленную стоимость. Порядок исчисления налога на добавленную стоимость определяется в соответствии с налоговым законодательством Российской Федерации.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4. Округление розничных цен, исчисленных с применением утвержденных предельных размеров розничных торговых надбавок, производится до целой копейки, при этом до 0,5 коп. отбрасывается, 0,5 коп</w:t>
      </w:r>
      <w:proofErr w:type="gramStart"/>
      <w:r w:rsidRPr="00E61DAD">
        <w:rPr>
          <w:rFonts w:ascii="Times New Roman" w:hAnsi="Times New Roman" w:cs="Times New Roman"/>
          <w:szCs w:val="22"/>
        </w:rPr>
        <w:t>.</w:t>
      </w:r>
      <w:proofErr w:type="gramEnd"/>
      <w:r w:rsidRPr="00E61DAD">
        <w:rPr>
          <w:rFonts w:ascii="Times New Roman" w:hAnsi="Times New Roman" w:cs="Times New Roman"/>
          <w:szCs w:val="22"/>
        </w:rPr>
        <w:t xml:space="preserve"> и выше округляется до целой копейки.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5. Действие настоящего Приказа распространяется на всех юридических лиц и индивидуальных предпринимателей, осуществляющих розничную торговлю отдельными социально значимыми товарами народного потребления на территории Магаданской области.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6. С момента вступления в силу настоящего приказа признать утратившими силу: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6.1. </w:t>
      </w:r>
      <w:hyperlink r:id="rId6" w:history="1">
        <w:r w:rsidRPr="00E61DAD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E61DAD">
        <w:rPr>
          <w:rFonts w:ascii="Times New Roman" w:hAnsi="Times New Roman" w:cs="Times New Roman"/>
          <w:szCs w:val="22"/>
        </w:rPr>
        <w:t xml:space="preserve"> департамента цен и тарифов Администрации Магаданской области от 4 мая 2011 г. N 2-ПР/21 "Об утверждении предельных размеров розничных торговых надбавок на отдельные социально значимые товары народного потребления, реализуемые на территории Магаданской области";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6.2. </w:t>
      </w:r>
      <w:hyperlink r:id="rId7" w:history="1">
        <w:r w:rsidRPr="00E61DAD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E61DAD">
        <w:rPr>
          <w:rFonts w:ascii="Times New Roman" w:hAnsi="Times New Roman" w:cs="Times New Roman"/>
          <w:szCs w:val="22"/>
        </w:rPr>
        <w:t xml:space="preserve"> департамента цен и тарифов Магаданской области от 24 февраля 2015 г. N 2-ПР/10 "Об утверждении предельных размеров розничных торговых надбавок на мясо, включенное в перечень отдельных социально значимых товаров народного потребления, реализуемых на территории Магаданской области";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6.3. </w:t>
      </w:r>
      <w:hyperlink r:id="rId8" w:history="1">
        <w:r w:rsidRPr="00E61DAD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E61DAD">
        <w:rPr>
          <w:rFonts w:ascii="Times New Roman" w:hAnsi="Times New Roman" w:cs="Times New Roman"/>
          <w:szCs w:val="22"/>
        </w:rPr>
        <w:t xml:space="preserve"> департамента цен и тарифов Магаданской области от 24 февраля 2015 г. N 2-ПР/12 "О внесении изменений в приказ департамента цен и тарифов Администрации Магаданской области от 4 мая 2011 г. N 2-ПР/21";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6.4. </w:t>
      </w:r>
      <w:hyperlink r:id="rId9" w:history="1">
        <w:r w:rsidRPr="00E61DAD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E61DAD">
        <w:rPr>
          <w:rFonts w:ascii="Times New Roman" w:hAnsi="Times New Roman" w:cs="Times New Roman"/>
          <w:szCs w:val="22"/>
        </w:rPr>
        <w:t xml:space="preserve"> Департамента цен и тарифов Магаданской области от 14 мая 2015 г. N 2-ПР/25 "О внесении изменений в приказ департамента цен и тарифов администрации Магаданской области от 4 мая 2011 г. N 2-ПР/21";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 xml:space="preserve">6.5. </w:t>
      </w:r>
      <w:hyperlink r:id="rId10" w:history="1">
        <w:r w:rsidRPr="00E61DAD">
          <w:rPr>
            <w:rFonts w:ascii="Times New Roman" w:hAnsi="Times New Roman" w:cs="Times New Roman"/>
            <w:color w:val="0000FF"/>
            <w:szCs w:val="22"/>
          </w:rPr>
          <w:t>Приказ</w:t>
        </w:r>
      </w:hyperlink>
      <w:r w:rsidRPr="00E61DAD">
        <w:rPr>
          <w:rFonts w:ascii="Times New Roman" w:hAnsi="Times New Roman" w:cs="Times New Roman"/>
          <w:szCs w:val="22"/>
        </w:rPr>
        <w:t xml:space="preserve"> департамента цен и тарифов Магаданской области от 14 мая 2015 г. N 2-ПР/26 "О внесении изменений в приказ департамента цен и тарифов Магаданской области от 24 февраля 2015 г. N 2-ПР/10".</w:t>
      </w:r>
    </w:p>
    <w:p w:rsidR="00E61DAD" w:rsidRPr="00E61DAD" w:rsidRDefault="00E61D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7. Настоящий приказ вступает в силу через 10 дней после его официального опубликования.</w:t>
      </w:r>
    </w:p>
    <w:p w:rsidR="00E61DAD" w:rsidRP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Руководитель</w:t>
      </w:r>
    </w:p>
    <w:p w:rsidR="00E61DAD" w:rsidRPr="00E61DAD" w:rsidRDefault="00E61DAD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61DAD">
        <w:rPr>
          <w:rFonts w:ascii="Times New Roman" w:hAnsi="Times New Roman" w:cs="Times New Roman"/>
          <w:szCs w:val="22"/>
        </w:rPr>
        <w:t>И.В.ВАРФОЛОМЕЕВА</w:t>
      </w:r>
    </w:p>
    <w:p w:rsidR="00E61DAD" w:rsidRP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Normal"/>
        <w:jc w:val="right"/>
        <w:rPr>
          <w:rFonts w:ascii="Times New Roman" w:hAnsi="Times New Roman" w:cs="Times New Roman"/>
          <w:szCs w:val="22"/>
        </w:rPr>
      </w:pPr>
      <w:bookmarkStart w:id="0" w:name="P40"/>
      <w:bookmarkEnd w:id="0"/>
    </w:p>
    <w:p w:rsidR="00E61DAD" w:rsidRPr="00E61DAD" w:rsidRDefault="00E61DAD">
      <w:pPr>
        <w:rPr>
          <w:rFonts w:ascii="Times New Roman" w:hAnsi="Times New Roman" w:cs="Times New Roman"/>
        </w:rPr>
        <w:sectPr w:rsidR="00E61DAD" w:rsidRPr="00E61DAD" w:rsidSect="00E61DAD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052"/>
        <w:gridCol w:w="1080"/>
        <w:gridCol w:w="1080"/>
        <w:gridCol w:w="960"/>
        <w:gridCol w:w="960"/>
        <w:gridCol w:w="960"/>
        <w:gridCol w:w="840"/>
        <w:gridCol w:w="840"/>
        <w:gridCol w:w="960"/>
        <w:gridCol w:w="1440"/>
        <w:gridCol w:w="1200"/>
        <w:gridCol w:w="1080"/>
        <w:gridCol w:w="960"/>
        <w:gridCol w:w="1080"/>
      </w:tblGrid>
      <w:tr w:rsidR="00E61DAD" w:rsidRPr="00E61DAD" w:rsidTr="00E61DAD">
        <w:trPr>
          <w:trHeight w:val="20"/>
        </w:trPr>
        <w:tc>
          <w:tcPr>
            <w:tcW w:w="568" w:type="dxa"/>
            <w:vMerge w:val="restart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052" w:type="dxa"/>
            <w:vMerge w:val="restart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Наименование муниципального образования, населенного пункта</w:t>
            </w:r>
          </w:p>
        </w:tc>
        <w:tc>
          <w:tcPr>
            <w:tcW w:w="13440" w:type="dxa"/>
            <w:gridSpan w:val="13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Предельные розничные торговые надбавки по группам социально значимых товаров народного потребления, %</w:t>
            </w:r>
          </w:p>
        </w:tc>
      </w:tr>
      <w:tr w:rsidR="00E61DAD" w:rsidRPr="00E61DAD">
        <w:tc>
          <w:tcPr>
            <w:tcW w:w="568" w:type="dxa"/>
            <w:vMerge/>
          </w:tcPr>
          <w:p w:rsidR="00E61DAD" w:rsidRPr="00E61DAD" w:rsidRDefault="00E6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2" w:type="dxa"/>
            <w:vMerge/>
          </w:tcPr>
          <w:p w:rsidR="00E61DAD" w:rsidRPr="00E61DAD" w:rsidRDefault="00E6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Хлеб пшеничный (белый), хлеб из смеси ржаной и пшеничной муки, массой не менее 300 граммов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Молоко и кефир не более 3,2% жирности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Масло подсолнечное рафинированное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Яйцо куриное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Сыр отечественного производства 45% жирности, весовой</w:t>
            </w:r>
          </w:p>
        </w:tc>
        <w:tc>
          <w:tcPr>
            <w:tcW w:w="84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Масло сливочное 72,5% жирности, весовое</w:t>
            </w:r>
          </w:p>
        </w:tc>
        <w:tc>
          <w:tcPr>
            <w:tcW w:w="84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Сахар песок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Мука высшего сорта весовая и фасованная</w:t>
            </w:r>
          </w:p>
        </w:tc>
        <w:tc>
          <w:tcPr>
            <w:tcW w:w="144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Продукты детского питания (включая пищевые концентраты) за исключением соков (напитков), расфасованных в </w:t>
            </w: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тетрапакеты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различной емкости, имеющие надписи "рекомендовано для детского питания", "может применяться для питания детей с 3-летнего возраста" и т.п.</w:t>
            </w:r>
          </w:p>
        </w:tc>
        <w:tc>
          <w:tcPr>
            <w:tcW w:w="120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Говядина взрослая мороженая (кроме бескостного мяса)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Свинина мороженая (кроме бескостного мяса, свиной шеи на кости, корейки на кости)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Куры мороженные не разделенные на части, включая бройлеры (потрошеные и </w:t>
            </w: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полупотрошеные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Рыба мороженая (кроме стейков, филе, фарша): горбуша, камбала дальневосточная, кета, мальма (голец дальневосточный), минтай, мойва, навага, сельдь тихоокеанская, треска</w:t>
            </w:r>
          </w:p>
        </w:tc>
      </w:tr>
      <w:tr w:rsidR="00E61DAD" w:rsidRPr="00E61DAD">
        <w:tc>
          <w:tcPr>
            <w:tcW w:w="568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52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4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0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г. Магадан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1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1.1.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п. </w:t>
            </w: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Уптар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2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п. Сокол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3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c>
          <w:tcPr>
            <w:tcW w:w="568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52" w:type="dxa"/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Ольский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3440" w:type="dxa"/>
            <w:gridSpan w:val="13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2.1.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п. Ола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4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с. Гадля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5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с. Клепка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6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2.4.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п. Армань, в </w:t>
            </w: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т.ч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>. п. Радужный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22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7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2.5.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с. </w:t>
            </w: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Тауйск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8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2.6.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с. Балаганное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19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2.7.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с. Талон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0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c>
          <w:tcPr>
            <w:tcW w:w="568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52" w:type="dxa"/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4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44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20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6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80" w:type="dxa"/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2.8.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с. Тахтоямск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1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2.9.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с. </w:t>
            </w: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Ямск</w:t>
            </w:r>
            <w:proofErr w:type="spellEnd"/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2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Омсукчанский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3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Северо-Эвенский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47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4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Среднеканский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27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5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Сусуманский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6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Тенькинский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7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Хасынский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24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8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52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E61DAD">
              <w:rPr>
                <w:rFonts w:ascii="Times New Roman" w:hAnsi="Times New Roman" w:cs="Times New Roman"/>
                <w:szCs w:val="22"/>
              </w:rPr>
              <w:t>Ягоднинский</w:t>
            </w:r>
            <w:proofErr w:type="spellEnd"/>
            <w:r w:rsidRPr="00E61DAD">
              <w:rPr>
                <w:rFonts w:ascii="Times New Roman" w:hAnsi="Times New Roman" w:cs="Times New Roman"/>
                <w:szCs w:val="22"/>
              </w:rPr>
              <w:t xml:space="preserve"> городской округ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8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44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20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96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80" w:type="dxa"/>
            <w:tcBorders>
              <w:bottom w:val="nil"/>
            </w:tcBorders>
          </w:tcPr>
          <w:p w:rsidR="00E61DAD" w:rsidRPr="00E61DAD" w:rsidRDefault="00E61DAD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>29</w:t>
            </w:r>
          </w:p>
        </w:tc>
      </w:tr>
      <w:tr w:rsidR="00E61DAD" w:rsidRPr="00E61DAD">
        <w:tblPrEx>
          <w:tblBorders>
            <w:insideH w:val="nil"/>
          </w:tblBorders>
        </w:tblPrEx>
        <w:tc>
          <w:tcPr>
            <w:tcW w:w="15060" w:type="dxa"/>
            <w:gridSpan w:val="15"/>
            <w:tcBorders>
              <w:top w:val="nil"/>
            </w:tcBorders>
          </w:tcPr>
          <w:p w:rsidR="00E61DAD" w:rsidRPr="00E61DAD" w:rsidRDefault="00E61D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61DAD">
              <w:rPr>
                <w:rFonts w:ascii="Times New Roman" w:hAnsi="Times New Roman" w:cs="Times New Roman"/>
                <w:szCs w:val="22"/>
              </w:rPr>
              <w:t xml:space="preserve">(в ред. </w:t>
            </w:r>
            <w:hyperlink r:id="rId29" w:history="1">
              <w:r w:rsidRPr="00E61DAD">
                <w:rPr>
                  <w:rFonts w:ascii="Times New Roman" w:hAnsi="Times New Roman" w:cs="Times New Roman"/>
                  <w:color w:val="0000FF"/>
                  <w:szCs w:val="22"/>
                </w:rPr>
                <w:t>Приказа</w:t>
              </w:r>
            </w:hyperlink>
            <w:r w:rsidRPr="00E61DAD">
              <w:rPr>
                <w:rFonts w:ascii="Times New Roman" w:hAnsi="Times New Roman" w:cs="Times New Roman"/>
                <w:szCs w:val="22"/>
              </w:rPr>
              <w:t xml:space="preserve"> Департамента цен и тарифов Магаданской области от 22.07.2016 N 2-ПР/50)</w:t>
            </w:r>
          </w:p>
        </w:tc>
      </w:tr>
    </w:tbl>
    <w:p w:rsidR="00E61DAD" w:rsidRP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E61DAD" w:rsidRPr="00E61DAD" w:rsidRDefault="00E61DA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C56AF5" w:rsidRPr="00E61DAD" w:rsidRDefault="00C56AF5">
      <w:pPr>
        <w:rPr>
          <w:rFonts w:ascii="Times New Roman" w:hAnsi="Times New Roman" w:cs="Times New Roman"/>
        </w:rPr>
      </w:pPr>
    </w:p>
    <w:sectPr w:rsidR="00C56AF5" w:rsidRPr="00E61DAD" w:rsidSect="00D0555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AD"/>
    <w:rsid w:val="00116810"/>
    <w:rsid w:val="00C56AF5"/>
    <w:rsid w:val="00E6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07F5-725C-42FB-A7F4-06EA166A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DA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DA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DA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D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1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B3D018E4FB0641A00D1122266C81ECC4828FF3BCB8944F2A12A7AC2E2A81637043A0B44E5FC84275C71C39F391361EBDbCG" TargetMode="External"/><Relationship Id="rId13" Type="http://schemas.openxmlformats.org/officeDocument/2006/relationships/hyperlink" Target="consultantplus://offline/ref=96B3D018E4FB0641A00D1122266C81ECC4828FF3BFBB9C472F12A7AC2E2A81637043A0A64E07C44071D91D3CE6C7675B806208CEEFBDC8B0990879BBb0G" TargetMode="External"/><Relationship Id="rId18" Type="http://schemas.openxmlformats.org/officeDocument/2006/relationships/hyperlink" Target="consultantplus://offline/ref=96B3D018E4FB0641A00D1122266C81ECC4828FF3BFBB9C472F12A7AC2E2A81637043A0A64E07C44071D91D38E6C7675B806208CEEFBDC8B0990879BBb0G" TargetMode="External"/><Relationship Id="rId26" Type="http://schemas.openxmlformats.org/officeDocument/2006/relationships/hyperlink" Target="consultantplus://offline/ref=96B3D018E4FB0641A00D1122266C81ECC4828FF3BFBB9C472F12A7AC2E2A81637043A0A64E07C44071D91E3DE6C7675B806208CEEFBDC8B0990879BBb0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6B3D018E4FB0641A00D1122266C81ECC4828FF3BFBB9C472F12A7AC2E2A81637043A0A64E07C44071D91D3BE6C7675B806208CEEFBDC8B0990879BBb0G" TargetMode="External"/><Relationship Id="rId7" Type="http://schemas.openxmlformats.org/officeDocument/2006/relationships/hyperlink" Target="consultantplus://offline/ref=96B3D018E4FB0641A00D1122266C81ECC4828FF3BCB399452612A7AC2E2A81637043A0B44E5FC84275C71C39F391361EBDbCG" TargetMode="External"/><Relationship Id="rId12" Type="http://schemas.openxmlformats.org/officeDocument/2006/relationships/hyperlink" Target="consultantplus://offline/ref=96B3D018E4FB0641A00D1122266C81ECC4828FF3BFBB9C472F12A7AC2E2A81637043A0A64E07C44071D91D3CE6C7675B806208CEEFBDC8B0990879BBb0G" TargetMode="External"/><Relationship Id="rId17" Type="http://schemas.openxmlformats.org/officeDocument/2006/relationships/hyperlink" Target="consultantplus://offline/ref=96B3D018E4FB0641A00D1122266C81ECC4828FF3BFBB9C472F12A7AC2E2A81637043A0A64E07C44071D91D39E6C7675B806208CEEFBDC8B0990879BBb0G" TargetMode="External"/><Relationship Id="rId25" Type="http://schemas.openxmlformats.org/officeDocument/2006/relationships/hyperlink" Target="consultantplus://offline/ref=96B3D018E4FB0641A00D1122266C81ECC4828FF3BFBB9C472F12A7AC2E2A81637043A0A64E07C44071D91D34E6C7675B806208CEEFBDC8B0990879BBb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6B3D018E4FB0641A00D1122266C81ECC4828FF3BFBB9C472F12A7AC2E2A81637043A0A64E07C44071D91D3EE6C7675B806208CEEFBDC8B0990879BBb0G" TargetMode="External"/><Relationship Id="rId20" Type="http://schemas.openxmlformats.org/officeDocument/2006/relationships/hyperlink" Target="consultantplus://offline/ref=96B3D018E4FB0641A00D1122266C81ECC4828FF3BFBB9C472F12A7AC2E2A81637043A0A64E07C44071D91D38E6C7675B806208CEEFBDC8B0990879BBb0G" TargetMode="External"/><Relationship Id="rId29" Type="http://schemas.openxmlformats.org/officeDocument/2006/relationships/hyperlink" Target="consultantplus://offline/ref=96B3D018E4FB0641A00D1122266C81ECC4828FF3BFBB9C472F12A7AC2E2A81637043A0A64E07C44071D91E3FE6C7675B806208CEEFBDC8B0990879BBb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B3D018E4FB0641A00D1122266C81ECC4828FF3BCBF94432E12A7AC2E2A81637043A0B44E5FC84275C71C39F391361EBDbCG" TargetMode="External"/><Relationship Id="rId11" Type="http://schemas.openxmlformats.org/officeDocument/2006/relationships/hyperlink" Target="consultantplus://offline/ref=96B3D018E4FB0641A00D1122266C81ECC4828FF3BFBB9C472F12A7AC2E2A81637043A0A64E07C44071D91D3DE6C7675B806208CEEFBDC8B0990879BBb0G" TargetMode="External"/><Relationship Id="rId24" Type="http://schemas.openxmlformats.org/officeDocument/2006/relationships/hyperlink" Target="consultantplus://offline/ref=96B3D018E4FB0641A00D1122266C81ECC4828FF3BFBB9C472F12A7AC2E2A81637043A0A64E07C44071D91D35E6C7675B806208CEEFBDC8B0990879BBb0G" TargetMode="External"/><Relationship Id="rId5" Type="http://schemas.openxmlformats.org/officeDocument/2006/relationships/hyperlink" Target="consultantplus://offline/ref=96B3D018E4FB0641A00D1122266C81ECC4828FF3BEBD94462C12A7AC2E2A81637043A0A64E07C44071D91B39E6C7675B806208CEEFBDC8B0990879BBb0G" TargetMode="External"/><Relationship Id="rId15" Type="http://schemas.openxmlformats.org/officeDocument/2006/relationships/hyperlink" Target="consultantplus://offline/ref=96B3D018E4FB0641A00D1122266C81ECC4828FF3BFBB9C472F12A7AC2E2A81637043A0A64E07C44071D91D3EE6C7675B806208CEEFBDC8B0990879BBb0G" TargetMode="External"/><Relationship Id="rId23" Type="http://schemas.openxmlformats.org/officeDocument/2006/relationships/hyperlink" Target="consultantplus://offline/ref=96B3D018E4FB0641A00D1122266C81ECC4828FF3BFBB9C472F12A7AC2E2A81637043A0A64E07C44071D91D3AE6C7675B806208CEEFBDC8B0990879BBb0G" TargetMode="External"/><Relationship Id="rId28" Type="http://schemas.openxmlformats.org/officeDocument/2006/relationships/hyperlink" Target="consultantplus://offline/ref=96B3D018E4FB0641A00D1122266C81ECC4828FF3BFBB9C472F12A7AC2E2A81637043A0A64E07C44071D91E3CE6C7675B806208CEEFBDC8B0990879BBb0G" TargetMode="External"/><Relationship Id="rId10" Type="http://schemas.openxmlformats.org/officeDocument/2006/relationships/hyperlink" Target="consultantplus://offline/ref=96B3D018E4FB0641A00D1122266C81ECC4828FF3BCBE9A472912A7AC2E2A81637043A0B44E5FC84275C71C39F391361EBDbCG" TargetMode="External"/><Relationship Id="rId19" Type="http://schemas.openxmlformats.org/officeDocument/2006/relationships/hyperlink" Target="consultantplus://offline/ref=96B3D018E4FB0641A00D1122266C81ECC4828FF3BFBB9C472F12A7AC2E2A81637043A0A64E07C44071D91D38E6C7675B806208CEEFBDC8B0990879BBb0G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96B3D018E4FB0641A00D1122266C81ECC4828FF3BFBB9C472F12A7AC2E2A81637043A0A64E07C44071D91C3BE6C7675B806208CEEFBDC8B0990879BBb0G" TargetMode="External"/><Relationship Id="rId9" Type="http://schemas.openxmlformats.org/officeDocument/2006/relationships/hyperlink" Target="consultantplus://offline/ref=96B3D018E4FB0641A00D1122266C81ECC4828FF3BCBE9A472A12A7AC2E2A81637043A0B44E5FC84275C71C39F391361EBDbCG" TargetMode="External"/><Relationship Id="rId14" Type="http://schemas.openxmlformats.org/officeDocument/2006/relationships/hyperlink" Target="consultantplus://offline/ref=96B3D018E4FB0641A00D1122266C81ECC4828FF3BFBB9C472F12A7AC2E2A81637043A0A64E07C44071D91D3EE6C7675B806208CEEFBDC8B0990879BBb0G" TargetMode="External"/><Relationship Id="rId22" Type="http://schemas.openxmlformats.org/officeDocument/2006/relationships/hyperlink" Target="consultantplus://offline/ref=96B3D018E4FB0641A00D1122266C81ECC4828FF3BFBB9C472F12A7AC2E2A81637043A0A64E07C44071D91D3BE6C7675B806208CEEFBDC8B0990879BBb0G" TargetMode="External"/><Relationship Id="rId27" Type="http://schemas.openxmlformats.org/officeDocument/2006/relationships/hyperlink" Target="consultantplus://offline/ref=96B3D018E4FB0641A00D1122266C81ECC4828FF3BFBB9C472F12A7AC2E2A81637043A0A64E07C44071D91E3DE6C7675B806208CEEFBDC8B0990879BBb0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Гулая Галина Владимировна</dc:creator>
  <cp:keywords/>
  <dc:description/>
  <cp:lastModifiedBy>Гулая Галина Владимировна</cp:lastModifiedBy>
  <cp:revision>1</cp:revision>
  <cp:lastPrinted>2019-04-24T06:31:00Z</cp:lastPrinted>
  <dcterms:created xsi:type="dcterms:W3CDTF">2019-04-24T06:27:00Z</dcterms:created>
  <dcterms:modified xsi:type="dcterms:W3CDTF">2019-04-24T06:31:00Z</dcterms:modified>
</cp:coreProperties>
</file>