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FDA" w:rsidRDefault="000B3FDA" w:rsidP="00F27D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2206">
        <w:rPr>
          <w:rFonts w:ascii="Times New Roman" w:hAnsi="Times New Roman" w:cs="Times New Roman"/>
          <w:sz w:val="24"/>
          <w:szCs w:val="24"/>
        </w:rPr>
        <w:t>Сводный отчет</w:t>
      </w:r>
    </w:p>
    <w:p w:rsidR="00331D59" w:rsidRDefault="000B3FDA" w:rsidP="00F27D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2206">
        <w:rPr>
          <w:rFonts w:ascii="Times New Roman" w:hAnsi="Times New Roman" w:cs="Times New Roman"/>
          <w:sz w:val="24"/>
          <w:szCs w:val="24"/>
        </w:rPr>
        <w:t xml:space="preserve">о проведении оценки регулирующего воздействия проекта </w:t>
      </w:r>
      <w:bookmarkStart w:id="0" w:name="_Hlk81897400"/>
      <w:r w:rsidR="00331D59">
        <w:rPr>
          <w:rFonts w:ascii="Times New Roman" w:hAnsi="Times New Roman" w:cs="Times New Roman"/>
          <w:sz w:val="24"/>
          <w:szCs w:val="24"/>
        </w:rPr>
        <w:t>решения собрания Представителей Хасынского городского округа «</w:t>
      </w:r>
      <w:r w:rsidR="00331D59" w:rsidRPr="00331D59">
        <w:rPr>
          <w:rFonts w:ascii="Times New Roman" w:hAnsi="Times New Roman" w:cs="Times New Roman"/>
          <w:sz w:val="24"/>
          <w:szCs w:val="24"/>
        </w:rPr>
        <w:t xml:space="preserve">Об утверждении Положения о муниципальном земельном контроле </w:t>
      </w:r>
      <w:bookmarkStart w:id="1" w:name="_Hlk81898801"/>
      <w:r w:rsidR="00331D59" w:rsidRPr="00331D59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«Хасынский городской округ»</w:t>
      </w:r>
    </w:p>
    <w:bookmarkEnd w:id="0"/>
    <w:bookmarkEnd w:id="1"/>
    <w:p w:rsidR="00331D59" w:rsidRDefault="00331D59" w:rsidP="00F27D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B3FDA" w:rsidRPr="00AC2206" w:rsidRDefault="000B3FDA" w:rsidP="00A97C2B">
      <w:pPr>
        <w:pStyle w:val="ConsPlusNormal"/>
        <w:spacing w:line="360" w:lineRule="auto"/>
        <w:ind w:firstLine="709"/>
        <w:jc w:val="center"/>
        <w:outlineLvl w:val="2"/>
        <w:rPr>
          <w:b/>
          <w:szCs w:val="24"/>
        </w:rPr>
      </w:pPr>
      <w:bookmarkStart w:id="2" w:name="P459"/>
      <w:bookmarkEnd w:id="2"/>
      <w:r w:rsidRPr="00AC2206">
        <w:rPr>
          <w:b/>
          <w:szCs w:val="24"/>
        </w:rPr>
        <w:t>1. Общая информация</w:t>
      </w:r>
    </w:p>
    <w:p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1.1. О</w:t>
      </w:r>
      <w:r w:rsidRPr="00E13A85">
        <w:rPr>
          <w:color w:val="000000"/>
          <w:szCs w:val="24"/>
        </w:rPr>
        <w:t xml:space="preserve">рган местного самоуправления Хасынского городского округа, отраслевой (функциональный) орган или структурное подразделение Администрации Хасынского городского округа – </w:t>
      </w:r>
      <w:r w:rsidRPr="00E13A85">
        <w:rPr>
          <w:szCs w:val="24"/>
        </w:rPr>
        <w:t>разработчик проекта акта (далее - Регулирующий орган):</w:t>
      </w:r>
    </w:p>
    <w:p w:rsidR="000B3FDA" w:rsidRPr="00331D59" w:rsidRDefault="00331D59" w:rsidP="00AC2206">
      <w:pPr>
        <w:pStyle w:val="ConsPlusNormal"/>
        <w:ind w:firstLine="708"/>
        <w:jc w:val="both"/>
        <w:rPr>
          <w:szCs w:val="24"/>
        </w:rPr>
      </w:pPr>
      <w:r w:rsidRPr="00331D59">
        <w:rPr>
          <w:szCs w:val="24"/>
        </w:rPr>
        <w:t>Комитет по управлению муниципальным имуществом</w:t>
      </w:r>
      <w:r w:rsidR="000B3FDA" w:rsidRPr="00331D59">
        <w:rPr>
          <w:szCs w:val="24"/>
        </w:rPr>
        <w:t xml:space="preserve"> Хасынского городского округа </w:t>
      </w:r>
    </w:p>
    <w:p w:rsidR="000B3FDA" w:rsidRPr="00E13A85" w:rsidRDefault="000B3FDA" w:rsidP="00A97C2B">
      <w:pPr>
        <w:pStyle w:val="ConsPlusNormal"/>
        <w:jc w:val="both"/>
        <w:rPr>
          <w:szCs w:val="24"/>
        </w:rPr>
      </w:pPr>
    </w:p>
    <w:p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1.2. Сведения об о</w:t>
      </w:r>
      <w:r w:rsidRPr="00E13A85">
        <w:rPr>
          <w:color w:val="000000"/>
          <w:szCs w:val="24"/>
        </w:rPr>
        <w:t>рганах местного самоуправления Хасынского городского округа, отраслевых (функциональных) органах или структурных подразделениях Администрации Хасынского городского округа</w:t>
      </w:r>
      <w:r w:rsidRPr="00E13A85">
        <w:rPr>
          <w:szCs w:val="24"/>
        </w:rPr>
        <w:t>–соисполнителях:</w:t>
      </w:r>
    </w:p>
    <w:p w:rsidR="000B3FDA" w:rsidRPr="00E13A85" w:rsidRDefault="000B3FDA" w:rsidP="00BE0D59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Соисполнители отсутствуют</w:t>
      </w:r>
    </w:p>
    <w:p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 xml:space="preserve">1.3. Вид и наименование проекта акта муниципального образования </w:t>
      </w:r>
      <w:r w:rsidRPr="00E13A85">
        <w:rPr>
          <w:szCs w:val="24"/>
          <w:lang w:eastAsia="en-US"/>
        </w:rPr>
        <w:t>«Хасынский городской округ»:</w:t>
      </w:r>
    </w:p>
    <w:p w:rsidR="00331D59" w:rsidRPr="00331D59" w:rsidRDefault="00331D59" w:rsidP="00761DF5">
      <w:pPr>
        <w:pStyle w:val="ConsPlusNormal"/>
        <w:ind w:firstLine="709"/>
        <w:jc w:val="both"/>
        <w:rPr>
          <w:szCs w:val="24"/>
        </w:rPr>
      </w:pPr>
      <w:r w:rsidRPr="00331D59">
        <w:rPr>
          <w:szCs w:val="24"/>
        </w:rPr>
        <w:t>Решение собрания Представителей Хасынского городского округа «Об утверждении Положения о муниципальном земельном контроле на территории муниципального образования «Хасынский городской округ»</w:t>
      </w:r>
      <w:r>
        <w:rPr>
          <w:szCs w:val="24"/>
        </w:rPr>
        <w:t>.</w:t>
      </w:r>
    </w:p>
    <w:p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 xml:space="preserve">1.4. Предполагаемая дата вступления в силу акта муниципального образования </w:t>
      </w:r>
      <w:r w:rsidRPr="00E13A85">
        <w:rPr>
          <w:szCs w:val="24"/>
          <w:lang w:eastAsia="en-US"/>
        </w:rPr>
        <w:t>«Хасынский городской округ»</w:t>
      </w:r>
    </w:p>
    <w:p w:rsidR="000B3FDA" w:rsidRPr="00E13A85" w:rsidRDefault="003B2A47" w:rsidP="00BE0D59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3 квартал 2021</w:t>
      </w:r>
      <w:r w:rsidR="000B3FDA" w:rsidRPr="00E13A85">
        <w:rPr>
          <w:szCs w:val="24"/>
        </w:rPr>
        <w:t xml:space="preserve"> года</w:t>
      </w:r>
    </w:p>
    <w:p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1.5. Необходимость установления переходного периода и (или) отсрочки введения предлагаемого регулирования, необходимость распространения предлагаемого регулирования на ранее возникшие отношения:</w:t>
      </w:r>
    </w:p>
    <w:p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  <w:u w:val="single"/>
        </w:rPr>
        <w:t>не имеется</w:t>
      </w:r>
      <w:r w:rsidRPr="00E13A85">
        <w:rPr>
          <w:szCs w:val="24"/>
        </w:rPr>
        <w:t xml:space="preserve"> / имеется.</w:t>
      </w:r>
    </w:p>
    <w:p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1.6. Краткое описание проблемы, на решение которой направлен предлагаемый способ регулирования:</w:t>
      </w:r>
    </w:p>
    <w:p w:rsidR="0060760A" w:rsidRDefault="0060760A" w:rsidP="00A97C2B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 xml:space="preserve">В </w:t>
      </w:r>
      <w:r w:rsidR="00637A83">
        <w:rPr>
          <w:szCs w:val="24"/>
        </w:rPr>
        <w:t xml:space="preserve">целях реализации положений Федерального закона от 31.07.2020 № 248-ФЗ «О государственном контроле (надзоре) и муниципальном контроле в Российской Федерации» необходимо утвердить Положение о муниципальном земельном контроле </w:t>
      </w:r>
      <w:r w:rsidR="00637A83" w:rsidRPr="00637A83">
        <w:rPr>
          <w:szCs w:val="24"/>
        </w:rPr>
        <w:t>на территории муниципального образования «Хасынский городской округ»</w:t>
      </w:r>
      <w:r w:rsidR="00637A83">
        <w:rPr>
          <w:szCs w:val="24"/>
        </w:rPr>
        <w:t>.</w:t>
      </w:r>
    </w:p>
    <w:p w:rsidR="00637A83" w:rsidRPr="00E13A85" w:rsidRDefault="00637A83" w:rsidP="00A97C2B">
      <w:pPr>
        <w:pStyle w:val="ConsPlusNormal"/>
        <w:ind w:firstLine="709"/>
        <w:jc w:val="both"/>
        <w:rPr>
          <w:szCs w:val="24"/>
        </w:rPr>
      </w:pPr>
    </w:p>
    <w:p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1.7. Краткое описание целей предлагаемого регулирования:</w:t>
      </w:r>
    </w:p>
    <w:p w:rsidR="00530814" w:rsidRPr="00530814" w:rsidRDefault="000B3FDA" w:rsidP="00530814">
      <w:pPr>
        <w:pStyle w:val="ConsPlusNormal"/>
        <w:ind w:firstLine="709"/>
        <w:jc w:val="both"/>
        <w:rPr>
          <w:szCs w:val="24"/>
        </w:rPr>
      </w:pPr>
      <w:r w:rsidRPr="00530814">
        <w:rPr>
          <w:szCs w:val="24"/>
        </w:rPr>
        <w:t xml:space="preserve">Проект </w:t>
      </w:r>
      <w:r w:rsidR="00530814" w:rsidRPr="00530814">
        <w:rPr>
          <w:szCs w:val="24"/>
        </w:rPr>
        <w:t xml:space="preserve">решения </w:t>
      </w:r>
      <w:r w:rsidRPr="00530814">
        <w:rPr>
          <w:szCs w:val="24"/>
        </w:rPr>
        <w:t>разрабатывается в целях осуществления мероприятий</w:t>
      </w:r>
      <w:r w:rsidR="00530814" w:rsidRPr="00530814">
        <w:rPr>
          <w:szCs w:val="24"/>
        </w:rPr>
        <w:t xml:space="preserve"> за</w:t>
      </w:r>
      <w:r w:rsidRPr="00530814">
        <w:rPr>
          <w:szCs w:val="24"/>
        </w:rPr>
        <w:t xml:space="preserve"> </w:t>
      </w:r>
      <w:r w:rsidR="00530814" w:rsidRPr="00530814">
        <w:rPr>
          <w:szCs w:val="24"/>
        </w:rPr>
        <w:t>соблюдением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ответственность, а также исполнение решений, принимаемых по результатам контрольных мероприятий.</w:t>
      </w:r>
    </w:p>
    <w:p w:rsidR="00530814" w:rsidRPr="00530814" w:rsidRDefault="00530814" w:rsidP="00530814">
      <w:pPr>
        <w:pStyle w:val="ConsPlusNormal"/>
        <w:ind w:firstLine="709"/>
        <w:jc w:val="both"/>
        <w:rPr>
          <w:szCs w:val="24"/>
        </w:rPr>
      </w:pPr>
    </w:p>
    <w:p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1.8. Краткое описание предлагаемого способа регулирования:</w:t>
      </w:r>
    </w:p>
    <w:p w:rsidR="00C53F32" w:rsidRPr="00C53F32" w:rsidRDefault="000B3FDA" w:rsidP="006F542B">
      <w:pPr>
        <w:pStyle w:val="ConsPlusNormal"/>
        <w:ind w:firstLine="709"/>
        <w:jc w:val="both"/>
        <w:rPr>
          <w:szCs w:val="24"/>
        </w:rPr>
      </w:pPr>
      <w:r w:rsidRPr="00C53F32">
        <w:rPr>
          <w:szCs w:val="24"/>
        </w:rPr>
        <w:t xml:space="preserve">Проектом </w:t>
      </w:r>
      <w:r w:rsidR="008F0D23" w:rsidRPr="00C53F32">
        <w:rPr>
          <w:szCs w:val="24"/>
        </w:rPr>
        <w:t xml:space="preserve">решения </w:t>
      </w:r>
      <w:r w:rsidR="00C53F32" w:rsidRPr="00C53F32">
        <w:rPr>
          <w:szCs w:val="24"/>
        </w:rPr>
        <w:t>устанавливается порядок организации и осуществления муниципального земельного контроля на территории муниципального образования «Хасынский городской округ».</w:t>
      </w:r>
    </w:p>
    <w:p w:rsidR="000B3FDA" w:rsidRPr="00C53F32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 xml:space="preserve">1.9. Срок, в течение которого Регулирующим органом принимались предложения в </w:t>
      </w:r>
      <w:r w:rsidRPr="00E13A85">
        <w:rPr>
          <w:szCs w:val="24"/>
        </w:rPr>
        <w:lastRenderedPageBreak/>
        <w:t>связи с размещением уведомления о подготовке проекта акта:</w:t>
      </w:r>
    </w:p>
    <w:p w:rsidR="000B3FDA" w:rsidRPr="00530814" w:rsidRDefault="000B3FDA" w:rsidP="00A97C2B">
      <w:pPr>
        <w:pStyle w:val="ConsPlusNormal"/>
        <w:ind w:firstLine="709"/>
        <w:jc w:val="both"/>
        <w:rPr>
          <w:szCs w:val="24"/>
        </w:rPr>
      </w:pPr>
      <w:r w:rsidRPr="00530814">
        <w:rPr>
          <w:szCs w:val="24"/>
        </w:rPr>
        <w:t>начало: «1</w:t>
      </w:r>
      <w:r w:rsidR="00530814" w:rsidRPr="00530814">
        <w:rPr>
          <w:szCs w:val="24"/>
        </w:rPr>
        <w:t>9</w:t>
      </w:r>
      <w:r w:rsidRPr="00530814">
        <w:rPr>
          <w:szCs w:val="24"/>
        </w:rPr>
        <w:t xml:space="preserve">» </w:t>
      </w:r>
      <w:r w:rsidR="00530814" w:rsidRPr="00530814">
        <w:rPr>
          <w:szCs w:val="24"/>
        </w:rPr>
        <w:t>августа</w:t>
      </w:r>
      <w:r w:rsidRPr="00530814">
        <w:rPr>
          <w:szCs w:val="24"/>
        </w:rPr>
        <w:t xml:space="preserve"> 20</w:t>
      </w:r>
      <w:r w:rsidR="00530814" w:rsidRPr="00530814">
        <w:rPr>
          <w:szCs w:val="24"/>
        </w:rPr>
        <w:t>21</w:t>
      </w:r>
      <w:r w:rsidRPr="00530814">
        <w:rPr>
          <w:szCs w:val="24"/>
        </w:rPr>
        <w:t xml:space="preserve"> г.;</w:t>
      </w:r>
    </w:p>
    <w:p w:rsidR="000B3FDA" w:rsidRPr="00530814" w:rsidRDefault="000B3FDA" w:rsidP="00A97C2B">
      <w:pPr>
        <w:pStyle w:val="ConsPlusNormal"/>
        <w:ind w:firstLine="709"/>
        <w:jc w:val="both"/>
        <w:rPr>
          <w:szCs w:val="24"/>
        </w:rPr>
      </w:pPr>
      <w:r w:rsidRPr="00530814">
        <w:rPr>
          <w:szCs w:val="24"/>
        </w:rPr>
        <w:t>окончание: «02»</w:t>
      </w:r>
      <w:r w:rsidR="00530814" w:rsidRPr="00530814">
        <w:rPr>
          <w:szCs w:val="24"/>
        </w:rPr>
        <w:t xml:space="preserve"> сентября </w:t>
      </w:r>
      <w:r w:rsidRPr="00530814">
        <w:rPr>
          <w:szCs w:val="24"/>
        </w:rPr>
        <w:t>20</w:t>
      </w:r>
      <w:r w:rsidR="00530814" w:rsidRPr="00530814">
        <w:rPr>
          <w:szCs w:val="24"/>
        </w:rPr>
        <w:t>21</w:t>
      </w:r>
      <w:r w:rsidRPr="00530814">
        <w:rPr>
          <w:szCs w:val="24"/>
        </w:rPr>
        <w:t xml:space="preserve"> г.</w:t>
      </w:r>
    </w:p>
    <w:p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1.10. Сведения о количестве замечаний и предложений, полученных в связи с размещением уведомления о подготовке проекта акта:</w:t>
      </w:r>
    </w:p>
    <w:p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Всего замечаний и предложений: не поступало.</w:t>
      </w:r>
    </w:p>
    <w:p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 xml:space="preserve">1.11. Наименование соответствующего раздела на официальном сайте муниципального образования </w:t>
      </w:r>
      <w:r w:rsidRPr="00E13A85">
        <w:rPr>
          <w:szCs w:val="24"/>
          <w:lang w:eastAsia="en-US"/>
        </w:rPr>
        <w:t>«Хасынский городской округ»</w:t>
      </w:r>
      <w:r w:rsidRPr="00E13A85">
        <w:rPr>
          <w:szCs w:val="24"/>
        </w:rPr>
        <w:t>, где размещена Сводка предложений, поступивших в связи с размещением уведомления о подготовке проекта акта:</w:t>
      </w:r>
    </w:p>
    <w:p w:rsidR="000B3FDA" w:rsidRPr="00E13A85" w:rsidRDefault="000B3FDA" w:rsidP="009A3791">
      <w:pPr>
        <w:pStyle w:val="ConsPlusNormal"/>
        <w:ind w:firstLine="708"/>
        <w:jc w:val="both"/>
        <w:rPr>
          <w:szCs w:val="22"/>
        </w:rPr>
      </w:pPr>
      <w:r w:rsidRPr="00E13A85">
        <w:rPr>
          <w:szCs w:val="22"/>
        </w:rPr>
        <w:t>Замечаний и предложений не поступало.</w:t>
      </w:r>
    </w:p>
    <w:p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1.12. Контактная информация исполнителя Регулирующего органа:</w:t>
      </w:r>
    </w:p>
    <w:p w:rsidR="000B3FDA" w:rsidRPr="00530814" w:rsidRDefault="000B3FDA" w:rsidP="00A97C2B">
      <w:pPr>
        <w:pStyle w:val="ConsPlusNormal"/>
        <w:ind w:firstLine="709"/>
        <w:jc w:val="both"/>
        <w:rPr>
          <w:szCs w:val="24"/>
        </w:rPr>
      </w:pPr>
      <w:r w:rsidRPr="00530814">
        <w:rPr>
          <w:szCs w:val="24"/>
        </w:rPr>
        <w:t>Ф.И.О.:</w:t>
      </w:r>
      <w:r w:rsidR="00530814" w:rsidRPr="00530814">
        <w:rPr>
          <w:szCs w:val="24"/>
        </w:rPr>
        <w:t xml:space="preserve"> Булык Людмила Александровна</w:t>
      </w:r>
      <w:r w:rsidRPr="00530814">
        <w:rPr>
          <w:szCs w:val="24"/>
        </w:rPr>
        <w:t xml:space="preserve"> </w:t>
      </w:r>
    </w:p>
    <w:p w:rsidR="000B3FDA" w:rsidRPr="00530814" w:rsidRDefault="000B3FDA" w:rsidP="00A97C2B">
      <w:pPr>
        <w:pStyle w:val="ConsPlusNormal"/>
        <w:ind w:firstLine="709"/>
        <w:jc w:val="both"/>
        <w:rPr>
          <w:szCs w:val="24"/>
        </w:rPr>
      </w:pPr>
      <w:r w:rsidRPr="00530814">
        <w:rPr>
          <w:szCs w:val="24"/>
        </w:rPr>
        <w:t xml:space="preserve">Должность: </w:t>
      </w:r>
      <w:r w:rsidR="00530814" w:rsidRPr="00530814">
        <w:rPr>
          <w:szCs w:val="24"/>
        </w:rPr>
        <w:t xml:space="preserve">заместитель </w:t>
      </w:r>
      <w:r w:rsidRPr="00530814">
        <w:rPr>
          <w:szCs w:val="24"/>
        </w:rPr>
        <w:t>руководител</w:t>
      </w:r>
      <w:r w:rsidR="00530814" w:rsidRPr="00530814">
        <w:rPr>
          <w:szCs w:val="24"/>
        </w:rPr>
        <w:t>я Комитета по управлению муниципальным имуществом Хасынского городского округа</w:t>
      </w:r>
      <w:r w:rsidRPr="00530814">
        <w:rPr>
          <w:szCs w:val="24"/>
        </w:rPr>
        <w:t xml:space="preserve"> </w:t>
      </w:r>
    </w:p>
    <w:p w:rsidR="000B3FDA" w:rsidRPr="00530814" w:rsidRDefault="000B3FDA" w:rsidP="00A97C2B">
      <w:pPr>
        <w:pStyle w:val="ConsPlusNormal"/>
        <w:ind w:firstLine="709"/>
        <w:jc w:val="both"/>
        <w:rPr>
          <w:szCs w:val="24"/>
        </w:rPr>
      </w:pPr>
      <w:r w:rsidRPr="00530814">
        <w:rPr>
          <w:szCs w:val="24"/>
        </w:rPr>
        <w:t>Тел.: 8(41342)9-2</w:t>
      </w:r>
      <w:r w:rsidR="00530814" w:rsidRPr="00530814">
        <w:rPr>
          <w:szCs w:val="24"/>
        </w:rPr>
        <w:t>5-04</w:t>
      </w:r>
    </w:p>
    <w:p w:rsidR="000B3FDA" w:rsidRPr="00530814" w:rsidRDefault="000B3FDA" w:rsidP="00A97C2B">
      <w:pPr>
        <w:pStyle w:val="ConsPlusNormal"/>
        <w:ind w:firstLine="709"/>
        <w:jc w:val="both"/>
        <w:rPr>
          <w:szCs w:val="24"/>
        </w:rPr>
      </w:pPr>
      <w:r w:rsidRPr="00530814">
        <w:rPr>
          <w:szCs w:val="24"/>
        </w:rPr>
        <w:t>Адрес электронной по</w:t>
      </w:r>
      <w:r w:rsidR="00530814" w:rsidRPr="00530814">
        <w:rPr>
          <w:szCs w:val="24"/>
        </w:rPr>
        <w:t xml:space="preserve">чты: </w:t>
      </w:r>
      <w:r w:rsidR="00530814" w:rsidRPr="00530814">
        <w:rPr>
          <w:szCs w:val="24"/>
          <w:lang w:val="en-US"/>
        </w:rPr>
        <w:t>kumi</w:t>
      </w:r>
      <w:r w:rsidR="00530814" w:rsidRPr="00530814">
        <w:rPr>
          <w:szCs w:val="24"/>
        </w:rPr>
        <w:t>.</w:t>
      </w:r>
      <w:r w:rsidR="00530814" w:rsidRPr="00530814">
        <w:rPr>
          <w:szCs w:val="24"/>
          <w:lang w:val="en-US"/>
        </w:rPr>
        <w:t>palatka</w:t>
      </w:r>
      <w:r w:rsidR="00530814" w:rsidRPr="00530814">
        <w:rPr>
          <w:szCs w:val="24"/>
        </w:rPr>
        <w:t>@</w:t>
      </w:r>
      <w:r w:rsidR="00530814" w:rsidRPr="00530814">
        <w:rPr>
          <w:szCs w:val="24"/>
          <w:lang w:val="en-US"/>
        </w:rPr>
        <w:t>mail</w:t>
      </w:r>
      <w:r w:rsidR="00530814" w:rsidRPr="00530814">
        <w:rPr>
          <w:szCs w:val="24"/>
        </w:rPr>
        <w:t>.</w:t>
      </w:r>
      <w:r w:rsidR="00530814" w:rsidRPr="00530814">
        <w:rPr>
          <w:szCs w:val="24"/>
          <w:lang w:val="en-US"/>
        </w:rPr>
        <w:t>ru</w:t>
      </w:r>
    </w:p>
    <w:p w:rsidR="000B3FDA" w:rsidRPr="00530814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3" w:name="P511"/>
      <w:bookmarkEnd w:id="3"/>
      <w:r w:rsidRPr="00AC2206">
        <w:rPr>
          <w:b/>
          <w:szCs w:val="24"/>
        </w:rPr>
        <w:t>2. Степень регулирующего воздействия проекта акта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2.1. Степень регулирующего воздействия проекта акта: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 xml:space="preserve">высокая / средняя / </w:t>
      </w:r>
      <w:r w:rsidRPr="00B04B18">
        <w:rPr>
          <w:b/>
          <w:szCs w:val="24"/>
          <w:u w:val="single"/>
        </w:rPr>
        <w:t>низкая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2.2. Обоснование отнесения к определенной степени регулирующего воздействия:</w:t>
      </w:r>
    </w:p>
    <w:p w:rsidR="000B3FDA" w:rsidRPr="00D9398D" w:rsidRDefault="000B3FDA" w:rsidP="00E13A85">
      <w:pPr>
        <w:pStyle w:val="ConsPlusNormal"/>
        <w:ind w:firstLine="708"/>
        <w:jc w:val="both"/>
        <w:rPr>
          <w:szCs w:val="22"/>
        </w:rPr>
      </w:pPr>
      <w:r w:rsidRPr="00D9398D">
        <w:rPr>
          <w:szCs w:val="22"/>
        </w:rPr>
        <w:t xml:space="preserve">Указанный проект </w:t>
      </w:r>
      <w:r w:rsidR="00376AC8">
        <w:rPr>
          <w:szCs w:val="22"/>
        </w:rPr>
        <w:t>решения</w:t>
      </w:r>
      <w:r w:rsidRPr="00D9398D">
        <w:rPr>
          <w:szCs w:val="22"/>
        </w:rPr>
        <w:t xml:space="preserve"> не содержит </w:t>
      </w:r>
      <w:r w:rsidR="006D0E13" w:rsidRPr="00D9398D">
        <w:rPr>
          <w:szCs w:val="22"/>
        </w:rPr>
        <w:t>положений, вводящих</w:t>
      </w:r>
      <w:r w:rsidRPr="00D9398D">
        <w:rPr>
          <w:szCs w:val="22"/>
        </w:rPr>
        <w:t xml:space="preserve"> избыточные обязанности, запреты и ограничения для субъектов предпринимательской деятельности, а также не содержит положений, способствующих возникновению необоснованных расходов физических и юридических лиц в сфере предпринимательской деятельности. 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jc w:val="center"/>
        <w:outlineLvl w:val="2"/>
        <w:rPr>
          <w:b/>
          <w:szCs w:val="24"/>
        </w:rPr>
      </w:pPr>
      <w:bookmarkStart w:id="4" w:name="P520"/>
      <w:bookmarkEnd w:id="4"/>
      <w:r w:rsidRPr="00AC2206">
        <w:rPr>
          <w:b/>
          <w:szCs w:val="24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3.1. Формулировка проблемы, на решение которой направлен предлагаемый способ регулирования:</w:t>
      </w:r>
    </w:p>
    <w:p w:rsidR="001C12AB" w:rsidRPr="003B5ABA" w:rsidRDefault="003B5ABA" w:rsidP="001C12AB">
      <w:pPr>
        <w:pStyle w:val="ConsPlusNormal"/>
        <w:ind w:firstLine="708"/>
        <w:jc w:val="both"/>
        <w:rPr>
          <w:szCs w:val="24"/>
        </w:rPr>
      </w:pPr>
      <w:r w:rsidRPr="003B5ABA">
        <w:rPr>
          <w:szCs w:val="24"/>
        </w:rPr>
        <w:t>П</w:t>
      </w:r>
      <w:r w:rsidR="001C12AB" w:rsidRPr="003B5ABA">
        <w:rPr>
          <w:szCs w:val="24"/>
        </w:rPr>
        <w:t>редупреждение, выявление и пресечение нарушений</w:t>
      </w:r>
      <w:r w:rsidRPr="003B5ABA">
        <w:rPr>
          <w:szCs w:val="24"/>
        </w:rPr>
        <w:t xml:space="preserve"> </w:t>
      </w:r>
      <w:r w:rsidR="001C12AB" w:rsidRPr="003B5ABA">
        <w:rPr>
          <w:szCs w:val="24"/>
        </w:rPr>
        <w:t>обязательных требований земельного законодательства,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</w:t>
      </w:r>
      <w:r w:rsidRPr="003B5ABA">
        <w:rPr>
          <w:szCs w:val="24"/>
        </w:rPr>
        <w:t xml:space="preserve"> </w:t>
      </w:r>
      <w:r w:rsidR="001C12AB" w:rsidRPr="003B5ABA">
        <w:rPr>
          <w:szCs w:val="24"/>
        </w:rPr>
        <w:t>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3.2. Характеристика основных негативных эффектов, возникающих в связи с наличием проблемы, группы участников отношений, испытывающих негативные эффекты, и их количественные оценки:</w:t>
      </w:r>
      <w:r w:rsidR="00BB54A2">
        <w:rPr>
          <w:szCs w:val="24"/>
        </w:rPr>
        <w:t xml:space="preserve"> отсутствуют.</w:t>
      </w:r>
    </w:p>
    <w:p w:rsidR="006D0E13" w:rsidRDefault="006D0E13" w:rsidP="00A97C2B">
      <w:pPr>
        <w:pStyle w:val="ConsPlusNormal"/>
        <w:ind w:firstLine="709"/>
        <w:jc w:val="both"/>
        <w:rPr>
          <w:szCs w:val="24"/>
        </w:rPr>
      </w:pPr>
    </w:p>
    <w:p w:rsidR="000B3FDA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3.3. 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15101B" w:rsidRPr="0015101B" w:rsidRDefault="0015101B" w:rsidP="00761DF5">
      <w:pPr>
        <w:pStyle w:val="ConsPlusNormal"/>
        <w:ind w:firstLine="709"/>
        <w:jc w:val="both"/>
        <w:rPr>
          <w:szCs w:val="22"/>
        </w:rPr>
      </w:pPr>
      <w:r w:rsidRPr="0015101B">
        <w:rPr>
          <w:szCs w:val="22"/>
        </w:rPr>
        <w:lastRenderedPageBreak/>
        <w:t>Затраты из бюджета муниципального образования «Хасынский городской округ» отсутствуют.</w:t>
      </w:r>
    </w:p>
    <w:p w:rsidR="0015101B" w:rsidRDefault="0015101B" w:rsidP="00761DF5">
      <w:pPr>
        <w:pStyle w:val="ConsPlusNormal"/>
        <w:ind w:firstLine="709"/>
        <w:jc w:val="both"/>
        <w:rPr>
          <w:color w:val="FF0000"/>
          <w:szCs w:val="22"/>
        </w:rPr>
      </w:pP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3.4. Причины невозможности решения проблемы участниками соответствующих отношений самостоятельно без вмешательства государственных органов (органов местного самоуправления):</w:t>
      </w:r>
    </w:p>
    <w:p w:rsidR="00AE20B8" w:rsidRPr="00AE20B8" w:rsidRDefault="00AE20B8" w:rsidP="00AE2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t xml:space="preserve">           </w:t>
      </w:r>
      <w:r w:rsidR="003F1C51" w:rsidRPr="00AE20B8">
        <w:rPr>
          <w:rFonts w:ascii="Times New Roman" w:hAnsi="Times New Roman"/>
        </w:rPr>
        <w:t>Федеральным законодательством Российской Федерации решение проблемы отнесено к полномочиям органов местного самоуправления</w:t>
      </w:r>
      <w:r w:rsidRPr="00AE20B8">
        <w:rPr>
          <w:rFonts w:ascii="Times New Roman" w:hAnsi="Times New Roman"/>
        </w:rPr>
        <w:t xml:space="preserve">, </w:t>
      </w:r>
      <w:r w:rsidRPr="00AE20B8">
        <w:rPr>
          <w:rFonts w:ascii="Times New Roman" w:hAnsi="Times New Roman"/>
          <w:sz w:val="24"/>
          <w:szCs w:val="24"/>
          <w:lang w:eastAsia="ru-RU"/>
        </w:rPr>
        <w:t>орган</w:t>
      </w:r>
      <w:r w:rsidR="00BB54A2">
        <w:rPr>
          <w:rFonts w:ascii="Times New Roman" w:hAnsi="Times New Roman"/>
          <w:sz w:val="24"/>
          <w:szCs w:val="24"/>
          <w:lang w:eastAsia="ru-RU"/>
        </w:rPr>
        <w:t>ов</w:t>
      </w:r>
      <w:r w:rsidRPr="00AE20B8">
        <w:rPr>
          <w:rFonts w:ascii="Times New Roman" w:hAnsi="Times New Roman"/>
          <w:sz w:val="24"/>
          <w:szCs w:val="24"/>
          <w:lang w:eastAsia="ru-RU"/>
        </w:rPr>
        <w:t xml:space="preserve"> государственного земельного надзора.</w:t>
      </w:r>
    </w:p>
    <w:p w:rsidR="003F1C51" w:rsidRPr="00AE20B8" w:rsidRDefault="003F1C51" w:rsidP="003F1C51">
      <w:pPr>
        <w:pStyle w:val="ConsPlusNormal"/>
        <w:ind w:firstLine="709"/>
        <w:jc w:val="both"/>
        <w:rPr>
          <w:szCs w:val="22"/>
        </w:rPr>
      </w:pP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3.5. Источники данных:</w:t>
      </w:r>
    </w:p>
    <w:p w:rsidR="00376AC8" w:rsidRPr="00376AC8" w:rsidRDefault="00376AC8" w:rsidP="004110B1">
      <w:pPr>
        <w:pStyle w:val="ConsPlusNormal"/>
        <w:ind w:firstLine="709"/>
        <w:jc w:val="both"/>
        <w:rPr>
          <w:szCs w:val="22"/>
        </w:rPr>
      </w:pPr>
      <w:r w:rsidRPr="00376AC8">
        <w:rPr>
          <w:szCs w:val="22"/>
        </w:rPr>
        <w:t>Правовая база «Консультант плюс».</w:t>
      </w:r>
    </w:p>
    <w:p w:rsidR="00376AC8" w:rsidRDefault="00376AC8" w:rsidP="00A97C2B">
      <w:pPr>
        <w:pStyle w:val="ConsPlusNormal"/>
        <w:ind w:firstLine="709"/>
        <w:jc w:val="both"/>
        <w:rPr>
          <w:szCs w:val="24"/>
        </w:rPr>
      </w:pPr>
      <w:bookmarkStart w:id="5" w:name="P545"/>
      <w:bookmarkEnd w:id="5"/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3.6. Иная информация о проблеме:</w:t>
      </w:r>
      <w:r>
        <w:rPr>
          <w:szCs w:val="24"/>
        </w:rPr>
        <w:t xml:space="preserve"> отсутствует 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6" w:name="P549"/>
      <w:bookmarkEnd w:id="6"/>
      <w:r w:rsidRPr="00AC2206">
        <w:rPr>
          <w:b/>
          <w:szCs w:val="24"/>
        </w:rPr>
        <w:t>4. Анализ опыта решения аналогичных проблем на федеральном</w:t>
      </w:r>
    </w:p>
    <w:p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  <w:r w:rsidRPr="00AC2206">
        <w:rPr>
          <w:b/>
          <w:szCs w:val="24"/>
        </w:rPr>
        <w:t>уровне, в других субъектах Российской Федерации,</w:t>
      </w:r>
    </w:p>
    <w:p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  <w:r w:rsidRPr="00AC2206">
        <w:rPr>
          <w:b/>
          <w:szCs w:val="24"/>
        </w:rPr>
        <w:t>в муниципальных образованиях, иностранных государствах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4.1. Федеральный уровень:</w:t>
      </w:r>
    </w:p>
    <w:p w:rsidR="000B3FDA" w:rsidRPr="00D9398D" w:rsidRDefault="000B3FDA" w:rsidP="004110B1">
      <w:pPr>
        <w:pStyle w:val="ConsPlusNormal"/>
        <w:ind w:firstLine="708"/>
        <w:jc w:val="both"/>
        <w:rPr>
          <w:szCs w:val="22"/>
        </w:rPr>
      </w:pPr>
      <w:r w:rsidRPr="00D9398D">
        <w:rPr>
          <w:szCs w:val="22"/>
        </w:rPr>
        <w:t xml:space="preserve">Принятие нормативного правового акта 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4.2. Региональный уровень (субъекты Российской Федерации):</w:t>
      </w:r>
    </w:p>
    <w:p w:rsidR="000B3FDA" w:rsidRPr="00D9398D" w:rsidRDefault="000B3FDA" w:rsidP="004110B1">
      <w:pPr>
        <w:pStyle w:val="ConsPlusNormal"/>
        <w:ind w:firstLine="708"/>
        <w:jc w:val="both"/>
        <w:rPr>
          <w:szCs w:val="22"/>
        </w:rPr>
      </w:pPr>
      <w:r w:rsidRPr="00D9398D">
        <w:rPr>
          <w:szCs w:val="22"/>
        </w:rPr>
        <w:t xml:space="preserve">Принятие нормативного правового акта </w:t>
      </w:r>
    </w:p>
    <w:p w:rsidR="000B3FDA" w:rsidRPr="00AC2206" w:rsidRDefault="000B3FDA" w:rsidP="004110B1">
      <w:pPr>
        <w:pStyle w:val="ConsPlusNormal"/>
        <w:ind w:left="708" w:firstLine="709"/>
        <w:jc w:val="center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4.3. Муниципальный уровень (муниципальные образования Магаданской области и (или) других субъектов РФ):</w:t>
      </w:r>
    </w:p>
    <w:p w:rsidR="000B3FDA" w:rsidRPr="00D9398D" w:rsidRDefault="000B3FDA" w:rsidP="004110B1">
      <w:pPr>
        <w:pStyle w:val="ConsPlusNormal"/>
        <w:ind w:firstLine="708"/>
        <w:jc w:val="both"/>
        <w:rPr>
          <w:szCs w:val="22"/>
        </w:rPr>
      </w:pPr>
      <w:r w:rsidRPr="00D9398D">
        <w:rPr>
          <w:szCs w:val="22"/>
        </w:rPr>
        <w:t xml:space="preserve">Принятие нормативного правового акта </w:t>
      </w:r>
    </w:p>
    <w:p w:rsidR="000B3FDA" w:rsidRPr="00AC2206" w:rsidRDefault="000B3FDA" w:rsidP="004110B1">
      <w:pPr>
        <w:pStyle w:val="ConsPlusNormal"/>
        <w:ind w:left="708" w:firstLine="709"/>
        <w:jc w:val="center"/>
        <w:rPr>
          <w:szCs w:val="24"/>
        </w:rPr>
      </w:pPr>
    </w:p>
    <w:p w:rsidR="000B3FDA" w:rsidRPr="00AC2206" w:rsidRDefault="000B3FDA" w:rsidP="004110B1">
      <w:pPr>
        <w:pStyle w:val="ConsPlusNormal"/>
        <w:ind w:firstLine="709"/>
        <w:jc w:val="both"/>
        <w:rPr>
          <w:b/>
          <w:szCs w:val="24"/>
        </w:rPr>
      </w:pPr>
      <w:r w:rsidRPr="00AC2206">
        <w:rPr>
          <w:szCs w:val="24"/>
        </w:rPr>
        <w:t>4.4. Иностранные государства:</w:t>
      </w:r>
      <w:r>
        <w:rPr>
          <w:szCs w:val="24"/>
        </w:rPr>
        <w:t xml:space="preserve"> - 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4110B1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7" w:name="P569"/>
      <w:bookmarkEnd w:id="7"/>
      <w:r w:rsidRPr="00AC2206">
        <w:rPr>
          <w:b/>
          <w:szCs w:val="24"/>
        </w:rPr>
        <w:t>5. Цели предлагаемого регулирования и их соответствие принципам правового регулирования, установленным федеральным законодательством, а также нормативными правовыми актами Магаданской области и муниципального образования</w:t>
      </w:r>
      <w:r>
        <w:rPr>
          <w:b/>
          <w:szCs w:val="24"/>
        </w:rPr>
        <w:t xml:space="preserve"> </w:t>
      </w:r>
      <w:r w:rsidRPr="00AC2206">
        <w:rPr>
          <w:b/>
          <w:szCs w:val="24"/>
        </w:rPr>
        <w:t>«Хасынский городской округ», в которых формулируются и обосновываются цели и приоритеты политики муниципального образования «Хасынский городской округ», стратегические направления их реализации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5.1. Основание для разработки проекта акта:</w:t>
      </w:r>
    </w:p>
    <w:p w:rsidR="00BA3D98" w:rsidRPr="00BA3D98" w:rsidRDefault="00BA3D98" w:rsidP="00BA3D98">
      <w:pPr>
        <w:pStyle w:val="ConsPlusNormal"/>
        <w:ind w:firstLine="709"/>
        <w:jc w:val="both"/>
        <w:rPr>
          <w:szCs w:val="24"/>
        </w:rPr>
      </w:pPr>
      <w:r w:rsidRPr="00BA3D98">
        <w:rPr>
          <w:szCs w:val="24"/>
        </w:rPr>
        <w:t>1)  Земельный кодекс Российской Федерации № 136-ФЗ от 25.10.2001г.;</w:t>
      </w:r>
    </w:p>
    <w:p w:rsidR="00BA3D98" w:rsidRPr="00BA3D98" w:rsidRDefault="00BA3D98" w:rsidP="00BA3D98">
      <w:pPr>
        <w:pStyle w:val="ConsPlusNormal"/>
        <w:ind w:firstLine="709"/>
        <w:jc w:val="both"/>
        <w:rPr>
          <w:szCs w:val="24"/>
        </w:rPr>
      </w:pPr>
      <w:r w:rsidRPr="00BA3D98">
        <w:rPr>
          <w:szCs w:val="24"/>
        </w:rPr>
        <w:t xml:space="preserve">2) Федеральный закон от 25.10.2001 № 137-ФЗ «О введении в действие Земельного кодекса Российской Федерации», </w:t>
      </w:r>
    </w:p>
    <w:p w:rsidR="00BA3D98" w:rsidRPr="00BA3D98" w:rsidRDefault="00BA3D98" w:rsidP="00BA3D98">
      <w:pPr>
        <w:pStyle w:val="ConsPlusNormal"/>
        <w:ind w:firstLine="709"/>
        <w:jc w:val="both"/>
        <w:rPr>
          <w:szCs w:val="24"/>
        </w:rPr>
      </w:pPr>
      <w:r w:rsidRPr="00BA3D98">
        <w:rPr>
          <w:szCs w:val="24"/>
        </w:rPr>
        <w:t>3) Федеральный закон от 23.06.2014 № 171-ФЗ «О внесении изменений в Земельный кодекс Российской Федерации и отдельные законодательные акты Российской Федерации»;</w:t>
      </w:r>
    </w:p>
    <w:p w:rsidR="00BA3D98" w:rsidRDefault="00BA3D98" w:rsidP="00BA3D98">
      <w:pPr>
        <w:pStyle w:val="ConsPlusNormal"/>
        <w:ind w:firstLine="709"/>
        <w:jc w:val="both"/>
        <w:rPr>
          <w:szCs w:val="24"/>
        </w:rPr>
      </w:pPr>
      <w:r w:rsidRPr="00BA3D98">
        <w:rPr>
          <w:szCs w:val="24"/>
        </w:rPr>
        <w:t>5) Федеральный закон от 13.07.2015 N 218-ФЗ</w:t>
      </w:r>
      <w:r>
        <w:rPr>
          <w:szCs w:val="24"/>
        </w:rPr>
        <w:t xml:space="preserve"> </w:t>
      </w:r>
      <w:r w:rsidRPr="00BA3D98">
        <w:rPr>
          <w:szCs w:val="24"/>
        </w:rPr>
        <w:t>"О государственной регистрации недвижимости"</w:t>
      </w:r>
      <w:r>
        <w:rPr>
          <w:szCs w:val="24"/>
        </w:rPr>
        <w:t>;</w:t>
      </w:r>
    </w:p>
    <w:p w:rsidR="00AE20B8" w:rsidRPr="00AC2206" w:rsidRDefault="00BA3D98" w:rsidP="00A97C2B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 xml:space="preserve">6) </w:t>
      </w:r>
      <w:r w:rsidR="00376AC8" w:rsidRPr="00376AC8">
        <w:rPr>
          <w:szCs w:val="24"/>
        </w:rPr>
        <w:t>Федеральн</w:t>
      </w:r>
      <w:r w:rsidR="00376AC8">
        <w:rPr>
          <w:szCs w:val="24"/>
        </w:rPr>
        <w:t>ый</w:t>
      </w:r>
      <w:r w:rsidR="00376AC8" w:rsidRPr="00376AC8">
        <w:rPr>
          <w:szCs w:val="24"/>
        </w:rPr>
        <w:t xml:space="preserve"> закон от 31.07.2020 № 248-ФЗ «О государственном контроле (надзоре) и муниципальном контроле в Российской Федерации»</w:t>
      </w:r>
      <w:r w:rsidR="00376AC8">
        <w:rPr>
          <w:szCs w:val="24"/>
        </w:rPr>
        <w:t>.</w:t>
      </w:r>
    </w:p>
    <w:p w:rsidR="000B3FDA" w:rsidRPr="00F431A8" w:rsidRDefault="000B3FDA" w:rsidP="00F431A8">
      <w:pPr>
        <w:pStyle w:val="ConsPlusNormal"/>
        <w:ind w:firstLine="708"/>
        <w:jc w:val="both"/>
        <w:rPr>
          <w:szCs w:val="22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0B3FDA" w:rsidRPr="00F431A8" w:rsidTr="001222C9">
        <w:tc>
          <w:tcPr>
            <w:tcW w:w="3190" w:type="dxa"/>
          </w:tcPr>
          <w:p w:rsidR="000B3FDA" w:rsidRPr="00F431A8" w:rsidRDefault="000B3FDA" w:rsidP="00F431A8">
            <w:pPr>
              <w:pStyle w:val="ConsPlusNormal"/>
              <w:ind w:firstLine="708"/>
              <w:jc w:val="both"/>
              <w:rPr>
                <w:szCs w:val="22"/>
              </w:rPr>
            </w:pPr>
            <w:bookmarkStart w:id="8" w:name="P582"/>
            <w:bookmarkEnd w:id="8"/>
            <w:r w:rsidRPr="00F431A8">
              <w:rPr>
                <w:szCs w:val="22"/>
              </w:rPr>
              <w:t xml:space="preserve">5.2. Описание целей предлагаемого </w:t>
            </w:r>
            <w:r w:rsidRPr="00F431A8">
              <w:rPr>
                <w:szCs w:val="22"/>
              </w:rPr>
              <w:lastRenderedPageBreak/>
              <w:t>регулирования, их соотношение с проблемой</w:t>
            </w:r>
          </w:p>
        </w:tc>
        <w:tc>
          <w:tcPr>
            <w:tcW w:w="3190" w:type="dxa"/>
          </w:tcPr>
          <w:p w:rsidR="000B3FDA" w:rsidRPr="00F431A8" w:rsidRDefault="000B3FDA" w:rsidP="00F431A8">
            <w:pPr>
              <w:pStyle w:val="ConsPlusNormal"/>
              <w:ind w:firstLine="708"/>
              <w:jc w:val="both"/>
              <w:rPr>
                <w:szCs w:val="22"/>
              </w:rPr>
            </w:pPr>
            <w:bookmarkStart w:id="9" w:name="P583"/>
            <w:bookmarkEnd w:id="9"/>
            <w:r w:rsidRPr="00F431A8">
              <w:rPr>
                <w:szCs w:val="22"/>
              </w:rPr>
              <w:lastRenderedPageBreak/>
              <w:t xml:space="preserve">5.3. Установленные сроки достижения целей </w:t>
            </w:r>
            <w:r w:rsidRPr="00F431A8">
              <w:rPr>
                <w:szCs w:val="22"/>
              </w:rPr>
              <w:lastRenderedPageBreak/>
              <w:t>предлагаемого регулирования</w:t>
            </w:r>
          </w:p>
        </w:tc>
        <w:tc>
          <w:tcPr>
            <w:tcW w:w="3190" w:type="dxa"/>
          </w:tcPr>
          <w:p w:rsidR="000B3FDA" w:rsidRPr="00F431A8" w:rsidRDefault="000B3FDA" w:rsidP="00F431A8">
            <w:pPr>
              <w:pStyle w:val="ConsPlusNormal"/>
              <w:ind w:firstLine="708"/>
              <w:jc w:val="both"/>
              <w:rPr>
                <w:szCs w:val="22"/>
              </w:rPr>
            </w:pPr>
            <w:bookmarkStart w:id="10" w:name="P584"/>
            <w:bookmarkEnd w:id="10"/>
            <w:r w:rsidRPr="00F431A8">
              <w:rPr>
                <w:szCs w:val="22"/>
              </w:rPr>
              <w:lastRenderedPageBreak/>
              <w:t xml:space="preserve">5.4. Обоснование соответствия целей </w:t>
            </w:r>
            <w:r w:rsidRPr="00F431A8">
              <w:rPr>
                <w:szCs w:val="22"/>
              </w:rPr>
              <w:lastRenderedPageBreak/>
              <w:t>нормативным правовым документам программного характера</w:t>
            </w:r>
          </w:p>
        </w:tc>
      </w:tr>
      <w:tr w:rsidR="000B3FDA" w:rsidRPr="00AC2206" w:rsidTr="001222C9">
        <w:tc>
          <w:tcPr>
            <w:tcW w:w="3190" w:type="dxa"/>
          </w:tcPr>
          <w:p w:rsidR="000B3FDA" w:rsidRPr="00AC2206" w:rsidRDefault="000B3FDA" w:rsidP="001222C9">
            <w:pPr>
              <w:pStyle w:val="ConsPlusNormal"/>
              <w:ind w:firstLine="709"/>
              <w:rPr>
                <w:szCs w:val="24"/>
              </w:rPr>
            </w:pPr>
            <w:r w:rsidRPr="00AC2206">
              <w:rPr>
                <w:szCs w:val="24"/>
              </w:rPr>
              <w:lastRenderedPageBreak/>
              <w:t>(Цель 1)</w:t>
            </w:r>
          </w:p>
        </w:tc>
        <w:tc>
          <w:tcPr>
            <w:tcW w:w="3190" w:type="dxa"/>
          </w:tcPr>
          <w:p w:rsidR="000B3FDA" w:rsidRPr="00AC2206" w:rsidRDefault="000B3FDA" w:rsidP="001222C9">
            <w:pPr>
              <w:pStyle w:val="ConsPlusNormal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190" w:type="dxa"/>
          </w:tcPr>
          <w:p w:rsidR="000B3FDA" w:rsidRPr="00AC2206" w:rsidRDefault="000B3FDA" w:rsidP="001222C9">
            <w:pPr>
              <w:pStyle w:val="ConsPlusNormal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3190" w:type="dxa"/>
          </w:tcPr>
          <w:p w:rsidR="000B3FDA" w:rsidRPr="00AC2206" w:rsidRDefault="000B3FDA" w:rsidP="001222C9">
            <w:pPr>
              <w:pStyle w:val="ConsPlusNormal"/>
              <w:ind w:firstLine="709"/>
              <w:rPr>
                <w:szCs w:val="24"/>
              </w:rPr>
            </w:pPr>
            <w:r w:rsidRPr="00AC2206">
              <w:rPr>
                <w:szCs w:val="24"/>
              </w:rPr>
              <w:t>(Цель 2)</w:t>
            </w:r>
          </w:p>
        </w:tc>
        <w:tc>
          <w:tcPr>
            <w:tcW w:w="3190" w:type="dxa"/>
          </w:tcPr>
          <w:p w:rsidR="000B3FDA" w:rsidRPr="00AC2206" w:rsidRDefault="000B3FDA" w:rsidP="001222C9">
            <w:pPr>
              <w:pStyle w:val="ConsPlusNormal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190" w:type="dxa"/>
          </w:tcPr>
          <w:p w:rsidR="000B3FDA" w:rsidRPr="00AC2206" w:rsidRDefault="000B3FDA" w:rsidP="001222C9">
            <w:pPr>
              <w:pStyle w:val="ConsPlusNormal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3190" w:type="dxa"/>
          </w:tcPr>
          <w:p w:rsidR="000B3FDA" w:rsidRPr="00AC2206" w:rsidRDefault="000B3FDA" w:rsidP="001222C9">
            <w:pPr>
              <w:pStyle w:val="ConsPlusNormal"/>
              <w:ind w:firstLine="709"/>
              <w:rPr>
                <w:szCs w:val="24"/>
              </w:rPr>
            </w:pPr>
            <w:r w:rsidRPr="00AC2206">
              <w:rPr>
                <w:szCs w:val="24"/>
              </w:rPr>
              <w:t>(Цель</w:t>
            </w:r>
            <w:r w:rsidRPr="00AC2206">
              <w:rPr>
                <w:szCs w:val="24"/>
                <w:lang w:val="en-US"/>
              </w:rPr>
              <w:t>N</w:t>
            </w:r>
            <w:r w:rsidRPr="00AC2206">
              <w:rPr>
                <w:szCs w:val="24"/>
              </w:rPr>
              <w:t>)</w:t>
            </w:r>
          </w:p>
        </w:tc>
        <w:tc>
          <w:tcPr>
            <w:tcW w:w="3190" w:type="dxa"/>
          </w:tcPr>
          <w:p w:rsidR="000B3FDA" w:rsidRPr="00AC2206" w:rsidRDefault="000B3FDA" w:rsidP="001222C9">
            <w:pPr>
              <w:pStyle w:val="ConsPlusNormal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190" w:type="dxa"/>
          </w:tcPr>
          <w:p w:rsidR="000B3FDA" w:rsidRPr="00AC2206" w:rsidRDefault="000B3FDA" w:rsidP="001222C9">
            <w:pPr>
              <w:pStyle w:val="ConsPlusNormal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11" w:name="P595"/>
      <w:bookmarkEnd w:id="11"/>
      <w:r w:rsidRPr="00AC2206">
        <w:rPr>
          <w:b/>
          <w:szCs w:val="24"/>
        </w:rPr>
        <w:t>6. Описание предлагаемого регулирования и иных возможных</w:t>
      </w:r>
    </w:p>
    <w:p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  <w:r w:rsidRPr="00AC2206">
        <w:rPr>
          <w:b/>
          <w:szCs w:val="24"/>
        </w:rPr>
        <w:t>способов решения проблемы</w:t>
      </w:r>
    </w:p>
    <w:p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</w:p>
    <w:p w:rsidR="000B3FDA" w:rsidRPr="00AC2206" w:rsidRDefault="000B3FDA" w:rsidP="004B2FC7">
      <w:pPr>
        <w:pStyle w:val="ConsPlusNormal"/>
        <w:ind w:firstLine="709"/>
        <w:jc w:val="both"/>
        <w:rPr>
          <w:szCs w:val="24"/>
        </w:rPr>
      </w:pPr>
      <w:bookmarkStart w:id="12" w:name="P598"/>
      <w:bookmarkEnd w:id="12"/>
      <w:r w:rsidRPr="00AC2206">
        <w:rPr>
          <w:szCs w:val="24"/>
        </w:rPr>
        <w:t>6.1. Описание предлагаемого способа решения проблемы и преодоления связанных с ней негативных эффектов:</w:t>
      </w:r>
      <w:r>
        <w:rPr>
          <w:szCs w:val="24"/>
        </w:rPr>
        <w:t xml:space="preserve"> -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Default="000B3FDA" w:rsidP="004B2FC7">
      <w:pPr>
        <w:pStyle w:val="ConsPlusNormal"/>
        <w:ind w:firstLine="709"/>
        <w:jc w:val="both"/>
        <w:rPr>
          <w:szCs w:val="24"/>
        </w:rPr>
      </w:pPr>
      <w:bookmarkStart w:id="13" w:name="P602"/>
      <w:bookmarkEnd w:id="13"/>
      <w:r w:rsidRPr="00AC2206">
        <w:rPr>
          <w:szCs w:val="24"/>
        </w:rPr>
        <w:t>6.2. Описание иных способов решения проблемы (с указанием того, каким образом каждым из способов могла бы быть решена проблема):</w:t>
      </w:r>
      <w:r>
        <w:rPr>
          <w:szCs w:val="24"/>
        </w:rPr>
        <w:t xml:space="preserve"> -</w:t>
      </w:r>
    </w:p>
    <w:p w:rsidR="000B3FDA" w:rsidRPr="00AC2206" w:rsidRDefault="000B3FDA" w:rsidP="004B2FC7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bookmarkStart w:id="14" w:name="P606"/>
      <w:bookmarkEnd w:id="14"/>
      <w:r w:rsidRPr="00AC2206">
        <w:rPr>
          <w:szCs w:val="24"/>
        </w:rPr>
        <w:t>6.3. Обоснование выбора предлагаемого способа решения проблемы:</w:t>
      </w:r>
      <w:r>
        <w:rPr>
          <w:szCs w:val="24"/>
        </w:rPr>
        <w:t xml:space="preserve"> -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jc w:val="center"/>
        <w:outlineLvl w:val="2"/>
        <w:rPr>
          <w:b/>
          <w:szCs w:val="24"/>
        </w:rPr>
      </w:pPr>
      <w:bookmarkStart w:id="15" w:name="P610"/>
      <w:bookmarkEnd w:id="15"/>
      <w:r w:rsidRPr="00AC2206">
        <w:rPr>
          <w:b/>
          <w:szCs w:val="24"/>
        </w:rPr>
        <w:t>7. Основные группы участников отношений, иные заинтересованные лица, включая субъекты предпринимательской и (или) инвестиционной деятельности, органы исполнительной власти Магаданской области и органы местного самоуправления, а также иные лица, интересы которых будут затронуты предлагаемым правовым регулированием, оценка количества таких участников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8"/>
        <w:gridCol w:w="2160"/>
        <w:gridCol w:w="2160"/>
      </w:tblGrid>
      <w:tr w:rsidR="000B3FDA" w:rsidRPr="00AC2206" w:rsidTr="001222C9">
        <w:tc>
          <w:tcPr>
            <w:tcW w:w="5148" w:type="dxa"/>
            <w:vAlign w:val="center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bookmarkStart w:id="16" w:name="P618"/>
            <w:bookmarkEnd w:id="16"/>
            <w:r w:rsidRPr="00AC2206">
              <w:rPr>
                <w:szCs w:val="24"/>
              </w:rPr>
              <w:t>7.1. Группа участников отношений</w:t>
            </w:r>
          </w:p>
        </w:tc>
        <w:tc>
          <w:tcPr>
            <w:tcW w:w="2160" w:type="dxa"/>
            <w:vAlign w:val="center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bookmarkStart w:id="17" w:name="P619"/>
            <w:bookmarkEnd w:id="17"/>
            <w:r w:rsidRPr="00AC2206">
              <w:rPr>
                <w:szCs w:val="24"/>
              </w:rPr>
              <w:t>7.2. Количество участников группы</w:t>
            </w:r>
          </w:p>
        </w:tc>
        <w:tc>
          <w:tcPr>
            <w:tcW w:w="2160" w:type="dxa"/>
            <w:vAlign w:val="center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bookmarkStart w:id="18" w:name="P620"/>
            <w:bookmarkEnd w:id="18"/>
            <w:r w:rsidRPr="00AC2206">
              <w:rPr>
                <w:szCs w:val="24"/>
              </w:rPr>
              <w:t>7.3. Прогноз изменения количества в среднесрочном периоде</w:t>
            </w:r>
          </w:p>
        </w:tc>
      </w:tr>
      <w:tr w:rsidR="000B3FDA" w:rsidRPr="00AC2206" w:rsidTr="001222C9">
        <w:tc>
          <w:tcPr>
            <w:tcW w:w="5148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(Описание группы участников отношений 1)</w:t>
            </w:r>
          </w:p>
        </w:tc>
        <w:tc>
          <w:tcPr>
            <w:tcW w:w="2160" w:type="dxa"/>
          </w:tcPr>
          <w:p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60" w:type="dxa"/>
          </w:tcPr>
          <w:p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5148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(Описание группы участников отношений 2)</w:t>
            </w:r>
          </w:p>
        </w:tc>
        <w:tc>
          <w:tcPr>
            <w:tcW w:w="2160" w:type="dxa"/>
          </w:tcPr>
          <w:p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60" w:type="dxa"/>
          </w:tcPr>
          <w:p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5148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(Описание группы участников отношений N)</w:t>
            </w:r>
          </w:p>
        </w:tc>
        <w:tc>
          <w:tcPr>
            <w:tcW w:w="2160" w:type="dxa"/>
          </w:tcPr>
          <w:p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60" w:type="dxa"/>
          </w:tcPr>
          <w:p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F94F7C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7.4. Источники данных:</w:t>
      </w:r>
      <w:r>
        <w:rPr>
          <w:szCs w:val="24"/>
        </w:rPr>
        <w:t xml:space="preserve"> -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  <w:bookmarkStart w:id="19" w:name="P635"/>
      <w:bookmarkEnd w:id="19"/>
      <w:r w:rsidRPr="00AC2206">
        <w:rPr>
          <w:b/>
          <w:szCs w:val="24"/>
        </w:rPr>
        <w:t>8. Новые функции, полномочия, обязанности и права о</w:t>
      </w:r>
      <w:r w:rsidRPr="00AC2206">
        <w:rPr>
          <w:b/>
          <w:color w:val="000000"/>
          <w:szCs w:val="24"/>
        </w:rPr>
        <w:t>рганов местного самоуправления Хасынского городского округа, отраслевых (функциональных) органов или структурных подразделений Администрации Хасынского городского округа</w:t>
      </w:r>
      <w:r w:rsidRPr="00AC2206">
        <w:rPr>
          <w:b/>
          <w:szCs w:val="24"/>
        </w:rPr>
        <w:t xml:space="preserve"> или сведения об их изменении, а также порядок их реализации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14"/>
        <w:gridCol w:w="1914"/>
        <w:gridCol w:w="1915"/>
        <w:gridCol w:w="1914"/>
        <w:gridCol w:w="1915"/>
      </w:tblGrid>
      <w:tr w:rsidR="000B3FDA" w:rsidRPr="00AC2206" w:rsidTr="001222C9">
        <w:tc>
          <w:tcPr>
            <w:tcW w:w="1914" w:type="dxa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 xml:space="preserve">8.1. Наименование функции, полномочия, обязанности или </w:t>
            </w:r>
            <w:r w:rsidRPr="00AC2206">
              <w:rPr>
                <w:szCs w:val="24"/>
              </w:rPr>
              <w:lastRenderedPageBreak/>
              <w:t>права</w:t>
            </w:r>
          </w:p>
        </w:tc>
        <w:tc>
          <w:tcPr>
            <w:tcW w:w="1914" w:type="dxa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lastRenderedPageBreak/>
              <w:t>8.2. Характер изменения</w:t>
            </w:r>
          </w:p>
        </w:tc>
        <w:tc>
          <w:tcPr>
            <w:tcW w:w="1915" w:type="dxa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8.3. Предлагаемый порядок реализации</w:t>
            </w:r>
          </w:p>
        </w:tc>
        <w:tc>
          <w:tcPr>
            <w:tcW w:w="1914" w:type="dxa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 xml:space="preserve">8.4. Оценка изменения трудозатрат по функции (чел./час в год), </w:t>
            </w:r>
            <w:r w:rsidRPr="00AC2206">
              <w:rPr>
                <w:szCs w:val="24"/>
              </w:rPr>
              <w:lastRenderedPageBreak/>
              <w:t>изменения численности сотрудников (чел.)</w:t>
            </w:r>
          </w:p>
        </w:tc>
        <w:tc>
          <w:tcPr>
            <w:tcW w:w="1915" w:type="dxa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bookmarkStart w:id="20" w:name="P644"/>
            <w:bookmarkEnd w:id="20"/>
            <w:r w:rsidRPr="00AC2206">
              <w:rPr>
                <w:szCs w:val="24"/>
              </w:rPr>
              <w:lastRenderedPageBreak/>
              <w:t xml:space="preserve">8.5. Оценка изменения потребностей в иных ресурсах для реализации </w:t>
            </w:r>
            <w:r w:rsidRPr="00AC2206">
              <w:rPr>
                <w:szCs w:val="24"/>
              </w:rPr>
              <w:lastRenderedPageBreak/>
              <w:t>функции</w:t>
            </w:r>
          </w:p>
        </w:tc>
      </w:tr>
      <w:tr w:rsidR="000B3FDA" w:rsidRPr="00AC2206" w:rsidTr="001222C9">
        <w:tc>
          <w:tcPr>
            <w:tcW w:w="9572" w:type="dxa"/>
            <w:gridSpan w:val="5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lastRenderedPageBreak/>
              <w:t>Наименование органа: (Орган 1)</w:t>
            </w:r>
          </w:p>
        </w:tc>
      </w:tr>
      <w:tr w:rsidR="000B3FDA" w:rsidRPr="00AC2206" w:rsidTr="00701314">
        <w:tc>
          <w:tcPr>
            <w:tcW w:w="1914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Функция 1.1</w:t>
            </w:r>
          </w:p>
        </w:tc>
        <w:tc>
          <w:tcPr>
            <w:tcW w:w="1914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новая / изменяемая / отменяемая</w:t>
            </w:r>
          </w:p>
        </w:tc>
        <w:tc>
          <w:tcPr>
            <w:tcW w:w="1915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5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701314">
        <w:tc>
          <w:tcPr>
            <w:tcW w:w="1914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Функция 1.2</w:t>
            </w:r>
          </w:p>
        </w:tc>
        <w:tc>
          <w:tcPr>
            <w:tcW w:w="1914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новая / изменяемая / отменяемая</w:t>
            </w:r>
          </w:p>
        </w:tc>
        <w:tc>
          <w:tcPr>
            <w:tcW w:w="1915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5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701314">
        <w:tc>
          <w:tcPr>
            <w:tcW w:w="1914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  <w:lang w:val="en-US"/>
              </w:rPr>
            </w:pPr>
            <w:r w:rsidRPr="00AC2206">
              <w:rPr>
                <w:szCs w:val="24"/>
              </w:rPr>
              <w:t>Функция 1.</w:t>
            </w:r>
            <w:r w:rsidRPr="00AC2206">
              <w:rPr>
                <w:szCs w:val="24"/>
                <w:lang w:val="en-US"/>
              </w:rPr>
              <w:t>N</w:t>
            </w:r>
          </w:p>
        </w:tc>
        <w:tc>
          <w:tcPr>
            <w:tcW w:w="1914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новая / изменяемая / отменяемая</w:t>
            </w:r>
          </w:p>
        </w:tc>
        <w:tc>
          <w:tcPr>
            <w:tcW w:w="1915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5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9572" w:type="dxa"/>
            <w:gridSpan w:val="5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Наименование органа: (Орган 2)</w:t>
            </w:r>
          </w:p>
        </w:tc>
      </w:tr>
      <w:tr w:rsidR="000B3FDA" w:rsidRPr="00AC2206" w:rsidTr="00A02785">
        <w:tc>
          <w:tcPr>
            <w:tcW w:w="1914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Функция 2.1</w:t>
            </w:r>
          </w:p>
        </w:tc>
        <w:tc>
          <w:tcPr>
            <w:tcW w:w="1914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новая / изменяемая / отменяемая</w:t>
            </w:r>
          </w:p>
        </w:tc>
        <w:tc>
          <w:tcPr>
            <w:tcW w:w="1915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5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A02785">
        <w:tc>
          <w:tcPr>
            <w:tcW w:w="1914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Функция 2.2</w:t>
            </w:r>
          </w:p>
        </w:tc>
        <w:tc>
          <w:tcPr>
            <w:tcW w:w="1914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новая / изменяемая /отменяемая</w:t>
            </w:r>
          </w:p>
        </w:tc>
        <w:tc>
          <w:tcPr>
            <w:tcW w:w="1915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5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A02785">
        <w:tc>
          <w:tcPr>
            <w:tcW w:w="1914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Функция 2.№</w:t>
            </w:r>
          </w:p>
        </w:tc>
        <w:tc>
          <w:tcPr>
            <w:tcW w:w="1914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новая / изменяемая / отменяемая</w:t>
            </w:r>
          </w:p>
        </w:tc>
        <w:tc>
          <w:tcPr>
            <w:tcW w:w="1915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5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both"/>
        <w:rPr>
          <w:b/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21" w:name="P679"/>
      <w:bookmarkEnd w:id="21"/>
      <w:r w:rsidRPr="00AC2206">
        <w:rPr>
          <w:b/>
          <w:szCs w:val="24"/>
        </w:rPr>
        <w:t>9. Оценка соответствующих расходов и доходов бюджета</w:t>
      </w:r>
    </w:p>
    <w:p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  <w:r w:rsidRPr="00AC2206">
        <w:rPr>
          <w:b/>
          <w:szCs w:val="24"/>
        </w:rPr>
        <w:t>муниципального образования «Хасынский городской округ»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0"/>
        <w:gridCol w:w="3398"/>
        <w:gridCol w:w="3060"/>
      </w:tblGrid>
      <w:tr w:rsidR="000B3FDA" w:rsidRPr="00AC2206" w:rsidTr="001222C9">
        <w:tc>
          <w:tcPr>
            <w:tcW w:w="3190" w:type="dxa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9.1. Наименование новой, изменяемой или отменяемой функции</w:t>
            </w:r>
          </w:p>
        </w:tc>
        <w:tc>
          <w:tcPr>
            <w:tcW w:w="3398" w:type="dxa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9.2. Качественное описание расходов и возможных поступлений бюджетов</w:t>
            </w:r>
          </w:p>
        </w:tc>
        <w:tc>
          <w:tcPr>
            <w:tcW w:w="3060" w:type="dxa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9.3. Количественная оценка расходов и возможных поступлений, млн. рублей</w:t>
            </w:r>
          </w:p>
        </w:tc>
      </w:tr>
      <w:tr w:rsidR="000B3FDA" w:rsidRPr="00AC2206" w:rsidTr="001222C9">
        <w:tc>
          <w:tcPr>
            <w:tcW w:w="9648" w:type="dxa"/>
            <w:gridSpan w:val="3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Наименование органа: (Орган 1)</w:t>
            </w:r>
          </w:p>
        </w:tc>
      </w:tr>
      <w:tr w:rsidR="000B3FDA" w:rsidRPr="00AC2206" w:rsidTr="001222C9">
        <w:tc>
          <w:tcPr>
            <w:tcW w:w="3190" w:type="dxa"/>
            <w:vMerge w:val="restart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 xml:space="preserve">Функция 1.1 (в соответствии с </w:t>
            </w:r>
            <w:hyperlink w:anchor="P635" w:history="1">
              <w:r w:rsidRPr="00AC2206">
                <w:rPr>
                  <w:szCs w:val="24"/>
                </w:rPr>
                <w:t>разделом 8</w:t>
              </w:r>
            </w:hyperlink>
            <w:r w:rsidRPr="00AC2206">
              <w:rPr>
                <w:szCs w:val="24"/>
              </w:rPr>
              <w:t xml:space="preserve"> настоящей типовой формы)</w:t>
            </w:r>
          </w:p>
        </w:tc>
        <w:tc>
          <w:tcPr>
            <w:tcW w:w="3398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Единовременные расходы в (указать год возникновения):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 xml:space="preserve">Вид расходов </w:t>
            </w:r>
            <w:r w:rsidRPr="00AC2206">
              <w:rPr>
                <w:szCs w:val="24"/>
                <w:lang w:val="en-US"/>
              </w:rPr>
              <w:t>N</w:t>
            </w:r>
            <w:r w:rsidRPr="00AC2206">
              <w:rPr>
                <w:szCs w:val="24"/>
              </w:rPr>
              <w:t>:</w:t>
            </w:r>
          </w:p>
        </w:tc>
        <w:tc>
          <w:tcPr>
            <w:tcW w:w="306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3190" w:type="dxa"/>
            <w:vMerge/>
          </w:tcPr>
          <w:p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Периодические расходы за период _______годов: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lastRenderedPageBreak/>
              <w:t>Вид расходов N:</w:t>
            </w:r>
          </w:p>
        </w:tc>
        <w:tc>
          <w:tcPr>
            <w:tcW w:w="306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-</w:t>
            </w:r>
          </w:p>
        </w:tc>
      </w:tr>
      <w:tr w:rsidR="000B3FDA" w:rsidRPr="00AC2206" w:rsidTr="001222C9">
        <w:tc>
          <w:tcPr>
            <w:tcW w:w="3190" w:type="dxa"/>
            <w:vMerge/>
          </w:tcPr>
          <w:p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Возможные доходы за период _______ годов: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поступления 1: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поступления N:</w:t>
            </w:r>
          </w:p>
        </w:tc>
        <w:tc>
          <w:tcPr>
            <w:tcW w:w="306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3190" w:type="dxa"/>
            <w:vMerge w:val="restart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Функция 1.2</w:t>
            </w:r>
          </w:p>
        </w:tc>
        <w:tc>
          <w:tcPr>
            <w:tcW w:w="3398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Единовременные расходы в (указать год возникновения):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N:</w:t>
            </w:r>
          </w:p>
        </w:tc>
        <w:tc>
          <w:tcPr>
            <w:tcW w:w="306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3190" w:type="dxa"/>
            <w:vMerge/>
          </w:tcPr>
          <w:p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Периодические расходы за период _______годов: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N:</w:t>
            </w:r>
          </w:p>
        </w:tc>
        <w:tc>
          <w:tcPr>
            <w:tcW w:w="306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3190" w:type="dxa"/>
            <w:vMerge/>
          </w:tcPr>
          <w:p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Возможные доходы за период _______ годов: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поступления 1: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поступления N:</w:t>
            </w:r>
          </w:p>
        </w:tc>
        <w:tc>
          <w:tcPr>
            <w:tcW w:w="306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3190" w:type="dxa"/>
            <w:vMerge w:val="restart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Функция 1.N</w:t>
            </w:r>
          </w:p>
        </w:tc>
        <w:tc>
          <w:tcPr>
            <w:tcW w:w="3398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Единовременные расходы в (указать год возникновения):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 xml:space="preserve">Вид расходов </w:t>
            </w:r>
            <w:r w:rsidRPr="00AC2206">
              <w:rPr>
                <w:szCs w:val="24"/>
                <w:lang w:val="en-US"/>
              </w:rPr>
              <w:t>N</w:t>
            </w:r>
          </w:p>
        </w:tc>
        <w:tc>
          <w:tcPr>
            <w:tcW w:w="306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3190" w:type="dxa"/>
            <w:vMerge/>
          </w:tcPr>
          <w:p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Периодические расходы за период _______годов: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</w:t>
            </w:r>
            <w:r w:rsidRPr="00AC2206">
              <w:rPr>
                <w:szCs w:val="24"/>
                <w:lang w:val="en-US"/>
              </w:rPr>
              <w:t>N</w:t>
            </w:r>
            <w:r w:rsidRPr="00AC2206">
              <w:rPr>
                <w:szCs w:val="24"/>
              </w:rPr>
              <w:t>:</w:t>
            </w:r>
          </w:p>
        </w:tc>
        <w:tc>
          <w:tcPr>
            <w:tcW w:w="306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3190" w:type="dxa"/>
            <w:vMerge/>
          </w:tcPr>
          <w:p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Возможные доходы за период _______ годов: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поступления 1: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 xml:space="preserve">Вид поступления </w:t>
            </w:r>
            <w:r w:rsidRPr="00AC2206">
              <w:rPr>
                <w:szCs w:val="24"/>
                <w:lang w:val="en-US"/>
              </w:rPr>
              <w:t>N</w:t>
            </w:r>
            <w:r w:rsidRPr="00AC2206">
              <w:rPr>
                <w:szCs w:val="24"/>
              </w:rPr>
              <w:t>:</w:t>
            </w:r>
          </w:p>
        </w:tc>
        <w:tc>
          <w:tcPr>
            <w:tcW w:w="306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6588" w:type="dxa"/>
            <w:gridSpan w:val="2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Итого единовременные расходы по (Органу 1) по годам:</w:t>
            </w:r>
          </w:p>
        </w:tc>
        <w:tc>
          <w:tcPr>
            <w:tcW w:w="306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6588" w:type="dxa"/>
            <w:gridSpan w:val="2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Итого периодические расходы по (Органу 1) за (указанный период):</w:t>
            </w:r>
          </w:p>
        </w:tc>
        <w:tc>
          <w:tcPr>
            <w:tcW w:w="306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6588" w:type="dxa"/>
            <w:gridSpan w:val="2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Итого возможные доходы по (Органу 1) за (указанный период):</w:t>
            </w:r>
          </w:p>
        </w:tc>
        <w:tc>
          <w:tcPr>
            <w:tcW w:w="306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6588" w:type="dxa"/>
            <w:gridSpan w:val="2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9.4. Единовременные расходы бюджета муниципального образования «Хасынский городской округ»</w:t>
            </w:r>
          </w:p>
        </w:tc>
        <w:tc>
          <w:tcPr>
            <w:tcW w:w="306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6588" w:type="dxa"/>
            <w:gridSpan w:val="2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lastRenderedPageBreak/>
              <w:t>9.5. Периодические расходы бюджета муниципального образования «Хасынский городской округ»</w:t>
            </w:r>
          </w:p>
        </w:tc>
        <w:tc>
          <w:tcPr>
            <w:tcW w:w="306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6588" w:type="dxa"/>
            <w:gridSpan w:val="2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9.6. Итого возможные доходы бюджета муниципального образования «Хасынский городской округ»</w:t>
            </w:r>
          </w:p>
        </w:tc>
        <w:tc>
          <w:tcPr>
            <w:tcW w:w="306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bookmarkStart w:id="22" w:name="P747"/>
      <w:bookmarkEnd w:id="22"/>
      <w:r w:rsidRPr="00AC2206">
        <w:rPr>
          <w:szCs w:val="24"/>
        </w:rPr>
        <w:t>9.7. Иные сведения о расходах и возможных доходах бюджета муниципального образования «Хасынский городской округ».</w:t>
      </w:r>
      <w:r>
        <w:rPr>
          <w:szCs w:val="24"/>
        </w:rPr>
        <w:t xml:space="preserve"> -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9.8. Источники данных:</w:t>
      </w:r>
      <w:r>
        <w:rPr>
          <w:szCs w:val="24"/>
        </w:rPr>
        <w:t xml:space="preserve"> -</w:t>
      </w:r>
    </w:p>
    <w:p w:rsidR="000B3FDA" w:rsidRPr="00AC2206" w:rsidRDefault="000B3FDA" w:rsidP="00A97C2B">
      <w:pPr>
        <w:pStyle w:val="ConsPlusNormal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center"/>
        <w:rPr>
          <w:szCs w:val="24"/>
        </w:rPr>
      </w:pPr>
      <w:r w:rsidRPr="00AC2206">
        <w:rPr>
          <w:szCs w:val="24"/>
        </w:rPr>
        <w:t>(место для текстового описания)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r w:rsidRPr="00AC2206">
        <w:rPr>
          <w:b/>
          <w:szCs w:val="24"/>
        </w:rPr>
        <w:t>10. Новые обязанности или ограничения для субъектов предпринимательской и (или) инвестиционной деятельности либо изменение содержания существующих обязанностей и ограничений, а также порядок организации их исполнения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0"/>
        <w:gridCol w:w="3600"/>
        <w:gridCol w:w="2910"/>
      </w:tblGrid>
      <w:tr w:rsidR="000B3FDA" w:rsidRPr="00AC2206" w:rsidTr="001222C9">
        <w:tc>
          <w:tcPr>
            <w:tcW w:w="3060" w:type="dxa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10.1. Группа участников отношений</w:t>
            </w:r>
          </w:p>
        </w:tc>
        <w:tc>
          <w:tcPr>
            <w:tcW w:w="3600" w:type="dxa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10.2. Описание новых или изменения содержания существующих обязанностей и ограничений</w:t>
            </w:r>
          </w:p>
        </w:tc>
        <w:tc>
          <w:tcPr>
            <w:tcW w:w="2910" w:type="dxa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10.3. Порядок организации исполнения обязанностей и ограничений</w:t>
            </w:r>
          </w:p>
        </w:tc>
      </w:tr>
      <w:tr w:rsidR="000B3FDA" w:rsidRPr="00AC2206" w:rsidTr="001222C9">
        <w:tc>
          <w:tcPr>
            <w:tcW w:w="3060" w:type="dxa"/>
            <w:vMerge w:val="restart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 xml:space="preserve">Описание группы субъектов предпринимательской и (или) инвестиционной деятельности 1 из </w:t>
            </w:r>
            <w:hyperlink w:anchor="P610" w:history="1">
              <w:r w:rsidRPr="00AC2206">
                <w:rPr>
                  <w:szCs w:val="24"/>
                </w:rPr>
                <w:t>раздела 7</w:t>
              </w:r>
            </w:hyperlink>
            <w:r w:rsidRPr="00AC2206">
              <w:rPr>
                <w:szCs w:val="24"/>
              </w:rPr>
              <w:t xml:space="preserve"> настоящей типовой формы)</w:t>
            </w:r>
          </w:p>
        </w:tc>
        <w:tc>
          <w:tcPr>
            <w:tcW w:w="360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(Новая обязанность или ограничение с указанием положения проекта нормативного правового акта)</w:t>
            </w:r>
          </w:p>
        </w:tc>
        <w:tc>
          <w:tcPr>
            <w:tcW w:w="291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3060" w:type="dxa"/>
            <w:vMerge/>
          </w:tcPr>
          <w:p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(Изменение содержания существующей обязанности или ограничения с указанием положения проекта нормативного правового акта)</w:t>
            </w:r>
          </w:p>
        </w:tc>
        <w:tc>
          <w:tcPr>
            <w:tcW w:w="291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3060" w:type="dxa"/>
            <w:vMerge/>
          </w:tcPr>
          <w:p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(Отмена обязанности или ограничения с указанием положения проекта нормативного правового акта)</w:t>
            </w:r>
          </w:p>
        </w:tc>
        <w:tc>
          <w:tcPr>
            <w:tcW w:w="291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3060" w:type="dxa"/>
            <w:vMerge w:val="restart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 xml:space="preserve">Описание группы субъектов предпринимательской и (или) инвестиционной деятельности 2 из </w:t>
            </w:r>
            <w:hyperlink w:anchor="P610" w:history="1">
              <w:r w:rsidRPr="00AC2206">
                <w:rPr>
                  <w:szCs w:val="24"/>
                </w:rPr>
                <w:t>раздела 7</w:t>
              </w:r>
            </w:hyperlink>
            <w:r w:rsidRPr="00AC2206">
              <w:rPr>
                <w:szCs w:val="24"/>
              </w:rPr>
              <w:t xml:space="preserve"> настоящей типовой формы)</w:t>
            </w:r>
          </w:p>
        </w:tc>
        <w:tc>
          <w:tcPr>
            <w:tcW w:w="360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(Новая обязанность или ограничение с указанием положения проекта нормативного правового акта)</w:t>
            </w:r>
          </w:p>
        </w:tc>
        <w:tc>
          <w:tcPr>
            <w:tcW w:w="291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3060" w:type="dxa"/>
            <w:vMerge/>
          </w:tcPr>
          <w:p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(Изменение содержания существующей обязанности или ограничения с указанием положения проекта нормативного правового акта)</w:t>
            </w:r>
          </w:p>
        </w:tc>
        <w:tc>
          <w:tcPr>
            <w:tcW w:w="291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3060" w:type="dxa"/>
            <w:vMerge/>
          </w:tcPr>
          <w:p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 xml:space="preserve">(Отмена обязанности или ограничения с указанием положения проекта </w:t>
            </w:r>
            <w:r w:rsidRPr="00AC2206">
              <w:rPr>
                <w:szCs w:val="24"/>
              </w:rPr>
              <w:lastRenderedPageBreak/>
              <w:t>нормативного правового акта)</w:t>
            </w:r>
          </w:p>
        </w:tc>
        <w:tc>
          <w:tcPr>
            <w:tcW w:w="291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-</w:t>
            </w:r>
          </w:p>
        </w:tc>
      </w:tr>
      <w:tr w:rsidR="000B3FDA" w:rsidRPr="00AC2206" w:rsidTr="001222C9">
        <w:tc>
          <w:tcPr>
            <w:tcW w:w="3060" w:type="dxa"/>
            <w:vMerge w:val="restart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lastRenderedPageBreak/>
              <w:t xml:space="preserve">Описание группы субъектов предпринимательской и (или) инвестиционной деятельности </w:t>
            </w:r>
            <w:r w:rsidRPr="00AC2206">
              <w:rPr>
                <w:szCs w:val="24"/>
                <w:lang w:val="en-US"/>
              </w:rPr>
              <w:t>N</w:t>
            </w:r>
            <w:r w:rsidRPr="00AC2206">
              <w:rPr>
                <w:szCs w:val="24"/>
              </w:rPr>
              <w:t xml:space="preserve">из </w:t>
            </w:r>
            <w:hyperlink w:anchor="P610" w:history="1">
              <w:r w:rsidRPr="00AC2206">
                <w:rPr>
                  <w:szCs w:val="24"/>
                </w:rPr>
                <w:t>раздела 7</w:t>
              </w:r>
            </w:hyperlink>
            <w:r w:rsidRPr="00AC2206">
              <w:rPr>
                <w:szCs w:val="24"/>
              </w:rPr>
              <w:t xml:space="preserve"> настоящей типовой формы)</w:t>
            </w:r>
          </w:p>
        </w:tc>
        <w:tc>
          <w:tcPr>
            <w:tcW w:w="360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(Новая обязанность или ограничение с указанием положения проекта нормативного правового акта)</w:t>
            </w:r>
          </w:p>
        </w:tc>
        <w:tc>
          <w:tcPr>
            <w:tcW w:w="291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3060" w:type="dxa"/>
            <w:vMerge/>
          </w:tcPr>
          <w:p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(Изменение содержания существующей обязанности или ограничения с указанием положения проекта нормативного правового акта)</w:t>
            </w:r>
          </w:p>
        </w:tc>
        <w:tc>
          <w:tcPr>
            <w:tcW w:w="291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3060" w:type="dxa"/>
            <w:vMerge/>
          </w:tcPr>
          <w:p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(Отмена обязанности или ограничения с указанием положения проекта нормативного правового акта)</w:t>
            </w:r>
          </w:p>
        </w:tc>
        <w:tc>
          <w:tcPr>
            <w:tcW w:w="291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23" w:name="P785"/>
      <w:bookmarkEnd w:id="23"/>
      <w:r w:rsidRPr="00AC2206">
        <w:rPr>
          <w:b/>
          <w:szCs w:val="24"/>
        </w:rPr>
        <w:t>11. Оценка расходов субъектов предпринимательской и (или) инвестиционной деятельности, а также иных лиц, связанных с</w:t>
      </w:r>
    </w:p>
    <w:p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  <w:r w:rsidRPr="00AC2206">
        <w:rPr>
          <w:b/>
          <w:szCs w:val="24"/>
        </w:rPr>
        <w:t>необходимостью соблюдения установленных обязанностей</w:t>
      </w:r>
    </w:p>
    <w:p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  <w:r w:rsidRPr="00AC2206">
        <w:rPr>
          <w:b/>
          <w:szCs w:val="24"/>
        </w:rPr>
        <w:t>или ограничений либо с изменением содержания таких</w:t>
      </w:r>
    </w:p>
    <w:p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  <w:r w:rsidRPr="00AC2206">
        <w:rPr>
          <w:b/>
          <w:szCs w:val="24"/>
        </w:rPr>
        <w:t>обязанностей или ограничений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11"/>
        <w:gridCol w:w="2351"/>
        <w:gridCol w:w="2878"/>
        <w:gridCol w:w="1826"/>
      </w:tblGrid>
      <w:tr w:rsidR="000B3FDA" w:rsidRPr="00AC2206" w:rsidTr="001222C9">
        <w:tc>
          <w:tcPr>
            <w:tcW w:w="2511" w:type="dxa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11.1. Группа субъектов предпринимательской деятельности</w:t>
            </w:r>
          </w:p>
        </w:tc>
        <w:tc>
          <w:tcPr>
            <w:tcW w:w="2351" w:type="dxa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11.2. Описание обязанности или ограничения</w:t>
            </w:r>
          </w:p>
        </w:tc>
        <w:tc>
          <w:tcPr>
            <w:tcW w:w="2878" w:type="dxa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11.3. Описание видов расходов и возможных доходов</w:t>
            </w:r>
          </w:p>
        </w:tc>
        <w:tc>
          <w:tcPr>
            <w:tcW w:w="1826" w:type="dxa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11.4. Количественная оценка, млн рублей</w:t>
            </w:r>
          </w:p>
        </w:tc>
      </w:tr>
      <w:tr w:rsidR="000B3FDA" w:rsidRPr="00AC2206" w:rsidTr="001222C9">
        <w:tc>
          <w:tcPr>
            <w:tcW w:w="2511" w:type="dxa"/>
            <w:vMerge w:val="restart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 xml:space="preserve">(Описание группы субъектов предпринимательской деятельности 1 из </w:t>
            </w:r>
            <w:hyperlink w:anchor="P610" w:history="1">
              <w:r w:rsidRPr="00AC2206">
                <w:rPr>
                  <w:szCs w:val="24"/>
                </w:rPr>
                <w:t>раздела 7</w:t>
              </w:r>
            </w:hyperlink>
            <w:r w:rsidRPr="00AC2206">
              <w:rPr>
                <w:szCs w:val="24"/>
              </w:rPr>
              <w:t xml:space="preserve"> настоящей типовой формы)</w:t>
            </w:r>
          </w:p>
        </w:tc>
        <w:tc>
          <w:tcPr>
            <w:tcW w:w="2351" w:type="dxa"/>
            <w:tcBorders>
              <w:bottom w:val="nil"/>
            </w:tcBorders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(Устанавливаемая / изменяемая / отменяемая обязанность или ограничение 1)</w:t>
            </w:r>
          </w:p>
        </w:tc>
        <w:tc>
          <w:tcPr>
            <w:tcW w:w="2878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1. Единовременные расходы: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....................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N</w:t>
            </w:r>
          </w:p>
        </w:tc>
        <w:tc>
          <w:tcPr>
            <w:tcW w:w="1826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2511" w:type="dxa"/>
            <w:vMerge/>
          </w:tcPr>
          <w:p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nil"/>
              <w:bottom w:val="nil"/>
            </w:tcBorders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</w:p>
        </w:tc>
        <w:tc>
          <w:tcPr>
            <w:tcW w:w="2878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2. Периодические расходы: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.....................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N</w:t>
            </w:r>
          </w:p>
        </w:tc>
        <w:tc>
          <w:tcPr>
            <w:tcW w:w="1826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2511" w:type="dxa"/>
            <w:vMerge/>
          </w:tcPr>
          <w:p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nil"/>
            </w:tcBorders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</w:p>
        </w:tc>
        <w:tc>
          <w:tcPr>
            <w:tcW w:w="2878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3. Возможные доходы: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доходов 1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....................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доходов N</w:t>
            </w:r>
          </w:p>
        </w:tc>
        <w:tc>
          <w:tcPr>
            <w:tcW w:w="1826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2511" w:type="dxa"/>
            <w:vMerge/>
          </w:tcPr>
          <w:p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(Устанавливаемая / изменяемая / отменяемая обязанность или ограничение 2)</w:t>
            </w:r>
          </w:p>
        </w:tc>
        <w:tc>
          <w:tcPr>
            <w:tcW w:w="2878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1. Единовременные расходы: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....................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N</w:t>
            </w:r>
          </w:p>
        </w:tc>
        <w:tc>
          <w:tcPr>
            <w:tcW w:w="1826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2511" w:type="dxa"/>
            <w:vMerge w:val="restart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</w:p>
        </w:tc>
        <w:tc>
          <w:tcPr>
            <w:tcW w:w="2351" w:type="dxa"/>
            <w:tcBorders>
              <w:bottom w:val="nil"/>
            </w:tcBorders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</w:p>
        </w:tc>
        <w:tc>
          <w:tcPr>
            <w:tcW w:w="2878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 xml:space="preserve">2. Периодические </w:t>
            </w:r>
            <w:r w:rsidRPr="00AC2206">
              <w:rPr>
                <w:szCs w:val="24"/>
              </w:rPr>
              <w:lastRenderedPageBreak/>
              <w:t>расходы: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.....................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N</w:t>
            </w:r>
          </w:p>
        </w:tc>
        <w:tc>
          <w:tcPr>
            <w:tcW w:w="1826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-</w:t>
            </w:r>
          </w:p>
        </w:tc>
      </w:tr>
      <w:tr w:rsidR="000B3FDA" w:rsidRPr="00AC2206" w:rsidTr="001222C9">
        <w:tc>
          <w:tcPr>
            <w:tcW w:w="2511" w:type="dxa"/>
            <w:vMerge/>
          </w:tcPr>
          <w:p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nil"/>
            </w:tcBorders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</w:p>
        </w:tc>
        <w:tc>
          <w:tcPr>
            <w:tcW w:w="2878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3. Возможные доходы: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доходов 1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....................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доходов N</w:t>
            </w:r>
          </w:p>
        </w:tc>
        <w:tc>
          <w:tcPr>
            <w:tcW w:w="1826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2511" w:type="dxa"/>
            <w:vMerge/>
          </w:tcPr>
          <w:p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bottom w:val="nil"/>
            </w:tcBorders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(Устанавливаемая / изменяемая / отменяемая обязанность или ограничение N)</w:t>
            </w:r>
          </w:p>
        </w:tc>
        <w:tc>
          <w:tcPr>
            <w:tcW w:w="2878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1. Единовременные расходы: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....................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N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</w:p>
        </w:tc>
        <w:tc>
          <w:tcPr>
            <w:tcW w:w="1826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2511" w:type="dxa"/>
            <w:vMerge/>
          </w:tcPr>
          <w:p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nil"/>
              <w:bottom w:val="nil"/>
            </w:tcBorders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</w:p>
        </w:tc>
        <w:tc>
          <w:tcPr>
            <w:tcW w:w="2878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2. Периодические расходы: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.....................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N</w:t>
            </w:r>
          </w:p>
        </w:tc>
        <w:tc>
          <w:tcPr>
            <w:tcW w:w="1826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2511" w:type="dxa"/>
            <w:vMerge/>
          </w:tcPr>
          <w:p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nil"/>
            </w:tcBorders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</w:p>
        </w:tc>
        <w:tc>
          <w:tcPr>
            <w:tcW w:w="2878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3. Возможные доходы: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доходов 1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....................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доходов N</w:t>
            </w:r>
          </w:p>
        </w:tc>
        <w:tc>
          <w:tcPr>
            <w:tcW w:w="1826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7740" w:type="dxa"/>
            <w:gridSpan w:val="3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11.5. Итого совокупные единовременные расходы:</w:t>
            </w:r>
          </w:p>
        </w:tc>
        <w:tc>
          <w:tcPr>
            <w:tcW w:w="1826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7740" w:type="dxa"/>
            <w:gridSpan w:val="3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11.6. Итого совокупные ежегодные расходы:</w:t>
            </w:r>
          </w:p>
        </w:tc>
        <w:tc>
          <w:tcPr>
            <w:tcW w:w="1826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7740" w:type="dxa"/>
            <w:gridSpan w:val="3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11.7. Итого совокупные возможные доходы:</w:t>
            </w:r>
          </w:p>
        </w:tc>
        <w:tc>
          <w:tcPr>
            <w:tcW w:w="1826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11.8. Описание расходов и доходов, не поддающихся количественной оценке:</w:t>
      </w:r>
      <w:r>
        <w:rPr>
          <w:szCs w:val="24"/>
        </w:rPr>
        <w:t xml:space="preserve"> -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11.9. Источники данных:</w:t>
      </w:r>
      <w:r>
        <w:rPr>
          <w:szCs w:val="24"/>
        </w:rPr>
        <w:t xml:space="preserve"> -</w:t>
      </w:r>
    </w:p>
    <w:p w:rsidR="000B3FDA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24" w:name="P867"/>
      <w:bookmarkEnd w:id="24"/>
    </w:p>
    <w:p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r w:rsidRPr="00AC2206">
        <w:rPr>
          <w:b/>
          <w:szCs w:val="24"/>
        </w:rPr>
        <w:t>12. Оценка положительных и отрицательных последствий и рисков решения проблемы предложенным способом регулирования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92"/>
        <w:gridCol w:w="2392"/>
        <w:gridCol w:w="2393"/>
        <w:gridCol w:w="2393"/>
      </w:tblGrid>
      <w:tr w:rsidR="000B3FDA" w:rsidRPr="00AC2206" w:rsidTr="001222C9">
        <w:tc>
          <w:tcPr>
            <w:tcW w:w="2392" w:type="dxa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12.1. Основные риски решения проблемы предложенным способом и риски отрицательных последствий</w:t>
            </w:r>
          </w:p>
        </w:tc>
        <w:tc>
          <w:tcPr>
            <w:tcW w:w="2392" w:type="dxa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12.2. Оценки вероятности наступления рисков</w:t>
            </w:r>
          </w:p>
        </w:tc>
        <w:tc>
          <w:tcPr>
            <w:tcW w:w="2393" w:type="dxa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12.3. Методы контроля эффективности достижения цели по рискам</w:t>
            </w:r>
          </w:p>
        </w:tc>
        <w:tc>
          <w:tcPr>
            <w:tcW w:w="2393" w:type="dxa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12.4. Степень контроля рисков</w:t>
            </w:r>
          </w:p>
        </w:tc>
      </w:tr>
      <w:tr w:rsidR="000B3FDA" w:rsidRPr="00AC2206" w:rsidTr="001222C9">
        <w:tc>
          <w:tcPr>
            <w:tcW w:w="2392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Риск 1</w:t>
            </w:r>
          </w:p>
        </w:tc>
        <w:tc>
          <w:tcPr>
            <w:tcW w:w="2392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очень высокая вероятность / высокая вероятность / средняя вероятность</w:t>
            </w:r>
          </w:p>
        </w:tc>
        <w:tc>
          <w:tcPr>
            <w:tcW w:w="2393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393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полный / частичный / отсутствует</w:t>
            </w:r>
          </w:p>
        </w:tc>
      </w:tr>
      <w:tr w:rsidR="000B3FDA" w:rsidRPr="00AC2206" w:rsidTr="001222C9">
        <w:tc>
          <w:tcPr>
            <w:tcW w:w="2392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lastRenderedPageBreak/>
              <w:t>Риск 2</w:t>
            </w:r>
          </w:p>
        </w:tc>
        <w:tc>
          <w:tcPr>
            <w:tcW w:w="2392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очень высокая вероятность / высокая вероятность / средняя вероятность</w:t>
            </w:r>
          </w:p>
        </w:tc>
        <w:tc>
          <w:tcPr>
            <w:tcW w:w="2393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393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полный / частичный / отсутствует</w:t>
            </w:r>
          </w:p>
        </w:tc>
      </w:tr>
      <w:tr w:rsidR="000B3FDA" w:rsidRPr="00AC2206" w:rsidTr="001222C9">
        <w:tc>
          <w:tcPr>
            <w:tcW w:w="2392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Риск N</w:t>
            </w:r>
          </w:p>
        </w:tc>
        <w:tc>
          <w:tcPr>
            <w:tcW w:w="2392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очень высокая вероятность / высокая вероятность / средняя вероятность</w:t>
            </w:r>
          </w:p>
        </w:tc>
        <w:tc>
          <w:tcPr>
            <w:tcW w:w="2393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393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полный / частичный / отсутствует</w:t>
            </w:r>
          </w:p>
        </w:tc>
      </w:tr>
    </w:tbl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12.5. Источники данных:</w:t>
      </w:r>
      <w:r>
        <w:rPr>
          <w:szCs w:val="24"/>
        </w:rPr>
        <w:t xml:space="preserve"> -</w:t>
      </w:r>
    </w:p>
    <w:p w:rsidR="000B3FDA" w:rsidRPr="00AC2206" w:rsidRDefault="000B3FDA" w:rsidP="004B2FC7">
      <w:pPr>
        <w:pStyle w:val="ConsPlusNormal"/>
        <w:ind w:firstLine="709"/>
        <w:jc w:val="center"/>
        <w:rPr>
          <w:szCs w:val="24"/>
        </w:rPr>
      </w:pPr>
      <w:r>
        <w:rPr>
          <w:szCs w:val="24"/>
        </w:rPr>
        <w:t>-</w:t>
      </w:r>
    </w:p>
    <w:p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25" w:name="P891"/>
      <w:bookmarkEnd w:id="25"/>
      <w:r w:rsidRPr="00AC2206">
        <w:rPr>
          <w:b/>
          <w:szCs w:val="24"/>
        </w:rPr>
        <w:t>13.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</w:r>
    </w:p>
    <w:p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13.1. Предполагаемая дата вступления в силу проекта акта:</w:t>
      </w:r>
    </w:p>
    <w:p w:rsidR="000B3FDA" w:rsidRPr="00AC2206" w:rsidRDefault="000B3FDA" w:rsidP="004E1C1E">
      <w:pPr>
        <w:pStyle w:val="ConsPlusNormal"/>
        <w:ind w:firstLine="709"/>
        <w:rPr>
          <w:szCs w:val="24"/>
        </w:rPr>
      </w:pPr>
      <w:r>
        <w:rPr>
          <w:szCs w:val="24"/>
        </w:rPr>
        <w:t xml:space="preserve">3 квартал </w:t>
      </w:r>
      <w:r w:rsidR="003B2A47">
        <w:rPr>
          <w:szCs w:val="24"/>
        </w:rPr>
        <w:t>2021</w:t>
      </w:r>
      <w:r>
        <w:rPr>
          <w:szCs w:val="24"/>
        </w:rPr>
        <w:t xml:space="preserve"> года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 xml:space="preserve">13.2. Необходимость установления переходного периода и (или) отсрочки введения предлагаемого регулирования: есть / </w:t>
      </w:r>
      <w:r w:rsidRPr="004E1C1E">
        <w:rPr>
          <w:szCs w:val="24"/>
          <w:u w:val="single"/>
        </w:rPr>
        <w:t>нет</w:t>
      </w:r>
      <w:r w:rsidRPr="00AC2206">
        <w:rPr>
          <w:szCs w:val="24"/>
        </w:rPr>
        <w:t>.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 xml:space="preserve">13.2.1. Срок переходного периода: </w:t>
      </w:r>
      <w:r>
        <w:rPr>
          <w:szCs w:val="24"/>
        </w:rPr>
        <w:t xml:space="preserve"> не устанавливается</w:t>
      </w:r>
      <w:r w:rsidRPr="00AC2206">
        <w:rPr>
          <w:szCs w:val="24"/>
        </w:rPr>
        <w:t>.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 xml:space="preserve">13.2.2. Отсрочка введения: </w:t>
      </w:r>
      <w:r>
        <w:rPr>
          <w:szCs w:val="24"/>
        </w:rPr>
        <w:t>не устанавливается</w:t>
      </w:r>
      <w:r w:rsidRPr="00AC2206">
        <w:rPr>
          <w:szCs w:val="24"/>
        </w:rPr>
        <w:t>.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 xml:space="preserve">13.3. Необходимость распространения предлагаемого регулирования на ранее возникшие отношения: есть / </w:t>
      </w:r>
      <w:r w:rsidRPr="004E1C1E">
        <w:rPr>
          <w:szCs w:val="24"/>
          <w:u w:val="single"/>
        </w:rPr>
        <w:t>нет</w:t>
      </w:r>
      <w:r w:rsidRPr="00AC2206">
        <w:rPr>
          <w:szCs w:val="24"/>
        </w:rPr>
        <w:t>.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 xml:space="preserve">13.3.1. Период распространения на ранее возникшие отношения: </w:t>
      </w:r>
      <w:r>
        <w:rPr>
          <w:szCs w:val="24"/>
        </w:rPr>
        <w:t>не устанавливается.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13.4. Обоснование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</w:r>
      <w:r>
        <w:rPr>
          <w:szCs w:val="24"/>
        </w:rPr>
        <w:t xml:space="preserve"> отсутвует.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26" w:name="P911"/>
      <w:bookmarkEnd w:id="26"/>
      <w:r w:rsidRPr="00AC2206">
        <w:rPr>
          <w:b/>
          <w:szCs w:val="24"/>
        </w:rPr>
        <w:t>14. Описание методов контроля эффективности избранного способа достижения целей регулирования, индикативные показатели, программы мониторинга и иные способы (методы) оценки достижения заявленных целей регулирования</w:t>
      </w:r>
    </w:p>
    <w:p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14"/>
        <w:gridCol w:w="2106"/>
        <w:gridCol w:w="1722"/>
        <w:gridCol w:w="1914"/>
        <w:gridCol w:w="1914"/>
      </w:tblGrid>
      <w:tr w:rsidR="000B3FDA" w:rsidRPr="00AC2206" w:rsidTr="00AA1223">
        <w:tc>
          <w:tcPr>
            <w:tcW w:w="1914" w:type="dxa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14.1. Наименование целей регулирования</w:t>
            </w:r>
          </w:p>
        </w:tc>
        <w:tc>
          <w:tcPr>
            <w:tcW w:w="2106" w:type="dxa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14.2. Показатели (индикаторы) достижения целей регулирования</w:t>
            </w:r>
          </w:p>
        </w:tc>
        <w:tc>
          <w:tcPr>
            <w:tcW w:w="1722" w:type="dxa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14.3. Единица измерения показателя (индикатора)</w:t>
            </w:r>
          </w:p>
        </w:tc>
        <w:tc>
          <w:tcPr>
            <w:tcW w:w="1914" w:type="dxa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14.4. Способ расчета показателя (индикатора)</w:t>
            </w:r>
          </w:p>
        </w:tc>
        <w:tc>
          <w:tcPr>
            <w:tcW w:w="1914" w:type="dxa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14.5. Источники информации для расчета</w:t>
            </w:r>
          </w:p>
        </w:tc>
      </w:tr>
      <w:tr w:rsidR="000B3FDA" w:rsidRPr="00AC2206" w:rsidTr="00AA1223">
        <w:tc>
          <w:tcPr>
            <w:tcW w:w="1914" w:type="dxa"/>
          </w:tcPr>
          <w:p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 xml:space="preserve">(Цель 1 из </w:t>
            </w:r>
            <w:hyperlink w:anchor="P569" w:history="1">
              <w:r w:rsidRPr="00AC2206">
                <w:rPr>
                  <w:szCs w:val="24"/>
                </w:rPr>
                <w:t>раздела 5</w:t>
              </w:r>
            </w:hyperlink>
            <w:r w:rsidRPr="00AC2206">
              <w:rPr>
                <w:szCs w:val="24"/>
              </w:rPr>
              <w:t xml:space="preserve"> настоящей типовой формы)</w:t>
            </w:r>
          </w:p>
        </w:tc>
        <w:tc>
          <w:tcPr>
            <w:tcW w:w="2106" w:type="dxa"/>
          </w:tcPr>
          <w:p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(Индикатор 1.1)</w:t>
            </w:r>
          </w:p>
        </w:tc>
        <w:tc>
          <w:tcPr>
            <w:tcW w:w="1722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AA1223">
        <w:tc>
          <w:tcPr>
            <w:tcW w:w="1914" w:type="dxa"/>
            <w:tcBorders>
              <w:bottom w:val="nil"/>
            </w:tcBorders>
          </w:tcPr>
          <w:p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106" w:type="dxa"/>
          </w:tcPr>
          <w:p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(Индикатор 1.2)</w:t>
            </w:r>
          </w:p>
        </w:tc>
        <w:tc>
          <w:tcPr>
            <w:tcW w:w="1722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AA1223">
        <w:tc>
          <w:tcPr>
            <w:tcW w:w="1914" w:type="dxa"/>
            <w:tcBorders>
              <w:top w:val="nil"/>
            </w:tcBorders>
          </w:tcPr>
          <w:p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106" w:type="dxa"/>
          </w:tcPr>
          <w:p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(Индикатор 1.N)</w:t>
            </w:r>
          </w:p>
        </w:tc>
        <w:tc>
          <w:tcPr>
            <w:tcW w:w="1722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AA1223">
        <w:tc>
          <w:tcPr>
            <w:tcW w:w="1914" w:type="dxa"/>
            <w:tcBorders>
              <w:bottom w:val="nil"/>
            </w:tcBorders>
          </w:tcPr>
          <w:p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 xml:space="preserve">(Цель 2 из </w:t>
            </w:r>
            <w:hyperlink w:anchor="P569" w:history="1">
              <w:r w:rsidRPr="00AC2206">
                <w:rPr>
                  <w:szCs w:val="24"/>
                </w:rPr>
                <w:t>раздела 5</w:t>
              </w:r>
            </w:hyperlink>
            <w:r w:rsidRPr="00AC2206">
              <w:rPr>
                <w:szCs w:val="24"/>
              </w:rPr>
              <w:t xml:space="preserve"> настоящей типовой формы)</w:t>
            </w:r>
          </w:p>
        </w:tc>
        <w:tc>
          <w:tcPr>
            <w:tcW w:w="2106" w:type="dxa"/>
          </w:tcPr>
          <w:p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lastRenderedPageBreak/>
              <w:t>(Индикатор 1.1)</w:t>
            </w:r>
          </w:p>
        </w:tc>
        <w:tc>
          <w:tcPr>
            <w:tcW w:w="1722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AA1223">
        <w:tc>
          <w:tcPr>
            <w:tcW w:w="1914" w:type="dxa"/>
            <w:tcBorders>
              <w:top w:val="nil"/>
              <w:bottom w:val="nil"/>
            </w:tcBorders>
          </w:tcPr>
          <w:p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106" w:type="dxa"/>
          </w:tcPr>
          <w:p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(Индикатор 1.2)</w:t>
            </w:r>
          </w:p>
        </w:tc>
        <w:tc>
          <w:tcPr>
            <w:tcW w:w="1722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AA1223">
        <w:tc>
          <w:tcPr>
            <w:tcW w:w="1914" w:type="dxa"/>
            <w:tcBorders>
              <w:top w:val="nil"/>
            </w:tcBorders>
          </w:tcPr>
          <w:p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106" w:type="dxa"/>
          </w:tcPr>
          <w:p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(Индикатор 1.N)</w:t>
            </w:r>
          </w:p>
        </w:tc>
        <w:tc>
          <w:tcPr>
            <w:tcW w:w="1722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AA1223">
        <w:tc>
          <w:tcPr>
            <w:tcW w:w="1914" w:type="dxa"/>
            <w:tcBorders>
              <w:bottom w:val="nil"/>
            </w:tcBorders>
          </w:tcPr>
          <w:p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 xml:space="preserve">(Цель N из </w:t>
            </w:r>
            <w:hyperlink w:anchor="P569" w:history="1">
              <w:r w:rsidRPr="00AC2206">
                <w:rPr>
                  <w:szCs w:val="24"/>
                </w:rPr>
                <w:t>раздела 5</w:t>
              </w:r>
            </w:hyperlink>
            <w:r w:rsidRPr="00AC2206">
              <w:rPr>
                <w:szCs w:val="24"/>
              </w:rPr>
              <w:t xml:space="preserve"> настоящей типовой формы)</w:t>
            </w:r>
          </w:p>
        </w:tc>
        <w:tc>
          <w:tcPr>
            <w:tcW w:w="2106" w:type="dxa"/>
          </w:tcPr>
          <w:p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(Индикатор N.1)</w:t>
            </w:r>
          </w:p>
        </w:tc>
        <w:tc>
          <w:tcPr>
            <w:tcW w:w="1722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AA1223">
        <w:tc>
          <w:tcPr>
            <w:tcW w:w="1914" w:type="dxa"/>
            <w:tcBorders>
              <w:top w:val="nil"/>
              <w:bottom w:val="nil"/>
            </w:tcBorders>
          </w:tcPr>
          <w:p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106" w:type="dxa"/>
          </w:tcPr>
          <w:p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(Индикатор N.2)</w:t>
            </w:r>
          </w:p>
        </w:tc>
        <w:tc>
          <w:tcPr>
            <w:tcW w:w="1722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AA1223">
        <w:tc>
          <w:tcPr>
            <w:tcW w:w="1914" w:type="dxa"/>
            <w:tcBorders>
              <w:top w:val="nil"/>
            </w:tcBorders>
          </w:tcPr>
          <w:p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106" w:type="dxa"/>
          </w:tcPr>
          <w:p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(Индикатор N.N)</w:t>
            </w:r>
          </w:p>
        </w:tc>
        <w:tc>
          <w:tcPr>
            <w:tcW w:w="1722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14.6. Оценка общих затрат на ведение мониторинга (в среднем в год):</w:t>
      </w:r>
      <w:r>
        <w:rPr>
          <w:szCs w:val="24"/>
        </w:rPr>
        <w:t xml:space="preserve"> - </w:t>
      </w:r>
    </w:p>
    <w:p w:rsidR="000B3FDA" w:rsidRPr="00AC2206" w:rsidRDefault="000B3FDA" w:rsidP="00AA1223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14.7. Описание методов контроля эффективности избранного способа достижения целей регулирования, программы мониторинга и иных способов (методов) оценки достижения заявленных целей регулирования:</w:t>
      </w:r>
      <w:r>
        <w:rPr>
          <w:szCs w:val="24"/>
        </w:rPr>
        <w:t xml:space="preserve"> -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r w:rsidRPr="00AC2206">
        <w:rPr>
          <w:b/>
          <w:szCs w:val="24"/>
        </w:rPr>
        <w:t>15.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p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0"/>
        <w:gridCol w:w="1488"/>
        <w:gridCol w:w="1914"/>
        <w:gridCol w:w="1914"/>
        <w:gridCol w:w="1914"/>
      </w:tblGrid>
      <w:tr w:rsidR="000B3FDA" w:rsidRPr="00AC2206" w:rsidTr="00AA1223">
        <w:tc>
          <w:tcPr>
            <w:tcW w:w="2340" w:type="dxa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15.1. Мероприятия, необходимые для достижения целей регулирования</w:t>
            </w:r>
          </w:p>
        </w:tc>
        <w:tc>
          <w:tcPr>
            <w:tcW w:w="1488" w:type="dxa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15.2. Сроки мероприятий</w:t>
            </w:r>
          </w:p>
        </w:tc>
        <w:tc>
          <w:tcPr>
            <w:tcW w:w="1914" w:type="dxa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15.3. Описание ожидаемого результата</w:t>
            </w:r>
          </w:p>
        </w:tc>
        <w:tc>
          <w:tcPr>
            <w:tcW w:w="1914" w:type="dxa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15.4. Объем финансирования</w:t>
            </w:r>
          </w:p>
        </w:tc>
        <w:tc>
          <w:tcPr>
            <w:tcW w:w="1914" w:type="dxa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15.5. Источники финансирования</w:t>
            </w:r>
          </w:p>
        </w:tc>
      </w:tr>
      <w:tr w:rsidR="000B3FDA" w:rsidRPr="00AC2206" w:rsidTr="00AA1223">
        <w:tc>
          <w:tcPr>
            <w:tcW w:w="2340" w:type="dxa"/>
          </w:tcPr>
          <w:p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(Мероприятие 1)</w:t>
            </w:r>
          </w:p>
        </w:tc>
        <w:tc>
          <w:tcPr>
            <w:tcW w:w="1488" w:type="dxa"/>
            <w:vAlign w:val="center"/>
          </w:tcPr>
          <w:p w:rsidR="000B3FDA" w:rsidRPr="00AC2206" w:rsidRDefault="000B3FDA" w:rsidP="00AA122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AA122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AA122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AA122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AA1223">
        <w:tc>
          <w:tcPr>
            <w:tcW w:w="2340" w:type="dxa"/>
          </w:tcPr>
          <w:p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(Мероприятие 2)</w:t>
            </w:r>
          </w:p>
        </w:tc>
        <w:tc>
          <w:tcPr>
            <w:tcW w:w="1488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AA1223">
        <w:tc>
          <w:tcPr>
            <w:tcW w:w="2340" w:type="dxa"/>
          </w:tcPr>
          <w:p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(Мероприятие N)</w:t>
            </w:r>
          </w:p>
        </w:tc>
        <w:tc>
          <w:tcPr>
            <w:tcW w:w="1488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 xml:space="preserve">15.6. 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</w:t>
      </w:r>
      <w:r>
        <w:rPr>
          <w:szCs w:val="24"/>
        </w:rPr>
        <w:t>-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27" w:name="P1000"/>
      <w:bookmarkEnd w:id="27"/>
      <w:r w:rsidRPr="00AC2206">
        <w:rPr>
          <w:b/>
          <w:szCs w:val="24"/>
        </w:rPr>
        <w:t>16. Выводы и дополнительные сведения, которые, по мнению Регулирующего органа, позволяют оценить обоснованность предлагаемого регулирования</w:t>
      </w:r>
    </w:p>
    <w:p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16.1. Иные необходимые, по мнению Регулирующего органа, сведения:</w:t>
      </w:r>
      <w:r>
        <w:rPr>
          <w:szCs w:val="24"/>
        </w:rPr>
        <w:t xml:space="preserve"> -</w:t>
      </w:r>
    </w:p>
    <w:p w:rsidR="000B3FDA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FA6CCF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16.2. Источники данных:</w:t>
      </w:r>
      <w:r>
        <w:rPr>
          <w:szCs w:val="24"/>
        </w:rPr>
        <w:t xml:space="preserve"> -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16.3. Выводы об отсутствии либо обоснованности наличия в проекте акта положений, которые: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16.3.1. вводят избыточные административные и иные обязанности, запреты и ограничения для физических и юридических лиц в сфере предпринимательской и (или) инвестиционной деятельности или способствуют их введению:</w:t>
      </w:r>
    </w:p>
    <w:p w:rsidR="000B3FDA" w:rsidRPr="00D9398D" w:rsidRDefault="000B3FDA" w:rsidP="00FA6CCF">
      <w:pPr>
        <w:pStyle w:val="ConsPlusNormal"/>
        <w:ind w:firstLine="708"/>
        <w:jc w:val="both"/>
        <w:rPr>
          <w:szCs w:val="22"/>
        </w:rPr>
      </w:pPr>
      <w:r>
        <w:rPr>
          <w:szCs w:val="22"/>
        </w:rPr>
        <w:lastRenderedPageBreak/>
        <w:t>П</w:t>
      </w:r>
      <w:r w:rsidRPr="00D9398D">
        <w:rPr>
          <w:szCs w:val="22"/>
        </w:rPr>
        <w:t>роект постановления не содержит</w:t>
      </w:r>
      <w:r>
        <w:rPr>
          <w:szCs w:val="22"/>
        </w:rPr>
        <w:t xml:space="preserve"> </w:t>
      </w:r>
      <w:r w:rsidRPr="00D9398D">
        <w:rPr>
          <w:szCs w:val="22"/>
        </w:rPr>
        <w:t>положений, вводящих избыточные обязанности, запреты и ограничения для субъектов предпринимательской деятельности</w:t>
      </w:r>
      <w:r>
        <w:rPr>
          <w:szCs w:val="22"/>
        </w:rPr>
        <w:t xml:space="preserve">. 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16.3.2. способствуют возникновению необоснованных расходов физических и юридических лиц в сфере предпринимательской и (или) инвестиционной деятельности:</w:t>
      </w:r>
    </w:p>
    <w:p w:rsidR="000B3FDA" w:rsidRPr="00D9398D" w:rsidRDefault="000B3FDA" w:rsidP="002D3132">
      <w:pPr>
        <w:pStyle w:val="ConsPlusNormal"/>
        <w:ind w:firstLine="708"/>
        <w:jc w:val="both"/>
        <w:rPr>
          <w:szCs w:val="22"/>
        </w:rPr>
      </w:pPr>
      <w:r>
        <w:rPr>
          <w:szCs w:val="22"/>
        </w:rPr>
        <w:t>П</w:t>
      </w:r>
      <w:r w:rsidRPr="00D9398D">
        <w:rPr>
          <w:szCs w:val="22"/>
        </w:rPr>
        <w:t>роект постановления не содержит</w:t>
      </w:r>
      <w:r>
        <w:rPr>
          <w:szCs w:val="22"/>
        </w:rPr>
        <w:t xml:space="preserve"> </w:t>
      </w:r>
      <w:r w:rsidRPr="00D9398D">
        <w:rPr>
          <w:szCs w:val="22"/>
        </w:rPr>
        <w:t xml:space="preserve">положений, способствующих возникновению необоснованных расходов физических и юридических лиц в сфере предпринимательской деятельности. </w:t>
      </w:r>
    </w:p>
    <w:p w:rsidR="000B3FDA" w:rsidRPr="00AC2206" w:rsidRDefault="000B3FDA" w:rsidP="00A97C2B">
      <w:pPr>
        <w:pStyle w:val="ConsPlusNormal"/>
        <w:ind w:firstLine="709"/>
        <w:jc w:val="center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16.3.3. способствуют возникновению необоснованных расходов бюджета муниципального образования «Хасынский городской округ»</w:t>
      </w:r>
    </w:p>
    <w:p w:rsidR="000B3FDA" w:rsidRPr="00AC2206" w:rsidRDefault="000B3FDA" w:rsidP="00D7002C">
      <w:pPr>
        <w:pStyle w:val="ConsPlusNormal"/>
        <w:ind w:firstLine="709"/>
        <w:jc w:val="both"/>
        <w:rPr>
          <w:szCs w:val="24"/>
        </w:rPr>
      </w:pPr>
      <w:r>
        <w:rPr>
          <w:szCs w:val="22"/>
        </w:rPr>
        <w:t>П</w:t>
      </w:r>
      <w:r w:rsidRPr="00D9398D">
        <w:rPr>
          <w:szCs w:val="22"/>
        </w:rPr>
        <w:t>роект постановления не содержит</w:t>
      </w:r>
      <w:r>
        <w:rPr>
          <w:szCs w:val="22"/>
        </w:rPr>
        <w:t xml:space="preserve"> </w:t>
      </w:r>
      <w:r w:rsidRPr="00D9398D">
        <w:rPr>
          <w:szCs w:val="22"/>
        </w:rPr>
        <w:t xml:space="preserve">положений, способствующих возникновению необоснованных расходов </w:t>
      </w:r>
      <w:r w:rsidRPr="00AC2206">
        <w:rPr>
          <w:szCs w:val="24"/>
        </w:rPr>
        <w:t>бюджета муниципального образования «Хасынский городской округ»</w:t>
      </w:r>
      <w:r>
        <w:rPr>
          <w:szCs w:val="24"/>
        </w:rPr>
        <w:t>.</w:t>
      </w:r>
    </w:p>
    <w:p w:rsidR="000B3FDA" w:rsidRPr="00AC2206" w:rsidRDefault="000B3FDA" w:rsidP="00D7002C">
      <w:pPr>
        <w:pStyle w:val="ConsPlusNormal"/>
        <w:ind w:firstLine="708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Заполняется разработчиком по итогам проведения публичного обсуждения проекта акта и Сводного отчета: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28" w:name="P1026"/>
      <w:bookmarkEnd w:id="28"/>
      <w:r w:rsidRPr="00AC2206">
        <w:rPr>
          <w:b/>
          <w:szCs w:val="24"/>
        </w:rPr>
        <w:t>17. Сведения о сроках проведения публичных обсуждений по проекту акта и Сводному отчету о проведении оценки регулирующего воздействия, месте размещения сводки предложений, поступивших в ходе их проведения, лицах, представивших предложения, и обобщенных результатах их рассмотрения Регулирующим органом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17.1. Срок, в течение которого Регулирующим органом принимались предложения в связи с публичным обсуждением проекта акта: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начало: «</w:t>
      </w:r>
      <w:r w:rsidR="00296AF8">
        <w:rPr>
          <w:szCs w:val="24"/>
        </w:rPr>
        <w:t>06</w:t>
      </w:r>
      <w:r w:rsidRPr="00AC2206">
        <w:rPr>
          <w:szCs w:val="24"/>
        </w:rPr>
        <w:t xml:space="preserve">» </w:t>
      </w:r>
      <w:r w:rsidR="00296AF8">
        <w:rPr>
          <w:szCs w:val="24"/>
        </w:rPr>
        <w:t xml:space="preserve">сентября </w:t>
      </w:r>
      <w:r w:rsidRPr="00AC2206">
        <w:rPr>
          <w:szCs w:val="24"/>
        </w:rPr>
        <w:t>20</w:t>
      </w:r>
      <w:r w:rsidR="00296AF8">
        <w:rPr>
          <w:szCs w:val="24"/>
        </w:rPr>
        <w:t>21</w:t>
      </w:r>
      <w:r w:rsidRPr="00AC2206">
        <w:rPr>
          <w:szCs w:val="24"/>
        </w:rPr>
        <w:t xml:space="preserve"> г.;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окончание: «</w:t>
      </w:r>
      <w:r w:rsidR="00296AF8">
        <w:rPr>
          <w:szCs w:val="24"/>
        </w:rPr>
        <w:t>15</w:t>
      </w:r>
      <w:r w:rsidRPr="00AC2206">
        <w:rPr>
          <w:szCs w:val="24"/>
        </w:rPr>
        <w:t xml:space="preserve">» </w:t>
      </w:r>
      <w:r w:rsidR="00296AF8">
        <w:rPr>
          <w:szCs w:val="24"/>
        </w:rPr>
        <w:t xml:space="preserve">сентября </w:t>
      </w:r>
      <w:r w:rsidRPr="00AC2206">
        <w:rPr>
          <w:szCs w:val="24"/>
        </w:rPr>
        <w:t xml:space="preserve"> 20 </w:t>
      </w:r>
      <w:r w:rsidR="00296AF8">
        <w:rPr>
          <w:szCs w:val="24"/>
        </w:rPr>
        <w:t xml:space="preserve">21 </w:t>
      </w:r>
      <w:r w:rsidRPr="00AC2206">
        <w:rPr>
          <w:szCs w:val="24"/>
        </w:rPr>
        <w:t>г.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17.2. Сведения о количестве замечаний и предложений, полученных в связи с публичными консультациями по проекту акта: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Всего замечаний и предложений: ___</w:t>
      </w:r>
      <w:r w:rsidR="00296AF8">
        <w:rPr>
          <w:szCs w:val="24"/>
        </w:rPr>
        <w:t>0</w:t>
      </w:r>
      <w:r w:rsidRPr="00AC2206">
        <w:rPr>
          <w:szCs w:val="24"/>
        </w:rPr>
        <w:t>____, из них учтено: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полностью: __</w:t>
      </w:r>
      <w:r w:rsidR="00296AF8">
        <w:rPr>
          <w:szCs w:val="24"/>
        </w:rPr>
        <w:t>0</w:t>
      </w:r>
      <w:r w:rsidRPr="00AC2206">
        <w:rPr>
          <w:szCs w:val="24"/>
        </w:rPr>
        <w:t>_____, учтено частично ________</w:t>
      </w:r>
      <w:r w:rsidR="00296AF8">
        <w:rPr>
          <w:szCs w:val="24"/>
        </w:rPr>
        <w:t>0</w:t>
      </w:r>
      <w:r w:rsidRPr="00AC2206">
        <w:rPr>
          <w:szCs w:val="24"/>
        </w:rPr>
        <w:t>________.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17.3. Наименование соответствующего раздела на Официальном сайте муниципального образования «Хасынский городской округ» и полный электронный адрес размещения Сводки предложений, поступивших в связи с проведением публичных обсуждений по проекту акта, с указанием сведений об их учете или причинах отклонения:</w:t>
      </w:r>
    </w:p>
    <w:p w:rsidR="000B3FDA" w:rsidRPr="00AC2206" w:rsidRDefault="00296AF8" w:rsidP="00A97C2B">
      <w:pPr>
        <w:pStyle w:val="ConsPlusNormal"/>
        <w:ind w:firstLine="709"/>
        <w:jc w:val="both"/>
        <w:rPr>
          <w:szCs w:val="24"/>
        </w:rPr>
      </w:pPr>
      <w:hyperlink r:id="rId6" w:history="1">
        <w:r w:rsidRPr="009325CE">
          <w:rPr>
            <w:rStyle w:val="a8"/>
            <w:szCs w:val="24"/>
          </w:rPr>
          <w:t>http://adm-hasyn.ru/expertise/orv/</w:t>
        </w:r>
      </w:hyperlink>
      <w:r>
        <w:rPr>
          <w:szCs w:val="24"/>
        </w:rPr>
        <w:t xml:space="preserve"> .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Приложение 1. Сводка предложений, поступивших в связи с проведением</w:t>
      </w:r>
      <w:r>
        <w:rPr>
          <w:szCs w:val="24"/>
        </w:rPr>
        <w:t xml:space="preserve"> </w:t>
      </w:r>
      <w:r w:rsidRPr="00AC2206">
        <w:rPr>
          <w:szCs w:val="24"/>
        </w:rPr>
        <w:t>публичных обсуждений по проекту акта, с указанием</w:t>
      </w:r>
      <w:r>
        <w:rPr>
          <w:szCs w:val="24"/>
        </w:rPr>
        <w:t xml:space="preserve"> </w:t>
      </w:r>
      <w:r w:rsidRPr="00AC2206">
        <w:rPr>
          <w:szCs w:val="24"/>
        </w:rPr>
        <w:t>сведений об их учете или причинах отклонения.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Указанные или иные приложения (по усмотрению Регулирующего органа).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Руководитель Регулирующего органа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296AF8" w:rsidP="00A97C2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296AF8">
        <w:rPr>
          <w:rFonts w:ascii="Times New Roman" w:hAnsi="Times New Roman" w:cs="Times New Roman"/>
          <w:sz w:val="24"/>
          <w:szCs w:val="24"/>
          <w:u w:val="single"/>
        </w:rPr>
        <w:t xml:space="preserve">    Закора В.В.</w:t>
      </w:r>
      <w:r>
        <w:rPr>
          <w:rFonts w:ascii="Times New Roman" w:hAnsi="Times New Roman" w:cs="Times New Roman"/>
          <w:sz w:val="24"/>
          <w:szCs w:val="24"/>
        </w:rPr>
        <w:t xml:space="preserve">                 _______________        </w:t>
      </w:r>
      <w:bookmarkStart w:id="29" w:name="_GoBack"/>
      <w:r w:rsidRPr="00296AF8">
        <w:rPr>
          <w:rFonts w:ascii="Times New Roman" w:hAnsi="Times New Roman" w:cs="Times New Roman"/>
          <w:sz w:val="24"/>
          <w:szCs w:val="24"/>
          <w:u w:val="single"/>
        </w:rPr>
        <w:t>16.09.2021</w:t>
      </w:r>
      <w:bookmarkEnd w:id="29"/>
    </w:p>
    <w:p w:rsidR="000B3FDA" w:rsidRPr="009F7822" w:rsidRDefault="000B3FDA" w:rsidP="00A97C2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F7822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9F7822">
        <w:rPr>
          <w:rFonts w:ascii="Times New Roman" w:hAnsi="Times New Roman" w:cs="Times New Roman"/>
          <w:sz w:val="18"/>
          <w:szCs w:val="18"/>
        </w:rPr>
        <w:t xml:space="preserve">(Ф.И.О.)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9F7822">
        <w:rPr>
          <w:rFonts w:ascii="Times New Roman" w:hAnsi="Times New Roman" w:cs="Times New Roman"/>
          <w:sz w:val="18"/>
          <w:szCs w:val="18"/>
        </w:rPr>
        <w:t xml:space="preserve">     (Подпись)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9F7822">
        <w:rPr>
          <w:rFonts w:ascii="Times New Roman" w:hAnsi="Times New Roman" w:cs="Times New Roman"/>
          <w:sz w:val="18"/>
          <w:szCs w:val="18"/>
        </w:rPr>
        <w:t xml:space="preserve">     (Дата)</w:t>
      </w:r>
    </w:p>
    <w:p w:rsidR="000B3FDA" w:rsidRPr="009F7822" w:rsidRDefault="000B3FDA" w:rsidP="00A97C2B">
      <w:pPr>
        <w:pStyle w:val="ConsPlusNormal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C2206">
        <w:rPr>
          <w:rFonts w:ascii="Times New Roman" w:hAnsi="Times New Roman"/>
          <w:sz w:val="24"/>
          <w:szCs w:val="24"/>
        </w:rPr>
        <w:t>______________</w:t>
      </w:r>
    </w:p>
    <w:sectPr w:rsidR="000B3FDA" w:rsidRPr="00AC2206" w:rsidSect="00296AF8">
      <w:headerReference w:type="default" r:id="rId7"/>
      <w:pgSz w:w="11905" w:h="16838"/>
      <w:pgMar w:top="709" w:right="851" w:bottom="993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118" w:rsidRDefault="002F4118" w:rsidP="00211A60">
      <w:pPr>
        <w:spacing w:after="0" w:line="240" w:lineRule="auto"/>
      </w:pPr>
      <w:r>
        <w:separator/>
      </w:r>
    </w:p>
  </w:endnote>
  <w:endnote w:type="continuationSeparator" w:id="0">
    <w:p w:rsidR="002F4118" w:rsidRDefault="002F4118" w:rsidP="0021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118" w:rsidRDefault="002F4118" w:rsidP="00211A60">
      <w:pPr>
        <w:spacing w:after="0" w:line="240" w:lineRule="auto"/>
      </w:pPr>
      <w:r>
        <w:separator/>
      </w:r>
    </w:p>
  </w:footnote>
  <w:footnote w:type="continuationSeparator" w:id="0">
    <w:p w:rsidR="002F4118" w:rsidRDefault="002F4118" w:rsidP="0021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F26" w:rsidRPr="004B2FC7" w:rsidRDefault="000F2F26">
    <w:pPr>
      <w:pStyle w:val="a3"/>
      <w:jc w:val="center"/>
      <w:rPr>
        <w:rFonts w:ascii="Times New Roman" w:hAnsi="Times New Roman"/>
      </w:rPr>
    </w:pPr>
    <w:r w:rsidRPr="004B2FC7">
      <w:rPr>
        <w:rFonts w:ascii="Times New Roman" w:hAnsi="Times New Roman"/>
      </w:rPr>
      <w:fldChar w:fldCharType="begin"/>
    </w:r>
    <w:r w:rsidRPr="004B2FC7">
      <w:rPr>
        <w:rFonts w:ascii="Times New Roman" w:hAnsi="Times New Roman"/>
      </w:rPr>
      <w:instrText>PAGE   \* MERGEFORMAT</w:instrText>
    </w:r>
    <w:r w:rsidRPr="004B2FC7">
      <w:rPr>
        <w:rFonts w:ascii="Times New Roman" w:hAnsi="Times New Roman"/>
      </w:rPr>
      <w:fldChar w:fldCharType="separate"/>
    </w:r>
    <w:r w:rsidR="00296AF8">
      <w:rPr>
        <w:rFonts w:ascii="Times New Roman" w:hAnsi="Times New Roman"/>
        <w:noProof/>
      </w:rPr>
      <w:t>11</w:t>
    </w:r>
    <w:r w:rsidRPr="004B2FC7">
      <w:rPr>
        <w:rFonts w:ascii="Times New Roman" w:hAnsi="Times New Roman"/>
      </w:rPr>
      <w:fldChar w:fldCharType="end"/>
    </w:r>
  </w:p>
  <w:p w:rsidR="000F2F26" w:rsidRDefault="000F2F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3B51"/>
    <w:rsid w:val="0001263C"/>
    <w:rsid w:val="000B3FDA"/>
    <w:rsid w:val="000F2F26"/>
    <w:rsid w:val="001222C9"/>
    <w:rsid w:val="00136287"/>
    <w:rsid w:val="001368E6"/>
    <w:rsid w:val="001427B7"/>
    <w:rsid w:val="001469CA"/>
    <w:rsid w:val="0015101B"/>
    <w:rsid w:val="00156890"/>
    <w:rsid w:val="00175332"/>
    <w:rsid w:val="00193CAB"/>
    <w:rsid w:val="001B54BF"/>
    <w:rsid w:val="001C12AB"/>
    <w:rsid w:val="002063A9"/>
    <w:rsid w:val="00211A60"/>
    <w:rsid w:val="00243199"/>
    <w:rsid w:val="00260F5C"/>
    <w:rsid w:val="002624ED"/>
    <w:rsid w:val="0026739D"/>
    <w:rsid w:val="002874D3"/>
    <w:rsid w:val="00296AF8"/>
    <w:rsid w:val="002B65C5"/>
    <w:rsid w:val="002D3132"/>
    <w:rsid w:val="002D3B51"/>
    <w:rsid w:val="002F4118"/>
    <w:rsid w:val="002F7F9A"/>
    <w:rsid w:val="00312B16"/>
    <w:rsid w:val="00331D59"/>
    <w:rsid w:val="00366AD5"/>
    <w:rsid w:val="003732F9"/>
    <w:rsid w:val="0037496D"/>
    <w:rsid w:val="00376AC8"/>
    <w:rsid w:val="00377BC8"/>
    <w:rsid w:val="003A6031"/>
    <w:rsid w:val="003B2A47"/>
    <w:rsid w:val="003B5ABA"/>
    <w:rsid w:val="003F1C51"/>
    <w:rsid w:val="004110B1"/>
    <w:rsid w:val="00412113"/>
    <w:rsid w:val="004B2FC7"/>
    <w:rsid w:val="004B72CE"/>
    <w:rsid w:val="004C5F7B"/>
    <w:rsid w:val="004D0A8F"/>
    <w:rsid w:val="004E1C1E"/>
    <w:rsid w:val="0052136B"/>
    <w:rsid w:val="00530814"/>
    <w:rsid w:val="00551EF7"/>
    <w:rsid w:val="005B3345"/>
    <w:rsid w:val="005C799E"/>
    <w:rsid w:val="005F0E8C"/>
    <w:rsid w:val="0060760A"/>
    <w:rsid w:val="00637A83"/>
    <w:rsid w:val="0065323B"/>
    <w:rsid w:val="006913F7"/>
    <w:rsid w:val="006B133D"/>
    <w:rsid w:val="006D0E13"/>
    <w:rsid w:val="006D1BF1"/>
    <w:rsid w:val="006F542B"/>
    <w:rsid w:val="00701314"/>
    <w:rsid w:val="00724F13"/>
    <w:rsid w:val="00731F11"/>
    <w:rsid w:val="00760BC3"/>
    <w:rsid w:val="00761DF5"/>
    <w:rsid w:val="00773509"/>
    <w:rsid w:val="00776A37"/>
    <w:rsid w:val="00780DCF"/>
    <w:rsid w:val="00784DB0"/>
    <w:rsid w:val="007C470F"/>
    <w:rsid w:val="00844332"/>
    <w:rsid w:val="008451F2"/>
    <w:rsid w:val="00862C19"/>
    <w:rsid w:val="0087323F"/>
    <w:rsid w:val="00875F2D"/>
    <w:rsid w:val="00880BDA"/>
    <w:rsid w:val="008A323F"/>
    <w:rsid w:val="008B7769"/>
    <w:rsid w:val="008F0D23"/>
    <w:rsid w:val="008F7D4B"/>
    <w:rsid w:val="00912895"/>
    <w:rsid w:val="009148FE"/>
    <w:rsid w:val="009648AF"/>
    <w:rsid w:val="009A164E"/>
    <w:rsid w:val="009A3791"/>
    <w:rsid w:val="009A3C3E"/>
    <w:rsid w:val="009B72CA"/>
    <w:rsid w:val="009D358D"/>
    <w:rsid w:val="009F7822"/>
    <w:rsid w:val="00A02785"/>
    <w:rsid w:val="00A512A6"/>
    <w:rsid w:val="00A54C35"/>
    <w:rsid w:val="00A67A8C"/>
    <w:rsid w:val="00A82821"/>
    <w:rsid w:val="00A97C2B"/>
    <w:rsid w:val="00AA1223"/>
    <w:rsid w:val="00AA7F6D"/>
    <w:rsid w:val="00AC2206"/>
    <w:rsid w:val="00AE20B8"/>
    <w:rsid w:val="00B04B18"/>
    <w:rsid w:val="00B04E5D"/>
    <w:rsid w:val="00B4139C"/>
    <w:rsid w:val="00B518AE"/>
    <w:rsid w:val="00B64143"/>
    <w:rsid w:val="00B85B63"/>
    <w:rsid w:val="00BA16EB"/>
    <w:rsid w:val="00BA3D98"/>
    <w:rsid w:val="00BA74A2"/>
    <w:rsid w:val="00BB54A2"/>
    <w:rsid w:val="00BE0D59"/>
    <w:rsid w:val="00C53F32"/>
    <w:rsid w:val="00D226A5"/>
    <w:rsid w:val="00D7002C"/>
    <w:rsid w:val="00D9398D"/>
    <w:rsid w:val="00DF1D99"/>
    <w:rsid w:val="00E13A85"/>
    <w:rsid w:val="00E30F48"/>
    <w:rsid w:val="00E75255"/>
    <w:rsid w:val="00F27D88"/>
    <w:rsid w:val="00F31958"/>
    <w:rsid w:val="00F400DB"/>
    <w:rsid w:val="00F41E66"/>
    <w:rsid w:val="00F431A8"/>
    <w:rsid w:val="00F65CE4"/>
    <w:rsid w:val="00F94F7C"/>
    <w:rsid w:val="00FA4154"/>
    <w:rsid w:val="00FA6CCF"/>
    <w:rsid w:val="00FB4ADB"/>
    <w:rsid w:val="00FC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26D360"/>
  <w15:docId w15:val="{207F4366-402B-4C90-8583-9DCB9264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C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7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A97C2B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rsid w:val="00A97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A97C2B"/>
    <w:rPr>
      <w:rFonts w:ascii="Calibri" w:hAnsi="Calibri" w:cs="Times New Roman"/>
    </w:rPr>
  </w:style>
  <w:style w:type="paragraph" w:customStyle="1" w:styleId="ConsPlusNormal">
    <w:name w:val="ConsPlusNormal"/>
    <w:uiPriority w:val="99"/>
    <w:rsid w:val="00A97C2B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A97C2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Default">
    <w:name w:val="Default"/>
    <w:uiPriority w:val="99"/>
    <w:rsid w:val="00A97C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page number"/>
    <w:uiPriority w:val="99"/>
    <w:rsid w:val="00A97C2B"/>
    <w:rPr>
      <w:rFonts w:cs="Times New Roman"/>
    </w:rPr>
  </w:style>
  <w:style w:type="paragraph" w:customStyle="1" w:styleId="ConsPlusNonformat">
    <w:name w:val="ConsPlusNonformat"/>
    <w:uiPriority w:val="99"/>
    <w:rsid w:val="00A97C2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8">
    <w:name w:val="Hyperlink"/>
    <w:uiPriority w:val="99"/>
    <w:rsid w:val="00A97C2B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211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211A60"/>
    <w:rPr>
      <w:rFonts w:ascii="Tahoma" w:hAnsi="Tahoma" w:cs="Tahoma"/>
      <w:sz w:val="16"/>
      <w:szCs w:val="16"/>
    </w:rPr>
  </w:style>
  <w:style w:type="character" w:customStyle="1" w:styleId="FontStyle13">
    <w:name w:val="Font Style13"/>
    <w:uiPriority w:val="99"/>
    <w:rsid w:val="005B3345"/>
    <w:rPr>
      <w:rFonts w:ascii="Times New Roman" w:hAnsi="Times New Roman"/>
      <w:spacing w:val="20"/>
      <w:sz w:val="24"/>
    </w:rPr>
  </w:style>
  <w:style w:type="paragraph" w:customStyle="1" w:styleId="Style2">
    <w:name w:val="Style2"/>
    <w:basedOn w:val="a"/>
    <w:uiPriority w:val="99"/>
    <w:rsid w:val="00761D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761DF5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-hasyn.ru/expertise/orv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12</Pages>
  <Words>3183</Words>
  <Characters>18145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Елена Владимировна</dc:creator>
  <cp:keywords/>
  <dc:description/>
  <cp:lastModifiedBy>Филимонова Марина Ивановна</cp:lastModifiedBy>
  <cp:revision>41</cp:revision>
  <cp:lastPrinted>2021-09-15T22:55:00Z</cp:lastPrinted>
  <dcterms:created xsi:type="dcterms:W3CDTF">2017-04-06T04:28:00Z</dcterms:created>
  <dcterms:modified xsi:type="dcterms:W3CDTF">2021-09-15T22:57:00Z</dcterms:modified>
</cp:coreProperties>
</file>