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2D5" w:rsidRDefault="004512D5" w:rsidP="004512D5">
      <w:pPr>
        <w:spacing w:line="360" w:lineRule="auto"/>
        <w:ind w:left="1985" w:right="991" w:hanging="1701"/>
        <w:jc w:val="center"/>
        <w:rPr>
          <w:rFonts w:ascii="Times New Roman" w:eastAsia="Arial" w:hAnsi="Times New Roman"/>
          <w:sz w:val="28"/>
          <w:szCs w:val="28"/>
        </w:rPr>
      </w:pPr>
    </w:p>
    <w:p w:rsidR="00BC06DF" w:rsidRDefault="00BC06DF" w:rsidP="004512D5">
      <w:pPr>
        <w:spacing w:line="360" w:lineRule="auto"/>
        <w:ind w:left="1985" w:right="991" w:hanging="1701"/>
        <w:jc w:val="center"/>
        <w:rPr>
          <w:rFonts w:ascii="Times New Roman" w:eastAsia="Arial" w:hAnsi="Times New Roman"/>
          <w:sz w:val="28"/>
          <w:szCs w:val="28"/>
        </w:rPr>
      </w:pPr>
    </w:p>
    <w:p w:rsidR="00BC06DF" w:rsidRDefault="00BC06DF" w:rsidP="004512D5">
      <w:pPr>
        <w:spacing w:line="360" w:lineRule="auto"/>
        <w:ind w:left="1985" w:right="991" w:hanging="1701"/>
        <w:jc w:val="center"/>
        <w:rPr>
          <w:rFonts w:ascii="Times New Roman" w:eastAsia="Arial" w:hAnsi="Times New Roman"/>
          <w:sz w:val="28"/>
          <w:szCs w:val="28"/>
        </w:rPr>
      </w:pPr>
    </w:p>
    <w:p w:rsidR="00BC06DF" w:rsidRPr="00F64430" w:rsidRDefault="00BC06DF" w:rsidP="004512D5">
      <w:pPr>
        <w:spacing w:line="360" w:lineRule="auto"/>
        <w:ind w:left="1985" w:right="991" w:hanging="1701"/>
        <w:jc w:val="center"/>
        <w:rPr>
          <w:rFonts w:ascii="Times New Roman" w:eastAsia="Arial" w:hAnsi="Times New Roman"/>
          <w:sz w:val="28"/>
          <w:szCs w:val="28"/>
        </w:rPr>
      </w:pPr>
    </w:p>
    <w:p w:rsidR="004512D5" w:rsidRDefault="004512D5" w:rsidP="004512D5">
      <w:pPr>
        <w:spacing w:line="360" w:lineRule="auto"/>
        <w:ind w:left="1985" w:right="991" w:hanging="1701"/>
        <w:jc w:val="center"/>
        <w:rPr>
          <w:rFonts w:ascii="Times New Roman" w:eastAsia="Arial" w:hAnsi="Times New Roman"/>
          <w:sz w:val="28"/>
          <w:szCs w:val="28"/>
        </w:rPr>
      </w:pPr>
    </w:p>
    <w:p w:rsidR="004512D5" w:rsidRDefault="004512D5" w:rsidP="004512D5">
      <w:pPr>
        <w:spacing w:line="360" w:lineRule="auto"/>
        <w:ind w:left="1985" w:right="991" w:hanging="1701"/>
        <w:jc w:val="center"/>
        <w:rPr>
          <w:rFonts w:ascii="Times New Roman" w:eastAsia="Arial" w:hAnsi="Times New Roman"/>
          <w:sz w:val="28"/>
          <w:szCs w:val="28"/>
        </w:rPr>
      </w:pPr>
    </w:p>
    <w:p w:rsidR="004512D5" w:rsidRPr="00F64430" w:rsidRDefault="004512D5" w:rsidP="004512D5">
      <w:pPr>
        <w:spacing w:line="360" w:lineRule="auto"/>
        <w:ind w:left="1985" w:right="991" w:hanging="1701"/>
        <w:jc w:val="center"/>
        <w:rPr>
          <w:rFonts w:ascii="Times New Roman" w:eastAsia="Arial" w:hAnsi="Times New Roman"/>
          <w:sz w:val="28"/>
          <w:szCs w:val="28"/>
        </w:rPr>
      </w:pPr>
    </w:p>
    <w:p w:rsidR="004512D5" w:rsidRPr="00F64430" w:rsidRDefault="004512D5" w:rsidP="004512D5">
      <w:pPr>
        <w:spacing w:line="360" w:lineRule="auto"/>
        <w:ind w:left="1985" w:right="403" w:hanging="1701"/>
        <w:jc w:val="center"/>
        <w:rPr>
          <w:rFonts w:ascii="Times New Roman" w:hAnsi="Times New Roman"/>
          <w:b/>
          <w:sz w:val="32"/>
          <w:szCs w:val="28"/>
        </w:rPr>
      </w:pPr>
      <w:r w:rsidRPr="00F64430">
        <w:rPr>
          <w:rFonts w:ascii="Times New Roman" w:hAnsi="Times New Roman"/>
          <w:b/>
          <w:sz w:val="32"/>
          <w:szCs w:val="28"/>
        </w:rPr>
        <w:t>УТВЕРЖДАЕМАЯ ЧАСТЬ</w:t>
      </w:r>
    </w:p>
    <w:p w:rsidR="004512D5" w:rsidRPr="00F64430" w:rsidRDefault="004512D5" w:rsidP="004512D5">
      <w:pPr>
        <w:spacing w:line="360" w:lineRule="auto"/>
        <w:ind w:left="1560" w:right="261" w:hanging="1560"/>
        <w:jc w:val="center"/>
        <w:rPr>
          <w:rFonts w:ascii="Times New Roman" w:eastAsia="Arial" w:hAnsi="Times New Roman"/>
          <w:b/>
          <w:sz w:val="32"/>
          <w:szCs w:val="28"/>
        </w:rPr>
      </w:pPr>
      <w:r w:rsidRPr="00F64430">
        <w:rPr>
          <w:rFonts w:ascii="Times New Roman" w:eastAsia="Arial" w:hAnsi="Times New Roman"/>
          <w:b/>
          <w:sz w:val="32"/>
          <w:szCs w:val="28"/>
        </w:rPr>
        <w:t>СХЕМА ТЕПЛОСНАБЖЕНИЯ</w:t>
      </w:r>
    </w:p>
    <w:p w:rsidR="004512D5" w:rsidRPr="00F64430" w:rsidRDefault="00DD70CE" w:rsidP="00DD70CE">
      <w:pPr>
        <w:spacing w:line="360" w:lineRule="auto"/>
        <w:ind w:right="991" w:hanging="566"/>
        <w:jc w:val="center"/>
        <w:rPr>
          <w:rFonts w:ascii="Times New Roman" w:eastAsia="Arial" w:hAnsi="Times New Roman"/>
          <w:b/>
          <w:sz w:val="32"/>
          <w:szCs w:val="28"/>
        </w:rPr>
      </w:pPr>
      <w:r>
        <w:rPr>
          <w:rFonts w:ascii="Times New Roman" w:eastAsia="Arial" w:hAnsi="Times New Roman"/>
          <w:b/>
          <w:sz w:val="32"/>
          <w:szCs w:val="28"/>
        </w:rPr>
        <w:tab/>
        <w:t>СЕЛЬСКОГО ПОСЕЛЕНИЯ ДАУРСКОЕ</w:t>
      </w:r>
      <w:r w:rsidR="004512D5" w:rsidRPr="00F64430">
        <w:rPr>
          <w:rFonts w:ascii="Times New Roman" w:eastAsia="Arial" w:hAnsi="Times New Roman"/>
          <w:b/>
          <w:sz w:val="32"/>
          <w:szCs w:val="28"/>
        </w:rPr>
        <w:t xml:space="preserve"> </w:t>
      </w:r>
    </w:p>
    <w:p w:rsidR="004512D5" w:rsidRPr="00F64430" w:rsidRDefault="004512D5" w:rsidP="004512D5">
      <w:pPr>
        <w:spacing w:line="360" w:lineRule="auto"/>
        <w:ind w:left="1701" w:right="991" w:hanging="1417"/>
        <w:jc w:val="center"/>
        <w:rPr>
          <w:rFonts w:ascii="Times New Roman" w:hAnsi="Times New Roman"/>
          <w:b/>
          <w:sz w:val="32"/>
          <w:szCs w:val="28"/>
        </w:rPr>
      </w:pPr>
      <w:r w:rsidRPr="00F64430">
        <w:rPr>
          <w:rFonts w:ascii="Times New Roman" w:eastAsia="Arial" w:hAnsi="Times New Roman"/>
          <w:b/>
          <w:sz w:val="32"/>
          <w:szCs w:val="28"/>
        </w:rPr>
        <w:t xml:space="preserve">ДО </w:t>
      </w:r>
      <w:r w:rsidRPr="00F64430">
        <w:rPr>
          <w:rFonts w:ascii="Times New Roman" w:eastAsia="Arial" w:hAnsi="Times New Roman"/>
          <w:b/>
          <w:bCs/>
          <w:sz w:val="32"/>
          <w:szCs w:val="28"/>
        </w:rPr>
        <w:t>2027</w:t>
      </w:r>
      <w:r w:rsidRPr="00F64430">
        <w:rPr>
          <w:rFonts w:ascii="Times New Roman" w:eastAsia="Arial" w:hAnsi="Times New Roman"/>
          <w:b/>
          <w:sz w:val="32"/>
          <w:szCs w:val="28"/>
        </w:rPr>
        <w:t xml:space="preserve"> ГОДА</w:t>
      </w:r>
    </w:p>
    <w:p w:rsidR="004512D5" w:rsidRPr="00F64430" w:rsidRDefault="004512D5" w:rsidP="00DD70CE">
      <w:pPr>
        <w:spacing w:line="360" w:lineRule="auto"/>
        <w:ind w:left="1985" w:right="991" w:hanging="1701"/>
        <w:jc w:val="center"/>
        <w:rPr>
          <w:rFonts w:ascii="Times New Roman" w:hAnsi="Times New Roman"/>
          <w:b/>
          <w:sz w:val="32"/>
          <w:szCs w:val="28"/>
        </w:rPr>
      </w:pPr>
      <w:r w:rsidRPr="00F64430">
        <w:rPr>
          <w:rFonts w:ascii="Times New Roman" w:eastAsia="Arial" w:hAnsi="Times New Roman"/>
          <w:b/>
          <w:sz w:val="32"/>
          <w:szCs w:val="28"/>
        </w:rPr>
        <w:t>Актуализация на 202</w:t>
      </w:r>
      <w:r>
        <w:rPr>
          <w:rFonts w:ascii="Times New Roman" w:eastAsia="Arial" w:hAnsi="Times New Roman"/>
          <w:b/>
          <w:sz w:val="32"/>
          <w:szCs w:val="28"/>
        </w:rPr>
        <w:t>1</w:t>
      </w:r>
      <w:r w:rsidRPr="00F64430">
        <w:rPr>
          <w:rFonts w:ascii="Times New Roman" w:eastAsia="Arial" w:hAnsi="Times New Roman"/>
          <w:b/>
          <w:sz w:val="32"/>
          <w:szCs w:val="28"/>
        </w:rPr>
        <w:t xml:space="preserve"> год</w:t>
      </w:r>
    </w:p>
    <w:p w:rsidR="004512D5" w:rsidRDefault="004512D5" w:rsidP="004512D5">
      <w:pPr>
        <w:jc w:val="center"/>
        <w:rPr>
          <w:lang w:eastAsia="ru-RU"/>
        </w:rPr>
      </w:pPr>
    </w:p>
    <w:p w:rsidR="00BC06DF" w:rsidRDefault="00BC06DF" w:rsidP="004512D5">
      <w:pPr>
        <w:jc w:val="center"/>
        <w:rPr>
          <w:lang w:eastAsia="ru-RU"/>
        </w:rPr>
      </w:pPr>
    </w:p>
    <w:p w:rsidR="00BC06DF" w:rsidRDefault="00BC06DF" w:rsidP="004512D5">
      <w:pPr>
        <w:jc w:val="center"/>
        <w:rPr>
          <w:lang w:eastAsia="ru-RU"/>
        </w:rPr>
      </w:pPr>
    </w:p>
    <w:p w:rsidR="00BC06DF" w:rsidRDefault="00BC06DF" w:rsidP="004512D5">
      <w:pPr>
        <w:jc w:val="center"/>
        <w:rPr>
          <w:lang w:eastAsia="ru-RU"/>
        </w:rPr>
      </w:pPr>
    </w:p>
    <w:p w:rsidR="00BC06DF" w:rsidRDefault="00BC06DF" w:rsidP="004512D5">
      <w:pPr>
        <w:jc w:val="center"/>
        <w:rPr>
          <w:lang w:eastAsia="ru-RU"/>
        </w:rPr>
      </w:pPr>
    </w:p>
    <w:p w:rsidR="00BC06DF" w:rsidRDefault="00BC06DF" w:rsidP="004512D5">
      <w:pPr>
        <w:jc w:val="center"/>
        <w:rPr>
          <w:lang w:eastAsia="ru-RU"/>
        </w:rPr>
      </w:pPr>
    </w:p>
    <w:p w:rsidR="004512D5" w:rsidRDefault="004512D5" w:rsidP="004512D5">
      <w:pPr>
        <w:jc w:val="center"/>
        <w:rPr>
          <w:lang w:eastAsia="ru-RU"/>
        </w:rPr>
      </w:pPr>
    </w:p>
    <w:p w:rsidR="004512D5" w:rsidRDefault="004512D5" w:rsidP="004512D5">
      <w:pPr>
        <w:jc w:val="center"/>
        <w:rPr>
          <w:lang w:eastAsia="ru-RU"/>
        </w:rPr>
      </w:pPr>
    </w:p>
    <w:p w:rsidR="004512D5" w:rsidRDefault="004512D5" w:rsidP="004512D5">
      <w:pPr>
        <w:jc w:val="center"/>
        <w:rPr>
          <w:lang w:eastAsia="ru-RU"/>
        </w:rPr>
      </w:pPr>
    </w:p>
    <w:p w:rsidR="004512D5" w:rsidRDefault="004512D5" w:rsidP="004512D5">
      <w:pPr>
        <w:jc w:val="center"/>
        <w:rPr>
          <w:lang w:eastAsia="ru-RU"/>
        </w:rPr>
      </w:pPr>
    </w:p>
    <w:p w:rsidR="004512D5" w:rsidRPr="00F64430" w:rsidRDefault="00DD70CE" w:rsidP="004512D5">
      <w:pPr>
        <w:tabs>
          <w:tab w:val="left" w:pos="3210"/>
        </w:tabs>
        <w:spacing w:line="360" w:lineRule="auto"/>
        <w:ind w:left="260"/>
        <w:jc w:val="center"/>
        <w:rPr>
          <w:rFonts w:ascii="Times New Roman" w:eastAsia="Trebuchet MS" w:hAnsi="Times New Roman"/>
          <w:b/>
          <w:sz w:val="28"/>
          <w:szCs w:val="28"/>
        </w:rPr>
      </w:pPr>
      <w:r>
        <w:rPr>
          <w:rFonts w:ascii="Times New Roman" w:eastAsia="Trebuchet MS" w:hAnsi="Times New Roman"/>
          <w:b/>
          <w:sz w:val="28"/>
          <w:szCs w:val="28"/>
        </w:rPr>
        <w:t>Г. Чита</w:t>
      </w:r>
      <w:r w:rsidR="004512D5" w:rsidRPr="00F64430">
        <w:rPr>
          <w:rFonts w:ascii="Times New Roman" w:eastAsia="Trebuchet MS" w:hAnsi="Times New Roman"/>
          <w:b/>
          <w:sz w:val="28"/>
          <w:szCs w:val="28"/>
        </w:rPr>
        <w:t xml:space="preserve"> 20</w:t>
      </w:r>
      <w:r w:rsidR="004512D5">
        <w:rPr>
          <w:rFonts w:ascii="Times New Roman" w:eastAsia="Trebuchet MS" w:hAnsi="Times New Roman"/>
          <w:b/>
          <w:sz w:val="28"/>
          <w:szCs w:val="28"/>
        </w:rPr>
        <w:t>20</w:t>
      </w:r>
      <w:r w:rsidR="004512D5" w:rsidRPr="00F64430">
        <w:rPr>
          <w:rFonts w:ascii="Times New Roman" w:eastAsia="Trebuchet MS" w:hAnsi="Times New Roman"/>
          <w:b/>
          <w:sz w:val="28"/>
          <w:szCs w:val="28"/>
        </w:rPr>
        <w:t xml:space="preserve"> г.</w:t>
      </w:r>
    </w:p>
    <w:bookmarkStart w:id="0" w:name="_Toc43305858" w:displacedByCustomXml="next"/>
    <w:sdt>
      <w:sdtPr>
        <w:rPr>
          <w:rFonts w:asciiTheme="minorHAnsi" w:eastAsiaTheme="minorHAnsi" w:hAnsiTheme="minorHAnsi" w:cstheme="minorBidi"/>
          <w:b w:val="0"/>
          <w:bCs w:val="0"/>
          <w:color w:val="auto"/>
          <w:sz w:val="22"/>
          <w:szCs w:val="22"/>
          <w:lang w:eastAsia="en-US"/>
        </w:rPr>
        <w:id w:val="-1604265973"/>
        <w:docPartObj>
          <w:docPartGallery w:val="Table of Contents"/>
          <w:docPartUnique/>
        </w:docPartObj>
      </w:sdtPr>
      <w:sdtContent>
        <w:p w:rsidR="004512D5" w:rsidRDefault="004512D5">
          <w:pPr>
            <w:pStyle w:val="a4"/>
          </w:pPr>
          <w:r>
            <w:t>Оглавление</w:t>
          </w:r>
        </w:p>
        <w:p w:rsidR="004512D5" w:rsidRPr="004512D5" w:rsidRDefault="004512D5">
          <w:pPr>
            <w:pStyle w:val="11"/>
            <w:tabs>
              <w:tab w:val="right" w:leader="dot" w:pos="9345"/>
            </w:tabs>
            <w:rPr>
              <w:rFonts w:ascii="Times New Roman" w:eastAsiaTheme="minorEastAsia" w:hAnsi="Times New Roman" w:cs="Times New Roman"/>
              <w:noProof/>
              <w:sz w:val="24"/>
              <w:szCs w:val="24"/>
              <w:lang w:eastAsia="ru-RU"/>
            </w:rPr>
          </w:pPr>
          <w:r w:rsidRPr="004512D5">
            <w:rPr>
              <w:rFonts w:ascii="Times New Roman" w:hAnsi="Times New Roman" w:cs="Times New Roman"/>
              <w:sz w:val="24"/>
              <w:szCs w:val="24"/>
            </w:rPr>
            <w:fldChar w:fldCharType="begin"/>
          </w:r>
          <w:r w:rsidRPr="004512D5">
            <w:rPr>
              <w:rFonts w:ascii="Times New Roman" w:hAnsi="Times New Roman" w:cs="Times New Roman"/>
              <w:sz w:val="24"/>
              <w:szCs w:val="24"/>
            </w:rPr>
            <w:instrText xml:space="preserve"> TOC \o "1-3" \h \z \u </w:instrText>
          </w:r>
          <w:r w:rsidRPr="004512D5">
            <w:rPr>
              <w:rFonts w:ascii="Times New Roman" w:hAnsi="Times New Roman" w:cs="Times New Roman"/>
              <w:sz w:val="24"/>
              <w:szCs w:val="24"/>
            </w:rPr>
            <w:fldChar w:fldCharType="separate"/>
          </w:r>
          <w:hyperlink w:anchor="_Toc43305970" w:history="1">
            <w:r w:rsidRPr="004512D5">
              <w:rPr>
                <w:rStyle w:val="a3"/>
                <w:rFonts w:ascii="Times New Roman" w:eastAsia="Arial" w:hAnsi="Times New Roman" w:cs="Times New Roman"/>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4512D5">
              <w:rPr>
                <w:rFonts w:ascii="Times New Roman" w:hAnsi="Times New Roman" w:cs="Times New Roman"/>
                <w:noProof/>
                <w:webHidden/>
                <w:sz w:val="24"/>
                <w:szCs w:val="24"/>
              </w:rPr>
              <w:tab/>
            </w:r>
            <w:r w:rsidRPr="004512D5">
              <w:rPr>
                <w:rFonts w:ascii="Times New Roman" w:hAnsi="Times New Roman" w:cs="Times New Roman"/>
                <w:noProof/>
                <w:webHidden/>
                <w:sz w:val="24"/>
                <w:szCs w:val="24"/>
              </w:rPr>
              <w:fldChar w:fldCharType="begin"/>
            </w:r>
            <w:r w:rsidRPr="004512D5">
              <w:rPr>
                <w:rFonts w:ascii="Times New Roman" w:hAnsi="Times New Roman" w:cs="Times New Roman"/>
                <w:noProof/>
                <w:webHidden/>
                <w:sz w:val="24"/>
                <w:szCs w:val="24"/>
              </w:rPr>
              <w:instrText xml:space="preserve"> PAGEREF _Toc43305970 \h </w:instrText>
            </w:r>
            <w:r w:rsidRPr="004512D5">
              <w:rPr>
                <w:rFonts w:ascii="Times New Roman" w:hAnsi="Times New Roman" w:cs="Times New Roman"/>
                <w:noProof/>
                <w:webHidden/>
                <w:sz w:val="24"/>
                <w:szCs w:val="24"/>
              </w:rPr>
            </w:r>
            <w:r w:rsidRPr="004512D5">
              <w:rPr>
                <w:rFonts w:ascii="Times New Roman" w:hAnsi="Times New Roman" w:cs="Times New Roman"/>
                <w:noProof/>
                <w:webHidden/>
                <w:sz w:val="24"/>
                <w:szCs w:val="24"/>
              </w:rPr>
              <w:fldChar w:fldCharType="separate"/>
            </w:r>
            <w:r w:rsidRPr="004512D5">
              <w:rPr>
                <w:rFonts w:ascii="Times New Roman" w:hAnsi="Times New Roman" w:cs="Times New Roman"/>
                <w:noProof/>
                <w:webHidden/>
                <w:sz w:val="24"/>
                <w:szCs w:val="24"/>
              </w:rPr>
              <w:t>7</w:t>
            </w:r>
            <w:r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1" w:history="1">
            <w:r w:rsidR="004512D5" w:rsidRPr="004512D5">
              <w:rPr>
                <w:rStyle w:val="a3"/>
                <w:rFonts w:ascii="Times New Roman" w:eastAsia="Arial" w:hAnsi="Times New Roman" w:cs="Times New Roman"/>
                <w:noProof/>
                <w:sz w:val="24"/>
                <w:szCs w:val="24"/>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2" w:history="1">
            <w:r w:rsidR="004512D5" w:rsidRPr="004512D5">
              <w:rPr>
                <w:rStyle w:val="a3"/>
                <w:rFonts w:ascii="Times New Roman" w:eastAsia="Arial" w:hAnsi="Times New Roman" w:cs="Times New Roman"/>
                <w:noProof/>
                <w:sz w:val="24"/>
                <w:szCs w:val="24"/>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25</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3" w:history="1">
            <w:r w:rsidR="004512D5" w:rsidRPr="004512D5">
              <w:rPr>
                <w:rStyle w:val="a3"/>
                <w:rFonts w:ascii="Times New Roman" w:eastAsia="Arial" w:hAnsi="Times New Roman" w:cs="Times New Roman"/>
                <w:noProof/>
                <w:sz w:val="24"/>
                <w:szCs w:val="24"/>
              </w:rPr>
              <w:t>в) 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28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4" w:history="1">
            <w:r w:rsidR="004512D5" w:rsidRPr="004512D5">
              <w:rPr>
                <w:rStyle w:val="a3"/>
                <w:rFonts w:ascii="Times New Roman" w:eastAsia="Arial" w:hAnsi="Times New Roman" w:cs="Times New Roman"/>
                <w:noProof/>
                <w:sz w:val="24"/>
                <w:szCs w:val="24"/>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30</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5" w:history="1">
            <w:r w:rsidR="004512D5" w:rsidRPr="004512D5">
              <w:rPr>
                <w:rStyle w:val="a3"/>
                <w:rFonts w:ascii="Times New Roman" w:hAnsi="Times New Roman" w:cs="Times New Roman"/>
                <w:iCs/>
                <w:noProof/>
                <w:sz w:val="24"/>
                <w:szCs w:val="24"/>
              </w:rPr>
              <w:t>Объемы потребления тепловой энергии (мощности), теплоносителя и приросты потребления тепловой энергии (мощности) и теплоносителя с разбивкой по этапам представлены в таблице 15.1</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30</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6" w:history="1">
            <w:r w:rsidR="004512D5" w:rsidRPr="004512D5">
              <w:rPr>
                <w:rStyle w:val="a3"/>
                <w:rFonts w:ascii="Times New Roman" w:eastAsia="Arial" w:hAnsi="Times New Roman" w:cs="Times New Roman"/>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31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7" w:history="1">
            <w:r w:rsidR="004512D5" w:rsidRPr="004512D5">
              <w:rPr>
                <w:rStyle w:val="a3"/>
                <w:rFonts w:ascii="Times New Roman" w:eastAsia="Arial" w:hAnsi="Times New Roman" w:cs="Times New Roman"/>
                <w:noProof/>
                <w:sz w:val="24"/>
                <w:szCs w:val="24"/>
              </w:rPr>
              <w:t>а) описание существующих и перспективных зон действия систем теплоснабжения и источников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31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8" w:history="1">
            <w:r w:rsidR="004512D5" w:rsidRPr="004512D5">
              <w:rPr>
                <w:rStyle w:val="a3"/>
                <w:rFonts w:ascii="Times New Roman" w:eastAsia="Arial" w:hAnsi="Times New Roman" w:cs="Times New Roman"/>
                <w:noProof/>
                <w:sz w:val="24"/>
                <w:szCs w:val="24"/>
              </w:rPr>
              <w:t>б) описание существующих и перспективных зон действия индивидуальных источников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32</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79" w:history="1">
            <w:r w:rsidR="004512D5" w:rsidRPr="004512D5">
              <w:rPr>
                <w:rStyle w:val="a3"/>
                <w:rFonts w:ascii="Times New Roman" w:eastAsia="Arial" w:hAnsi="Times New Roman" w:cs="Times New Roman"/>
                <w:noProof/>
                <w:sz w:val="24"/>
                <w:szCs w:val="24"/>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_Toc43305979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32</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0" w:history="1">
            <w:r w:rsidR="004512D5" w:rsidRPr="004512D5">
              <w:rPr>
                <w:rStyle w:val="a3"/>
                <w:rFonts w:ascii="Times New Roman" w:eastAsia="Arial" w:hAnsi="Times New Roman" w:cs="Times New Roman"/>
                <w:noProof/>
                <w:sz w:val="24"/>
                <w:szCs w:val="24"/>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42</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1" w:history="1">
            <w:r w:rsidR="004512D5" w:rsidRPr="004512D5">
              <w:rPr>
                <w:rStyle w:val="a3"/>
                <w:rFonts w:ascii="Times New Roman" w:eastAsia="Arial" w:hAnsi="Times New Roman" w:cs="Times New Roman"/>
                <w:noProof/>
                <w:sz w:val="24"/>
                <w:szCs w:val="24"/>
              </w:rPr>
              <w:t>д) радиус эффективного теплоснабжения, определяемый в соответствии с методическими указаниями по разработке схем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47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2" w:history="1">
            <w:r w:rsidR="004512D5" w:rsidRPr="004512D5">
              <w:rPr>
                <w:rStyle w:val="a3"/>
                <w:rFonts w:ascii="Times New Roman" w:eastAsia="Arial" w:hAnsi="Times New Roman" w:cs="Times New Roman"/>
                <w:noProof/>
                <w:sz w:val="24"/>
                <w:szCs w:val="24"/>
              </w:rPr>
              <w:t>Раздел 3 "Существующие и перспективные балансы теплоносителя";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47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3" w:history="1">
            <w:r w:rsidR="004512D5" w:rsidRPr="004512D5">
              <w:rPr>
                <w:rStyle w:val="a3"/>
                <w:rFonts w:ascii="Times New Roman" w:eastAsia="Arial" w:hAnsi="Times New Roman" w:cs="Times New Roman"/>
                <w:noProof/>
                <w:sz w:val="24"/>
                <w:szCs w:val="24"/>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47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4" w:history="1">
            <w:r w:rsidR="004512D5" w:rsidRPr="004512D5">
              <w:rPr>
                <w:rStyle w:val="a3"/>
                <w:rFonts w:ascii="Times New Roman" w:hAnsi="Times New Roman" w:cs="Times New Roman"/>
                <w:noProof/>
                <w:sz w:val="24"/>
                <w:szCs w:val="24"/>
              </w:rPr>
              <w:t xml:space="preserve">ВПУ источников тепловой энергии </w:t>
            </w:r>
            <w:r w:rsidR="00FC0292">
              <w:rPr>
                <w:rStyle w:val="a3"/>
                <w:rFonts w:ascii="Times New Roman" w:hAnsi="Times New Roman" w:cs="Times New Roman"/>
                <w:noProof/>
                <w:sz w:val="24"/>
                <w:szCs w:val="24"/>
              </w:rPr>
              <w:t>Сельского поселения «Даурское»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49</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5" w:history="1">
            <w:r w:rsidR="004512D5" w:rsidRPr="004512D5">
              <w:rPr>
                <w:rStyle w:val="a3"/>
                <w:rFonts w:ascii="Times New Roman" w:eastAsia="Arial" w:hAnsi="Times New Roman" w:cs="Times New Roman"/>
                <w:noProof/>
                <w:sz w:val="24"/>
                <w:szCs w:val="24"/>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53</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6" w:history="1">
            <w:r w:rsidR="004512D5" w:rsidRPr="004512D5">
              <w:rPr>
                <w:rStyle w:val="a3"/>
                <w:rFonts w:ascii="Times New Roman" w:eastAsia="Arial" w:hAnsi="Times New Roman" w:cs="Times New Roman"/>
                <w:noProof/>
                <w:sz w:val="24"/>
                <w:szCs w:val="24"/>
              </w:rPr>
              <w:t>Раздел 4 "Основные положения мастер-плана развития систем теплоснабжения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7" w:history="1">
            <w:r w:rsidR="004512D5" w:rsidRPr="004512D5">
              <w:rPr>
                <w:rStyle w:val="a3"/>
                <w:rFonts w:ascii="Times New Roman" w:eastAsia="Arial" w:hAnsi="Times New Roman" w:cs="Times New Roman"/>
                <w:noProof/>
                <w:sz w:val="24"/>
                <w:szCs w:val="24"/>
              </w:rPr>
              <w:t>а) описание сценариев развития теплоснабжения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8" w:history="1">
            <w:r w:rsidR="004512D5" w:rsidRPr="004512D5">
              <w:rPr>
                <w:rStyle w:val="a3"/>
                <w:rFonts w:ascii="Times New Roman" w:eastAsia="Arial" w:hAnsi="Times New Roman" w:cs="Times New Roman"/>
                <w:noProof/>
                <w:sz w:val="24"/>
                <w:szCs w:val="24"/>
              </w:rPr>
              <w:t>б) обоснование выбора приоритетного сценария развития теплоснабжения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89" w:history="1">
            <w:r w:rsidR="004512D5" w:rsidRPr="004512D5">
              <w:rPr>
                <w:rStyle w:val="a3"/>
                <w:rFonts w:ascii="Times New Roman" w:eastAsia="Arial" w:hAnsi="Times New Roman" w:cs="Times New Roman"/>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_Toc43305989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0" w:history="1">
            <w:r w:rsidR="004512D5" w:rsidRPr="004512D5">
              <w:rPr>
                <w:rStyle w:val="a3"/>
                <w:rFonts w:ascii="Times New Roman" w:eastAsia="Arial" w:hAnsi="Times New Roman" w:cs="Times New Roman"/>
                <w:noProof/>
                <w:sz w:val="24"/>
                <w:szCs w:val="24"/>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1" w:history="1">
            <w:r w:rsidR="004512D5" w:rsidRPr="004512D5">
              <w:rPr>
                <w:rStyle w:val="a3"/>
                <w:rFonts w:ascii="Times New Roman" w:eastAsia="Arial" w:hAnsi="Times New Roman" w:cs="Times New Roman"/>
                <w:noProof/>
                <w:sz w:val="24"/>
                <w:szCs w:val="24"/>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2" w:history="1">
            <w:r w:rsidR="004512D5" w:rsidRPr="004512D5">
              <w:rPr>
                <w:rStyle w:val="a3"/>
                <w:rFonts w:ascii="Times New Roman" w:eastAsia="Arial" w:hAnsi="Times New Roman" w:cs="Times New Roman"/>
                <w:noProof/>
                <w:sz w:val="24"/>
                <w:szCs w:val="24"/>
              </w:rPr>
              <w:t xml:space="preserve">в) предложения по техническому перевооружению и (или) модернизации источников тепловой энергии с целью повышения эффективности работы </w:t>
            </w:r>
            <w:r w:rsidR="004512D5" w:rsidRPr="004512D5">
              <w:rPr>
                <w:rStyle w:val="a3"/>
                <w:rFonts w:ascii="Times New Roman" w:hAnsi="Times New Roman" w:cs="Times New Roman"/>
                <w:noProof/>
                <w:sz w:val="24"/>
                <w:szCs w:val="24"/>
              </w:rPr>
              <w:t>систем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3" w:history="1">
            <w:r w:rsidR="004512D5" w:rsidRPr="004512D5">
              <w:rPr>
                <w:rStyle w:val="a3"/>
                <w:rFonts w:ascii="Times New Roman" w:eastAsia="Arial" w:hAnsi="Times New Roman" w:cs="Times New Roman"/>
                <w:noProof/>
                <w:sz w:val="24"/>
                <w:szCs w:val="24"/>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4" w:history="1">
            <w:r w:rsidR="004512D5" w:rsidRPr="004512D5">
              <w:rPr>
                <w:rStyle w:val="a3"/>
                <w:rFonts w:ascii="Times New Roman" w:eastAsia="Arial" w:hAnsi="Times New Roman" w:cs="Times New Roman"/>
                <w:noProof/>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5" w:history="1">
            <w:r w:rsidR="004512D5" w:rsidRPr="004512D5">
              <w:rPr>
                <w:rStyle w:val="a3"/>
                <w:rFonts w:ascii="Times New Roman" w:eastAsia="Arial" w:hAnsi="Times New Roman" w:cs="Times New Roman"/>
                <w:noProof/>
                <w:sz w:val="24"/>
                <w:szCs w:val="24"/>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6" w:history="1">
            <w:r w:rsidR="004512D5" w:rsidRPr="004512D5">
              <w:rPr>
                <w:rStyle w:val="a3"/>
                <w:rFonts w:ascii="Times New Roman" w:eastAsia="Arial" w:hAnsi="Times New Roman" w:cs="Times New Roman"/>
                <w:noProof/>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7" w:history="1">
            <w:r w:rsidR="004512D5" w:rsidRPr="004512D5">
              <w:rPr>
                <w:rStyle w:val="a3"/>
                <w:rFonts w:ascii="Times New Roman" w:eastAsia="Arial" w:hAnsi="Times New Roman" w:cs="Times New Roman"/>
                <w:noProof/>
                <w:sz w:val="24"/>
                <w:szCs w:val="24"/>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59</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8" w:history="1">
            <w:r w:rsidR="004512D5" w:rsidRPr="004512D5">
              <w:rPr>
                <w:rStyle w:val="a3"/>
                <w:rFonts w:ascii="Times New Roman" w:eastAsia="Arial" w:hAnsi="Times New Roman" w:cs="Times New Roman"/>
                <w:noProof/>
                <w:sz w:val="24"/>
                <w:szCs w:val="24"/>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62</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5999" w:history="1">
            <w:r w:rsidR="004512D5" w:rsidRPr="004512D5">
              <w:rPr>
                <w:rStyle w:val="a3"/>
                <w:rFonts w:ascii="Times New Roman" w:eastAsia="Arial" w:hAnsi="Times New Roman" w:cs="Times New Roman"/>
                <w:noProof/>
                <w:sz w:val="24"/>
                <w:szCs w:val="24"/>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_Toc43305999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64</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0" w:history="1">
            <w:r w:rsidR="004512D5" w:rsidRPr="004512D5">
              <w:rPr>
                <w:rStyle w:val="a3"/>
                <w:rFonts w:ascii="Times New Roman" w:eastAsia="Arial" w:hAnsi="Times New Roman" w:cs="Times New Roman"/>
                <w:noProof/>
                <w:sz w:val="24"/>
                <w:szCs w:val="24"/>
              </w:rPr>
              <w:t>Раздел 6 "Предложения по строительству, реконструкции и (или) модернизации тепловых сетей"</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64</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1" w:history="1">
            <w:r w:rsidR="004512D5" w:rsidRPr="004512D5">
              <w:rPr>
                <w:rStyle w:val="a3"/>
                <w:rFonts w:ascii="Times New Roman" w:eastAsia="Arial" w:hAnsi="Times New Roman" w:cs="Times New Roman"/>
                <w:noProof/>
                <w:sz w:val="24"/>
                <w:szCs w:val="24"/>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64</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2" w:history="1">
            <w:r w:rsidR="004512D5" w:rsidRPr="004512D5">
              <w:rPr>
                <w:rStyle w:val="a3"/>
                <w:rFonts w:ascii="Times New Roman" w:eastAsia="Arial" w:hAnsi="Times New Roman" w:cs="Times New Roman"/>
                <w:noProof/>
                <w:sz w:val="24"/>
                <w:szCs w:val="24"/>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64</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3" w:history="1">
            <w:r w:rsidR="004512D5" w:rsidRPr="004512D5">
              <w:rPr>
                <w:rStyle w:val="a3"/>
                <w:rFonts w:ascii="Times New Roman" w:eastAsia="Arial" w:hAnsi="Times New Roman" w:cs="Times New Roman"/>
                <w:noProof/>
                <w:sz w:val="24"/>
                <w:szCs w:val="24"/>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65</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4" w:history="1">
            <w:r w:rsidR="004512D5" w:rsidRPr="004512D5">
              <w:rPr>
                <w:rStyle w:val="a3"/>
                <w:rFonts w:ascii="Times New Roman" w:eastAsia="Arial" w:hAnsi="Times New Roman" w:cs="Times New Roman"/>
                <w:noProof/>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65</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5" w:history="1">
            <w:r w:rsidR="004512D5" w:rsidRPr="004512D5">
              <w:rPr>
                <w:rStyle w:val="a3"/>
                <w:rFonts w:ascii="Times New Roman" w:eastAsia="Arial" w:hAnsi="Times New Roman" w:cs="Times New Roman"/>
                <w:noProof/>
                <w:sz w:val="24"/>
                <w:szCs w:val="24"/>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65</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6" w:history="1">
            <w:r w:rsidR="004512D5" w:rsidRPr="004512D5">
              <w:rPr>
                <w:rStyle w:val="a3"/>
                <w:rFonts w:ascii="Times New Roman" w:eastAsia="Arial" w:hAnsi="Times New Roman" w:cs="Times New Roman"/>
                <w:noProof/>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66</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7" w:history="1">
            <w:r w:rsidR="004512D5" w:rsidRPr="004512D5">
              <w:rPr>
                <w:rStyle w:val="a3"/>
                <w:rFonts w:ascii="Times New Roman" w:eastAsia="Arial" w:hAnsi="Times New Roman" w:cs="Times New Roman"/>
                <w:noProof/>
                <w:sz w:val="24"/>
                <w:szCs w:val="24"/>
              </w:rPr>
              <w:t xml:space="preserve">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w:t>
            </w:r>
            <w:r w:rsidR="004512D5" w:rsidRPr="004512D5">
              <w:rPr>
                <w:rStyle w:val="a3"/>
                <w:rFonts w:ascii="Times New Roman" w:eastAsia="Arial" w:hAnsi="Times New Roman" w:cs="Times New Roman"/>
                <w:noProof/>
                <w:sz w:val="24"/>
                <w:szCs w:val="24"/>
              </w:rPr>
              <w:lastRenderedPageBreak/>
              <w:t>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66</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8" w:history="1">
            <w:r w:rsidR="004512D5" w:rsidRPr="004512D5">
              <w:rPr>
                <w:rStyle w:val="a3"/>
                <w:rFonts w:ascii="Times New Roman" w:eastAsia="Arial" w:hAnsi="Times New Roman" w:cs="Times New Roman"/>
                <w:noProof/>
                <w:sz w:val="24"/>
                <w:szCs w:val="24"/>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66</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09" w:history="1">
            <w:r w:rsidR="004512D5" w:rsidRPr="004512D5">
              <w:rPr>
                <w:rStyle w:val="a3"/>
                <w:rFonts w:ascii="Times New Roman" w:eastAsia="Arial" w:hAnsi="Times New Roman" w:cs="Times New Roman"/>
                <w:noProof/>
                <w:sz w:val="24"/>
                <w:szCs w:val="24"/>
              </w:rPr>
              <w:t>Раздел 8 "Перспективные топливные балансы"</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_Toc43306009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66</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0" w:history="1">
            <w:r w:rsidR="004512D5" w:rsidRPr="004512D5">
              <w:rPr>
                <w:rStyle w:val="a3"/>
                <w:rFonts w:ascii="Times New Roman" w:eastAsia="Arial" w:hAnsi="Times New Roman" w:cs="Times New Roman"/>
                <w:noProof/>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66</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1" w:history="1">
            <w:r w:rsidR="004512D5" w:rsidRPr="004512D5">
              <w:rPr>
                <w:rStyle w:val="a3"/>
                <w:rFonts w:ascii="Times New Roman" w:eastAsia="Arial" w:hAnsi="Times New Roman" w:cs="Times New Roman"/>
                <w:noProof/>
                <w:sz w:val="24"/>
                <w:szCs w:val="24"/>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2" w:history="1">
            <w:r w:rsidR="004512D5" w:rsidRPr="004512D5">
              <w:rPr>
                <w:rStyle w:val="a3"/>
                <w:rFonts w:ascii="Times New Roman" w:eastAsia="Arial" w:hAnsi="Times New Roman" w:cs="Times New Roman"/>
                <w:noProof/>
                <w:sz w:val="24"/>
                <w:szCs w:val="24"/>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3" w:history="1">
            <w:r w:rsidR="004512D5" w:rsidRPr="004512D5">
              <w:rPr>
                <w:rStyle w:val="a3"/>
                <w:rFonts w:ascii="Times New Roman" w:eastAsia="Arial" w:hAnsi="Times New Roman" w:cs="Times New Roman"/>
                <w:noProof/>
                <w:sz w:val="24"/>
                <w:szCs w:val="24"/>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4" w:history="1">
            <w:r w:rsidR="004512D5" w:rsidRPr="004512D5">
              <w:rPr>
                <w:rStyle w:val="a3"/>
                <w:rFonts w:ascii="Times New Roman" w:eastAsia="Arial" w:hAnsi="Times New Roman" w:cs="Times New Roman"/>
                <w:noProof/>
                <w:sz w:val="24"/>
                <w:szCs w:val="24"/>
              </w:rPr>
              <w:t>д) приоритетное направление развития топливного баланса поселения, городского округа.</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5" w:history="1">
            <w:r w:rsidR="004512D5" w:rsidRPr="004512D5">
              <w:rPr>
                <w:rStyle w:val="a3"/>
                <w:rFonts w:ascii="Times New Roman" w:eastAsia="Arial" w:hAnsi="Times New Roman" w:cs="Times New Roman"/>
                <w:noProof/>
                <w:sz w:val="24"/>
                <w:szCs w:val="24"/>
              </w:rPr>
              <w:t>Раздел 9 "Инвестиции в строительство, реконструкцию, техническое перевооружение и (или) модернизацию"</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6" w:history="1">
            <w:r w:rsidR="004512D5" w:rsidRPr="004512D5">
              <w:rPr>
                <w:rStyle w:val="a3"/>
                <w:rFonts w:ascii="Times New Roman" w:eastAsia="Arial" w:hAnsi="Times New Roman" w:cs="Times New Roman"/>
                <w:noProof/>
                <w:sz w:val="24"/>
                <w:szCs w:val="24"/>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68</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7" w:history="1">
            <w:r w:rsidR="004512D5" w:rsidRPr="004512D5">
              <w:rPr>
                <w:rStyle w:val="a3"/>
                <w:rFonts w:ascii="Times New Roman" w:eastAsia="Arial" w:hAnsi="Times New Roman" w:cs="Times New Roman"/>
                <w:noProof/>
                <w:sz w:val="24"/>
                <w:szCs w:val="24"/>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69</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8" w:history="1">
            <w:r w:rsidR="004512D5" w:rsidRPr="004512D5">
              <w:rPr>
                <w:rStyle w:val="a3"/>
                <w:rFonts w:ascii="Times New Roman" w:eastAsia="Arial" w:hAnsi="Times New Roman" w:cs="Times New Roman"/>
                <w:noProof/>
                <w:sz w:val="24"/>
                <w:szCs w:val="24"/>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19" w:history="1">
            <w:r w:rsidR="004512D5" w:rsidRPr="004512D5">
              <w:rPr>
                <w:rStyle w:val="a3"/>
                <w:rFonts w:ascii="Times New Roman" w:eastAsia="Arial" w:hAnsi="Times New Roman" w:cs="Times New Roman"/>
                <w:noProof/>
                <w:sz w:val="24"/>
                <w:szCs w:val="24"/>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_Toc43306019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0" w:history="1">
            <w:r w:rsidR="004512D5" w:rsidRPr="004512D5">
              <w:rPr>
                <w:rStyle w:val="a3"/>
                <w:rFonts w:ascii="Times New Roman" w:eastAsia="Arial" w:hAnsi="Times New Roman" w:cs="Times New Roman"/>
                <w:noProof/>
                <w:sz w:val="24"/>
                <w:szCs w:val="24"/>
              </w:rPr>
              <w:t>д) оценку эффективности инвестиций по отдельным предложениям;</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1" w:history="1">
            <w:r w:rsidR="004512D5" w:rsidRPr="004512D5">
              <w:rPr>
                <w:rStyle w:val="a3"/>
                <w:rFonts w:ascii="Times New Roman" w:eastAsia="Arial" w:hAnsi="Times New Roman" w:cs="Times New Roman"/>
                <w:noProof/>
                <w:sz w:val="24"/>
                <w:szCs w:val="24"/>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2" w:history="1">
            <w:r w:rsidR="004512D5" w:rsidRPr="004512D5">
              <w:rPr>
                <w:rStyle w:val="a3"/>
                <w:rFonts w:ascii="Times New Roman" w:hAnsi="Times New Roman" w:cs="Times New Roman"/>
                <w:noProof/>
                <w:sz w:val="24"/>
                <w:szCs w:val="24"/>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представлено.</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3" w:history="1">
            <w:r w:rsidR="004512D5" w:rsidRPr="004512D5">
              <w:rPr>
                <w:rStyle w:val="a3"/>
                <w:rFonts w:ascii="Times New Roman" w:eastAsia="Arial" w:hAnsi="Times New Roman" w:cs="Times New Roman"/>
                <w:noProof/>
                <w:sz w:val="24"/>
                <w:szCs w:val="24"/>
              </w:rPr>
              <w:t>Раздел 10 "Решение о присвоении статуса единой теплоснабжающей организации (организациям)"</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4" w:history="1">
            <w:r w:rsidR="004512D5" w:rsidRPr="004512D5">
              <w:rPr>
                <w:rStyle w:val="a3"/>
                <w:rFonts w:ascii="Times New Roman" w:eastAsia="Arial" w:hAnsi="Times New Roman" w:cs="Times New Roman"/>
                <w:noProof/>
                <w:sz w:val="24"/>
                <w:szCs w:val="24"/>
              </w:rPr>
              <w:t>а) решение о присвоении статуса единой теплоснабжающей организации (организациям)</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5" w:history="1">
            <w:r w:rsidR="004512D5" w:rsidRPr="004512D5">
              <w:rPr>
                <w:rStyle w:val="a3"/>
                <w:rFonts w:ascii="Times New Roman" w:eastAsia="Arial" w:hAnsi="Times New Roman" w:cs="Times New Roman"/>
                <w:noProof/>
                <w:sz w:val="24"/>
                <w:szCs w:val="24"/>
              </w:rPr>
              <w:t>б) реестр зон деятельности единой теплоснабжающей организации (организаций)</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83</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6" w:history="1">
            <w:r w:rsidR="004512D5" w:rsidRPr="004512D5">
              <w:rPr>
                <w:rStyle w:val="a3"/>
                <w:rFonts w:ascii="Times New Roman" w:eastAsia="Arial" w:hAnsi="Times New Roman" w:cs="Times New Roman"/>
                <w:noProof/>
                <w:sz w:val="24"/>
                <w:szCs w:val="24"/>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85</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7" w:history="1">
            <w:r w:rsidR="004512D5" w:rsidRPr="004512D5">
              <w:rPr>
                <w:rStyle w:val="a3"/>
                <w:rFonts w:ascii="Times New Roman" w:eastAsia="Arial" w:hAnsi="Times New Roman" w:cs="Times New Roman"/>
                <w:noProof/>
                <w:sz w:val="24"/>
                <w:szCs w:val="24"/>
              </w:rPr>
              <w:t>г) информацию о поданных теплоснабжающими организациями заявках на присвоение статуса единой теплоснабжающей организации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8" w:history="1">
            <w:r w:rsidR="004512D5" w:rsidRPr="004512D5">
              <w:rPr>
                <w:rStyle w:val="a3"/>
                <w:rFonts w:ascii="Times New Roman" w:eastAsia="Arial" w:hAnsi="Times New Roman" w:cs="Times New Roman"/>
                <w:noProof/>
                <w:sz w:val="24"/>
                <w:szCs w:val="24"/>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29" w:history="1">
            <w:r w:rsidR="004512D5" w:rsidRPr="004512D5">
              <w:rPr>
                <w:rStyle w:val="a3"/>
                <w:rFonts w:ascii="Times New Roman" w:eastAsia="Arial" w:hAnsi="Times New Roman" w:cs="Times New Roman"/>
                <w:noProof/>
                <w:sz w:val="24"/>
                <w:szCs w:val="24"/>
              </w:rPr>
              <w:t>Раздел 11 "Решения о распределении тепловой нагрузки между источниками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_Toc43306029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0" w:history="1">
            <w:r w:rsidR="004512D5" w:rsidRPr="004512D5">
              <w:rPr>
                <w:rStyle w:val="a3"/>
                <w:rFonts w:ascii="Times New Roman" w:eastAsia="Arial" w:hAnsi="Times New Roman" w:cs="Times New Roman"/>
                <w:noProof/>
                <w:sz w:val="24"/>
                <w:szCs w:val="24"/>
              </w:rPr>
              <w:t>Раздел 12 "Решения по бесхозяйным тепловым сетям"</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87</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1" w:history="1">
            <w:r w:rsidR="004512D5" w:rsidRPr="004512D5">
              <w:rPr>
                <w:rStyle w:val="a3"/>
                <w:rFonts w:ascii="Times New Roman" w:eastAsia="Arial" w:hAnsi="Times New Roman" w:cs="Times New Roman"/>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_Toc43306031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89</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2" w:history="1">
            <w:r w:rsidR="004512D5" w:rsidRPr="004512D5">
              <w:rPr>
                <w:rStyle w:val="a3"/>
                <w:rFonts w:ascii="Times New Roman" w:eastAsia="Arial" w:hAnsi="Times New Roman" w:cs="Times New Roman"/>
                <w:noProof/>
                <w:sz w:val="24"/>
                <w:szCs w:val="24"/>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_Toc43306032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89</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3" w:history="1">
            <w:r w:rsidR="004512D5" w:rsidRPr="004512D5">
              <w:rPr>
                <w:rStyle w:val="a3"/>
                <w:rFonts w:ascii="Times New Roman" w:eastAsia="Arial" w:hAnsi="Times New Roman" w:cs="Times New Roman"/>
                <w:noProof/>
                <w:sz w:val="24"/>
                <w:szCs w:val="24"/>
              </w:rPr>
              <w:t>б) описание проблем организации газоснабжения источников тепловой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_Toc43306033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90</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4" w:history="1">
            <w:r w:rsidR="004512D5" w:rsidRPr="004512D5">
              <w:rPr>
                <w:rStyle w:val="a3"/>
                <w:rFonts w:ascii="Times New Roman" w:eastAsia="Arial" w:hAnsi="Times New Roman" w:cs="Times New Roman"/>
                <w:noProof/>
                <w:sz w:val="24"/>
                <w:szCs w:val="24"/>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_Toc43306034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90</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5" w:history="1">
            <w:r w:rsidR="004512D5" w:rsidRPr="004512D5">
              <w:rPr>
                <w:rStyle w:val="a3"/>
                <w:rFonts w:ascii="Times New Roman" w:eastAsia="Arial" w:hAnsi="Times New Roman" w:cs="Times New Roman"/>
                <w:noProof/>
                <w:sz w:val="24"/>
                <w:szCs w:val="24"/>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_Toc43306035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90</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6" w:history="1">
            <w:r w:rsidR="004512D5" w:rsidRPr="004512D5">
              <w:rPr>
                <w:rStyle w:val="a3"/>
                <w:rFonts w:ascii="Times New Roman" w:eastAsia="Arial" w:hAnsi="Times New Roman" w:cs="Times New Roman"/>
                <w:noProof/>
                <w:sz w:val="24"/>
                <w:szCs w:val="24"/>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w:t>
            </w:r>
            <w:r w:rsidR="004512D5" w:rsidRPr="004512D5">
              <w:rPr>
                <w:rStyle w:val="a3"/>
                <w:rFonts w:ascii="Times New Roman" w:eastAsia="Arial" w:hAnsi="Times New Roman" w:cs="Times New Roman"/>
                <w:noProof/>
                <w:sz w:val="24"/>
                <w:szCs w:val="24"/>
              </w:rPr>
              <w:lastRenderedPageBreak/>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_Toc43306036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90</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7" w:history="1">
            <w:r w:rsidR="004512D5" w:rsidRPr="004512D5">
              <w:rPr>
                <w:rStyle w:val="a3"/>
                <w:rFonts w:ascii="Times New Roman" w:eastAsia="Arial" w:hAnsi="Times New Roman" w:cs="Times New Roman"/>
                <w:noProof/>
                <w:sz w:val="24"/>
                <w:szCs w:val="24"/>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_Toc43306037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8" w:history="1">
            <w:r w:rsidR="004512D5" w:rsidRPr="004512D5">
              <w:rPr>
                <w:rStyle w:val="a3"/>
                <w:rFonts w:ascii="Times New Roman" w:eastAsia="Arial" w:hAnsi="Times New Roman" w:cs="Times New Roman"/>
                <w:noProof/>
                <w:sz w:val="24"/>
                <w:szCs w:val="24"/>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_Toc43306038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39" w:history="1">
            <w:r w:rsidR="004512D5" w:rsidRPr="004512D5">
              <w:rPr>
                <w:rStyle w:val="a3"/>
                <w:rFonts w:ascii="Times New Roman" w:eastAsia="Arial" w:hAnsi="Times New Roman" w:cs="Times New Roman"/>
                <w:noProof/>
                <w:sz w:val="24"/>
                <w:szCs w:val="24"/>
              </w:rPr>
              <w:t>Раздел 14 "Индикаторы развития систем теплоснабжения поселения, городского округа, города федерального значения"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_Toc43306039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91</w:t>
            </w:r>
            <w:r w:rsidR="004512D5" w:rsidRPr="004512D5">
              <w:rPr>
                <w:rFonts w:ascii="Times New Roman" w:hAnsi="Times New Roman" w:cs="Times New Roman"/>
                <w:noProof/>
                <w:webHidden/>
                <w:sz w:val="24"/>
                <w:szCs w:val="24"/>
              </w:rPr>
              <w:fldChar w:fldCharType="end"/>
            </w:r>
          </w:hyperlink>
        </w:p>
        <w:p w:rsidR="004512D5" w:rsidRPr="004512D5" w:rsidRDefault="00BC06DF">
          <w:pPr>
            <w:pStyle w:val="11"/>
            <w:tabs>
              <w:tab w:val="right" w:leader="dot" w:pos="9345"/>
            </w:tabs>
            <w:rPr>
              <w:rFonts w:ascii="Times New Roman" w:eastAsiaTheme="minorEastAsia" w:hAnsi="Times New Roman" w:cs="Times New Roman"/>
              <w:noProof/>
              <w:sz w:val="24"/>
              <w:szCs w:val="24"/>
              <w:lang w:eastAsia="ru-RU"/>
            </w:rPr>
          </w:pPr>
          <w:hyperlink w:anchor="_Toc43306040" w:history="1">
            <w:r w:rsidR="004512D5" w:rsidRPr="004512D5">
              <w:rPr>
                <w:rStyle w:val="a3"/>
                <w:rFonts w:ascii="Times New Roman" w:eastAsia="Arial" w:hAnsi="Times New Roman" w:cs="Times New Roman"/>
                <w:noProof/>
                <w:sz w:val="24"/>
                <w:szCs w:val="24"/>
              </w:rPr>
              <w:t>Раздел 15 "Ценовые (тарифные) последствия"</w:t>
            </w:r>
            <w:r w:rsidR="004512D5" w:rsidRPr="004512D5">
              <w:rPr>
                <w:rFonts w:ascii="Times New Roman" w:hAnsi="Times New Roman" w:cs="Times New Roman"/>
                <w:noProof/>
                <w:webHidden/>
                <w:sz w:val="24"/>
                <w:szCs w:val="24"/>
              </w:rPr>
              <w:tab/>
            </w:r>
            <w:r w:rsidR="004512D5" w:rsidRPr="004512D5">
              <w:rPr>
                <w:rFonts w:ascii="Times New Roman" w:hAnsi="Times New Roman" w:cs="Times New Roman"/>
                <w:noProof/>
                <w:webHidden/>
                <w:sz w:val="24"/>
                <w:szCs w:val="24"/>
              </w:rPr>
              <w:fldChar w:fldCharType="begin"/>
            </w:r>
            <w:r w:rsidR="004512D5" w:rsidRPr="004512D5">
              <w:rPr>
                <w:rFonts w:ascii="Times New Roman" w:hAnsi="Times New Roman" w:cs="Times New Roman"/>
                <w:noProof/>
                <w:webHidden/>
                <w:sz w:val="24"/>
                <w:szCs w:val="24"/>
              </w:rPr>
              <w:instrText xml:space="preserve"> PAGEREF _Toc43306040 \h </w:instrText>
            </w:r>
            <w:r w:rsidR="004512D5" w:rsidRPr="004512D5">
              <w:rPr>
                <w:rFonts w:ascii="Times New Roman" w:hAnsi="Times New Roman" w:cs="Times New Roman"/>
                <w:noProof/>
                <w:webHidden/>
                <w:sz w:val="24"/>
                <w:szCs w:val="24"/>
              </w:rPr>
            </w:r>
            <w:r w:rsidR="004512D5" w:rsidRPr="004512D5">
              <w:rPr>
                <w:rFonts w:ascii="Times New Roman" w:hAnsi="Times New Roman" w:cs="Times New Roman"/>
                <w:noProof/>
                <w:webHidden/>
                <w:sz w:val="24"/>
                <w:szCs w:val="24"/>
              </w:rPr>
              <w:fldChar w:fldCharType="separate"/>
            </w:r>
            <w:r w:rsidR="004512D5" w:rsidRPr="004512D5">
              <w:rPr>
                <w:rFonts w:ascii="Times New Roman" w:hAnsi="Times New Roman" w:cs="Times New Roman"/>
                <w:noProof/>
                <w:webHidden/>
                <w:sz w:val="24"/>
                <w:szCs w:val="24"/>
              </w:rPr>
              <w:t>96</w:t>
            </w:r>
            <w:r w:rsidR="004512D5" w:rsidRPr="004512D5">
              <w:rPr>
                <w:rFonts w:ascii="Times New Roman" w:hAnsi="Times New Roman" w:cs="Times New Roman"/>
                <w:noProof/>
                <w:webHidden/>
                <w:sz w:val="24"/>
                <w:szCs w:val="24"/>
              </w:rPr>
              <w:fldChar w:fldCharType="end"/>
            </w:r>
          </w:hyperlink>
        </w:p>
        <w:p w:rsidR="004512D5" w:rsidRDefault="004512D5">
          <w:r w:rsidRPr="004512D5">
            <w:rPr>
              <w:rFonts w:ascii="Times New Roman" w:hAnsi="Times New Roman" w:cs="Times New Roman"/>
              <w:b/>
              <w:bCs/>
              <w:sz w:val="24"/>
              <w:szCs w:val="24"/>
            </w:rPr>
            <w:fldChar w:fldCharType="end"/>
          </w:r>
        </w:p>
      </w:sdtContent>
    </w:sdt>
    <w:p w:rsidR="004512D5" w:rsidRDefault="004512D5" w:rsidP="00676A6B">
      <w:pPr>
        <w:pStyle w:val="1"/>
        <w:spacing w:before="0"/>
        <w:jc w:val="both"/>
        <w:rPr>
          <w:rFonts w:eastAsia="Arial"/>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Default="004512D5" w:rsidP="004512D5">
      <w:pPr>
        <w:rPr>
          <w:lang w:eastAsia="ru-RU"/>
        </w:rPr>
      </w:pPr>
    </w:p>
    <w:p w:rsidR="004512D5" w:rsidRPr="004512D5" w:rsidRDefault="004512D5" w:rsidP="004512D5">
      <w:pPr>
        <w:rPr>
          <w:lang w:eastAsia="ru-RU"/>
        </w:rPr>
      </w:pPr>
    </w:p>
    <w:p w:rsidR="00F80533" w:rsidRPr="00C94E1E" w:rsidRDefault="005357E6" w:rsidP="00676A6B">
      <w:pPr>
        <w:pStyle w:val="1"/>
        <w:spacing w:before="0"/>
        <w:jc w:val="both"/>
        <w:rPr>
          <w:rFonts w:eastAsia="Arial"/>
        </w:rPr>
      </w:pPr>
      <w:bookmarkStart w:id="1" w:name="_Toc43305970"/>
      <w:r w:rsidRPr="00C94E1E">
        <w:rPr>
          <w:rFonts w:eastAsia="Arial"/>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
      <w:bookmarkEnd w:id="0"/>
    </w:p>
    <w:p w:rsidR="00F80533" w:rsidRPr="00647C0E" w:rsidRDefault="00F80533" w:rsidP="00647C0E">
      <w:pPr>
        <w:pStyle w:val="aa"/>
        <w:ind w:firstLine="708"/>
        <w:jc w:val="both"/>
        <w:rPr>
          <w:rFonts w:ascii="Times New Roman" w:hAnsi="Times New Roman" w:cs="Times New Roman"/>
          <w:sz w:val="24"/>
          <w:szCs w:val="24"/>
        </w:rPr>
      </w:pPr>
      <w:r w:rsidRPr="00647C0E">
        <w:rPr>
          <w:rFonts w:ascii="Times New Roman" w:hAnsi="Times New Roman" w:cs="Times New Roman"/>
          <w:sz w:val="24"/>
          <w:szCs w:val="24"/>
        </w:rPr>
        <w:t xml:space="preserve">Теплоснабжение существующей жилой застройки (в основном многоэтажной) и объектов соцкультбыта </w:t>
      </w:r>
      <w:r w:rsidR="00DD70CE">
        <w:rPr>
          <w:rFonts w:ascii="Times New Roman" w:hAnsi="Times New Roman" w:cs="Times New Roman"/>
          <w:sz w:val="24"/>
          <w:szCs w:val="24"/>
        </w:rPr>
        <w:t xml:space="preserve">сельского поселения </w:t>
      </w:r>
      <w:proofErr w:type="spellStart"/>
      <w:r w:rsidR="00DD70CE">
        <w:rPr>
          <w:rFonts w:ascii="Times New Roman" w:hAnsi="Times New Roman" w:cs="Times New Roman"/>
          <w:sz w:val="24"/>
          <w:szCs w:val="24"/>
        </w:rPr>
        <w:t>Даурское</w:t>
      </w:r>
      <w:proofErr w:type="spellEnd"/>
      <w:r w:rsidRPr="00647C0E">
        <w:rPr>
          <w:rFonts w:ascii="Times New Roman" w:hAnsi="Times New Roman" w:cs="Times New Roman"/>
          <w:sz w:val="24"/>
          <w:szCs w:val="24"/>
        </w:rPr>
        <w:t xml:space="preserve"> осуществляется от </w:t>
      </w:r>
      <w:r w:rsidR="00DD70CE">
        <w:rPr>
          <w:rFonts w:ascii="Times New Roman" w:hAnsi="Times New Roman" w:cs="Times New Roman"/>
          <w:sz w:val="24"/>
          <w:szCs w:val="24"/>
        </w:rPr>
        <w:t xml:space="preserve">модульной </w:t>
      </w:r>
      <w:r w:rsidRPr="00647C0E">
        <w:rPr>
          <w:rFonts w:ascii="Times New Roman" w:hAnsi="Times New Roman" w:cs="Times New Roman"/>
          <w:sz w:val="24"/>
          <w:szCs w:val="24"/>
        </w:rPr>
        <w:t>котельн</w:t>
      </w:r>
      <w:r w:rsidR="00DD70CE">
        <w:rPr>
          <w:rFonts w:ascii="Times New Roman" w:hAnsi="Times New Roman" w:cs="Times New Roman"/>
          <w:sz w:val="24"/>
          <w:szCs w:val="24"/>
        </w:rPr>
        <w:t>ой</w:t>
      </w:r>
      <w:r w:rsidRPr="00647C0E">
        <w:rPr>
          <w:rFonts w:ascii="Times New Roman" w:hAnsi="Times New Roman" w:cs="Times New Roman"/>
          <w:sz w:val="24"/>
          <w:szCs w:val="24"/>
        </w:rPr>
        <w:t>, расположенн</w:t>
      </w:r>
      <w:r w:rsidR="00DD70CE">
        <w:rPr>
          <w:rFonts w:ascii="Times New Roman" w:hAnsi="Times New Roman" w:cs="Times New Roman"/>
          <w:sz w:val="24"/>
          <w:szCs w:val="24"/>
        </w:rPr>
        <w:t>ой</w:t>
      </w:r>
      <w:r w:rsidRPr="00647C0E">
        <w:rPr>
          <w:rFonts w:ascii="Times New Roman" w:hAnsi="Times New Roman" w:cs="Times New Roman"/>
          <w:sz w:val="24"/>
          <w:szCs w:val="24"/>
        </w:rPr>
        <w:t xml:space="preserve"> в </w:t>
      </w:r>
      <w:proofErr w:type="spellStart"/>
      <w:r w:rsidR="00DD70CE">
        <w:rPr>
          <w:rFonts w:ascii="Times New Roman" w:hAnsi="Times New Roman" w:cs="Times New Roman"/>
          <w:sz w:val="24"/>
          <w:szCs w:val="24"/>
        </w:rPr>
        <w:t>сп</w:t>
      </w:r>
      <w:proofErr w:type="spellEnd"/>
      <w:r w:rsidRPr="00647C0E">
        <w:rPr>
          <w:rFonts w:ascii="Times New Roman" w:hAnsi="Times New Roman" w:cs="Times New Roman"/>
          <w:sz w:val="24"/>
          <w:szCs w:val="24"/>
        </w:rPr>
        <w:t xml:space="preserve">. </w:t>
      </w:r>
      <w:r w:rsidR="00DD70CE">
        <w:rPr>
          <w:rFonts w:ascii="Times New Roman" w:hAnsi="Times New Roman" w:cs="Times New Roman"/>
          <w:sz w:val="24"/>
          <w:szCs w:val="24"/>
        </w:rPr>
        <w:t>Даурия</w:t>
      </w:r>
      <w:r w:rsidRPr="00647C0E">
        <w:rPr>
          <w:rFonts w:ascii="Times New Roman" w:hAnsi="Times New Roman" w:cs="Times New Roman"/>
          <w:sz w:val="24"/>
          <w:szCs w:val="24"/>
        </w:rPr>
        <w:t>. Подключение к централизованному теплоснабжению объектов нового строительства возможно, как за счет существующего резерва мощности источник</w:t>
      </w:r>
      <w:r w:rsidR="00DD70CE">
        <w:rPr>
          <w:rFonts w:ascii="Times New Roman" w:hAnsi="Times New Roman" w:cs="Times New Roman"/>
          <w:sz w:val="24"/>
          <w:szCs w:val="24"/>
        </w:rPr>
        <w:t>а</w:t>
      </w:r>
      <w:r w:rsidRPr="00647C0E">
        <w:rPr>
          <w:rFonts w:ascii="Times New Roman" w:hAnsi="Times New Roman" w:cs="Times New Roman"/>
          <w:sz w:val="24"/>
          <w:szCs w:val="24"/>
        </w:rPr>
        <w:t xml:space="preserve"> тепла, так и строительства </w:t>
      </w:r>
      <w:proofErr w:type="spellStart"/>
      <w:r w:rsidR="00DD70CE">
        <w:rPr>
          <w:rFonts w:ascii="Times New Roman" w:hAnsi="Times New Roman" w:cs="Times New Roman"/>
          <w:sz w:val="24"/>
          <w:szCs w:val="24"/>
        </w:rPr>
        <w:t>термороботов</w:t>
      </w:r>
      <w:proofErr w:type="spellEnd"/>
      <w:r w:rsidR="00DD70CE">
        <w:rPr>
          <w:rFonts w:ascii="Times New Roman" w:hAnsi="Times New Roman" w:cs="Times New Roman"/>
          <w:sz w:val="24"/>
          <w:szCs w:val="24"/>
        </w:rPr>
        <w:t>.</w:t>
      </w:r>
    </w:p>
    <w:p w:rsidR="00F80533" w:rsidRPr="00C94E1E" w:rsidRDefault="005357E6" w:rsidP="006337CD">
      <w:pPr>
        <w:pStyle w:val="1"/>
        <w:spacing w:before="0"/>
        <w:jc w:val="both"/>
        <w:rPr>
          <w:rFonts w:eastAsia="Arial"/>
        </w:rPr>
      </w:pPr>
      <w:bookmarkStart w:id="2" w:name="_Toc43305859"/>
      <w:bookmarkStart w:id="3" w:name="_Toc43305971"/>
      <w:r w:rsidRPr="00C94E1E">
        <w:rPr>
          <w:rFonts w:eastAsia="Arial"/>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bookmarkEnd w:id="2"/>
      <w:bookmarkEnd w:id="3"/>
    </w:p>
    <w:p w:rsidR="006337CD" w:rsidRPr="00647C0E" w:rsidRDefault="006337CD" w:rsidP="006337CD">
      <w:pPr>
        <w:jc w:val="center"/>
        <w:rPr>
          <w:rFonts w:ascii="Times New Roman" w:hAnsi="Times New Roman" w:cs="Times New Roman"/>
          <w:sz w:val="24"/>
          <w:szCs w:val="24"/>
        </w:rPr>
      </w:pPr>
      <w:r w:rsidRPr="00647C0E">
        <w:rPr>
          <w:rFonts w:ascii="Times New Roman" w:hAnsi="Times New Roman" w:cs="Times New Roman"/>
          <w:sz w:val="24"/>
          <w:szCs w:val="24"/>
        </w:rPr>
        <w:t>Жилой фонд.</w:t>
      </w:r>
    </w:p>
    <w:tbl>
      <w:tblPr>
        <w:tblW w:w="10495"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
        <w:gridCol w:w="1550"/>
        <w:gridCol w:w="709"/>
        <w:gridCol w:w="708"/>
        <w:gridCol w:w="851"/>
        <w:gridCol w:w="709"/>
        <w:gridCol w:w="850"/>
        <w:gridCol w:w="709"/>
        <w:gridCol w:w="709"/>
        <w:gridCol w:w="713"/>
        <w:gridCol w:w="709"/>
        <w:gridCol w:w="709"/>
        <w:gridCol w:w="708"/>
      </w:tblGrid>
      <w:tr w:rsidR="002673BE" w:rsidRPr="002673BE" w:rsidTr="002673BE">
        <w:tc>
          <w:tcPr>
            <w:tcW w:w="861" w:type="dxa"/>
            <w:vMerge w:val="restart"/>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N п/п</w:t>
            </w:r>
          </w:p>
        </w:tc>
        <w:tc>
          <w:tcPr>
            <w:tcW w:w="1550" w:type="dxa"/>
            <w:vMerge w:val="restart"/>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Структура населения</w:t>
            </w:r>
          </w:p>
        </w:tc>
        <w:tc>
          <w:tcPr>
            <w:tcW w:w="8084" w:type="dxa"/>
            <w:gridSpan w:val="11"/>
            <w:tcBorders>
              <w:top w:val="single" w:sz="4" w:space="0" w:color="auto"/>
              <w:left w:val="single" w:sz="4" w:space="0" w:color="auto"/>
              <w:bottom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Численность населения на 1 января</w:t>
            </w:r>
          </w:p>
        </w:tc>
      </w:tr>
      <w:tr w:rsidR="002673BE" w:rsidRPr="002673BE" w:rsidTr="002673BE">
        <w:tc>
          <w:tcPr>
            <w:tcW w:w="861" w:type="dxa"/>
            <w:vMerge/>
            <w:tcBorders>
              <w:top w:val="nil"/>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1550" w:type="dxa"/>
            <w:vMerge/>
            <w:tcBorders>
              <w:top w:val="nil"/>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2019</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2020</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2021</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2022</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2024</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2025</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2026</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2027</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2028</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2029</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7</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10</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11</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12</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13</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2673BE">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I</w:t>
            </w:r>
          </w:p>
        </w:tc>
        <w:tc>
          <w:tcPr>
            <w:tcW w:w="9634" w:type="dxa"/>
            <w:gridSpan w:val="12"/>
            <w:tcBorders>
              <w:top w:val="single" w:sz="4" w:space="0" w:color="auto"/>
              <w:left w:val="single" w:sz="4" w:space="0" w:color="auto"/>
              <w:bottom w:val="single" w:sz="4" w:space="0" w:color="auto"/>
            </w:tcBorders>
          </w:tcPr>
          <w:p w:rsidR="002673BE" w:rsidRPr="002673BE" w:rsidRDefault="002673BE" w:rsidP="002673BE">
            <w:pPr>
              <w:pStyle w:val="af1"/>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с. Даурия</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А</w:t>
            </w:r>
          </w:p>
        </w:tc>
        <w:tc>
          <w:tcPr>
            <w:tcW w:w="9634" w:type="dxa"/>
            <w:gridSpan w:val="12"/>
            <w:tcBorders>
              <w:top w:val="single" w:sz="4" w:space="0" w:color="auto"/>
              <w:left w:val="single" w:sz="4" w:space="0" w:color="auto"/>
              <w:bottom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Наименование населенного пункта (в составе сельской агломерации)</w:t>
            </w:r>
            <w:r w:rsidRPr="002673BE">
              <w:rPr>
                <w:rFonts w:ascii="Times New Roman" w:hAnsi="Times New Roman" w:cs="Times New Roman"/>
                <w:color w:val="000000" w:themeColor="text1"/>
                <w:sz w:val="22"/>
                <w:vertAlign w:val="superscript"/>
              </w:rPr>
              <w:t> </w:t>
            </w:r>
            <w:hyperlink w:anchor="sub_112020" w:history="1">
              <w:r w:rsidRPr="002673BE">
                <w:rPr>
                  <w:rStyle w:val="af"/>
                  <w:rFonts w:ascii="Times New Roman" w:hAnsi="Times New Roman"/>
                  <w:color w:val="000000" w:themeColor="text1"/>
                  <w:sz w:val="22"/>
                  <w:vertAlign w:val="superscript"/>
                </w:rPr>
                <w:t>2</w:t>
              </w:r>
            </w:hyperlink>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Всего населения, чел.</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4200</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4201</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4204</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4206</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4207</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4209</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4210</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4211</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4212</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4215</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в том числе:</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1.1</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до 6 лет</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693</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693</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694</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694</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694</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694</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694</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696</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696</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696</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1.2</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от 6 до 14 лет</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392</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392</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392</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393</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394</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394</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394</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395</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395</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1.3</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от 15 до 17 лет</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217</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217</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217</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217</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219</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220</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220</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220</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221</w:t>
            </w:r>
          </w:p>
        </w:tc>
      </w:tr>
      <w:tr w:rsidR="002673BE" w:rsidRPr="002673BE" w:rsidTr="002673BE">
        <w:trPr>
          <w:trHeight w:val="407"/>
        </w:trPr>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1.4</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от 18 до 65 лет</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2330</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2331</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2331</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2331</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2332</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2332</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2333</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2333</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2333</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2335</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1.5</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старше 65 лет</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568</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568</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569</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569</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569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570</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570</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570</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Экономически активное население</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2417</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2417</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2417</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2419</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2419</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3</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Трудоспособное население</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2417</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2417</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2417</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2419</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2419</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2418</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2419</w:t>
            </w:r>
          </w:p>
        </w:tc>
      </w:tr>
      <w:tr w:rsidR="002673BE" w:rsidRPr="002673BE" w:rsidTr="002673BE">
        <w:tc>
          <w:tcPr>
            <w:tcW w:w="861" w:type="dxa"/>
            <w:tcBorders>
              <w:top w:val="single" w:sz="4" w:space="0" w:color="auto"/>
              <w:bottom w:val="single" w:sz="4" w:space="0" w:color="auto"/>
              <w:right w:val="single" w:sz="4" w:space="0" w:color="auto"/>
            </w:tcBorders>
          </w:tcPr>
          <w:p w:rsidR="002673BE" w:rsidRPr="002673BE" w:rsidRDefault="002673BE" w:rsidP="00AB0664">
            <w:pPr>
              <w:pStyle w:val="af0"/>
              <w:jc w:val="center"/>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4</w:t>
            </w:r>
          </w:p>
        </w:tc>
        <w:tc>
          <w:tcPr>
            <w:tcW w:w="15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1"/>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Занятое население</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905</w:t>
            </w:r>
          </w:p>
        </w:tc>
        <w:tc>
          <w:tcPr>
            <w:tcW w:w="708"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905</w:t>
            </w:r>
          </w:p>
        </w:tc>
        <w:tc>
          <w:tcPr>
            <w:tcW w:w="851"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905</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905</w:t>
            </w:r>
          </w:p>
        </w:tc>
        <w:tc>
          <w:tcPr>
            <w:tcW w:w="850"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906</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906</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906</w:t>
            </w:r>
          </w:p>
        </w:tc>
        <w:tc>
          <w:tcPr>
            <w:tcW w:w="713"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905</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905</w:t>
            </w:r>
          </w:p>
        </w:tc>
        <w:tc>
          <w:tcPr>
            <w:tcW w:w="709" w:type="dxa"/>
            <w:tcBorders>
              <w:top w:val="single" w:sz="4" w:space="0" w:color="auto"/>
              <w:left w:val="single" w:sz="4" w:space="0" w:color="auto"/>
              <w:bottom w:val="single" w:sz="4" w:space="0" w:color="auto"/>
              <w:right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906</w:t>
            </w:r>
          </w:p>
        </w:tc>
        <w:tc>
          <w:tcPr>
            <w:tcW w:w="708" w:type="dxa"/>
            <w:tcBorders>
              <w:top w:val="single" w:sz="4" w:space="0" w:color="auto"/>
              <w:left w:val="single" w:sz="4" w:space="0" w:color="auto"/>
              <w:bottom w:val="single" w:sz="4" w:space="0" w:color="auto"/>
            </w:tcBorders>
          </w:tcPr>
          <w:p w:rsidR="002673BE" w:rsidRPr="002673BE" w:rsidRDefault="002673BE" w:rsidP="00AB0664">
            <w:pPr>
              <w:pStyle w:val="af0"/>
              <w:rPr>
                <w:rFonts w:ascii="Times New Roman" w:hAnsi="Times New Roman" w:cs="Times New Roman"/>
                <w:color w:val="000000" w:themeColor="text1"/>
                <w:sz w:val="22"/>
              </w:rPr>
            </w:pPr>
            <w:r w:rsidRPr="002673BE">
              <w:rPr>
                <w:rFonts w:ascii="Times New Roman" w:hAnsi="Times New Roman" w:cs="Times New Roman"/>
                <w:color w:val="000000" w:themeColor="text1"/>
                <w:sz w:val="22"/>
              </w:rPr>
              <w:t>906</w:t>
            </w:r>
          </w:p>
        </w:tc>
      </w:tr>
    </w:tbl>
    <w:p w:rsidR="006337CD" w:rsidRPr="00647C0E" w:rsidRDefault="006337CD" w:rsidP="002673BE">
      <w:pPr>
        <w:ind w:left="-851" w:firstLine="708"/>
        <w:jc w:val="both"/>
        <w:rPr>
          <w:rFonts w:ascii="Times New Roman" w:hAnsi="Times New Roman" w:cs="Times New Roman"/>
          <w:sz w:val="24"/>
          <w:szCs w:val="24"/>
        </w:rPr>
      </w:pPr>
      <w:r w:rsidRPr="00647C0E">
        <w:rPr>
          <w:rFonts w:ascii="Times New Roman" w:hAnsi="Times New Roman" w:cs="Times New Roman"/>
          <w:sz w:val="24"/>
          <w:szCs w:val="24"/>
        </w:rPr>
        <w:t>Согласно информации, предоставленной Заказчиком, снос жилых домов, расселение аварийного жилья планируется, часть домов жилого фонда признаны аварийными, однако точные даты отключения этих потребителей от централизованной системы теплоснабжения не известны. Информация об отключенных потребителях учтена при актуализации схемы теплоснабжения.</w:t>
      </w:r>
    </w:p>
    <w:p w:rsidR="006337CD" w:rsidRPr="00647C0E" w:rsidRDefault="006337CD" w:rsidP="002673BE">
      <w:pPr>
        <w:ind w:left="-851"/>
        <w:jc w:val="center"/>
        <w:rPr>
          <w:rFonts w:ascii="Times New Roman" w:hAnsi="Times New Roman" w:cs="Times New Roman"/>
          <w:sz w:val="24"/>
          <w:szCs w:val="24"/>
        </w:rPr>
      </w:pPr>
      <w:r w:rsidRPr="00647C0E">
        <w:rPr>
          <w:rFonts w:ascii="Times New Roman" w:hAnsi="Times New Roman" w:cs="Times New Roman"/>
          <w:sz w:val="24"/>
          <w:szCs w:val="24"/>
        </w:rPr>
        <w:t>Общественные здания</w:t>
      </w:r>
    </w:p>
    <w:p w:rsidR="006337CD" w:rsidRPr="00647C0E" w:rsidRDefault="006337CD" w:rsidP="002673BE">
      <w:pPr>
        <w:ind w:left="-851" w:firstLine="708"/>
        <w:jc w:val="both"/>
        <w:rPr>
          <w:rFonts w:ascii="Times New Roman" w:hAnsi="Times New Roman" w:cs="Times New Roman"/>
          <w:sz w:val="24"/>
          <w:szCs w:val="24"/>
        </w:rPr>
      </w:pPr>
      <w:r w:rsidRPr="00647C0E">
        <w:rPr>
          <w:rFonts w:ascii="Times New Roman" w:hAnsi="Times New Roman" w:cs="Times New Roman"/>
          <w:sz w:val="24"/>
          <w:szCs w:val="24"/>
        </w:rPr>
        <w:t>Информация по общественным зданиям, объектам образования и объектам здравоохранения, культуры и др. приведена в таблицах 10 – 12 соответственно.</w:t>
      </w:r>
    </w:p>
    <w:p w:rsidR="002673BE" w:rsidRDefault="002673BE" w:rsidP="00647C0E">
      <w:pPr>
        <w:jc w:val="center"/>
        <w:rPr>
          <w:rFonts w:ascii="Times New Roman" w:hAnsi="Times New Roman" w:cs="Times New Roman"/>
          <w:sz w:val="24"/>
          <w:szCs w:val="24"/>
        </w:rPr>
      </w:pPr>
    </w:p>
    <w:p w:rsidR="006337CD" w:rsidRPr="00647C0E" w:rsidRDefault="006337CD" w:rsidP="00647C0E">
      <w:pPr>
        <w:jc w:val="center"/>
        <w:rPr>
          <w:rFonts w:ascii="Times New Roman" w:hAnsi="Times New Roman" w:cs="Times New Roman"/>
          <w:sz w:val="24"/>
          <w:szCs w:val="24"/>
        </w:rPr>
      </w:pPr>
      <w:r w:rsidRPr="00647C0E">
        <w:rPr>
          <w:rFonts w:ascii="Times New Roman" w:hAnsi="Times New Roman" w:cs="Times New Roman"/>
          <w:sz w:val="24"/>
          <w:szCs w:val="24"/>
        </w:rPr>
        <w:lastRenderedPageBreak/>
        <w:t>Характеристика жилого фонда</w:t>
      </w:r>
    </w:p>
    <w:p w:rsidR="006337CD" w:rsidRDefault="006337CD" w:rsidP="00647C0E">
      <w:pPr>
        <w:jc w:val="center"/>
        <w:rPr>
          <w:rFonts w:ascii="Times New Roman" w:hAnsi="Times New Roman" w:cs="Times New Roman"/>
          <w:sz w:val="24"/>
          <w:szCs w:val="24"/>
        </w:rPr>
      </w:pPr>
      <w:r w:rsidRPr="00647C0E">
        <w:rPr>
          <w:rFonts w:ascii="Times New Roman" w:hAnsi="Times New Roman" w:cs="Times New Roman"/>
          <w:sz w:val="24"/>
          <w:szCs w:val="24"/>
        </w:rPr>
        <w:t xml:space="preserve">Таблица 2 Характеристика жилого фонда в зоне котельной </w:t>
      </w:r>
      <w:r w:rsidR="000E62F2">
        <w:rPr>
          <w:rFonts w:ascii="Times New Roman" w:hAnsi="Times New Roman" w:cs="Times New Roman"/>
          <w:sz w:val="24"/>
          <w:szCs w:val="24"/>
        </w:rPr>
        <w:t>АО «ЗабТЭК»</w:t>
      </w:r>
    </w:p>
    <w:tbl>
      <w:tblPr>
        <w:tblW w:w="4581" w:type="dxa"/>
        <w:tblInd w:w="1972" w:type="dxa"/>
        <w:tblLook w:val="04A0" w:firstRow="1" w:lastRow="0" w:firstColumn="1" w:lastColumn="0" w:noHBand="0" w:noVBand="1"/>
      </w:tblPr>
      <w:tblGrid>
        <w:gridCol w:w="980"/>
        <w:gridCol w:w="1555"/>
        <w:gridCol w:w="1066"/>
        <w:gridCol w:w="980"/>
      </w:tblGrid>
      <w:tr w:rsidR="000E62F2" w:rsidRPr="000E62F2" w:rsidTr="000E62F2">
        <w:trPr>
          <w:trHeight w:val="51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w:t>
            </w:r>
          </w:p>
        </w:tc>
        <w:tc>
          <w:tcPr>
            <w:tcW w:w="1555" w:type="dxa"/>
            <w:tcBorders>
              <w:top w:val="single" w:sz="4" w:space="0" w:color="auto"/>
              <w:left w:val="nil"/>
              <w:bottom w:val="nil"/>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Наименование</w:t>
            </w:r>
          </w:p>
        </w:tc>
        <w:tc>
          <w:tcPr>
            <w:tcW w:w="1066" w:type="dxa"/>
            <w:tcBorders>
              <w:top w:val="single" w:sz="4" w:space="0" w:color="auto"/>
              <w:left w:val="nil"/>
              <w:bottom w:val="nil"/>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V,м</w:t>
            </w:r>
            <w:r w:rsidRPr="000E62F2">
              <w:rPr>
                <w:rFonts w:ascii="Times New Roman" w:eastAsia="Times New Roman" w:hAnsi="Times New Roman" w:cs="Times New Roman"/>
                <w:b/>
                <w:bCs/>
                <w:sz w:val="20"/>
                <w:szCs w:val="20"/>
                <w:vertAlign w:val="superscript"/>
                <w:lang w:eastAsia="ru-RU"/>
              </w:rPr>
              <w:t>3</w:t>
            </w:r>
          </w:p>
        </w:tc>
        <w:tc>
          <w:tcPr>
            <w:tcW w:w="980" w:type="dxa"/>
            <w:tcBorders>
              <w:top w:val="single" w:sz="4" w:space="0" w:color="auto"/>
              <w:left w:val="nil"/>
              <w:bottom w:val="nil"/>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Высота здания, м</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w:t>
            </w:r>
          </w:p>
        </w:tc>
        <w:tc>
          <w:tcPr>
            <w:tcW w:w="3601" w:type="dxa"/>
            <w:gridSpan w:val="3"/>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2B121F">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Котельная ЦК</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2</w:t>
            </w:r>
          </w:p>
        </w:tc>
        <w:tc>
          <w:tcPr>
            <w:tcW w:w="3601" w:type="dxa"/>
            <w:gridSpan w:val="3"/>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население</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3</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№701</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10808,83</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14,00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4</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№700</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14176,67</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13,60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5</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№723</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12106,52</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14,10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6</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№604</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10560,50</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14,10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7</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№751</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11903,42</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14,00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8</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№750</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12804,78</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15,30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9</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№569</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10768,54</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15,30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10</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№568</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11566,17</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15,30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11</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№567</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8898,90</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11,30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12</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№600</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8947,54</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11,30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13</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№790</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12220,80</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15,60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14</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№815</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10915,59</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15,40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15</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ДОС №645</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11206,68</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14,00</w:t>
            </w:r>
          </w:p>
        </w:tc>
      </w:tr>
      <w:tr w:rsidR="000E62F2" w:rsidRPr="000E62F2" w:rsidTr="000E62F2">
        <w:trPr>
          <w:trHeight w:val="300"/>
        </w:trPr>
        <w:tc>
          <w:tcPr>
            <w:tcW w:w="980" w:type="dxa"/>
            <w:tcBorders>
              <w:top w:val="nil"/>
              <w:left w:val="nil"/>
              <w:bottom w:val="nil"/>
              <w:right w:val="nil"/>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p>
        </w:tc>
        <w:tc>
          <w:tcPr>
            <w:tcW w:w="1555" w:type="dxa"/>
            <w:tcBorders>
              <w:top w:val="nil"/>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Итого:</w:t>
            </w:r>
          </w:p>
        </w:tc>
        <w:tc>
          <w:tcPr>
            <w:tcW w:w="1066"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b/>
                <w:bCs/>
                <w:color w:val="000000"/>
                <w:sz w:val="20"/>
                <w:szCs w:val="20"/>
                <w:lang w:eastAsia="ru-RU"/>
              </w:rPr>
            </w:pPr>
            <w:r w:rsidRPr="000E62F2">
              <w:rPr>
                <w:rFonts w:ascii="Times New Roman" w:eastAsia="Times New Roman" w:hAnsi="Times New Roman" w:cs="Times New Roman"/>
                <w:b/>
                <w:bCs/>
                <w:color w:val="000000"/>
                <w:sz w:val="20"/>
                <w:szCs w:val="20"/>
                <w:lang w:eastAsia="ru-RU"/>
              </w:rPr>
              <w:t>146884,96</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b/>
                <w:bCs/>
                <w:color w:val="000000"/>
                <w:sz w:val="20"/>
                <w:szCs w:val="20"/>
                <w:lang w:eastAsia="ru-RU"/>
              </w:rPr>
            </w:pPr>
            <w:r w:rsidRPr="000E62F2">
              <w:rPr>
                <w:rFonts w:ascii="Times New Roman" w:eastAsia="Times New Roman" w:hAnsi="Times New Roman" w:cs="Times New Roman"/>
                <w:b/>
                <w:bCs/>
                <w:color w:val="000000"/>
                <w:sz w:val="20"/>
                <w:szCs w:val="20"/>
                <w:lang w:eastAsia="ru-RU"/>
              </w:rPr>
              <w:t> </w:t>
            </w:r>
          </w:p>
        </w:tc>
      </w:tr>
    </w:tbl>
    <w:p w:rsidR="00D360A5" w:rsidRPr="00C94E1E" w:rsidRDefault="00D360A5" w:rsidP="00D360A5">
      <w:pPr>
        <w:kinsoku w:val="0"/>
        <w:overflowPunct w:val="0"/>
        <w:autoSpaceDE w:val="0"/>
        <w:autoSpaceDN w:val="0"/>
        <w:adjustRightInd w:val="0"/>
        <w:spacing w:before="9" w:after="0" w:line="240" w:lineRule="auto"/>
        <w:rPr>
          <w:rFonts w:ascii="Times New Roman" w:hAnsi="Times New Roman" w:cs="Times New Roman"/>
          <w:sz w:val="5"/>
          <w:szCs w:val="5"/>
        </w:rPr>
      </w:pPr>
    </w:p>
    <w:p w:rsidR="00D360A5" w:rsidRPr="00C94E1E" w:rsidRDefault="00D360A5" w:rsidP="00D360A5">
      <w:pPr>
        <w:kinsoku w:val="0"/>
        <w:overflowPunct w:val="0"/>
        <w:autoSpaceDE w:val="0"/>
        <w:autoSpaceDN w:val="0"/>
        <w:adjustRightInd w:val="0"/>
        <w:spacing w:before="9" w:after="0" w:line="240" w:lineRule="auto"/>
        <w:rPr>
          <w:rFonts w:ascii="Times New Roman" w:hAnsi="Times New Roman" w:cs="Times New Roman"/>
          <w:sz w:val="5"/>
          <w:szCs w:val="5"/>
        </w:rPr>
      </w:pPr>
    </w:p>
    <w:p w:rsidR="00D360A5" w:rsidRPr="00C94E1E" w:rsidRDefault="00D676D0" w:rsidP="00D676D0">
      <w:pPr>
        <w:pStyle w:val="1"/>
        <w:spacing w:before="0"/>
        <w:jc w:val="both"/>
      </w:pPr>
      <w:bookmarkStart w:id="4" w:name="_Toc43305860"/>
      <w:bookmarkStart w:id="5" w:name="_Toc43305972"/>
      <w:r w:rsidRPr="00C94E1E">
        <w:rPr>
          <w:rFonts w:eastAsia="Arial"/>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bookmarkEnd w:id="4"/>
      <w:bookmarkEnd w:id="5"/>
      <w:r w:rsidRPr="00C94E1E">
        <w:rPr>
          <w:rFonts w:eastAsia="Arial"/>
        </w:rPr>
        <w:t xml:space="preserve"> </w:t>
      </w:r>
    </w:p>
    <w:p w:rsidR="00D360A5" w:rsidRDefault="00D360A5" w:rsidP="00647C0E">
      <w:pPr>
        <w:jc w:val="center"/>
        <w:rPr>
          <w:rFonts w:ascii="Times New Roman" w:hAnsi="Times New Roman" w:cs="Times New Roman"/>
          <w:sz w:val="24"/>
          <w:szCs w:val="24"/>
        </w:rPr>
      </w:pPr>
      <w:r w:rsidRPr="00647C0E">
        <w:rPr>
          <w:rFonts w:ascii="Times New Roman" w:hAnsi="Times New Roman" w:cs="Times New Roman"/>
          <w:sz w:val="24"/>
          <w:szCs w:val="24"/>
        </w:rPr>
        <w:t xml:space="preserve">Таблица </w:t>
      </w:r>
      <w:r w:rsidR="00FC0292">
        <w:rPr>
          <w:rFonts w:ascii="Times New Roman" w:hAnsi="Times New Roman" w:cs="Times New Roman"/>
          <w:sz w:val="24"/>
          <w:szCs w:val="24"/>
        </w:rPr>
        <w:t>3</w:t>
      </w:r>
      <w:r w:rsidRPr="00647C0E">
        <w:rPr>
          <w:rFonts w:ascii="Times New Roman" w:hAnsi="Times New Roman" w:cs="Times New Roman"/>
          <w:sz w:val="24"/>
          <w:szCs w:val="24"/>
        </w:rPr>
        <w:t xml:space="preserve"> Характеристика </w:t>
      </w:r>
      <w:r w:rsidR="00C94E1E" w:rsidRPr="00647C0E">
        <w:rPr>
          <w:rFonts w:ascii="Times New Roman" w:hAnsi="Times New Roman" w:cs="Times New Roman"/>
          <w:sz w:val="24"/>
          <w:szCs w:val="24"/>
        </w:rPr>
        <w:t xml:space="preserve">объектов образования </w:t>
      </w:r>
      <w:r w:rsidR="000E62F2">
        <w:rPr>
          <w:rFonts w:ascii="Times New Roman" w:hAnsi="Times New Roman" w:cs="Times New Roman"/>
          <w:sz w:val="24"/>
          <w:szCs w:val="24"/>
        </w:rPr>
        <w:t>сельского поселения «</w:t>
      </w:r>
      <w:proofErr w:type="spellStart"/>
      <w:r w:rsidR="000E62F2">
        <w:rPr>
          <w:rFonts w:ascii="Times New Roman" w:hAnsi="Times New Roman" w:cs="Times New Roman"/>
          <w:sz w:val="24"/>
          <w:szCs w:val="24"/>
        </w:rPr>
        <w:t>Даурское</w:t>
      </w:r>
      <w:proofErr w:type="spellEnd"/>
      <w:r w:rsidR="000E62F2">
        <w:rPr>
          <w:rFonts w:ascii="Times New Roman" w:hAnsi="Times New Roman" w:cs="Times New Roman"/>
          <w:sz w:val="24"/>
          <w:szCs w:val="24"/>
        </w:rPr>
        <w:t>»</w:t>
      </w:r>
    </w:p>
    <w:tbl>
      <w:tblPr>
        <w:tblW w:w="4515" w:type="dxa"/>
        <w:tblInd w:w="1951" w:type="dxa"/>
        <w:tblLook w:val="04A0" w:firstRow="1" w:lastRow="0" w:firstColumn="1" w:lastColumn="0" w:noHBand="0" w:noVBand="1"/>
      </w:tblPr>
      <w:tblGrid>
        <w:gridCol w:w="980"/>
        <w:gridCol w:w="1555"/>
        <w:gridCol w:w="1000"/>
        <w:gridCol w:w="980"/>
      </w:tblGrid>
      <w:tr w:rsidR="000E62F2" w:rsidRPr="000E62F2" w:rsidTr="000E62F2">
        <w:trPr>
          <w:trHeight w:val="51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Наименование</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V,м</w:t>
            </w:r>
            <w:r w:rsidRPr="000E62F2">
              <w:rPr>
                <w:rFonts w:ascii="Times New Roman" w:eastAsia="Times New Roman" w:hAnsi="Times New Roman" w:cs="Times New Roman"/>
                <w:b/>
                <w:bCs/>
                <w:sz w:val="20"/>
                <w:szCs w:val="20"/>
                <w:vertAlign w:val="superscript"/>
                <w:lang w:eastAsia="ru-RU"/>
              </w:rPr>
              <w:t>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Высота здания, м</w:t>
            </w:r>
          </w:p>
        </w:tc>
      </w:tr>
      <w:tr w:rsidR="000E62F2" w:rsidRPr="000E62F2" w:rsidTr="000E62F2">
        <w:trPr>
          <w:trHeight w:val="15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Здание интерната - кадетский класс, д.№29 (по теплосчетчику)</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2368,96</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5,24</w:t>
            </w:r>
          </w:p>
        </w:tc>
      </w:tr>
      <w:tr w:rsidR="000E62F2" w:rsidRPr="000E62F2" w:rsidTr="000E62F2">
        <w:trPr>
          <w:trHeight w:val="10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2</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МДОУ Д/С "</w:t>
            </w:r>
            <w:proofErr w:type="spellStart"/>
            <w:r w:rsidRPr="000E62F2">
              <w:rPr>
                <w:rFonts w:ascii="Times New Roman" w:eastAsia="Times New Roman" w:hAnsi="Times New Roman" w:cs="Times New Roman"/>
                <w:color w:val="000000"/>
                <w:sz w:val="20"/>
                <w:szCs w:val="20"/>
                <w:lang w:eastAsia="ru-RU"/>
              </w:rPr>
              <w:t>Журавушка</w:t>
            </w:r>
            <w:proofErr w:type="spellEnd"/>
            <w:r w:rsidRPr="000E62F2">
              <w:rPr>
                <w:rFonts w:ascii="Times New Roman" w:eastAsia="Times New Roman" w:hAnsi="Times New Roman" w:cs="Times New Roman"/>
                <w:color w:val="000000"/>
                <w:sz w:val="20"/>
                <w:szCs w:val="20"/>
                <w:lang w:eastAsia="ru-RU"/>
              </w:rPr>
              <w:t>", д. №12 (по теплосчетчику)</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3313,27</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6,63</w:t>
            </w:r>
          </w:p>
        </w:tc>
      </w:tr>
      <w:tr w:rsidR="000E62F2" w:rsidRPr="000E62F2" w:rsidTr="000E62F2">
        <w:trPr>
          <w:trHeight w:val="102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3</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 xml:space="preserve">МОУ </w:t>
            </w:r>
            <w:proofErr w:type="spellStart"/>
            <w:r w:rsidRPr="000E62F2">
              <w:rPr>
                <w:rFonts w:ascii="Times New Roman" w:eastAsia="Times New Roman" w:hAnsi="Times New Roman" w:cs="Times New Roman"/>
                <w:color w:val="000000"/>
                <w:sz w:val="20"/>
                <w:szCs w:val="20"/>
                <w:lang w:eastAsia="ru-RU"/>
              </w:rPr>
              <w:t>Даурская</w:t>
            </w:r>
            <w:proofErr w:type="spellEnd"/>
            <w:r w:rsidRPr="000E62F2">
              <w:rPr>
                <w:rFonts w:ascii="Times New Roman" w:eastAsia="Times New Roman" w:hAnsi="Times New Roman" w:cs="Times New Roman"/>
                <w:color w:val="000000"/>
                <w:sz w:val="20"/>
                <w:szCs w:val="20"/>
                <w:lang w:eastAsia="ru-RU"/>
              </w:rPr>
              <w:t xml:space="preserve"> СОШ, д. №28 (по теплосчетчику)</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19438,34</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8,67</w:t>
            </w:r>
          </w:p>
        </w:tc>
      </w:tr>
      <w:tr w:rsidR="000E62F2" w:rsidRPr="000E62F2" w:rsidTr="000E62F2">
        <w:trPr>
          <w:trHeight w:val="76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4</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МУДО Детская Музыкальная Школа, д.№569</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509,39</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2,50</w:t>
            </w:r>
          </w:p>
        </w:tc>
      </w:tr>
      <w:tr w:rsidR="000E62F2" w:rsidRPr="000E62F2" w:rsidTr="000E62F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 </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0E62F2">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Итого:</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b/>
                <w:bCs/>
                <w:color w:val="000000"/>
                <w:sz w:val="20"/>
                <w:szCs w:val="20"/>
                <w:lang w:eastAsia="ru-RU"/>
              </w:rPr>
            </w:pPr>
            <w:r w:rsidRPr="000E62F2">
              <w:rPr>
                <w:rFonts w:ascii="Times New Roman" w:eastAsia="Times New Roman" w:hAnsi="Times New Roman" w:cs="Times New Roman"/>
                <w:b/>
                <w:bCs/>
                <w:color w:val="000000"/>
                <w:sz w:val="20"/>
                <w:szCs w:val="20"/>
                <w:lang w:eastAsia="ru-RU"/>
              </w:rPr>
              <w:t>25629,96</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0E62F2">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 </w:t>
            </w:r>
          </w:p>
        </w:tc>
      </w:tr>
    </w:tbl>
    <w:p w:rsidR="000E62F2" w:rsidRDefault="000E62F2" w:rsidP="00647C0E">
      <w:pPr>
        <w:jc w:val="center"/>
        <w:rPr>
          <w:rFonts w:ascii="Times New Roman" w:hAnsi="Times New Roman" w:cs="Times New Roman"/>
          <w:sz w:val="24"/>
          <w:szCs w:val="24"/>
        </w:rPr>
      </w:pPr>
    </w:p>
    <w:p w:rsidR="00C94E1E" w:rsidRDefault="00C94E1E" w:rsidP="00983D33">
      <w:pPr>
        <w:jc w:val="center"/>
        <w:rPr>
          <w:rFonts w:ascii="Times New Roman" w:hAnsi="Times New Roman" w:cs="Times New Roman"/>
          <w:sz w:val="24"/>
          <w:szCs w:val="24"/>
        </w:rPr>
      </w:pPr>
      <w:r w:rsidRPr="00647C0E">
        <w:rPr>
          <w:rFonts w:ascii="Times New Roman" w:hAnsi="Times New Roman" w:cs="Times New Roman"/>
          <w:sz w:val="24"/>
          <w:szCs w:val="24"/>
        </w:rPr>
        <w:lastRenderedPageBreak/>
        <w:t xml:space="preserve">Таблица </w:t>
      </w:r>
      <w:r w:rsidR="00FC0292">
        <w:rPr>
          <w:rFonts w:ascii="Times New Roman" w:hAnsi="Times New Roman" w:cs="Times New Roman"/>
          <w:sz w:val="24"/>
          <w:szCs w:val="24"/>
        </w:rPr>
        <w:t>4</w:t>
      </w:r>
      <w:r w:rsidRPr="00647C0E">
        <w:rPr>
          <w:rFonts w:ascii="Times New Roman" w:hAnsi="Times New Roman" w:cs="Times New Roman"/>
          <w:sz w:val="24"/>
          <w:szCs w:val="24"/>
        </w:rPr>
        <w:t xml:space="preserve"> Характеристика объектов здравоохранения </w:t>
      </w:r>
      <w:r w:rsidR="000E62F2">
        <w:rPr>
          <w:rFonts w:ascii="Times New Roman" w:hAnsi="Times New Roman" w:cs="Times New Roman"/>
          <w:sz w:val="24"/>
          <w:szCs w:val="24"/>
        </w:rPr>
        <w:t>сельского поселения «</w:t>
      </w:r>
      <w:proofErr w:type="spellStart"/>
      <w:r w:rsidR="000E62F2">
        <w:rPr>
          <w:rFonts w:ascii="Times New Roman" w:hAnsi="Times New Roman" w:cs="Times New Roman"/>
          <w:sz w:val="24"/>
          <w:szCs w:val="24"/>
        </w:rPr>
        <w:t>Даурское</w:t>
      </w:r>
      <w:proofErr w:type="spellEnd"/>
      <w:r w:rsidR="000E62F2">
        <w:rPr>
          <w:rFonts w:ascii="Times New Roman" w:hAnsi="Times New Roman" w:cs="Times New Roman"/>
          <w:sz w:val="24"/>
          <w:szCs w:val="24"/>
        </w:rPr>
        <w:t>»</w:t>
      </w:r>
    </w:p>
    <w:tbl>
      <w:tblPr>
        <w:tblW w:w="4515" w:type="dxa"/>
        <w:tblInd w:w="2009" w:type="dxa"/>
        <w:tblLook w:val="04A0" w:firstRow="1" w:lastRow="0" w:firstColumn="1" w:lastColumn="0" w:noHBand="0" w:noVBand="1"/>
      </w:tblPr>
      <w:tblGrid>
        <w:gridCol w:w="980"/>
        <w:gridCol w:w="1555"/>
        <w:gridCol w:w="1000"/>
        <w:gridCol w:w="980"/>
      </w:tblGrid>
      <w:tr w:rsidR="000E62F2" w:rsidRPr="000E62F2" w:rsidTr="00AB0664">
        <w:trPr>
          <w:trHeight w:val="51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Наименование</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V,м</w:t>
            </w:r>
            <w:r w:rsidRPr="000E62F2">
              <w:rPr>
                <w:rFonts w:ascii="Times New Roman" w:eastAsia="Times New Roman" w:hAnsi="Times New Roman" w:cs="Times New Roman"/>
                <w:b/>
                <w:bCs/>
                <w:sz w:val="20"/>
                <w:szCs w:val="20"/>
                <w:vertAlign w:val="superscript"/>
                <w:lang w:eastAsia="ru-RU"/>
              </w:rPr>
              <w:t>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Высота здания, м</w:t>
            </w:r>
          </w:p>
        </w:tc>
      </w:tr>
      <w:tr w:rsidR="000E62F2" w:rsidRPr="000E62F2" w:rsidTr="00AB0664">
        <w:trPr>
          <w:trHeight w:val="76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1</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ГУЗ "Забайкальская ЦРБ"</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5691,89</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7,08</w:t>
            </w:r>
          </w:p>
        </w:tc>
      </w:tr>
      <w:tr w:rsidR="000E62F2" w:rsidRPr="000E62F2" w:rsidTr="00AB0664">
        <w:trPr>
          <w:trHeight w:val="76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2</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МУК ИБДЦ "Камертон", д. №39</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sz w:val="20"/>
                <w:szCs w:val="20"/>
                <w:lang w:eastAsia="ru-RU"/>
              </w:rPr>
            </w:pPr>
            <w:r w:rsidRPr="000E62F2">
              <w:rPr>
                <w:rFonts w:ascii="Times New Roman" w:eastAsia="Times New Roman" w:hAnsi="Times New Roman" w:cs="Times New Roman"/>
                <w:color w:val="000000"/>
                <w:sz w:val="20"/>
                <w:szCs w:val="20"/>
                <w:lang w:eastAsia="ru-RU"/>
              </w:rPr>
              <w:t>1983,40</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4,70</w:t>
            </w:r>
          </w:p>
        </w:tc>
      </w:tr>
      <w:tr w:rsidR="000E62F2" w:rsidRPr="000E62F2" w:rsidTr="00AB0664">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color w:val="000000"/>
                <w:lang w:eastAsia="ru-RU"/>
              </w:rPr>
            </w:pPr>
            <w:r w:rsidRPr="000E62F2">
              <w:rPr>
                <w:rFonts w:ascii="Times New Roman" w:eastAsia="Times New Roman" w:hAnsi="Times New Roman" w:cs="Times New Roman"/>
                <w:color w:val="000000"/>
                <w:lang w:eastAsia="ru-RU"/>
              </w:rPr>
              <w:t> </w:t>
            </w:r>
          </w:p>
        </w:tc>
        <w:tc>
          <w:tcPr>
            <w:tcW w:w="1555" w:type="dxa"/>
            <w:tcBorders>
              <w:top w:val="nil"/>
              <w:left w:val="nil"/>
              <w:bottom w:val="single" w:sz="4" w:space="0" w:color="auto"/>
              <w:right w:val="single" w:sz="4" w:space="0" w:color="auto"/>
            </w:tcBorders>
            <w:shd w:val="clear" w:color="auto" w:fill="auto"/>
            <w:vAlign w:val="center"/>
            <w:hideMark/>
          </w:tcPr>
          <w:p w:rsidR="000E62F2" w:rsidRPr="000E62F2" w:rsidRDefault="000E62F2" w:rsidP="00AB0664">
            <w:pPr>
              <w:spacing w:after="0" w:line="240" w:lineRule="auto"/>
              <w:jc w:val="center"/>
              <w:rPr>
                <w:rFonts w:ascii="Times New Roman" w:eastAsia="Times New Roman" w:hAnsi="Times New Roman" w:cs="Times New Roman"/>
                <w:b/>
                <w:bCs/>
                <w:sz w:val="20"/>
                <w:szCs w:val="20"/>
                <w:lang w:eastAsia="ru-RU"/>
              </w:rPr>
            </w:pPr>
            <w:r w:rsidRPr="000E62F2">
              <w:rPr>
                <w:rFonts w:ascii="Times New Roman" w:eastAsia="Times New Roman" w:hAnsi="Times New Roman" w:cs="Times New Roman"/>
                <w:b/>
                <w:bCs/>
                <w:sz w:val="20"/>
                <w:szCs w:val="20"/>
                <w:lang w:eastAsia="ru-RU"/>
              </w:rPr>
              <w:t>Итого:</w:t>
            </w:r>
          </w:p>
        </w:tc>
        <w:tc>
          <w:tcPr>
            <w:tcW w:w="100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b/>
                <w:bCs/>
                <w:color w:val="000000"/>
                <w:sz w:val="20"/>
                <w:szCs w:val="20"/>
                <w:lang w:eastAsia="ru-RU"/>
              </w:rPr>
            </w:pPr>
            <w:r w:rsidRPr="000E62F2">
              <w:rPr>
                <w:rFonts w:ascii="Times New Roman" w:eastAsia="Times New Roman" w:hAnsi="Times New Roman" w:cs="Times New Roman"/>
                <w:b/>
                <w:bCs/>
                <w:color w:val="000000"/>
                <w:sz w:val="20"/>
                <w:szCs w:val="20"/>
                <w:lang w:eastAsia="ru-RU"/>
              </w:rPr>
              <w:t>7675,29</w:t>
            </w:r>
          </w:p>
        </w:tc>
        <w:tc>
          <w:tcPr>
            <w:tcW w:w="980" w:type="dxa"/>
            <w:tcBorders>
              <w:top w:val="nil"/>
              <w:left w:val="nil"/>
              <w:bottom w:val="single" w:sz="4" w:space="0" w:color="auto"/>
              <w:right w:val="single" w:sz="4" w:space="0" w:color="auto"/>
            </w:tcBorders>
            <w:shd w:val="clear" w:color="auto" w:fill="auto"/>
            <w:noWrap/>
            <w:vAlign w:val="center"/>
            <w:hideMark/>
          </w:tcPr>
          <w:p w:rsidR="000E62F2" w:rsidRPr="000E62F2" w:rsidRDefault="000E62F2" w:rsidP="00AB0664">
            <w:pPr>
              <w:spacing w:after="0" w:line="240" w:lineRule="auto"/>
              <w:jc w:val="center"/>
              <w:rPr>
                <w:rFonts w:ascii="Times New Roman" w:eastAsia="Times New Roman" w:hAnsi="Times New Roman" w:cs="Times New Roman"/>
                <w:sz w:val="16"/>
                <w:szCs w:val="16"/>
                <w:lang w:eastAsia="ru-RU"/>
              </w:rPr>
            </w:pPr>
            <w:r w:rsidRPr="000E62F2">
              <w:rPr>
                <w:rFonts w:ascii="Times New Roman" w:eastAsia="Times New Roman" w:hAnsi="Times New Roman" w:cs="Times New Roman"/>
                <w:sz w:val="16"/>
                <w:szCs w:val="16"/>
                <w:lang w:eastAsia="ru-RU"/>
              </w:rPr>
              <w:t> </w:t>
            </w:r>
          </w:p>
        </w:tc>
      </w:tr>
    </w:tbl>
    <w:p w:rsidR="00C94E1E" w:rsidRPr="00647C0E" w:rsidRDefault="00C94E1E" w:rsidP="00983D33">
      <w:pPr>
        <w:jc w:val="center"/>
        <w:rPr>
          <w:rFonts w:ascii="Times New Roman" w:hAnsi="Times New Roman" w:cs="Times New Roman"/>
          <w:sz w:val="24"/>
          <w:szCs w:val="24"/>
        </w:rPr>
      </w:pPr>
      <w:r w:rsidRPr="00647C0E">
        <w:rPr>
          <w:rFonts w:ascii="Times New Roman" w:hAnsi="Times New Roman" w:cs="Times New Roman"/>
          <w:sz w:val="24"/>
          <w:szCs w:val="24"/>
        </w:rPr>
        <w:t xml:space="preserve">Значения площади строительных фондов и приросты площади по расчетным элементам территориального деления округа на каждый год первого 5-летнего периода реализации схемы и на последующие 5-летние периоды приведены в таблице </w:t>
      </w:r>
      <w:r w:rsidR="00FC0292">
        <w:rPr>
          <w:rFonts w:ascii="Times New Roman" w:hAnsi="Times New Roman" w:cs="Times New Roman"/>
          <w:sz w:val="24"/>
          <w:szCs w:val="24"/>
        </w:rPr>
        <w:t>5</w:t>
      </w:r>
      <w:r w:rsidRPr="00647C0E">
        <w:rPr>
          <w:rFonts w:ascii="Times New Roman" w:hAnsi="Times New Roman" w:cs="Times New Roman"/>
          <w:sz w:val="24"/>
          <w:szCs w:val="24"/>
        </w:rPr>
        <w:t>.</w:t>
      </w:r>
    </w:p>
    <w:tbl>
      <w:tblPr>
        <w:tblW w:w="9705" w:type="dxa"/>
        <w:tblInd w:w="-421" w:type="dxa"/>
        <w:tblLayout w:type="fixed"/>
        <w:tblCellMar>
          <w:left w:w="0" w:type="dxa"/>
          <w:right w:w="0" w:type="dxa"/>
        </w:tblCellMar>
        <w:tblLook w:val="0000" w:firstRow="0" w:lastRow="0" w:firstColumn="0" w:lastColumn="0" w:noHBand="0" w:noVBand="0"/>
      </w:tblPr>
      <w:tblGrid>
        <w:gridCol w:w="2818"/>
        <w:gridCol w:w="1135"/>
        <w:gridCol w:w="1133"/>
        <w:gridCol w:w="1135"/>
        <w:gridCol w:w="1133"/>
        <w:gridCol w:w="1185"/>
        <w:gridCol w:w="1166"/>
      </w:tblGrid>
      <w:tr w:rsidR="00C94E1E" w:rsidRPr="00C94E1E" w:rsidTr="00FC0292">
        <w:trPr>
          <w:trHeight w:val="228"/>
        </w:trPr>
        <w:tc>
          <w:tcPr>
            <w:tcW w:w="2818" w:type="dxa"/>
            <w:vMerge w:val="restart"/>
            <w:tcBorders>
              <w:top w:val="single" w:sz="2"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before="115" w:after="0" w:line="240" w:lineRule="auto"/>
              <w:ind w:left="136" w:right="109" w:firstLine="345"/>
              <w:rPr>
                <w:rFonts w:ascii="Times New Roman" w:hAnsi="Times New Roman" w:cs="Times New Roman"/>
                <w:sz w:val="20"/>
                <w:szCs w:val="20"/>
              </w:rPr>
            </w:pPr>
            <w:r w:rsidRPr="00C94E1E">
              <w:rPr>
                <w:rFonts w:ascii="Times New Roman" w:hAnsi="Times New Roman" w:cs="Times New Roman"/>
                <w:sz w:val="20"/>
                <w:szCs w:val="20"/>
              </w:rPr>
              <w:t>Расчетный элемент территориального деления</w:t>
            </w:r>
          </w:p>
        </w:tc>
        <w:tc>
          <w:tcPr>
            <w:tcW w:w="6887" w:type="dxa"/>
            <w:gridSpan w:val="6"/>
            <w:tcBorders>
              <w:top w:val="single" w:sz="2"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after="0" w:line="208" w:lineRule="exact"/>
              <w:ind w:left="170"/>
              <w:rPr>
                <w:rFonts w:ascii="Times New Roman" w:hAnsi="Times New Roman" w:cs="Times New Roman"/>
                <w:sz w:val="20"/>
                <w:szCs w:val="20"/>
              </w:rPr>
            </w:pPr>
            <w:r w:rsidRPr="00C94E1E">
              <w:rPr>
                <w:rFonts w:ascii="Times New Roman" w:hAnsi="Times New Roman" w:cs="Times New Roman"/>
                <w:sz w:val="20"/>
                <w:szCs w:val="20"/>
              </w:rPr>
              <w:t xml:space="preserve">Площади строительных фондов жилых зданий на каждом этапе, </w:t>
            </w:r>
            <w:proofErr w:type="spellStart"/>
            <w:r w:rsidRPr="00C94E1E">
              <w:rPr>
                <w:rFonts w:ascii="Times New Roman" w:hAnsi="Times New Roman" w:cs="Times New Roman"/>
                <w:sz w:val="20"/>
                <w:szCs w:val="20"/>
              </w:rPr>
              <w:t>м.кв</w:t>
            </w:r>
            <w:proofErr w:type="spellEnd"/>
            <w:r w:rsidRPr="00C94E1E">
              <w:rPr>
                <w:rFonts w:ascii="Times New Roman" w:hAnsi="Times New Roman" w:cs="Times New Roman"/>
                <w:sz w:val="20"/>
                <w:szCs w:val="20"/>
              </w:rPr>
              <w:t>.</w:t>
            </w:r>
          </w:p>
        </w:tc>
      </w:tr>
      <w:tr w:rsidR="00C94E1E" w:rsidRPr="00C94E1E" w:rsidTr="00FC0292">
        <w:trPr>
          <w:trHeight w:val="460"/>
        </w:trPr>
        <w:tc>
          <w:tcPr>
            <w:tcW w:w="2818" w:type="dxa"/>
            <w:vMerge/>
            <w:tcBorders>
              <w:top w:val="nil"/>
              <w:left w:val="single" w:sz="4" w:space="0" w:color="000000"/>
              <w:bottom w:val="single" w:sz="4" w:space="0" w:color="000000"/>
              <w:right w:val="single" w:sz="4" w:space="0" w:color="000000"/>
            </w:tcBorders>
          </w:tcPr>
          <w:p w:rsidR="00C94E1E" w:rsidRPr="001E3680" w:rsidRDefault="00C94E1E" w:rsidP="00C94E1E">
            <w:pPr>
              <w:autoSpaceDE w:val="0"/>
              <w:autoSpaceDN w:val="0"/>
              <w:adjustRightInd w:val="0"/>
              <w:spacing w:after="0" w:line="240" w:lineRule="auto"/>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before="112" w:after="0" w:line="240" w:lineRule="auto"/>
              <w:ind w:left="278"/>
              <w:rPr>
                <w:rFonts w:ascii="Times New Roman" w:hAnsi="Times New Roman" w:cs="Times New Roman"/>
                <w:sz w:val="20"/>
                <w:szCs w:val="20"/>
              </w:rPr>
            </w:pPr>
            <w:r w:rsidRPr="00C94E1E">
              <w:rPr>
                <w:rFonts w:ascii="Times New Roman" w:hAnsi="Times New Roman" w:cs="Times New Roman"/>
                <w:sz w:val="20"/>
                <w:szCs w:val="20"/>
              </w:rPr>
              <w:t>2018г.</w:t>
            </w:r>
          </w:p>
        </w:tc>
        <w:tc>
          <w:tcPr>
            <w:tcW w:w="1133" w:type="dxa"/>
            <w:tcBorders>
              <w:top w:val="single" w:sz="4"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before="112" w:after="0" w:line="240" w:lineRule="auto"/>
              <w:ind w:left="124" w:right="120"/>
              <w:jc w:val="center"/>
              <w:rPr>
                <w:rFonts w:ascii="Times New Roman" w:hAnsi="Times New Roman" w:cs="Times New Roman"/>
                <w:sz w:val="20"/>
                <w:szCs w:val="20"/>
              </w:rPr>
            </w:pPr>
            <w:r w:rsidRPr="00C94E1E">
              <w:rPr>
                <w:rFonts w:ascii="Times New Roman" w:hAnsi="Times New Roman" w:cs="Times New Roman"/>
                <w:sz w:val="20"/>
                <w:szCs w:val="20"/>
              </w:rPr>
              <w:t>2019г.</w:t>
            </w:r>
          </w:p>
        </w:tc>
        <w:tc>
          <w:tcPr>
            <w:tcW w:w="1135" w:type="dxa"/>
            <w:tcBorders>
              <w:top w:val="single" w:sz="4"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before="112" w:after="0" w:line="240" w:lineRule="auto"/>
              <w:ind w:left="125" w:right="122"/>
              <w:jc w:val="center"/>
              <w:rPr>
                <w:rFonts w:ascii="Times New Roman" w:hAnsi="Times New Roman" w:cs="Times New Roman"/>
                <w:sz w:val="20"/>
                <w:szCs w:val="20"/>
              </w:rPr>
            </w:pPr>
            <w:r w:rsidRPr="00C94E1E">
              <w:rPr>
                <w:rFonts w:ascii="Times New Roman" w:hAnsi="Times New Roman" w:cs="Times New Roman"/>
                <w:sz w:val="20"/>
                <w:szCs w:val="20"/>
              </w:rPr>
              <w:t>2020г.</w:t>
            </w:r>
          </w:p>
        </w:tc>
        <w:tc>
          <w:tcPr>
            <w:tcW w:w="1133" w:type="dxa"/>
            <w:tcBorders>
              <w:top w:val="single" w:sz="4"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before="112" w:after="0" w:line="240" w:lineRule="auto"/>
              <w:ind w:left="125" w:right="120"/>
              <w:jc w:val="center"/>
              <w:rPr>
                <w:rFonts w:ascii="Times New Roman" w:hAnsi="Times New Roman" w:cs="Times New Roman"/>
                <w:sz w:val="20"/>
                <w:szCs w:val="20"/>
              </w:rPr>
            </w:pPr>
            <w:r w:rsidRPr="00C94E1E">
              <w:rPr>
                <w:rFonts w:ascii="Times New Roman" w:hAnsi="Times New Roman" w:cs="Times New Roman"/>
                <w:sz w:val="20"/>
                <w:szCs w:val="20"/>
              </w:rPr>
              <w:t>2021г.</w:t>
            </w:r>
          </w:p>
        </w:tc>
        <w:tc>
          <w:tcPr>
            <w:tcW w:w="1185" w:type="dxa"/>
            <w:tcBorders>
              <w:top w:val="single" w:sz="4"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before="112" w:after="0" w:line="240" w:lineRule="auto"/>
              <w:ind w:left="305"/>
              <w:rPr>
                <w:rFonts w:ascii="Times New Roman" w:hAnsi="Times New Roman" w:cs="Times New Roman"/>
                <w:sz w:val="20"/>
                <w:szCs w:val="20"/>
              </w:rPr>
            </w:pPr>
            <w:r w:rsidRPr="00C94E1E">
              <w:rPr>
                <w:rFonts w:ascii="Times New Roman" w:hAnsi="Times New Roman" w:cs="Times New Roman"/>
                <w:sz w:val="20"/>
                <w:szCs w:val="20"/>
              </w:rPr>
              <w:t>2022г.</w:t>
            </w:r>
          </w:p>
        </w:tc>
        <w:tc>
          <w:tcPr>
            <w:tcW w:w="1166" w:type="dxa"/>
            <w:tcBorders>
              <w:top w:val="single" w:sz="4" w:space="0" w:color="000000"/>
              <w:left w:val="single" w:sz="4" w:space="0" w:color="000000"/>
              <w:bottom w:val="single" w:sz="4" w:space="0" w:color="000000"/>
              <w:right w:val="single" w:sz="4" w:space="0" w:color="000000"/>
            </w:tcBorders>
          </w:tcPr>
          <w:p w:rsidR="00C94E1E" w:rsidRPr="00C94E1E" w:rsidRDefault="00C94E1E" w:rsidP="00C94E1E">
            <w:pPr>
              <w:kinsoku w:val="0"/>
              <w:overflowPunct w:val="0"/>
              <w:autoSpaceDE w:val="0"/>
              <w:autoSpaceDN w:val="0"/>
              <w:adjustRightInd w:val="0"/>
              <w:spacing w:after="0" w:line="227" w:lineRule="exact"/>
              <w:ind w:left="330"/>
              <w:rPr>
                <w:rFonts w:ascii="Times New Roman" w:hAnsi="Times New Roman" w:cs="Times New Roman"/>
                <w:sz w:val="20"/>
                <w:szCs w:val="20"/>
              </w:rPr>
            </w:pPr>
            <w:r w:rsidRPr="00C94E1E">
              <w:rPr>
                <w:rFonts w:ascii="Times New Roman" w:hAnsi="Times New Roman" w:cs="Times New Roman"/>
                <w:sz w:val="20"/>
                <w:szCs w:val="20"/>
              </w:rPr>
              <w:t>2023-</w:t>
            </w:r>
          </w:p>
          <w:p w:rsidR="00C94E1E" w:rsidRPr="00C94E1E" w:rsidRDefault="00C94E1E" w:rsidP="00C94E1E">
            <w:pPr>
              <w:kinsoku w:val="0"/>
              <w:overflowPunct w:val="0"/>
              <w:autoSpaceDE w:val="0"/>
              <w:autoSpaceDN w:val="0"/>
              <w:adjustRightInd w:val="0"/>
              <w:spacing w:after="0" w:line="213" w:lineRule="exact"/>
              <w:ind w:left="296"/>
              <w:rPr>
                <w:rFonts w:ascii="Times New Roman" w:hAnsi="Times New Roman" w:cs="Times New Roman"/>
                <w:sz w:val="20"/>
                <w:szCs w:val="20"/>
              </w:rPr>
            </w:pPr>
            <w:r w:rsidRPr="00C94E1E">
              <w:rPr>
                <w:rFonts w:ascii="Times New Roman" w:hAnsi="Times New Roman" w:cs="Times New Roman"/>
                <w:sz w:val="20"/>
                <w:szCs w:val="20"/>
              </w:rPr>
              <w:t>2027г.</w:t>
            </w:r>
          </w:p>
        </w:tc>
      </w:tr>
      <w:tr w:rsidR="00C94E1E" w:rsidRPr="00C94E1E" w:rsidTr="00FC0292">
        <w:trPr>
          <w:trHeight w:val="374"/>
        </w:trPr>
        <w:tc>
          <w:tcPr>
            <w:tcW w:w="2818" w:type="dxa"/>
            <w:tcBorders>
              <w:top w:val="single" w:sz="4" w:space="0" w:color="000000"/>
              <w:left w:val="single" w:sz="4" w:space="0" w:color="000000"/>
              <w:bottom w:val="single" w:sz="4" w:space="0" w:color="000000"/>
              <w:right w:val="single" w:sz="4" w:space="0" w:color="000000"/>
            </w:tcBorders>
          </w:tcPr>
          <w:p w:rsidR="00C94E1E" w:rsidRPr="00C94E1E" w:rsidRDefault="00FC0292" w:rsidP="002B121F">
            <w:pPr>
              <w:kinsoku w:val="0"/>
              <w:overflowPunct w:val="0"/>
              <w:autoSpaceDE w:val="0"/>
              <w:autoSpaceDN w:val="0"/>
              <w:adjustRightInd w:val="0"/>
              <w:spacing w:before="69" w:after="0" w:line="240" w:lineRule="auto"/>
              <w:ind w:left="33" w:right="27"/>
              <w:jc w:val="center"/>
              <w:rPr>
                <w:rFonts w:ascii="Times New Roman" w:hAnsi="Times New Roman" w:cs="Times New Roman"/>
                <w:sz w:val="20"/>
                <w:szCs w:val="20"/>
              </w:rPr>
            </w:pPr>
            <w:proofErr w:type="spellStart"/>
            <w:r>
              <w:rPr>
                <w:rFonts w:ascii="Times New Roman" w:hAnsi="Times New Roman" w:cs="Times New Roman"/>
                <w:sz w:val="20"/>
                <w:szCs w:val="20"/>
              </w:rPr>
              <w:t>Сп</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Даурское</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C94E1E" w:rsidRPr="00FC0292" w:rsidRDefault="002B121F" w:rsidP="002B121F">
            <w:pPr>
              <w:kinsoku w:val="0"/>
              <w:overflowPunct w:val="0"/>
              <w:autoSpaceDE w:val="0"/>
              <w:autoSpaceDN w:val="0"/>
              <w:adjustRightInd w:val="0"/>
              <w:spacing w:before="69" w:after="0" w:line="240" w:lineRule="auto"/>
              <w:ind w:right="14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н/д</w:t>
            </w:r>
          </w:p>
        </w:tc>
        <w:tc>
          <w:tcPr>
            <w:tcW w:w="1133" w:type="dxa"/>
            <w:tcBorders>
              <w:top w:val="single" w:sz="4" w:space="0" w:color="000000"/>
              <w:left w:val="single" w:sz="4" w:space="0" w:color="000000"/>
              <w:bottom w:val="single" w:sz="4" w:space="0" w:color="000000"/>
              <w:right w:val="single" w:sz="4" w:space="0" w:color="000000"/>
            </w:tcBorders>
          </w:tcPr>
          <w:p w:rsidR="00C94E1E" w:rsidRPr="00FC0292" w:rsidRDefault="002B121F" w:rsidP="002B121F">
            <w:pPr>
              <w:kinsoku w:val="0"/>
              <w:overflowPunct w:val="0"/>
              <w:autoSpaceDE w:val="0"/>
              <w:autoSpaceDN w:val="0"/>
              <w:adjustRightInd w:val="0"/>
              <w:spacing w:before="69" w:after="0" w:line="240" w:lineRule="auto"/>
              <w:ind w:left="127" w:right="120"/>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1231,7</w:t>
            </w:r>
          </w:p>
        </w:tc>
        <w:tc>
          <w:tcPr>
            <w:tcW w:w="1135" w:type="dxa"/>
            <w:tcBorders>
              <w:top w:val="single" w:sz="4" w:space="0" w:color="000000"/>
              <w:left w:val="single" w:sz="4" w:space="0" w:color="000000"/>
              <w:bottom w:val="single" w:sz="4" w:space="0" w:color="000000"/>
              <w:right w:val="single" w:sz="4" w:space="0" w:color="000000"/>
            </w:tcBorders>
          </w:tcPr>
          <w:p w:rsidR="00C94E1E" w:rsidRPr="00FC0292" w:rsidRDefault="002B121F" w:rsidP="002B121F">
            <w:pPr>
              <w:kinsoku w:val="0"/>
              <w:overflowPunct w:val="0"/>
              <w:autoSpaceDE w:val="0"/>
              <w:autoSpaceDN w:val="0"/>
              <w:adjustRightInd w:val="0"/>
              <w:spacing w:before="69" w:after="0" w:line="240" w:lineRule="auto"/>
              <w:ind w:left="127" w:right="122"/>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н/д</w:t>
            </w:r>
          </w:p>
        </w:tc>
        <w:tc>
          <w:tcPr>
            <w:tcW w:w="1133" w:type="dxa"/>
            <w:tcBorders>
              <w:top w:val="single" w:sz="4" w:space="0" w:color="000000"/>
              <w:left w:val="single" w:sz="4" w:space="0" w:color="000000"/>
              <w:bottom w:val="single" w:sz="4" w:space="0" w:color="000000"/>
              <w:right w:val="single" w:sz="4" w:space="0" w:color="000000"/>
            </w:tcBorders>
          </w:tcPr>
          <w:p w:rsidR="00C94E1E" w:rsidRPr="00FC0292" w:rsidRDefault="002B121F" w:rsidP="002B121F">
            <w:pPr>
              <w:kinsoku w:val="0"/>
              <w:overflowPunct w:val="0"/>
              <w:autoSpaceDE w:val="0"/>
              <w:autoSpaceDN w:val="0"/>
              <w:adjustRightInd w:val="0"/>
              <w:spacing w:before="69" w:after="0" w:line="240" w:lineRule="auto"/>
              <w:ind w:left="127" w:right="119"/>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н/д</w:t>
            </w:r>
          </w:p>
        </w:tc>
        <w:tc>
          <w:tcPr>
            <w:tcW w:w="1185" w:type="dxa"/>
            <w:tcBorders>
              <w:top w:val="single" w:sz="4" w:space="0" w:color="000000"/>
              <w:left w:val="single" w:sz="4" w:space="0" w:color="000000"/>
              <w:bottom w:val="single" w:sz="4" w:space="0" w:color="000000"/>
              <w:right w:val="single" w:sz="4" w:space="0" w:color="000000"/>
            </w:tcBorders>
          </w:tcPr>
          <w:p w:rsidR="00C94E1E" w:rsidRPr="00FC0292" w:rsidRDefault="002B121F" w:rsidP="002B121F">
            <w:pPr>
              <w:kinsoku w:val="0"/>
              <w:overflowPunct w:val="0"/>
              <w:autoSpaceDE w:val="0"/>
              <w:autoSpaceDN w:val="0"/>
              <w:adjustRightInd w:val="0"/>
              <w:spacing w:before="69" w:after="0" w:line="240" w:lineRule="auto"/>
              <w:ind w:right="164"/>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н/д</w:t>
            </w:r>
          </w:p>
        </w:tc>
        <w:tc>
          <w:tcPr>
            <w:tcW w:w="1166" w:type="dxa"/>
            <w:tcBorders>
              <w:top w:val="single" w:sz="4" w:space="0" w:color="000000"/>
              <w:left w:val="single" w:sz="4" w:space="0" w:color="000000"/>
              <w:bottom w:val="single" w:sz="4" w:space="0" w:color="000000"/>
              <w:right w:val="single" w:sz="4" w:space="0" w:color="000000"/>
            </w:tcBorders>
          </w:tcPr>
          <w:p w:rsidR="00C94E1E" w:rsidRPr="00FC0292" w:rsidRDefault="002B121F" w:rsidP="002B121F">
            <w:pPr>
              <w:kinsoku w:val="0"/>
              <w:overflowPunct w:val="0"/>
              <w:autoSpaceDE w:val="0"/>
              <w:autoSpaceDN w:val="0"/>
              <w:adjustRightInd w:val="0"/>
              <w:spacing w:before="69" w:after="0" w:line="240" w:lineRule="auto"/>
              <w:ind w:left="145" w:right="135"/>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н/д</w:t>
            </w:r>
          </w:p>
        </w:tc>
      </w:tr>
    </w:tbl>
    <w:p w:rsidR="00D676D0" w:rsidRDefault="00D676D0" w:rsidP="00D676D0">
      <w:pPr>
        <w:pStyle w:val="1"/>
        <w:spacing w:before="0"/>
        <w:jc w:val="both"/>
        <w:rPr>
          <w:rFonts w:eastAsia="Arial"/>
        </w:rPr>
      </w:pPr>
    </w:p>
    <w:p w:rsidR="00C94E1E" w:rsidRPr="00C94E1E" w:rsidRDefault="00D676D0" w:rsidP="00D676D0">
      <w:pPr>
        <w:pStyle w:val="1"/>
        <w:spacing w:before="0"/>
        <w:jc w:val="both"/>
      </w:pPr>
      <w:bookmarkStart w:id="6" w:name="_Toc43305861"/>
      <w:bookmarkStart w:id="7" w:name="_Toc43305973"/>
      <w:r w:rsidRPr="00C94E1E">
        <w:rPr>
          <w:rFonts w:eastAsia="Arial"/>
        </w:rPr>
        <w:t>в) 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
      <w:bookmarkEnd w:id="7"/>
    </w:p>
    <w:p w:rsidR="00C94E1E" w:rsidRPr="00647C0E" w:rsidRDefault="00FC0292" w:rsidP="00647C0E">
      <w:pPr>
        <w:pStyle w:val="aa"/>
        <w:ind w:firstLine="708"/>
        <w:jc w:val="both"/>
        <w:rPr>
          <w:rFonts w:ascii="Times New Roman" w:hAnsi="Times New Roman" w:cs="Times New Roman"/>
          <w:sz w:val="24"/>
          <w:szCs w:val="24"/>
        </w:rPr>
      </w:pPr>
      <w:r>
        <w:rPr>
          <w:rFonts w:ascii="Times New Roman" w:hAnsi="Times New Roman" w:cs="Times New Roman"/>
          <w:sz w:val="24"/>
          <w:szCs w:val="24"/>
        </w:rPr>
        <w:t>П</w:t>
      </w:r>
      <w:r w:rsidR="00C94E1E" w:rsidRPr="00647C0E">
        <w:rPr>
          <w:rFonts w:ascii="Times New Roman" w:hAnsi="Times New Roman" w:cs="Times New Roman"/>
          <w:sz w:val="24"/>
          <w:szCs w:val="24"/>
        </w:rPr>
        <w:t>роизводственных зон</w:t>
      </w:r>
      <w:r>
        <w:rPr>
          <w:rFonts w:ascii="Times New Roman" w:hAnsi="Times New Roman" w:cs="Times New Roman"/>
          <w:sz w:val="24"/>
          <w:szCs w:val="24"/>
        </w:rPr>
        <w:t xml:space="preserve"> с</w:t>
      </w:r>
      <w:r w:rsidR="000E62F2">
        <w:rPr>
          <w:rFonts w:ascii="Times New Roman" w:hAnsi="Times New Roman" w:cs="Times New Roman"/>
          <w:sz w:val="24"/>
          <w:szCs w:val="24"/>
        </w:rPr>
        <w:t>ельско</w:t>
      </w:r>
      <w:r>
        <w:rPr>
          <w:rFonts w:ascii="Times New Roman" w:hAnsi="Times New Roman" w:cs="Times New Roman"/>
          <w:sz w:val="24"/>
          <w:szCs w:val="24"/>
        </w:rPr>
        <w:t>го</w:t>
      </w:r>
      <w:r w:rsidR="000E62F2">
        <w:rPr>
          <w:rFonts w:ascii="Times New Roman" w:hAnsi="Times New Roman" w:cs="Times New Roman"/>
          <w:sz w:val="24"/>
          <w:szCs w:val="24"/>
        </w:rPr>
        <w:t xml:space="preserve"> поселени</w:t>
      </w:r>
      <w:r>
        <w:rPr>
          <w:rFonts w:ascii="Times New Roman" w:hAnsi="Times New Roman" w:cs="Times New Roman"/>
          <w:sz w:val="24"/>
          <w:szCs w:val="24"/>
        </w:rPr>
        <w:t xml:space="preserve">я </w:t>
      </w:r>
      <w:r w:rsidR="000E62F2">
        <w:rPr>
          <w:rFonts w:ascii="Times New Roman" w:hAnsi="Times New Roman" w:cs="Times New Roman"/>
          <w:sz w:val="24"/>
          <w:szCs w:val="24"/>
        </w:rPr>
        <w:t>«</w:t>
      </w:r>
      <w:proofErr w:type="spellStart"/>
      <w:r w:rsidR="000E62F2">
        <w:rPr>
          <w:rFonts w:ascii="Times New Roman" w:hAnsi="Times New Roman" w:cs="Times New Roman"/>
          <w:sz w:val="24"/>
          <w:szCs w:val="24"/>
        </w:rPr>
        <w:t>Даурское</w:t>
      </w:r>
      <w:proofErr w:type="spellEnd"/>
      <w:r w:rsidR="000E62F2">
        <w:rPr>
          <w:rFonts w:ascii="Times New Roman" w:hAnsi="Times New Roman" w:cs="Times New Roman"/>
          <w:sz w:val="24"/>
          <w:szCs w:val="24"/>
        </w:rPr>
        <w:t>»</w:t>
      </w:r>
      <w:r>
        <w:rPr>
          <w:rFonts w:ascii="Times New Roman" w:hAnsi="Times New Roman" w:cs="Times New Roman"/>
          <w:sz w:val="24"/>
          <w:szCs w:val="24"/>
        </w:rPr>
        <w:t xml:space="preserve"> не возможно отобразить, ввиду их отсутствия.</w:t>
      </w:r>
    </w:p>
    <w:p w:rsidR="00C94E1E" w:rsidRPr="00C94E1E" w:rsidRDefault="00C94E1E" w:rsidP="00C94E1E">
      <w:pPr>
        <w:kinsoku w:val="0"/>
        <w:overflowPunct w:val="0"/>
        <w:autoSpaceDE w:val="0"/>
        <w:autoSpaceDN w:val="0"/>
        <w:adjustRightInd w:val="0"/>
        <w:spacing w:before="6" w:after="1" w:line="240" w:lineRule="auto"/>
        <w:rPr>
          <w:rFonts w:ascii="Times New Roman" w:hAnsi="Times New Roman" w:cs="Times New Roman"/>
          <w:sz w:val="13"/>
          <w:szCs w:val="13"/>
        </w:rPr>
      </w:pPr>
    </w:p>
    <w:p w:rsidR="00C94E1E" w:rsidRPr="00647C0E" w:rsidRDefault="00C94E1E" w:rsidP="00647C0E">
      <w:pPr>
        <w:pStyle w:val="aa"/>
        <w:ind w:firstLine="708"/>
        <w:jc w:val="both"/>
        <w:rPr>
          <w:rFonts w:ascii="Times New Roman" w:hAnsi="Times New Roman" w:cs="Times New Roman"/>
          <w:sz w:val="24"/>
          <w:szCs w:val="24"/>
        </w:rPr>
      </w:pPr>
      <w:r w:rsidRPr="00647C0E">
        <w:rPr>
          <w:rFonts w:ascii="Times New Roman" w:hAnsi="Times New Roman" w:cs="Times New Roman"/>
          <w:sz w:val="24"/>
          <w:szCs w:val="24"/>
        </w:rPr>
        <w:t>В нижеприведенн</w:t>
      </w:r>
      <w:r w:rsidR="00FC0292">
        <w:rPr>
          <w:rFonts w:ascii="Times New Roman" w:hAnsi="Times New Roman" w:cs="Times New Roman"/>
          <w:sz w:val="24"/>
          <w:szCs w:val="24"/>
        </w:rPr>
        <w:t>ой</w:t>
      </w:r>
      <w:r w:rsidRPr="00647C0E">
        <w:rPr>
          <w:rFonts w:ascii="Times New Roman" w:hAnsi="Times New Roman" w:cs="Times New Roman"/>
          <w:sz w:val="24"/>
          <w:szCs w:val="24"/>
        </w:rPr>
        <w:t xml:space="preserve"> таблиц</w:t>
      </w:r>
      <w:r w:rsidR="00FC0292">
        <w:rPr>
          <w:rFonts w:ascii="Times New Roman" w:hAnsi="Times New Roman" w:cs="Times New Roman"/>
          <w:sz w:val="24"/>
          <w:szCs w:val="24"/>
        </w:rPr>
        <w:t>е</w:t>
      </w:r>
      <w:r w:rsidRPr="00647C0E">
        <w:rPr>
          <w:rFonts w:ascii="Times New Roman" w:hAnsi="Times New Roman" w:cs="Times New Roman"/>
          <w:sz w:val="24"/>
          <w:szCs w:val="24"/>
        </w:rPr>
        <w:t xml:space="preserve"> </w:t>
      </w:r>
      <w:r w:rsidR="00FC0292">
        <w:rPr>
          <w:rFonts w:ascii="Times New Roman" w:hAnsi="Times New Roman" w:cs="Times New Roman"/>
          <w:sz w:val="24"/>
          <w:szCs w:val="24"/>
        </w:rPr>
        <w:t>6</w:t>
      </w:r>
      <w:r w:rsidR="008F4556">
        <w:rPr>
          <w:rFonts w:ascii="Times New Roman" w:hAnsi="Times New Roman" w:cs="Times New Roman"/>
          <w:sz w:val="24"/>
          <w:szCs w:val="24"/>
        </w:rPr>
        <w:t>,7</w:t>
      </w:r>
      <w:r w:rsidRPr="00647C0E">
        <w:rPr>
          <w:rFonts w:ascii="Times New Roman" w:hAnsi="Times New Roman" w:cs="Times New Roman"/>
          <w:sz w:val="24"/>
          <w:szCs w:val="24"/>
        </w:rPr>
        <w:t xml:space="preserve"> в зоне каждого источника тепловой энергии приведена нагрузка на отопление, ГВС и технологию по состоянию на 202</w:t>
      </w:r>
      <w:r w:rsidR="00FC0292">
        <w:rPr>
          <w:rFonts w:ascii="Times New Roman" w:hAnsi="Times New Roman" w:cs="Times New Roman"/>
          <w:sz w:val="24"/>
          <w:szCs w:val="24"/>
        </w:rPr>
        <w:t>1</w:t>
      </w:r>
      <w:r w:rsidRPr="00647C0E">
        <w:rPr>
          <w:rFonts w:ascii="Times New Roman" w:hAnsi="Times New Roman" w:cs="Times New Roman"/>
          <w:sz w:val="24"/>
          <w:szCs w:val="24"/>
        </w:rPr>
        <w:t xml:space="preserve"> г. с разбивкой на группы потребителей (жилой фонд, объекты культуры, объекты здравоохранения, объекты образования и объекты промпредприятий). </w:t>
      </w:r>
    </w:p>
    <w:p w:rsidR="00C94E1E" w:rsidRPr="00647C0E" w:rsidRDefault="00C94E1E" w:rsidP="00647C0E">
      <w:pPr>
        <w:pStyle w:val="aa"/>
        <w:ind w:firstLine="708"/>
        <w:jc w:val="both"/>
        <w:rPr>
          <w:rFonts w:ascii="Times New Roman" w:hAnsi="Times New Roman" w:cs="Times New Roman"/>
          <w:sz w:val="24"/>
          <w:szCs w:val="24"/>
        </w:rPr>
      </w:pPr>
      <w:r w:rsidRPr="00647C0E">
        <w:rPr>
          <w:rFonts w:ascii="Times New Roman" w:hAnsi="Times New Roman" w:cs="Times New Roman"/>
          <w:sz w:val="24"/>
          <w:szCs w:val="24"/>
        </w:rPr>
        <w:t>Нижеприведенные таблицы отражают информацию по: количеству потребителей тепловой энергии (отопление, ГВС), величине нагрузки на отопление и горячее водоснабжение, годовому объему потребления тепловой энергии.</w:t>
      </w:r>
    </w:p>
    <w:p w:rsidR="00C94E1E" w:rsidRPr="00647C0E" w:rsidRDefault="00C94E1E" w:rsidP="00647C0E">
      <w:pPr>
        <w:pStyle w:val="aa"/>
        <w:ind w:firstLine="708"/>
        <w:jc w:val="both"/>
        <w:rPr>
          <w:rFonts w:ascii="Times New Roman" w:hAnsi="Times New Roman" w:cs="Times New Roman"/>
          <w:sz w:val="24"/>
          <w:szCs w:val="24"/>
        </w:rPr>
        <w:sectPr w:rsidR="00C94E1E" w:rsidRPr="00647C0E" w:rsidSect="004512D5">
          <w:headerReference w:type="even" r:id="rId8"/>
          <w:headerReference w:type="default" r:id="rId9"/>
          <w:headerReference w:type="first" r:id="rId10"/>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C94E1E" w:rsidRPr="00647C0E" w:rsidRDefault="00C94E1E" w:rsidP="00C94E1E">
      <w:pPr>
        <w:pStyle w:val="aa"/>
        <w:ind w:firstLine="708"/>
        <w:jc w:val="both"/>
        <w:rPr>
          <w:rFonts w:ascii="Times New Roman" w:hAnsi="Times New Roman" w:cs="Times New Roman"/>
          <w:sz w:val="24"/>
          <w:szCs w:val="24"/>
        </w:rPr>
      </w:pPr>
      <w:r w:rsidRPr="00647C0E">
        <w:rPr>
          <w:rFonts w:ascii="Times New Roman" w:hAnsi="Times New Roman" w:cs="Times New Roman"/>
          <w:sz w:val="24"/>
          <w:szCs w:val="24"/>
        </w:rPr>
        <w:lastRenderedPageBreak/>
        <w:t xml:space="preserve">Таблица </w:t>
      </w:r>
      <w:r w:rsidR="008F4556">
        <w:rPr>
          <w:rFonts w:ascii="Times New Roman" w:hAnsi="Times New Roman" w:cs="Times New Roman"/>
          <w:sz w:val="24"/>
          <w:szCs w:val="24"/>
        </w:rPr>
        <w:t>6*</w:t>
      </w:r>
      <w:r w:rsidRPr="00647C0E">
        <w:rPr>
          <w:rFonts w:ascii="Times New Roman" w:hAnsi="Times New Roman" w:cs="Times New Roman"/>
          <w:sz w:val="24"/>
          <w:szCs w:val="24"/>
        </w:rPr>
        <w:t xml:space="preserve"> Нагрузка на отопление и технологию, годовое потребление тепловой энергии группами потребителей от источников тепловой энергии </w:t>
      </w:r>
      <w:r w:rsidR="00FC0292">
        <w:rPr>
          <w:rFonts w:ascii="Times New Roman" w:hAnsi="Times New Roman" w:cs="Times New Roman"/>
          <w:sz w:val="24"/>
          <w:szCs w:val="24"/>
        </w:rPr>
        <w:t>Сельского поселения «</w:t>
      </w:r>
      <w:proofErr w:type="spellStart"/>
      <w:r w:rsidR="00FC0292">
        <w:rPr>
          <w:rFonts w:ascii="Times New Roman" w:hAnsi="Times New Roman" w:cs="Times New Roman"/>
          <w:sz w:val="24"/>
          <w:szCs w:val="24"/>
        </w:rPr>
        <w:t>Даурское</w:t>
      </w:r>
      <w:proofErr w:type="spellEnd"/>
      <w:r w:rsidR="00FC0292">
        <w:rPr>
          <w:rFonts w:ascii="Times New Roman" w:hAnsi="Times New Roman" w:cs="Times New Roman"/>
          <w:sz w:val="24"/>
          <w:szCs w:val="24"/>
        </w:rPr>
        <w:t>»</w:t>
      </w:r>
    </w:p>
    <w:p w:rsidR="00C94E1E" w:rsidRPr="00C94E1E" w:rsidRDefault="00C94E1E" w:rsidP="00C94E1E">
      <w:pPr>
        <w:kinsoku w:val="0"/>
        <w:overflowPunct w:val="0"/>
        <w:autoSpaceDE w:val="0"/>
        <w:autoSpaceDN w:val="0"/>
        <w:adjustRightInd w:val="0"/>
        <w:spacing w:before="7" w:after="0" w:line="240" w:lineRule="auto"/>
        <w:rPr>
          <w:rFonts w:ascii="Times New Roman" w:hAnsi="Times New Roman" w:cs="Times New Roman"/>
          <w:i/>
          <w:iCs/>
          <w:sz w:val="18"/>
          <w:szCs w:val="18"/>
        </w:rPr>
      </w:pPr>
    </w:p>
    <w:tbl>
      <w:tblPr>
        <w:tblW w:w="20877" w:type="dxa"/>
        <w:tblInd w:w="289" w:type="dxa"/>
        <w:tblLayout w:type="fixed"/>
        <w:tblCellMar>
          <w:left w:w="0" w:type="dxa"/>
          <w:right w:w="0" w:type="dxa"/>
        </w:tblCellMar>
        <w:tblLook w:val="0000" w:firstRow="0" w:lastRow="0" w:firstColumn="0" w:lastColumn="0" w:noHBand="0" w:noVBand="0"/>
      </w:tblPr>
      <w:tblGrid>
        <w:gridCol w:w="1560"/>
        <w:gridCol w:w="709"/>
        <w:gridCol w:w="850"/>
        <w:gridCol w:w="851"/>
        <w:gridCol w:w="992"/>
        <w:gridCol w:w="851"/>
        <w:gridCol w:w="567"/>
        <w:gridCol w:w="928"/>
        <w:gridCol w:w="930"/>
        <w:gridCol w:w="712"/>
        <w:gridCol w:w="858"/>
        <w:gridCol w:w="805"/>
        <w:gridCol w:w="721"/>
        <w:gridCol w:w="910"/>
        <w:gridCol w:w="924"/>
        <w:gridCol w:w="720"/>
        <w:gridCol w:w="912"/>
        <w:gridCol w:w="917"/>
        <w:gridCol w:w="630"/>
        <w:gridCol w:w="658"/>
        <w:gridCol w:w="992"/>
        <w:gridCol w:w="714"/>
        <w:gridCol w:w="992"/>
        <w:gridCol w:w="1174"/>
      </w:tblGrid>
      <w:tr w:rsidR="00C94E1E" w:rsidRPr="00D676D0" w:rsidTr="00D676D0">
        <w:trPr>
          <w:trHeight w:val="462"/>
        </w:trPr>
        <w:tc>
          <w:tcPr>
            <w:tcW w:w="1560" w:type="dxa"/>
            <w:vMerge w:val="restart"/>
            <w:tcBorders>
              <w:top w:val="single" w:sz="4" w:space="0" w:color="000000"/>
              <w:left w:val="single" w:sz="4" w:space="0" w:color="000000"/>
              <w:bottom w:val="single" w:sz="4" w:space="0" w:color="000000"/>
              <w:right w:val="single" w:sz="8" w:space="0" w:color="000000"/>
            </w:tcBorders>
          </w:tcPr>
          <w:p w:rsidR="00C94E1E" w:rsidRPr="001E3680" w:rsidRDefault="00C94E1E" w:rsidP="00D676D0">
            <w:pPr>
              <w:pStyle w:val="aa"/>
              <w:jc w:val="center"/>
              <w:rPr>
                <w:rFonts w:ascii="Times New Roman" w:hAnsi="Times New Roman" w:cs="Times New Roman"/>
                <w:b/>
                <w:sz w:val="20"/>
                <w:szCs w:val="20"/>
              </w:rPr>
            </w:pPr>
          </w:p>
          <w:p w:rsidR="00C94E1E" w:rsidRPr="001E3680" w:rsidRDefault="00C94E1E" w:rsidP="00D676D0">
            <w:pPr>
              <w:pStyle w:val="aa"/>
              <w:jc w:val="center"/>
              <w:rPr>
                <w:rFonts w:ascii="Times New Roman" w:hAnsi="Times New Roman" w:cs="Times New Roman"/>
                <w:b/>
                <w:sz w:val="20"/>
                <w:szCs w:val="20"/>
              </w:rPr>
            </w:pPr>
            <w:r w:rsidRPr="001E3680">
              <w:rPr>
                <w:rFonts w:ascii="Times New Roman" w:hAnsi="Times New Roman" w:cs="Times New Roman"/>
                <w:b/>
                <w:sz w:val="20"/>
                <w:szCs w:val="20"/>
              </w:rPr>
              <w:t>Наименование источника</w:t>
            </w:r>
          </w:p>
        </w:tc>
        <w:tc>
          <w:tcPr>
            <w:tcW w:w="709" w:type="dxa"/>
            <w:vMerge w:val="restart"/>
            <w:tcBorders>
              <w:top w:val="single" w:sz="8"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кол-во жил домов</w:t>
            </w:r>
          </w:p>
        </w:tc>
        <w:tc>
          <w:tcPr>
            <w:tcW w:w="3544" w:type="dxa"/>
            <w:gridSpan w:val="4"/>
            <w:tcBorders>
              <w:top w:val="single" w:sz="8"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Жилой</w:t>
            </w:r>
            <w:r w:rsidR="00FC0292">
              <w:rPr>
                <w:rFonts w:ascii="Times New Roman" w:hAnsi="Times New Roman" w:cs="Times New Roman"/>
                <w:b/>
                <w:sz w:val="20"/>
                <w:szCs w:val="20"/>
              </w:rPr>
              <w:t xml:space="preserve"> </w:t>
            </w:r>
            <w:r w:rsidRPr="00D676D0">
              <w:rPr>
                <w:rFonts w:ascii="Times New Roman" w:hAnsi="Times New Roman" w:cs="Times New Roman"/>
                <w:b/>
                <w:sz w:val="20"/>
                <w:szCs w:val="20"/>
              </w:rPr>
              <w:t>фонд, нагрузка, Гкал/ч</w:t>
            </w:r>
          </w:p>
        </w:tc>
        <w:tc>
          <w:tcPr>
            <w:tcW w:w="2425" w:type="dxa"/>
            <w:gridSpan w:val="3"/>
            <w:tcBorders>
              <w:top w:val="single" w:sz="8" w:space="0" w:color="000000"/>
              <w:left w:val="single" w:sz="8" w:space="0" w:color="000000"/>
              <w:bottom w:val="single" w:sz="4" w:space="0" w:color="000000"/>
              <w:right w:val="single" w:sz="8" w:space="0" w:color="000000"/>
            </w:tcBorders>
          </w:tcPr>
          <w:p w:rsidR="00C94E1E" w:rsidRPr="00D676D0" w:rsidRDefault="00FC0292" w:rsidP="00D676D0">
            <w:pPr>
              <w:pStyle w:val="aa"/>
              <w:jc w:val="center"/>
              <w:rPr>
                <w:rFonts w:ascii="Times New Roman" w:hAnsi="Times New Roman" w:cs="Times New Roman"/>
                <w:b/>
                <w:sz w:val="20"/>
                <w:szCs w:val="20"/>
              </w:rPr>
            </w:pPr>
            <w:r>
              <w:rPr>
                <w:rFonts w:ascii="Times New Roman" w:hAnsi="Times New Roman" w:cs="Times New Roman"/>
                <w:b/>
                <w:sz w:val="20"/>
                <w:szCs w:val="20"/>
              </w:rPr>
              <w:t>О</w:t>
            </w:r>
            <w:r w:rsidR="00C94E1E" w:rsidRPr="00D676D0">
              <w:rPr>
                <w:rFonts w:ascii="Times New Roman" w:hAnsi="Times New Roman" w:cs="Times New Roman"/>
                <w:b/>
                <w:sz w:val="20"/>
                <w:szCs w:val="20"/>
              </w:rPr>
              <w:t>бразование</w:t>
            </w:r>
          </w:p>
        </w:tc>
        <w:tc>
          <w:tcPr>
            <w:tcW w:w="2375" w:type="dxa"/>
            <w:gridSpan w:val="3"/>
            <w:tcBorders>
              <w:top w:val="single" w:sz="8" w:space="0" w:color="000000"/>
              <w:left w:val="single" w:sz="8" w:space="0" w:color="000000"/>
              <w:bottom w:val="single" w:sz="4" w:space="0" w:color="000000"/>
              <w:right w:val="single" w:sz="8" w:space="0" w:color="000000"/>
            </w:tcBorders>
          </w:tcPr>
          <w:p w:rsidR="00C94E1E" w:rsidRPr="00D676D0" w:rsidRDefault="00FC0292" w:rsidP="00D676D0">
            <w:pPr>
              <w:pStyle w:val="aa"/>
              <w:jc w:val="center"/>
              <w:rPr>
                <w:rFonts w:ascii="Times New Roman" w:hAnsi="Times New Roman" w:cs="Times New Roman"/>
                <w:b/>
                <w:sz w:val="20"/>
                <w:szCs w:val="20"/>
              </w:rPr>
            </w:pPr>
            <w:r>
              <w:rPr>
                <w:rFonts w:ascii="Times New Roman" w:hAnsi="Times New Roman" w:cs="Times New Roman"/>
                <w:b/>
                <w:sz w:val="20"/>
                <w:szCs w:val="20"/>
              </w:rPr>
              <w:t>К</w:t>
            </w:r>
            <w:r w:rsidR="00C94E1E" w:rsidRPr="00D676D0">
              <w:rPr>
                <w:rFonts w:ascii="Times New Roman" w:hAnsi="Times New Roman" w:cs="Times New Roman"/>
                <w:b/>
                <w:sz w:val="20"/>
                <w:szCs w:val="20"/>
              </w:rPr>
              <w:t>ультура</w:t>
            </w:r>
          </w:p>
        </w:tc>
        <w:tc>
          <w:tcPr>
            <w:tcW w:w="2555" w:type="dxa"/>
            <w:gridSpan w:val="3"/>
            <w:tcBorders>
              <w:top w:val="single" w:sz="8" w:space="0" w:color="000000"/>
              <w:left w:val="single" w:sz="8" w:space="0" w:color="000000"/>
              <w:bottom w:val="single" w:sz="4" w:space="0" w:color="000000"/>
              <w:right w:val="single" w:sz="8" w:space="0" w:color="000000"/>
            </w:tcBorders>
          </w:tcPr>
          <w:p w:rsidR="00C94E1E" w:rsidRPr="00D676D0" w:rsidRDefault="00FC0292" w:rsidP="00D676D0">
            <w:pPr>
              <w:pStyle w:val="aa"/>
              <w:jc w:val="center"/>
              <w:rPr>
                <w:rFonts w:ascii="Times New Roman" w:hAnsi="Times New Roman" w:cs="Times New Roman"/>
                <w:b/>
                <w:sz w:val="20"/>
                <w:szCs w:val="20"/>
              </w:rPr>
            </w:pPr>
            <w:r>
              <w:rPr>
                <w:rFonts w:ascii="Times New Roman" w:hAnsi="Times New Roman" w:cs="Times New Roman"/>
                <w:b/>
                <w:sz w:val="20"/>
                <w:szCs w:val="20"/>
              </w:rPr>
              <w:t>З</w:t>
            </w:r>
            <w:r w:rsidR="00C94E1E" w:rsidRPr="00D676D0">
              <w:rPr>
                <w:rFonts w:ascii="Times New Roman" w:hAnsi="Times New Roman" w:cs="Times New Roman"/>
                <w:b/>
                <w:sz w:val="20"/>
                <w:szCs w:val="20"/>
              </w:rPr>
              <w:t>дравоохранение</w:t>
            </w:r>
          </w:p>
        </w:tc>
        <w:tc>
          <w:tcPr>
            <w:tcW w:w="2549" w:type="dxa"/>
            <w:gridSpan w:val="3"/>
            <w:tcBorders>
              <w:top w:val="single" w:sz="8" w:space="0" w:color="000000"/>
              <w:left w:val="single" w:sz="8" w:space="0" w:color="000000"/>
              <w:bottom w:val="single" w:sz="4" w:space="0" w:color="000000"/>
              <w:right w:val="single" w:sz="8" w:space="0" w:color="000000"/>
            </w:tcBorders>
          </w:tcPr>
          <w:p w:rsidR="00C94E1E" w:rsidRPr="00D676D0" w:rsidRDefault="00FC0292" w:rsidP="00D676D0">
            <w:pPr>
              <w:pStyle w:val="aa"/>
              <w:jc w:val="center"/>
              <w:rPr>
                <w:rFonts w:ascii="Times New Roman" w:hAnsi="Times New Roman" w:cs="Times New Roman"/>
                <w:b/>
                <w:sz w:val="20"/>
                <w:szCs w:val="20"/>
              </w:rPr>
            </w:pPr>
            <w:r>
              <w:rPr>
                <w:rFonts w:ascii="Times New Roman" w:hAnsi="Times New Roman" w:cs="Times New Roman"/>
                <w:b/>
                <w:sz w:val="20"/>
                <w:szCs w:val="20"/>
              </w:rPr>
              <w:t>П</w:t>
            </w:r>
            <w:r w:rsidR="00C94E1E" w:rsidRPr="00D676D0">
              <w:rPr>
                <w:rFonts w:ascii="Times New Roman" w:hAnsi="Times New Roman" w:cs="Times New Roman"/>
                <w:b/>
                <w:sz w:val="20"/>
                <w:szCs w:val="20"/>
              </w:rPr>
              <w:t>рочие</w:t>
            </w:r>
          </w:p>
        </w:tc>
        <w:tc>
          <w:tcPr>
            <w:tcW w:w="2280" w:type="dxa"/>
            <w:gridSpan w:val="3"/>
            <w:tcBorders>
              <w:top w:val="single" w:sz="8" w:space="0" w:color="000000"/>
              <w:left w:val="single" w:sz="8"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Производство*</w:t>
            </w:r>
          </w:p>
        </w:tc>
        <w:tc>
          <w:tcPr>
            <w:tcW w:w="2880" w:type="dxa"/>
            <w:gridSpan w:val="3"/>
            <w:tcBorders>
              <w:top w:val="single" w:sz="8" w:space="0" w:color="000000"/>
              <w:left w:val="single" w:sz="8" w:space="0" w:color="000000"/>
              <w:bottom w:val="single" w:sz="4" w:space="0" w:color="000000"/>
              <w:right w:val="single" w:sz="8" w:space="0" w:color="000000"/>
            </w:tcBorders>
          </w:tcPr>
          <w:p w:rsidR="00C94E1E" w:rsidRPr="00D676D0" w:rsidRDefault="00FC0292" w:rsidP="00D676D0">
            <w:pPr>
              <w:pStyle w:val="aa"/>
              <w:jc w:val="center"/>
              <w:rPr>
                <w:rFonts w:ascii="Times New Roman" w:hAnsi="Times New Roman" w:cs="Times New Roman"/>
                <w:b/>
                <w:sz w:val="20"/>
                <w:szCs w:val="20"/>
              </w:rPr>
            </w:pPr>
            <w:r>
              <w:rPr>
                <w:rFonts w:ascii="Times New Roman" w:hAnsi="Times New Roman" w:cs="Times New Roman"/>
                <w:b/>
                <w:sz w:val="20"/>
                <w:szCs w:val="20"/>
              </w:rPr>
              <w:t>И</w:t>
            </w:r>
            <w:r w:rsidR="00C94E1E" w:rsidRPr="00D676D0">
              <w:rPr>
                <w:rFonts w:ascii="Times New Roman" w:hAnsi="Times New Roman" w:cs="Times New Roman"/>
                <w:b/>
                <w:sz w:val="20"/>
                <w:szCs w:val="20"/>
              </w:rPr>
              <w:t>того по потребителям</w:t>
            </w:r>
          </w:p>
        </w:tc>
      </w:tr>
      <w:tr w:rsidR="00C94E1E" w:rsidRPr="00D676D0" w:rsidTr="00D676D0">
        <w:trPr>
          <w:trHeight w:val="784"/>
        </w:trPr>
        <w:tc>
          <w:tcPr>
            <w:tcW w:w="1560" w:type="dxa"/>
            <w:vMerge/>
            <w:tcBorders>
              <w:top w:val="nil"/>
              <w:left w:val="single" w:sz="4" w:space="0" w:color="000000"/>
              <w:bottom w:val="single" w:sz="4" w:space="0" w:color="000000"/>
              <w:right w:val="single" w:sz="8" w:space="0" w:color="000000"/>
            </w:tcBorders>
          </w:tcPr>
          <w:p w:rsidR="00C94E1E" w:rsidRPr="001E3680" w:rsidRDefault="00C94E1E" w:rsidP="00D676D0">
            <w:pPr>
              <w:pStyle w:val="aa"/>
              <w:jc w:val="center"/>
              <w:rPr>
                <w:rFonts w:ascii="Times New Roman" w:hAnsi="Times New Roman" w:cs="Times New Roman"/>
                <w:b/>
                <w:sz w:val="20"/>
                <w:szCs w:val="20"/>
              </w:rPr>
            </w:pPr>
          </w:p>
        </w:tc>
        <w:tc>
          <w:tcPr>
            <w:tcW w:w="709" w:type="dxa"/>
            <w:vMerge/>
            <w:tcBorders>
              <w:top w:val="nil"/>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r w:rsidR="00FC0292">
              <w:rPr>
                <w:rFonts w:ascii="Times New Roman" w:hAnsi="Times New Roman" w:cs="Times New Roman"/>
                <w:b/>
                <w:sz w:val="20"/>
                <w:szCs w:val="20"/>
              </w:rPr>
              <w:t xml:space="preserve"> </w:t>
            </w:r>
            <w:proofErr w:type="spellStart"/>
            <w:r w:rsidRPr="00D676D0">
              <w:rPr>
                <w:rFonts w:ascii="Times New Roman" w:hAnsi="Times New Roman" w:cs="Times New Roman"/>
                <w:b/>
                <w:sz w:val="20"/>
                <w:szCs w:val="20"/>
              </w:rPr>
              <w:t>жд</w:t>
            </w:r>
            <w:proofErr w:type="spellEnd"/>
            <w:r w:rsidRPr="00D676D0">
              <w:rPr>
                <w:rFonts w:ascii="Times New Roman" w:hAnsi="Times New Roman" w:cs="Times New Roman"/>
                <w:b/>
                <w:sz w:val="20"/>
                <w:szCs w:val="20"/>
              </w:rPr>
              <w:t xml:space="preserve"> сумм, Гкал/час</w:t>
            </w:r>
          </w:p>
        </w:tc>
        <w:tc>
          <w:tcPr>
            <w:tcW w:w="851"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 xml:space="preserve">в </w:t>
            </w:r>
            <w:proofErr w:type="spellStart"/>
            <w:r w:rsidRPr="00D676D0">
              <w:rPr>
                <w:rFonts w:ascii="Times New Roman" w:hAnsi="Times New Roman" w:cs="Times New Roman"/>
                <w:b/>
                <w:sz w:val="20"/>
                <w:szCs w:val="20"/>
              </w:rPr>
              <w:t>т.ч</w:t>
            </w:r>
            <w:proofErr w:type="spellEnd"/>
            <w:r w:rsidRPr="00D676D0">
              <w:rPr>
                <w:rFonts w:ascii="Times New Roman" w:hAnsi="Times New Roman" w:cs="Times New Roman"/>
                <w:b/>
                <w:sz w:val="20"/>
                <w:szCs w:val="20"/>
              </w:rPr>
              <w:t>.</w:t>
            </w: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Qаренд</w:t>
            </w:r>
            <w:proofErr w:type="spellEnd"/>
            <w:r w:rsidRPr="00D676D0">
              <w:rPr>
                <w:rFonts w:ascii="Times New Roman" w:hAnsi="Times New Roman" w:cs="Times New Roman"/>
                <w:b/>
                <w:sz w:val="20"/>
                <w:szCs w:val="20"/>
              </w:rPr>
              <w:t>, Гкал/час</w:t>
            </w:r>
          </w:p>
        </w:tc>
        <w:tc>
          <w:tcPr>
            <w:tcW w:w="992"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r w:rsidR="00FC0292">
              <w:rPr>
                <w:rFonts w:ascii="Times New Roman" w:hAnsi="Times New Roman" w:cs="Times New Roman"/>
                <w:b/>
                <w:sz w:val="20"/>
                <w:szCs w:val="20"/>
              </w:rPr>
              <w:t xml:space="preserve"> </w:t>
            </w:r>
            <w:proofErr w:type="spellStart"/>
            <w:r w:rsidRPr="00D676D0">
              <w:rPr>
                <w:rFonts w:ascii="Times New Roman" w:hAnsi="Times New Roman" w:cs="Times New Roman"/>
                <w:b/>
                <w:sz w:val="20"/>
                <w:szCs w:val="20"/>
              </w:rPr>
              <w:t>жд</w:t>
            </w:r>
            <w:proofErr w:type="spellEnd"/>
            <w:r w:rsidRPr="00D676D0">
              <w:rPr>
                <w:rFonts w:ascii="Times New Roman" w:hAnsi="Times New Roman" w:cs="Times New Roman"/>
                <w:b/>
                <w:sz w:val="20"/>
                <w:szCs w:val="20"/>
              </w:rPr>
              <w:t xml:space="preserve"> сумм, Гкал/год</w:t>
            </w:r>
          </w:p>
        </w:tc>
        <w:tc>
          <w:tcPr>
            <w:tcW w:w="851"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 xml:space="preserve">в </w:t>
            </w:r>
            <w:proofErr w:type="spellStart"/>
            <w:r w:rsidRPr="00D676D0">
              <w:rPr>
                <w:rFonts w:ascii="Times New Roman" w:hAnsi="Times New Roman" w:cs="Times New Roman"/>
                <w:b/>
                <w:sz w:val="20"/>
                <w:szCs w:val="20"/>
              </w:rPr>
              <w:t>т.ч</w:t>
            </w:r>
            <w:proofErr w:type="spellEnd"/>
            <w:r w:rsidRPr="00D676D0">
              <w:rPr>
                <w:rFonts w:ascii="Times New Roman" w:hAnsi="Times New Roman" w:cs="Times New Roman"/>
                <w:b/>
                <w:sz w:val="20"/>
                <w:szCs w:val="20"/>
              </w:rPr>
              <w:t>.</w:t>
            </w: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Qаренд</w:t>
            </w:r>
            <w:proofErr w:type="spellEnd"/>
            <w:r w:rsidRPr="00D676D0">
              <w:rPr>
                <w:rFonts w:ascii="Times New Roman" w:hAnsi="Times New Roman" w:cs="Times New Roman"/>
                <w:b/>
                <w:sz w:val="20"/>
                <w:szCs w:val="20"/>
              </w:rPr>
              <w:t>, Гкал/год</w:t>
            </w:r>
          </w:p>
        </w:tc>
        <w:tc>
          <w:tcPr>
            <w:tcW w:w="567"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928"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930"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12"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858"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805"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21"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910"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924"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20"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912"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917"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630"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658"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992"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14"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p>
          <w:p w:rsidR="00C94E1E" w:rsidRPr="00D676D0" w:rsidRDefault="00C94E1E" w:rsidP="00D676D0">
            <w:pPr>
              <w:pStyle w:val="aa"/>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1174"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pStyle w:val="aa"/>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r>
      <w:tr w:rsidR="008F4556" w:rsidRPr="00D676D0" w:rsidTr="00D676D0">
        <w:trPr>
          <w:trHeight w:val="457"/>
        </w:trPr>
        <w:tc>
          <w:tcPr>
            <w:tcW w:w="1560" w:type="dxa"/>
            <w:tcBorders>
              <w:top w:val="single" w:sz="4" w:space="0" w:color="000000"/>
              <w:left w:val="single" w:sz="4" w:space="0" w:color="000000"/>
              <w:bottom w:val="single" w:sz="4" w:space="0" w:color="000000"/>
              <w:right w:val="single" w:sz="8" w:space="0" w:color="000000"/>
            </w:tcBorders>
          </w:tcPr>
          <w:p w:rsidR="008F4556" w:rsidRDefault="008F4556" w:rsidP="00FC0292">
            <w:pPr>
              <w:pStyle w:val="aa"/>
              <w:jc w:val="center"/>
              <w:rPr>
                <w:rFonts w:ascii="Times New Roman" w:hAnsi="Times New Roman" w:cs="Times New Roman"/>
                <w:b/>
                <w:sz w:val="20"/>
                <w:szCs w:val="20"/>
              </w:rPr>
            </w:pPr>
            <w:r w:rsidRPr="001E3680">
              <w:rPr>
                <w:rFonts w:ascii="Times New Roman" w:hAnsi="Times New Roman" w:cs="Times New Roman"/>
                <w:b/>
                <w:sz w:val="20"/>
                <w:szCs w:val="20"/>
              </w:rPr>
              <w:t xml:space="preserve">Котельная </w:t>
            </w:r>
          </w:p>
          <w:p w:rsidR="008F4556" w:rsidRPr="001E3680" w:rsidRDefault="008F4556" w:rsidP="00FC0292">
            <w:pPr>
              <w:pStyle w:val="aa"/>
              <w:jc w:val="center"/>
              <w:rPr>
                <w:rFonts w:ascii="Times New Roman" w:hAnsi="Times New Roman" w:cs="Times New Roman"/>
                <w:b/>
                <w:sz w:val="20"/>
                <w:szCs w:val="20"/>
              </w:rPr>
            </w:pPr>
            <w:r>
              <w:rPr>
                <w:rFonts w:ascii="Times New Roman" w:hAnsi="Times New Roman" w:cs="Times New Roman"/>
                <w:b/>
                <w:sz w:val="20"/>
                <w:szCs w:val="20"/>
              </w:rPr>
              <w:t>АО «ЗабТЭК»</w:t>
            </w:r>
          </w:p>
        </w:tc>
        <w:tc>
          <w:tcPr>
            <w:tcW w:w="709" w:type="dxa"/>
            <w:tcBorders>
              <w:top w:val="single" w:sz="4" w:space="0" w:color="000000"/>
              <w:left w:val="single" w:sz="8" w:space="0" w:color="000000"/>
              <w:bottom w:val="single" w:sz="4" w:space="0" w:color="000000"/>
              <w:right w:val="single" w:sz="4" w:space="0" w:color="000000"/>
            </w:tcBorders>
          </w:tcPr>
          <w:p w:rsidR="008F4556" w:rsidRPr="00D676D0" w:rsidRDefault="008F4556" w:rsidP="00FC0292">
            <w:pPr>
              <w:pStyle w:val="aa"/>
              <w:jc w:val="center"/>
              <w:rPr>
                <w:rFonts w:ascii="Times New Roman" w:hAnsi="Times New Roman" w:cs="Times New Roman"/>
                <w:sz w:val="20"/>
                <w:szCs w:val="20"/>
              </w:rPr>
            </w:pPr>
            <w:r w:rsidRPr="00D676D0">
              <w:rPr>
                <w:rFonts w:ascii="Times New Roman" w:hAnsi="Times New Roman" w:cs="Times New Roman"/>
                <w:sz w:val="20"/>
                <w:szCs w:val="20"/>
              </w:rPr>
              <w:t>1</w:t>
            </w: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3,18</w:t>
            </w:r>
          </w:p>
        </w:tc>
        <w:tc>
          <w:tcPr>
            <w:tcW w:w="851" w:type="dxa"/>
            <w:tcBorders>
              <w:top w:val="single" w:sz="4" w:space="0" w:color="000000"/>
              <w:left w:val="single" w:sz="4"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sidRPr="00D676D0">
              <w:rPr>
                <w:rFonts w:ascii="Times New Roman"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sidRPr="008F4556">
              <w:rPr>
                <w:rFonts w:ascii="Times New Roman" w:hAnsi="Times New Roman" w:cs="Times New Roman"/>
                <w:sz w:val="20"/>
                <w:szCs w:val="20"/>
              </w:rPr>
              <w:t>10 096,45</w:t>
            </w:r>
          </w:p>
        </w:tc>
        <w:tc>
          <w:tcPr>
            <w:tcW w:w="851" w:type="dxa"/>
            <w:tcBorders>
              <w:top w:val="single" w:sz="4" w:space="0" w:color="000000"/>
              <w:left w:val="single" w:sz="4" w:space="0" w:color="000000"/>
              <w:bottom w:val="single" w:sz="4" w:space="0" w:color="000000"/>
              <w:right w:val="single" w:sz="8" w:space="0" w:color="000000"/>
            </w:tcBorders>
          </w:tcPr>
          <w:p w:rsidR="008F4556" w:rsidRPr="00D676D0" w:rsidRDefault="008F4556" w:rsidP="00D676D0">
            <w:pPr>
              <w:pStyle w:val="aa"/>
              <w:jc w:val="center"/>
              <w:rPr>
                <w:rFonts w:ascii="Times New Roman" w:hAnsi="Times New Roman" w:cs="Times New Roman"/>
                <w:sz w:val="20"/>
                <w:szCs w:val="20"/>
              </w:rPr>
            </w:pPr>
            <w:r w:rsidRPr="00D676D0">
              <w:rPr>
                <w:rFonts w:ascii="Times New Roman" w:hAnsi="Times New Roman" w:cs="Times New Roman"/>
                <w:sz w:val="20"/>
                <w:szCs w:val="20"/>
              </w:rPr>
              <w:t>0,00</w:t>
            </w:r>
          </w:p>
        </w:tc>
        <w:tc>
          <w:tcPr>
            <w:tcW w:w="567" w:type="dxa"/>
            <w:tcBorders>
              <w:top w:val="single" w:sz="4" w:space="0" w:color="000000"/>
              <w:left w:val="single" w:sz="8"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4</w:t>
            </w:r>
            <w:r w:rsidRPr="00D676D0">
              <w:rPr>
                <w:rFonts w:ascii="Times New Roman" w:hAnsi="Times New Roman" w:cs="Times New Roman"/>
                <w:sz w:val="20"/>
                <w:szCs w:val="20"/>
              </w:rPr>
              <w:t>,00</w:t>
            </w:r>
          </w:p>
        </w:tc>
        <w:tc>
          <w:tcPr>
            <w:tcW w:w="928" w:type="dxa"/>
            <w:tcBorders>
              <w:top w:val="single" w:sz="4" w:space="0" w:color="000000"/>
              <w:left w:val="single" w:sz="4" w:space="0" w:color="000000"/>
              <w:bottom w:val="single" w:sz="4" w:space="0" w:color="000000"/>
              <w:right w:val="single" w:sz="4" w:space="0" w:color="000000"/>
            </w:tcBorders>
          </w:tcPr>
          <w:p w:rsidR="008F4556" w:rsidRPr="00D676D0" w:rsidRDefault="008F4556" w:rsidP="008F4556">
            <w:pPr>
              <w:pStyle w:val="aa"/>
              <w:jc w:val="center"/>
              <w:rPr>
                <w:rFonts w:ascii="Times New Roman" w:hAnsi="Times New Roman" w:cs="Times New Roman"/>
                <w:sz w:val="20"/>
                <w:szCs w:val="20"/>
              </w:rPr>
            </w:pPr>
            <w:r w:rsidRPr="00D676D0">
              <w:rPr>
                <w:rFonts w:ascii="Times New Roman" w:hAnsi="Times New Roman" w:cs="Times New Roman"/>
                <w:sz w:val="20"/>
                <w:szCs w:val="20"/>
              </w:rPr>
              <w:t>0,</w:t>
            </w:r>
            <w:r>
              <w:rPr>
                <w:rFonts w:ascii="Times New Roman" w:hAnsi="Times New Roman" w:cs="Times New Roman"/>
                <w:sz w:val="20"/>
                <w:szCs w:val="20"/>
              </w:rPr>
              <w:t>435</w:t>
            </w:r>
          </w:p>
        </w:tc>
        <w:tc>
          <w:tcPr>
            <w:tcW w:w="930" w:type="dxa"/>
            <w:tcBorders>
              <w:top w:val="single" w:sz="4" w:space="0" w:color="000000"/>
              <w:left w:val="single" w:sz="4" w:space="0" w:color="000000"/>
              <w:bottom w:val="single" w:sz="4" w:space="0" w:color="000000"/>
              <w:right w:val="single" w:sz="8"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1319,19</w:t>
            </w:r>
          </w:p>
        </w:tc>
        <w:tc>
          <w:tcPr>
            <w:tcW w:w="712" w:type="dxa"/>
            <w:tcBorders>
              <w:top w:val="single" w:sz="4" w:space="0" w:color="000000"/>
              <w:left w:val="single" w:sz="8"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0</w:t>
            </w:r>
          </w:p>
        </w:tc>
        <w:tc>
          <w:tcPr>
            <w:tcW w:w="858" w:type="dxa"/>
            <w:tcBorders>
              <w:top w:val="single" w:sz="4" w:space="0" w:color="000000"/>
              <w:left w:val="single" w:sz="4"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Borders>
              <w:top w:val="single" w:sz="4" w:space="0" w:color="000000"/>
              <w:left w:val="single" w:sz="4" w:space="0" w:color="000000"/>
              <w:bottom w:val="single" w:sz="4" w:space="0" w:color="000000"/>
              <w:right w:val="single" w:sz="8"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0</w:t>
            </w:r>
          </w:p>
        </w:tc>
        <w:tc>
          <w:tcPr>
            <w:tcW w:w="721" w:type="dxa"/>
            <w:tcBorders>
              <w:top w:val="single" w:sz="4" w:space="0" w:color="000000"/>
              <w:left w:val="single" w:sz="8" w:space="0" w:color="000000"/>
              <w:bottom w:val="single" w:sz="4" w:space="0" w:color="000000"/>
              <w:right w:val="single" w:sz="4" w:space="0" w:color="000000"/>
            </w:tcBorders>
          </w:tcPr>
          <w:p w:rsidR="008F4556" w:rsidRPr="00D676D0" w:rsidRDefault="008F4556" w:rsidP="00AB0664">
            <w:pPr>
              <w:pStyle w:val="aa"/>
              <w:jc w:val="center"/>
              <w:rPr>
                <w:rFonts w:ascii="Times New Roman" w:hAnsi="Times New Roman" w:cs="Times New Roman"/>
                <w:sz w:val="20"/>
                <w:szCs w:val="20"/>
              </w:rPr>
            </w:pPr>
            <w:r>
              <w:rPr>
                <w:rFonts w:ascii="Times New Roman" w:hAnsi="Times New Roman" w:cs="Times New Roman"/>
                <w:sz w:val="20"/>
                <w:szCs w:val="20"/>
              </w:rPr>
              <w:t>2</w:t>
            </w:r>
            <w:r w:rsidRPr="00D676D0">
              <w:rPr>
                <w:rFonts w:ascii="Times New Roman" w:hAnsi="Times New Roman" w:cs="Times New Roman"/>
                <w:sz w:val="20"/>
                <w:szCs w:val="20"/>
              </w:rPr>
              <w:t>,00</w:t>
            </w:r>
          </w:p>
        </w:tc>
        <w:tc>
          <w:tcPr>
            <w:tcW w:w="910" w:type="dxa"/>
            <w:tcBorders>
              <w:top w:val="single" w:sz="4" w:space="0" w:color="000000"/>
              <w:left w:val="single" w:sz="4" w:space="0" w:color="000000"/>
              <w:bottom w:val="single" w:sz="4" w:space="0" w:color="000000"/>
              <w:right w:val="single" w:sz="4" w:space="0" w:color="000000"/>
            </w:tcBorders>
          </w:tcPr>
          <w:p w:rsidR="008F4556" w:rsidRPr="00D676D0" w:rsidRDefault="008F4556" w:rsidP="00AB0664">
            <w:pPr>
              <w:pStyle w:val="aa"/>
              <w:jc w:val="center"/>
              <w:rPr>
                <w:rFonts w:ascii="Times New Roman" w:hAnsi="Times New Roman" w:cs="Times New Roman"/>
                <w:sz w:val="20"/>
                <w:szCs w:val="20"/>
              </w:rPr>
            </w:pPr>
            <w:r w:rsidRPr="00D676D0">
              <w:rPr>
                <w:rFonts w:ascii="Times New Roman" w:hAnsi="Times New Roman" w:cs="Times New Roman"/>
                <w:sz w:val="20"/>
                <w:szCs w:val="20"/>
              </w:rPr>
              <w:t>0,</w:t>
            </w:r>
            <w:r>
              <w:rPr>
                <w:rFonts w:ascii="Times New Roman" w:hAnsi="Times New Roman" w:cs="Times New Roman"/>
                <w:sz w:val="20"/>
                <w:szCs w:val="20"/>
              </w:rPr>
              <w:t>154</w:t>
            </w:r>
          </w:p>
        </w:tc>
        <w:tc>
          <w:tcPr>
            <w:tcW w:w="924" w:type="dxa"/>
            <w:tcBorders>
              <w:top w:val="single" w:sz="4" w:space="0" w:color="000000"/>
              <w:left w:val="single" w:sz="4" w:space="0" w:color="000000"/>
              <w:bottom w:val="single" w:sz="4" w:space="0" w:color="000000"/>
              <w:right w:val="single" w:sz="8" w:space="0" w:color="000000"/>
            </w:tcBorders>
          </w:tcPr>
          <w:p w:rsidR="008F4556" w:rsidRPr="00D676D0" w:rsidRDefault="008F4556" w:rsidP="00AB0664">
            <w:pPr>
              <w:pStyle w:val="aa"/>
              <w:jc w:val="center"/>
              <w:rPr>
                <w:rFonts w:ascii="Times New Roman" w:hAnsi="Times New Roman" w:cs="Times New Roman"/>
                <w:sz w:val="20"/>
                <w:szCs w:val="20"/>
              </w:rPr>
            </w:pPr>
            <w:r>
              <w:rPr>
                <w:rFonts w:ascii="Times New Roman" w:hAnsi="Times New Roman" w:cs="Times New Roman"/>
                <w:sz w:val="20"/>
                <w:szCs w:val="20"/>
              </w:rPr>
              <w:t>488,49</w:t>
            </w:r>
          </w:p>
        </w:tc>
        <w:tc>
          <w:tcPr>
            <w:tcW w:w="720" w:type="dxa"/>
            <w:tcBorders>
              <w:top w:val="single" w:sz="4" w:space="0" w:color="000000"/>
              <w:left w:val="single" w:sz="8"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6</w:t>
            </w:r>
            <w:r w:rsidRPr="00D676D0">
              <w:rPr>
                <w:rFonts w:ascii="Times New Roman" w:hAnsi="Times New Roman" w:cs="Times New Roman"/>
                <w:sz w:val="20"/>
                <w:szCs w:val="20"/>
              </w:rPr>
              <w:t>,00</w:t>
            </w:r>
          </w:p>
        </w:tc>
        <w:tc>
          <w:tcPr>
            <w:tcW w:w="912" w:type="dxa"/>
            <w:tcBorders>
              <w:top w:val="single" w:sz="4" w:space="0" w:color="000000"/>
              <w:left w:val="single" w:sz="4" w:space="0" w:color="000000"/>
              <w:bottom w:val="single" w:sz="4" w:space="0" w:color="000000"/>
              <w:right w:val="single" w:sz="4" w:space="0" w:color="000000"/>
            </w:tcBorders>
          </w:tcPr>
          <w:p w:rsidR="008F4556" w:rsidRPr="00D676D0" w:rsidRDefault="008F4556" w:rsidP="008F4556">
            <w:pPr>
              <w:pStyle w:val="aa"/>
              <w:jc w:val="center"/>
              <w:rPr>
                <w:rFonts w:ascii="Times New Roman" w:hAnsi="Times New Roman" w:cs="Times New Roman"/>
                <w:sz w:val="20"/>
                <w:szCs w:val="20"/>
              </w:rPr>
            </w:pPr>
            <w:r w:rsidRPr="00D676D0">
              <w:rPr>
                <w:rFonts w:ascii="Times New Roman" w:hAnsi="Times New Roman" w:cs="Times New Roman"/>
                <w:sz w:val="20"/>
                <w:szCs w:val="20"/>
              </w:rPr>
              <w:t>0,</w:t>
            </w:r>
            <w:r>
              <w:rPr>
                <w:rFonts w:ascii="Times New Roman" w:hAnsi="Times New Roman" w:cs="Times New Roman"/>
                <w:sz w:val="20"/>
                <w:szCs w:val="20"/>
              </w:rPr>
              <w:t>155</w:t>
            </w:r>
          </w:p>
        </w:tc>
        <w:tc>
          <w:tcPr>
            <w:tcW w:w="917" w:type="dxa"/>
            <w:tcBorders>
              <w:top w:val="single" w:sz="4" w:space="0" w:color="000000"/>
              <w:left w:val="single" w:sz="4" w:space="0" w:color="000000"/>
              <w:bottom w:val="single" w:sz="4" w:space="0" w:color="000000"/>
              <w:right w:val="single" w:sz="8"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334,71</w:t>
            </w:r>
          </w:p>
        </w:tc>
        <w:tc>
          <w:tcPr>
            <w:tcW w:w="630" w:type="dxa"/>
            <w:tcBorders>
              <w:top w:val="single" w:sz="4" w:space="0" w:color="000000"/>
              <w:left w:val="single" w:sz="8"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sidRPr="00D676D0">
              <w:rPr>
                <w:rFonts w:ascii="Times New Roman" w:hAnsi="Times New Roman" w:cs="Times New Roman"/>
                <w:sz w:val="20"/>
                <w:szCs w:val="20"/>
              </w:rPr>
              <w:t>0,00</w:t>
            </w:r>
          </w:p>
        </w:tc>
        <w:tc>
          <w:tcPr>
            <w:tcW w:w="658" w:type="dxa"/>
            <w:tcBorders>
              <w:top w:val="single" w:sz="4" w:space="0" w:color="000000"/>
              <w:left w:val="single" w:sz="4"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sidRPr="00D676D0">
              <w:rPr>
                <w:rFonts w:ascii="Times New Roman"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8" w:space="0" w:color="000000"/>
            </w:tcBorders>
          </w:tcPr>
          <w:p w:rsidR="008F4556" w:rsidRPr="00D676D0" w:rsidRDefault="008F4556" w:rsidP="00D676D0">
            <w:pPr>
              <w:pStyle w:val="aa"/>
              <w:jc w:val="center"/>
              <w:rPr>
                <w:rFonts w:ascii="Times New Roman" w:hAnsi="Times New Roman" w:cs="Times New Roman"/>
                <w:sz w:val="20"/>
                <w:szCs w:val="20"/>
              </w:rPr>
            </w:pPr>
            <w:r w:rsidRPr="00D676D0">
              <w:rPr>
                <w:rFonts w:ascii="Times New Roman" w:hAnsi="Times New Roman" w:cs="Times New Roman"/>
                <w:sz w:val="20"/>
                <w:szCs w:val="20"/>
              </w:rPr>
              <w:t>0,00</w:t>
            </w:r>
          </w:p>
        </w:tc>
        <w:tc>
          <w:tcPr>
            <w:tcW w:w="714" w:type="dxa"/>
            <w:tcBorders>
              <w:top w:val="single" w:sz="4" w:space="0" w:color="000000"/>
              <w:left w:val="single" w:sz="8"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Pr>
                <w:rFonts w:ascii="Times New Roman" w:hAnsi="Times New Roman" w:cs="Times New Roman"/>
                <w:sz w:val="20"/>
                <w:szCs w:val="20"/>
              </w:rPr>
              <w:t>43,00</w:t>
            </w:r>
          </w:p>
        </w:tc>
        <w:tc>
          <w:tcPr>
            <w:tcW w:w="992" w:type="dxa"/>
            <w:tcBorders>
              <w:top w:val="single" w:sz="4" w:space="0" w:color="000000"/>
              <w:left w:val="single" w:sz="4" w:space="0" w:color="000000"/>
              <w:bottom w:val="single" w:sz="4" w:space="0" w:color="000000"/>
              <w:right w:val="single" w:sz="4" w:space="0" w:color="000000"/>
            </w:tcBorders>
          </w:tcPr>
          <w:p w:rsidR="008F4556" w:rsidRPr="00D676D0" w:rsidRDefault="008F4556" w:rsidP="00D676D0">
            <w:pPr>
              <w:pStyle w:val="aa"/>
              <w:jc w:val="center"/>
              <w:rPr>
                <w:rFonts w:ascii="Times New Roman" w:hAnsi="Times New Roman" w:cs="Times New Roman"/>
                <w:sz w:val="20"/>
                <w:szCs w:val="20"/>
              </w:rPr>
            </w:pPr>
            <w:r w:rsidRPr="008F4556">
              <w:rPr>
                <w:rFonts w:ascii="Times New Roman" w:hAnsi="Times New Roman" w:cs="Times New Roman"/>
                <w:sz w:val="20"/>
                <w:szCs w:val="20"/>
              </w:rPr>
              <w:t>3,94</w:t>
            </w:r>
          </w:p>
        </w:tc>
        <w:tc>
          <w:tcPr>
            <w:tcW w:w="1174" w:type="dxa"/>
            <w:tcBorders>
              <w:top w:val="single" w:sz="4" w:space="0" w:color="000000"/>
              <w:left w:val="single" w:sz="4" w:space="0" w:color="000000"/>
              <w:bottom w:val="single" w:sz="4" w:space="0" w:color="000000"/>
              <w:right w:val="single" w:sz="8" w:space="0" w:color="000000"/>
            </w:tcBorders>
          </w:tcPr>
          <w:p w:rsidR="008F4556" w:rsidRPr="00D676D0" w:rsidRDefault="008F4556" w:rsidP="00D676D0">
            <w:pPr>
              <w:pStyle w:val="aa"/>
              <w:jc w:val="center"/>
              <w:rPr>
                <w:rFonts w:ascii="Times New Roman" w:hAnsi="Times New Roman" w:cs="Times New Roman"/>
                <w:sz w:val="20"/>
                <w:szCs w:val="20"/>
              </w:rPr>
            </w:pPr>
            <w:r w:rsidRPr="008F4556">
              <w:rPr>
                <w:rFonts w:ascii="Times New Roman" w:hAnsi="Times New Roman" w:cs="Times New Roman"/>
                <w:sz w:val="20"/>
                <w:szCs w:val="20"/>
              </w:rPr>
              <w:t>12423,68</w:t>
            </w:r>
          </w:p>
        </w:tc>
      </w:tr>
    </w:tbl>
    <w:p w:rsidR="00C94E1E" w:rsidRPr="00C94E1E" w:rsidRDefault="00C94E1E" w:rsidP="00C94E1E">
      <w:pPr>
        <w:kinsoku w:val="0"/>
        <w:overflowPunct w:val="0"/>
        <w:autoSpaceDE w:val="0"/>
        <w:autoSpaceDN w:val="0"/>
        <w:adjustRightInd w:val="0"/>
        <w:spacing w:before="69" w:after="0" w:line="240" w:lineRule="auto"/>
        <w:ind w:left="411"/>
        <w:rPr>
          <w:rFonts w:ascii="Times New Roman" w:hAnsi="Times New Roman" w:cs="Times New Roman"/>
          <w:i/>
          <w:iCs/>
          <w:sz w:val="20"/>
          <w:szCs w:val="20"/>
        </w:rPr>
      </w:pPr>
      <w:r w:rsidRPr="00C94E1E">
        <w:rPr>
          <w:rFonts w:ascii="Times New Roman" w:hAnsi="Times New Roman" w:cs="Times New Roman"/>
          <w:i/>
          <w:iCs/>
          <w:sz w:val="20"/>
          <w:szCs w:val="20"/>
        </w:rPr>
        <w:t>*</w:t>
      </w:r>
      <w:r w:rsidR="008F4556">
        <w:rPr>
          <w:rFonts w:ascii="Times New Roman" w:hAnsi="Times New Roman" w:cs="Times New Roman"/>
          <w:i/>
          <w:iCs/>
          <w:sz w:val="20"/>
          <w:szCs w:val="20"/>
        </w:rPr>
        <w:t xml:space="preserve">не </w:t>
      </w:r>
      <w:r w:rsidRPr="00C94E1E">
        <w:rPr>
          <w:rFonts w:ascii="Times New Roman" w:hAnsi="Times New Roman" w:cs="Times New Roman"/>
          <w:i/>
          <w:iCs/>
          <w:sz w:val="20"/>
          <w:szCs w:val="20"/>
        </w:rPr>
        <w:t>включает потребление на отопление и технологию</w:t>
      </w:r>
      <w:r w:rsidR="008F4556">
        <w:rPr>
          <w:rFonts w:ascii="Times New Roman" w:hAnsi="Times New Roman" w:cs="Times New Roman"/>
          <w:i/>
          <w:iCs/>
          <w:sz w:val="20"/>
          <w:szCs w:val="20"/>
        </w:rPr>
        <w:t xml:space="preserve"> котельной АО «ЗабТЭК»</w:t>
      </w:r>
    </w:p>
    <w:p w:rsidR="003A35F6" w:rsidRDefault="003A35F6" w:rsidP="00C94E1E">
      <w:pPr>
        <w:pStyle w:val="aa"/>
        <w:ind w:firstLine="708"/>
        <w:jc w:val="both"/>
        <w:rPr>
          <w:rFonts w:ascii="Times New Roman" w:hAnsi="Times New Roman" w:cs="Times New Roman"/>
          <w:sz w:val="24"/>
          <w:szCs w:val="24"/>
        </w:rPr>
      </w:pPr>
    </w:p>
    <w:p w:rsidR="003A35F6" w:rsidRDefault="003A35F6" w:rsidP="00C94E1E">
      <w:pPr>
        <w:pStyle w:val="aa"/>
        <w:ind w:firstLine="708"/>
        <w:jc w:val="both"/>
        <w:rPr>
          <w:rFonts w:ascii="Times New Roman" w:hAnsi="Times New Roman" w:cs="Times New Roman"/>
          <w:sz w:val="24"/>
          <w:szCs w:val="24"/>
        </w:rPr>
      </w:pPr>
    </w:p>
    <w:p w:rsidR="00C94E1E" w:rsidRDefault="00C94E1E" w:rsidP="00C94E1E">
      <w:pPr>
        <w:pStyle w:val="aa"/>
        <w:ind w:firstLine="708"/>
        <w:jc w:val="both"/>
        <w:rPr>
          <w:rFonts w:ascii="Times New Roman" w:hAnsi="Times New Roman" w:cs="Times New Roman"/>
          <w:sz w:val="24"/>
          <w:szCs w:val="24"/>
        </w:rPr>
      </w:pPr>
      <w:r w:rsidRPr="00647C0E">
        <w:rPr>
          <w:rFonts w:ascii="Times New Roman" w:hAnsi="Times New Roman" w:cs="Times New Roman"/>
          <w:sz w:val="24"/>
          <w:szCs w:val="24"/>
        </w:rPr>
        <w:t xml:space="preserve">Таблица </w:t>
      </w:r>
      <w:r w:rsidR="008F4556">
        <w:rPr>
          <w:rFonts w:ascii="Times New Roman" w:hAnsi="Times New Roman" w:cs="Times New Roman"/>
          <w:sz w:val="24"/>
          <w:szCs w:val="24"/>
        </w:rPr>
        <w:t>7</w:t>
      </w:r>
      <w:r w:rsidRPr="00647C0E">
        <w:rPr>
          <w:rFonts w:ascii="Times New Roman" w:hAnsi="Times New Roman" w:cs="Times New Roman"/>
          <w:sz w:val="24"/>
          <w:szCs w:val="24"/>
        </w:rPr>
        <w:t xml:space="preserve"> Нагрузка на горячее водоснабжение, годовое потребление тепловой энергии группами потребителей от источников тепловой энергии </w:t>
      </w:r>
      <w:r w:rsidR="00FC0292">
        <w:rPr>
          <w:rFonts w:ascii="Times New Roman" w:hAnsi="Times New Roman" w:cs="Times New Roman"/>
          <w:sz w:val="24"/>
          <w:szCs w:val="24"/>
        </w:rPr>
        <w:t>Сельского поселения «</w:t>
      </w:r>
      <w:proofErr w:type="spellStart"/>
      <w:r w:rsidR="00FC0292">
        <w:rPr>
          <w:rFonts w:ascii="Times New Roman" w:hAnsi="Times New Roman" w:cs="Times New Roman"/>
          <w:sz w:val="24"/>
          <w:szCs w:val="24"/>
        </w:rPr>
        <w:t>Даурское</w:t>
      </w:r>
      <w:proofErr w:type="spellEnd"/>
      <w:r w:rsidR="00FC0292">
        <w:rPr>
          <w:rFonts w:ascii="Times New Roman" w:hAnsi="Times New Roman" w:cs="Times New Roman"/>
          <w:sz w:val="24"/>
          <w:szCs w:val="24"/>
        </w:rPr>
        <w:t>»</w:t>
      </w:r>
    </w:p>
    <w:p w:rsidR="003A35F6" w:rsidRPr="00647C0E" w:rsidRDefault="003A35F6" w:rsidP="00C94E1E">
      <w:pPr>
        <w:pStyle w:val="aa"/>
        <w:ind w:firstLine="708"/>
        <w:jc w:val="both"/>
        <w:rPr>
          <w:rFonts w:ascii="Times New Roman" w:hAnsi="Times New Roman" w:cs="Times New Roman"/>
          <w:sz w:val="24"/>
          <w:szCs w:val="24"/>
        </w:rPr>
      </w:pPr>
    </w:p>
    <w:tbl>
      <w:tblPr>
        <w:tblW w:w="20839" w:type="dxa"/>
        <w:jc w:val="center"/>
        <w:tblLayout w:type="fixed"/>
        <w:tblCellMar>
          <w:left w:w="0" w:type="dxa"/>
          <w:right w:w="0" w:type="dxa"/>
        </w:tblCellMar>
        <w:tblLook w:val="0000" w:firstRow="0" w:lastRow="0" w:firstColumn="0" w:lastColumn="0" w:noHBand="0" w:noVBand="0"/>
      </w:tblPr>
      <w:tblGrid>
        <w:gridCol w:w="1559"/>
        <w:gridCol w:w="709"/>
        <w:gridCol w:w="850"/>
        <w:gridCol w:w="851"/>
        <w:gridCol w:w="992"/>
        <w:gridCol w:w="851"/>
        <w:gridCol w:w="554"/>
        <w:gridCol w:w="993"/>
        <w:gridCol w:w="862"/>
        <w:gridCol w:w="712"/>
        <w:gridCol w:w="849"/>
        <w:gridCol w:w="851"/>
        <w:gridCol w:w="707"/>
        <w:gridCol w:w="853"/>
        <w:gridCol w:w="990"/>
        <w:gridCol w:w="709"/>
        <w:gridCol w:w="851"/>
        <w:gridCol w:w="849"/>
        <w:gridCol w:w="710"/>
        <w:gridCol w:w="707"/>
        <w:gridCol w:w="995"/>
        <w:gridCol w:w="707"/>
        <w:gridCol w:w="993"/>
        <w:gridCol w:w="1135"/>
      </w:tblGrid>
      <w:tr w:rsidR="00C94E1E" w:rsidRPr="00C94E1E" w:rsidTr="0057391C">
        <w:trPr>
          <w:trHeight w:val="253"/>
          <w:jc w:val="center"/>
        </w:trPr>
        <w:tc>
          <w:tcPr>
            <w:tcW w:w="1559" w:type="dxa"/>
            <w:vMerge w:val="restart"/>
            <w:tcBorders>
              <w:top w:val="single" w:sz="4" w:space="0" w:color="000000"/>
              <w:left w:val="single" w:sz="4" w:space="0" w:color="000000"/>
              <w:bottom w:val="single" w:sz="4" w:space="0" w:color="000000"/>
              <w:right w:val="single" w:sz="8" w:space="0" w:color="000000"/>
            </w:tcBorders>
          </w:tcPr>
          <w:p w:rsidR="00C94E1E" w:rsidRPr="001E3680" w:rsidRDefault="00C94E1E" w:rsidP="00D676D0">
            <w:pPr>
              <w:kinsoku w:val="0"/>
              <w:overflowPunct w:val="0"/>
              <w:autoSpaceDE w:val="0"/>
              <w:autoSpaceDN w:val="0"/>
              <w:adjustRightInd w:val="0"/>
              <w:spacing w:before="11" w:after="0" w:line="240" w:lineRule="auto"/>
              <w:jc w:val="center"/>
              <w:rPr>
                <w:rFonts w:ascii="Times New Roman" w:hAnsi="Times New Roman" w:cs="Times New Roman"/>
                <w:b/>
                <w:sz w:val="20"/>
                <w:szCs w:val="20"/>
              </w:rPr>
            </w:pPr>
          </w:p>
          <w:p w:rsidR="00C94E1E" w:rsidRPr="001E3680" w:rsidRDefault="00D676D0" w:rsidP="00D676D0">
            <w:pPr>
              <w:kinsoku w:val="0"/>
              <w:overflowPunct w:val="0"/>
              <w:autoSpaceDE w:val="0"/>
              <w:autoSpaceDN w:val="0"/>
              <w:adjustRightInd w:val="0"/>
              <w:spacing w:after="0" w:line="240" w:lineRule="auto"/>
              <w:ind w:left="412" w:right="359" w:hanging="221"/>
              <w:jc w:val="center"/>
              <w:rPr>
                <w:rFonts w:ascii="Times New Roman" w:hAnsi="Times New Roman" w:cs="Times New Roman"/>
                <w:b/>
                <w:sz w:val="20"/>
                <w:szCs w:val="20"/>
              </w:rPr>
            </w:pPr>
            <w:r w:rsidRPr="001E3680">
              <w:rPr>
                <w:rFonts w:ascii="Times New Roman" w:hAnsi="Times New Roman" w:cs="Times New Roman"/>
                <w:b/>
                <w:sz w:val="20"/>
                <w:szCs w:val="20"/>
              </w:rPr>
              <w:t>Наименование ис</w:t>
            </w:r>
            <w:r w:rsidR="00C94E1E" w:rsidRPr="001E3680">
              <w:rPr>
                <w:rFonts w:ascii="Times New Roman" w:hAnsi="Times New Roman" w:cs="Times New Roman"/>
                <w:b/>
                <w:sz w:val="20"/>
                <w:szCs w:val="20"/>
              </w:rPr>
              <w:t>точника</w:t>
            </w:r>
          </w:p>
        </w:tc>
        <w:tc>
          <w:tcPr>
            <w:tcW w:w="709" w:type="dxa"/>
            <w:vMerge w:val="restart"/>
            <w:tcBorders>
              <w:top w:val="single" w:sz="8" w:space="0" w:color="000000"/>
              <w:left w:val="single" w:sz="8" w:space="0" w:color="000000"/>
              <w:bottom w:val="single" w:sz="4" w:space="0" w:color="000000"/>
              <w:right w:val="single" w:sz="6"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left="138" w:right="122" w:firstLine="7"/>
              <w:jc w:val="center"/>
              <w:rPr>
                <w:rFonts w:ascii="Times New Roman" w:hAnsi="Times New Roman" w:cs="Times New Roman"/>
                <w:b/>
                <w:sz w:val="20"/>
                <w:szCs w:val="20"/>
              </w:rPr>
            </w:pPr>
            <w:r w:rsidRPr="00D676D0">
              <w:rPr>
                <w:rFonts w:ascii="Times New Roman" w:hAnsi="Times New Roman" w:cs="Times New Roman"/>
                <w:b/>
                <w:sz w:val="20"/>
                <w:szCs w:val="20"/>
              </w:rPr>
              <w:t xml:space="preserve">кол-во жил до- </w:t>
            </w:r>
            <w:proofErr w:type="spellStart"/>
            <w:r w:rsidRPr="00D676D0">
              <w:rPr>
                <w:rFonts w:ascii="Times New Roman" w:hAnsi="Times New Roman" w:cs="Times New Roman"/>
                <w:b/>
                <w:sz w:val="20"/>
                <w:szCs w:val="20"/>
              </w:rPr>
              <w:t>мов</w:t>
            </w:r>
            <w:proofErr w:type="spellEnd"/>
          </w:p>
        </w:tc>
        <w:tc>
          <w:tcPr>
            <w:tcW w:w="3544" w:type="dxa"/>
            <w:gridSpan w:val="4"/>
            <w:tcBorders>
              <w:top w:val="single" w:sz="8" w:space="0" w:color="000000"/>
              <w:left w:val="single" w:sz="6" w:space="0" w:color="000000"/>
              <w:bottom w:val="single" w:sz="4" w:space="0" w:color="000000"/>
              <w:right w:val="single" w:sz="8" w:space="0" w:color="000000"/>
            </w:tcBorders>
          </w:tcPr>
          <w:p w:rsidR="00C94E1E" w:rsidRPr="00D676D0" w:rsidRDefault="003A35F6" w:rsidP="003A35F6">
            <w:pPr>
              <w:kinsoku w:val="0"/>
              <w:overflowPunct w:val="0"/>
              <w:autoSpaceDE w:val="0"/>
              <w:autoSpaceDN w:val="0"/>
              <w:adjustRightInd w:val="0"/>
              <w:spacing w:before="4" w:after="0" w:line="240" w:lineRule="auto"/>
              <w:ind w:left="1147" w:hanging="735"/>
              <w:jc w:val="center"/>
              <w:rPr>
                <w:rFonts w:ascii="Times New Roman" w:hAnsi="Times New Roman" w:cs="Times New Roman"/>
                <w:b/>
                <w:sz w:val="20"/>
                <w:szCs w:val="20"/>
              </w:rPr>
            </w:pPr>
            <w:r>
              <w:rPr>
                <w:rFonts w:ascii="Times New Roman" w:hAnsi="Times New Roman" w:cs="Times New Roman"/>
                <w:b/>
                <w:sz w:val="20"/>
                <w:szCs w:val="20"/>
              </w:rPr>
              <w:t xml:space="preserve">Жилой фонд </w:t>
            </w:r>
            <w:r w:rsidR="00C94E1E" w:rsidRPr="00D676D0">
              <w:rPr>
                <w:rFonts w:ascii="Times New Roman" w:hAnsi="Times New Roman" w:cs="Times New Roman"/>
                <w:b/>
                <w:sz w:val="20"/>
                <w:szCs w:val="20"/>
              </w:rPr>
              <w:t>нагрузка, Гкал/ч</w:t>
            </w:r>
          </w:p>
        </w:tc>
        <w:tc>
          <w:tcPr>
            <w:tcW w:w="2409" w:type="dxa"/>
            <w:gridSpan w:val="3"/>
            <w:tcBorders>
              <w:top w:val="single" w:sz="8" w:space="0" w:color="000000"/>
              <w:left w:val="single" w:sz="8" w:space="0" w:color="000000"/>
              <w:bottom w:val="single" w:sz="4" w:space="0" w:color="000000"/>
              <w:right w:val="single" w:sz="8" w:space="0" w:color="000000"/>
            </w:tcBorders>
          </w:tcPr>
          <w:p w:rsidR="00C94E1E" w:rsidRPr="00D676D0" w:rsidRDefault="003A35F6" w:rsidP="00D676D0">
            <w:pPr>
              <w:kinsoku w:val="0"/>
              <w:overflowPunct w:val="0"/>
              <w:autoSpaceDE w:val="0"/>
              <w:autoSpaceDN w:val="0"/>
              <w:adjustRightInd w:val="0"/>
              <w:spacing w:before="4" w:after="0" w:line="240" w:lineRule="auto"/>
              <w:ind w:left="705"/>
              <w:jc w:val="center"/>
              <w:rPr>
                <w:rFonts w:ascii="Times New Roman" w:hAnsi="Times New Roman" w:cs="Times New Roman"/>
                <w:b/>
                <w:sz w:val="20"/>
                <w:szCs w:val="20"/>
              </w:rPr>
            </w:pPr>
            <w:r>
              <w:rPr>
                <w:rFonts w:ascii="Times New Roman" w:hAnsi="Times New Roman" w:cs="Times New Roman"/>
                <w:b/>
                <w:sz w:val="20"/>
                <w:szCs w:val="20"/>
              </w:rPr>
              <w:t>О</w:t>
            </w:r>
            <w:r w:rsidR="00C94E1E" w:rsidRPr="00D676D0">
              <w:rPr>
                <w:rFonts w:ascii="Times New Roman" w:hAnsi="Times New Roman" w:cs="Times New Roman"/>
                <w:b/>
                <w:sz w:val="20"/>
                <w:szCs w:val="20"/>
              </w:rPr>
              <w:t>бразование</w:t>
            </w:r>
          </w:p>
        </w:tc>
        <w:tc>
          <w:tcPr>
            <w:tcW w:w="2412" w:type="dxa"/>
            <w:gridSpan w:val="3"/>
            <w:tcBorders>
              <w:top w:val="single" w:sz="8" w:space="0" w:color="000000"/>
              <w:left w:val="single" w:sz="8" w:space="0" w:color="000000"/>
              <w:bottom w:val="single" w:sz="4" w:space="0" w:color="000000"/>
              <w:right w:val="single" w:sz="8" w:space="0" w:color="000000"/>
            </w:tcBorders>
          </w:tcPr>
          <w:p w:rsidR="00C94E1E" w:rsidRPr="00D676D0" w:rsidRDefault="003A35F6" w:rsidP="003A35F6">
            <w:pPr>
              <w:kinsoku w:val="0"/>
              <w:overflowPunct w:val="0"/>
              <w:autoSpaceDE w:val="0"/>
              <w:autoSpaceDN w:val="0"/>
              <w:adjustRightInd w:val="0"/>
              <w:spacing w:before="4" w:after="0" w:line="240" w:lineRule="auto"/>
              <w:ind w:left="787" w:right="30"/>
              <w:jc w:val="center"/>
              <w:rPr>
                <w:rFonts w:ascii="Times New Roman" w:hAnsi="Times New Roman" w:cs="Times New Roman"/>
                <w:b/>
                <w:sz w:val="20"/>
                <w:szCs w:val="20"/>
              </w:rPr>
            </w:pPr>
            <w:r>
              <w:rPr>
                <w:rFonts w:ascii="Times New Roman" w:hAnsi="Times New Roman" w:cs="Times New Roman"/>
                <w:b/>
                <w:sz w:val="20"/>
                <w:szCs w:val="20"/>
              </w:rPr>
              <w:t>К</w:t>
            </w:r>
            <w:r w:rsidR="00C94E1E" w:rsidRPr="00D676D0">
              <w:rPr>
                <w:rFonts w:ascii="Times New Roman" w:hAnsi="Times New Roman" w:cs="Times New Roman"/>
                <w:b/>
                <w:sz w:val="20"/>
                <w:szCs w:val="20"/>
              </w:rPr>
              <w:t>ультура</w:t>
            </w:r>
          </w:p>
        </w:tc>
        <w:tc>
          <w:tcPr>
            <w:tcW w:w="2550" w:type="dxa"/>
            <w:gridSpan w:val="3"/>
            <w:tcBorders>
              <w:top w:val="single" w:sz="8" w:space="0" w:color="000000"/>
              <w:left w:val="single" w:sz="8" w:space="0" w:color="000000"/>
              <w:bottom w:val="single" w:sz="4" w:space="0" w:color="000000"/>
              <w:right w:val="single" w:sz="8" w:space="0" w:color="000000"/>
            </w:tcBorders>
          </w:tcPr>
          <w:p w:rsidR="00C94E1E" w:rsidRPr="00D676D0" w:rsidRDefault="003A35F6" w:rsidP="00D676D0">
            <w:pPr>
              <w:kinsoku w:val="0"/>
              <w:overflowPunct w:val="0"/>
              <w:autoSpaceDE w:val="0"/>
              <w:autoSpaceDN w:val="0"/>
              <w:adjustRightInd w:val="0"/>
              <w:spacing w:before="4" w:after="0" w:line="240" w:lineRule="auto"/>
              <w:ind w:left="467"/>
              <w:jc w:val="center"/>
              <w:rPr>
                <w:rFonts w:ascii="Times New Roman" w:hAnsi="Times New Roman" w:cs="Times New Roman"/>
                <w:b/>
                <w:sz w:val="20"/>
                <w:szCs w:val="20"/>
              </w:rPr>
            </w:pPr>
            <w:r>
              <w:rPr>
                <w:rFonts w:ascii="Times New Roman" w:hAnsi="Times New Roman" w:cs="Times New Roman"/>
                <w:b/>
                <w:sz w:val="20"/>
                <w:szCs w:val="20"/>
              </w:rPr>
              <w:t>З</w:t>
            </w:r>
            <w:r w:rsidR="00C94E1E" w:rsidRPr="00D676D0">
              <w:rPr>
                <w:rFonts w:ascii="Times New Roman" w:hAnsi="Times New Roman" w:cs="Times New Roman"/>
                <w:b/>
                <w:sz w:val="20"/>
                <w:szCs w:val="20"/>
              </w:rPr>
              <w:t>дравоохранение</w:t>
            </w:r>
          </w:p>
        </w:tc>
        <w:tc>
          <w:tcPr>
            <w:tcW w:w="2409" w:type="dxa"/>
            <w:gridSpan w:val="3"/>
            <w:tcBorders>
              <w:top w:val="single" w:sz="8" w:space="0" w:color="000000"/>
              <w:left w:val="single" w:sz="8" w:space="0" w:color="000000"/>
              <w:bottom w:val="single" w:sz="4" w:space="0" w:color="000000"/>
              <w:right w:val="single" w:sz="8" w:space="0" w:color="000000"/>
            </w:tcBorders>
          </w:tcPr>
          <w:p w:rsidR="00C94E1E" w:rsidRPr="00D676D0" w:rsidRDefault="003A35F6" w:rsidP="00D676D0">
            <w:pPr>
              <w:kinsoku w:val="0"/>
              <w:overflowPunct w:val="0"/>
              <w:autoSpaceDE w:val="0"/>
              <w:autoSpaceDN w:val="0"/>
              <w:adjustRightInd w:val="0"/>
              <w:spacing w:before="4" w:after="0" w:line="240" w:lineRule="auto"/>
              <w:ind w:left="848" w:right="842"/>
              <w:jc w:val="center"/>
              <w:rPr>
                <w:rFonts w:ascii="Times New Roman" w:hAnsi="Times New Roman" w:cs="Times New Roman"/>
                <w:b/>
                <w:sz w:val="20"/>
                <w:szCs w:val="20"/>
              </w:rPr>
            </w:pPr>
            <w:r>
              <w:rPr>
                <w:rFonts w:ascii="Times New Roman" w:hAnsi="Times New Roman" w:cs="Times New Roman"/>
                <w:b/>
                <w:sz w:val="20"/>
                <w:szCs w:val="20"/>
              </w:rPr>
              <w:t>П</w:t>
            </w:r>
            <w:r w:rsidR="00C94E1E" w:rsidRPr="00D676D0">
              <w:rPr>
                <w:rFonts w:ascii="Times New Roman" w:hAnsi="Times New Roman" w:cs="Times New Roman"/>
                <w:b/>
                <w:sz w:val="20"/>
                <w:szCs w:val="20"/>
              </w:rPr>
              <w:t>рочие</w:t>
            </w:r>
          </w:p>
        </w:tc>
        <w:tc>
          <w:tcPr>
            <w:tcW w:w="2412" w:type="dxa"/>
            <w:gridSpan w:val="3"/>
            <w:tcBorders>
              <w:top w:val="single" w:sz="8" w:space="0" w:color="000000"/>
              <w:left w:val="single" w:sz="8" w:space="0" w:color="000000"/>
              <w:bottom w:val="single" w:sz="4" w:space="0" w:color="000000"/>
              <w:right w:val="single" w:sz="8" w:space="0" w:color="000000"/>
            </w:tcBorders>
          </w:tcPr>
          <w:p w:rsidR="00C94E1E" w:rsidRPr="00D676D0" w:rsidRDefault="003A35F6" w:rsidP="00D676D0">
            <w:pPr>
              <w:kinsoku w:val="0"/>
              <w:overflowPunct w:val="0"/>
              <w:autoSpaceDE w:val="0"/>
              <w:autoSpaceDN w:val="0"/>
              <w:adjustRightInd w:val="0"/>
              <w:spacing w:before="4" w:after="0" w:line="240" w:lineRule="auto"/>
              <w:ind w:left="646"/>
              <w:jc w:val="center"/>
              <w:rPr>
                <w:rFonts w:ascii="Times New Roman" w:hAnsi="Times New Roman" w:cs="Times New Roman"/>
                <w:b/>
                <w:sz w:val="20"/>
                <w:szCs w:val="20"/>
              </w:rPr>
            </w:pPr>
            <w:r>
              <w:rPr>
                <w:rFonts w:ascii="Times New Roman" w:hAnsi="Times New Roman" w:cs="Times New Roman"/>
                <w:b/>
                <w:sz w:val="20"/>
                <w:szCs w:val="20"/>
              </w:rPr>
              <w:t>П</w:t>
            </w:r>
            <w:r w:rsidR="00C94E1E" w:rsidRPr="00D676D0">
              <w:rPr>
                <w:rFonts w:ascii="Times New Roman" w:hAnsi="Times New Roman" w:cs="Times New Roman"/>
                <w:b/>
                <w:sz w:val="20"/>
                <w:szCs w:val="20"/>
              </w:rPr>
              <w:t>роизводство</w:t>
            </w:r>
          </w:p>
        </w:tc>
        <w:tc>
          <w:tcPr>
            <w:tcW w:w="2835" w:type="dxa"/>
            <w:gridSpan w:val="3"/>
            <w:tcBorders>
              <w:top w:val="single" w:sz="8" w:space="0" w:color="000000"/>
              <w:left w:val="single" w:sz="8"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4" w:after="0" w:line="240" w:lineRule="auto"/>
              <w:ind w:left="87"/>
              <w:jc w:val="center"/>
              <w:rPr>
                <w:rFonts w:ascii="Times New Roman" w:hAnsi="Times New Roman" w:cs="Times New Roman"/>
                <w:b/>
                <w:sz w:val="20"/>
                <w:szCs w:val="20"/>
              </w:rPr>
            </w:pPr>
            <w:r w:rsidRPr="00D676D0">
              <w:rPr>
                <w:rFonts w:ascii="Times New Roman" w:hAnsi="Times New Roman" w:cs="Times New Roman"/>
                <w:b/>
                <w:sz w:val="20"/>
                <w:szCs w:val="20"/>
              </w:rPr>
              <w:t>итого по потребителям</w:t>
            </w:r>
          </w:p>
        </w:tc>
      </w:tr>
      <w:tr w:rsidR="00C94E1E" w:rsidRPr="00C94E1E" w:rsidTr="0057391C">
        <w:trPr>
          <w:trHeight w:val="784"/>
          <w:jc w:val="center"/>
        </w:trPr>
        <w:tc>
          <w:tcPr>
            <w:tcW w:w="1559" w:type="dxa"/>
            <w:vMerge/>
            <w:tcBorders>
              <w:top w:val="nil"/>
              <w:left w:val="single" w:sz="4" w:space="0" w:color="000000"/>
              <w:bottom w:val="single" w:sz="4" w:space="0" w:color="000000"/>
              <w:right w:val="single" w:sz="8" w:space="0" w:color="000000"/>
            </w:tcBorders>
          </w:tcPr>
          <w:p w:rsidR="00C94E1E" w:rsidRPr="001E3680" w:rsidRDefault="00C94E1E" w:rsidP="00D676D0">
            <w:pPr>
              <w:kinsoku w:val="0"/>
              <w:overflowPunct w:val="0"/>
              <w:autoSpaceDE w:val="0"/>
              <w:autoSpaceDN w:val="0"/>
              <w:adjustRightInd w:val="0"/>
              <w:spacing w:before="9" w:after="1" w:line="240" w:lineRule="auto"/>
              <w:jc w:val="center"/>
              <w:rPr>
                <w:rFonts w:ascii="Times New Roman" w:hAnsi="Times New Roman" w:cs="Times New Roman"/>
                <w:b/>
                <w:sz w:val="20"/>
                <w:szCs w:val="20"/>
              </w:rPr>
            </w:pPr>
          </w:p>
        </w:tc>
        <w:tc>
          <w:tcPr>
            <w:tcW w:w="709" w:type="dxa"/>
            <w:vMerge/>
            <w:tcBorders>
              <w:top w:val="nil"/>
              <w:left w:val="single" w:sz="8" w:space="0" w:color="000000"/>
              <w:bottom w:val="single" w:sz="4" w:space="0" w:color="000000"/>
              <w:right w:val="single" w:sz="6" w:space="0" w:color="000000"/>
            </w:tcBorders>
          </w:tcPr>
          <w:p w:rsidR="00C94E1E" w:rsidRPr="00D676D0" w:rsidRDefault="00C94E1E" w:rsidP="00D676D0">
            <w:pPr>
              <w:kinsoku w:val="0"/>
              <w:overflowPunct w:val="0"/>
              <w:autoSpaceDE w:val="0"/>
              <w:autoSpaceDN w:val="0"/>
              <w:adjustRightInd w:val="0"/>
              <w:spacing w:before="9" w:after="1" w:line="240" w:lineRule="auto"/>
              <w:jc w:val="center"/>
              <w:rPr>
                <w:rFonts w:ascii="Times New Roman" w:hAnsi="Times New Roman" w:cs="Times New Roman"/>
                <w:b/>
                <w:sz w:val="20"/>
                <w:szCs w:val="20"/>
              </w:rPr>
            </w:pPr>
          </w:p>
        </w:tc>
        <w:tc>
          <w:tcPr>
            <w:tcW w:w="850" w:type="dxa"/>
            <w:tcBorders>
              <w:top w:val="single" w:sz="4" w:space="0" w:color="000000"/>
              <w:left w:val="single" w:sz="6"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2" w:after="0" w:line="240" w:lineRule="auto"/>
              <w:ind w:left="45" w:right="64" w:firstLine="33"/>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Qжд</w:t>
            </w:r>
            <w:proofErr w:type="spellEnd"/>
            <w:r w:rsidRPr="00D676D0">
              <w:rPr>
                <w:rFonts w:ascii="Times New Roman" w:hAnsi="Times New Roman" w:cs="Times New Roman"/>
                <w:b/>
                <w:sz w:val="20"/>
                <w:szCs w:val="20"/>
              </w:rPr>
              <w:t xml:space="preserve"> сумм, Гкал/час</w:t>
            </w:r>
          </w:p>
        </w:tc>
        <w:tc>
          <w:tcPr>
            <w:tcW w:w="851" w:type="dxa"/>
            <w:tcBorders>
              <w:top w:val="single" w:sz="4" w:space="0" w:color="000000"/>
              <w:left w:val="single" w:sz="4" w:space="0" w:color="000000"/>
              <w:bottom w:val="single" w:sz="4" w:space="0" w:color="000000"/>
              <w:right w:val="single" w:sz="4" w:space="0" w:color="000000"/>
            </w:tcBorders>
          </w:tcPr>
          <w:p w:rsidR="00C94E1E" w:rsidRPr="00D676D0" w:rsidRDefault="00C94E1E" w:rsidP="003A35F6">
            <w:pPr>
              <w:kinsoku w:val="0"/>
              <w:overflowPunct w:val="0"/>
              <w:autoSpaceDE w:val="0"/>
              <w:autoSpaceDN w:val="0"/>
              <w:adjustRightInd w:val="0"/>
              <w:spacing w:before="57" w:after="0" w:line="240" w:lineRule="auto"/>
              <w:ind w:left="101" w:hanging="78"/>
              <w:jc w:val="center"/>
              <w:rPr>
                <w:rFonts w:ascii="Times New Roman" w:hAnsi="Times New Roman" w:cs="Times New Roman"/>
                <w:b/>
                <w:sz w:val="20"/>
                <w:szCs w:val="20"/>
              </w:rPr>
            </w:pPr>
            <w:r w:rsidRPr="00D676D0">
              <w:rPr>
                <w:rFonts w:ascii="Times New Roman" w:hAnsi="Times New Roman" w:cs="Times New Roman"/>
                <w:b/>
                <w:sz w:val="20"/>
                <w:szCs w:val="20"/>
              </w:rPr>
              <w:t xml:space="preserve">в </w:t>
            </w:r>
            <w:proofErr w:type="spellStart"/>
            <w:r w:rsidRPr="00D676D0">
              <w:rPr>
                <w:rFonts w:ascii="Times New Roman" w:hAnsi="Times New Roman" w:cs="Times New Roman"/>
                <w:b/>
                <w:sz w:val="20"/>
                <w:szCs w:val="20"/>
              </w:rPr>
              <w:t>т.ч</w:t>
            </w:r>
            <w:proofErr w:type="spellEnd"/>
            <w:r w:rsidRPr="00D676D0">
              <w:rPr>
                <w:rFonts w:ascii="Times New Roman" w:hAnsi="Times New Roman" w:cs="Times New Roman"/>
                <w:b/>
                <w:sz w:val="20"/>
                <w:szCs w:val="20"/>
              </w:rPr>
              <w:t>.</w:t>
            </w:r>
          </w:p>
          <w:p w:rsidR="00C94E1E" w:rsidRPr="00D676D0" w:rsidRDefault="00C94E1E" w:rsidP="00D676D0">
            <w:pPr>
              <w:kinsoku w:val="0"/>
              <w:overflowPunct w:val="0"/>
              <w:autoSpaceDE w:val="0"/>
              <w:autoSpaceDN w:val="0"/>
              <w:adjustRightInd w:val="0"/>
              <w:spacing w:before="37" w:after="0" w:line="228" w:lineRule="exact"/>
              <w:ind w:left="101"/>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Qаренд</w:t>
            </w:r>
            <w:proofErr w:type="spellEnd"/>
            <w:r w:rsidRPr="00D676D0">
              <w:rPr>
                <w:rFonts w:ascii="Times New Roman" w:hAnsi="Times New Roman" w:cs="Times New Roman"/>
                <w:b/>
                <w:sz w:val="20"/>
                <w:szCs w:val="20"/>
              </w:rPr>
              <w:t>, Гкал/час</w:t>
            </w:r>
          </w:p>
        </w:tc>
        <w:tc>
          <w:tcPr>
            <w:tcW w:w="992" w:type="dxa"/>
            <w:tcBorders>
              <w:top w:val="single" w:sz="4" w:space="0" w:color="000000"/>
              <w:left w:val="single" w:sz="4" w:space="0" w:color="000000"/>
              <w:bottom w:val="single" w:sz="4" w:space="0" w:color="000000"/>
              <w:right w:val="single" w:sz="4" w:space="0" w:color="000000"/>
            </w:tcBorders>
          </w:tcPr>
          <w:p w:rsidR="00C94E1E" w:rsidRPr="00D676D0" w:rsidRDefault="00C94E1E" w:rsidP="003A35F6">
            <w:pPr>
              <w:kinsoku w:val="0"/>
              <w:overflowPunct w:val="0"/>
              <w:autoSpaceDE w:val="0"/>
              <w:autoSpaceDN w:val="0"/>
              <w:adjustRightInd w:val="0"/>
              <w:spacing w:before="192" w:after="0" w:line="240" w:lineRule="auto"/>
              <w:ind w:left="42" w:hanging="51"/>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Qжд</w:t>
            </w:r>
            <w:proofErr w:type="spellEnd"/>
            <w:r w:rsidRPr="00D676D0">
              <w:rPr>
                <w:rFonts w:ascii="Times New Roman" w:hAnsi="Times New Roman" w:cs="Times New Roman"/>
                <w:b/>
                <w:sz w:val="20"/>
                <w:szCs w:val="20"/>
              </w:rPr>
              <w:t xml:space="preserve"> сумм, Гкал/год</w:t>
            </w:r>
          </w:p>
        </w:tc>
        <w:tc>
          <w:tcPr>
            <w:tcW w:w="851"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57" w:after="0" w:line="240" w:lineRule="auto"/>
              <w:ind w:left="222"/>
              <w:jc w:val="center"/>
              <w:rPr>
                <w:rFonts w:ascii="Times New Roman" w:hAnsi="Times New Roman" w:cs="Times New Roman"/>
                <w:b/>
                <w:sz w:val="20"/>
                <w:szCs w:val="20"/>
              </w:rPr>
            </w:pPr>
            <w:r w:rsidRPr="00D676D0">
              <w:rPr>
                <w:rFonts w:ascii="Times New Roman" w:hAnsi="Times New Roman" w:cs="Times New Roman"/>
                <w:b/>
                <w:sz w:val="20"/>
                <w:szCs w:val="20"/>
              </w:rPr>
              <w:t xml:space="preserve">в </w:t>
            </w:r>
            <w:proofErr w:type="spellStart"/>
            <w:r w:rsidRPr="00D676D0">
              <w:rPr>
                <w:rFonts w:ascii="Times New Roman" w:hAnsi="Times New Roman" w:cs="Times New Roman"/>
                <w:b/>
                <w:sz w:val="20"/>
                <w:szCs w:val="20"/>
              </w:rPr>
              <w:t>т.ч</w:t>
            </w:r>
            <w:proofErr w:type="spellEnd"/>
            <w:r w:rsidRPr="00D676D0">
              <w:rPr>
                <w:rFonts w:ascii="Times New Roman" w:hAnsi="Times New Roman" w:cs="Times New Roman"/>
                <w:b/>
                <w:sz w:val="20"/>
                <w:szCs w:val="20"/>
              </w:rPr>
              <w:t>.</w:t>
            </w:r>
          </w:p>
          <w:p w:rsidR="00C94E1E" w:rsidRPr="00D676D0" w:rsidRDefault="00C94E1E" w:rsidP="00D676D0">
            <w:pPr>
              <w:kinsoku w:val="0"/>
              <w:overflowPunct w:val="0"/>
              <w:autoSpaceDE w:val="0"/>
              <w:autoSpaceDN w:val="0"/>
              <w:adjustRightInd w:val="0"/>
              <w:spacing w:before="37" w:after="0" w:line="228" w:lineRule="exact"/>
              <w:ind w:left="37"/>
              <w:jc w:val="center"/>
              <w:rPr>
                <w:rFonts w:ascii="Times New Roman" w:hAnsi="Times New Roman" w:cs="Times New Roman"/>
                <w:b/>
                <w:sz w:val="20"/>
                <w:szCs w:val="20"/>
              </w:rPr>
            </w:pPr>
            <w:r w:rsidRPr="00D676D0">
              <w:rPr>
                <w:rFonts w:ascii="Times New Roman" w:hAnsi="Times New Roman" w:cs="Times New Roman"/>
                <w:b/>
                <w:sz w:val="20"/>
                <w:szCs w:val="20"/>
              </w:rPr>
              <w:t>Q</w:t>
            </w:r>
            <w:r w:rsidR="00FC0292">
              <w:rPr>
                <w:rFonts w:ascii="Times New Roman" w:hAnsi="Times New Roman" w:cs="Times New Roman"/>
                <w:b/>
                <w:sz w:val="20"/>
                <w:szCs w:val="20"/>
              </w:rPr>
              <w:t xml:space="preserve"> </w:t>
            </w:r>
            <w:r w:rsidRPr="00D676D0">
              <w:rPr>
                <w:rFonts w:ascii="Times New Roman" w:hAnsi="Times New Roman" w:cs="Times New Roman"/>
                <w:b/>
                <w:sz w:val="20"/>
                <w:szCs w:val="20"/>
              </w:rPr>
              <w:t>аренд, Гкал/год</w:t>
            </w:r>
          </w:p>
        </w:tc>
        <w:tc>
          <w:tcPr>
            <w:tcW w:w="554"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right="197"/>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1" w:after="0" w:line="240" w:lineRule="auto"/>
              <w:ind w:left="96" w:right="79"/>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96" w:right="87"/>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862"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91" w:after="0" w:line="240" w:lineRule="auto"/>
              <w:ind w:left="96" w:right="82"/>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98" w:right="82"/>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12"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right="279"/>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849"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1" w:after="0" w:line="240" w:lineRule="auto"/>
              <w:ind w:left="43" w:right="31"/>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43" w:right="40"/>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851"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91" w:after="0" w:line="240" w:lineRule="auto"/>
              <w:ind w:left="46" w:right="40"/>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46" w:right="46"/>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07"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right="279"/>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853"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1" w:after="0" w:line="240" w:lineRule="auto"/>
              <w:ind w:left="43" w:right="34"/>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43" w:right="43"/>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990"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91" w:after="0" w:line="240" w:lineRule="auto"/>
              <w:ind w:left="102" w:right="88"/>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102" w:right="90"/>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09"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right="277"/>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851"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1" w:after="0" w:line="240" w:lineRule="auto"/>
              <w:ind w:left="43" w:right="39"/>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43" w:right="42"/>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849"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91" w:after="0" w:line="240" w:lineRule="auto"/>
              <w:ind w:left="51" w:right="38"/>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51" w:right="40"/>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10"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right="280"/>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707"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1" w:after="0" w:line="240" w:lineRule="auto"/>
              <w:ind w:left="10"/>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7"/>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995"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91" w:after="0" w:line="240" w:lineRule="auto"/>
              <w:ind w:left="104" w:right="92"/>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104" w:right="94"/>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c>
          <w:tcPr>
            <w:tcW w:w="707"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6" w:after="0" w:line="240" w:lineRule="auto"/>
              <w:jc w:val="center"/>
              <w:rPr>
                <w:rFonts w:ascii="Times New Roman" w:hAnsi="Times New Roman" w:cs="Times New Roman"/>
                <w:b/>
                <w:sz w:val="20"/>
                <w:szCs w:val="20"/>
              </w:rPr>
            </w:pPr>
          </w:p>
          <w:p w:rsidR="00C94E1E" w:rsidRPr="00D676D0" w:rsidRDefault="00C94E1E" w:rsidP="00D676D0">
            <w:pPr>
              <w:kinsoku w:val="0"/>
              <w:overflowPunct w:val="0"/>
              <w:autoSpaceDE w:val="0"/>
              <w:autoSpaceDN w:val="0"/>
              <w:adjustRightInd w:val="0"/>
              <w:spacing w:after="0" w:line="240" w:lineRule="auto"/>
              <w:ind w:right="348"/>
              <w:jc w:val="center"/>
              <w:rPr>
                <w:rFonts w:ascii="Times New Roman" w:hAnsi="Times New Roman" w:cs="Times New Roman"/>
                <w:b/>
                <w:sz w:val="20"/>
                <w:szCs w:val="20"/>
              </w:rPr>
            </w:pPr>
            <w:proofErr w:type="spellStart"/>
            <w:r w:rsidRPr="00D676D0">
              <w:rPr>
                <w:rFonts w:ascii="Times New Roman" w:hAnsi="Times New Roman" w:cs="Times New Roman"/>
                <w:b/>
                <w:sz w:val="20"/>
                <w:szCs w:val="20"/>
              </w:rPr>
              <w:t>шт</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91" w:after="0" w:line="240" w:lineRule="auto"/>
              <w:ind w:left="96" w:right="83"/>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93" w:right="89"/>
              <w:jc w:val="center"/>
              <w:rPr>
                <w:rFonts w:ascii="Times New Roman" w:hAnsi="Times New Roman" w:cs="Times New Roman"/>
                <w:b/>
                <w:sz w:val="20"/>
                <w:szCs w:val="20"/>
              </w:rPr>
            </w:pPr>
            <w:r w:rsidRPr="00D676D0">
              <w:rPr>
                <w:rFonts w:ascii="Times New Roman" w:hAnsi="Times New Roman" w:cs="Times New Roman"/>
                <w:b/>
                <w:sz w:val="20"/>
                <w:szCs w:val="20"/>
              </w:rPr>
              <w:t>Гкал/час</w:t>
            </w:r>
          </w:p>
        </w:tc>
        <w:tc>
          <w:tcPr>
            <w:tcW w:w="1135"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91" w:after="0" w:line="240" w:lineRule="auto"/>
              <w:ind w:left="176" w:right="160"/>
              <w:jc w:val="center"/>
              <w:rPr>
                <w:rFonts w:ascii="Times New Roman" w:hAnsi="Times New Roman" w:cs="Times New Roman"/>
                <w:b/>
                <w:sz w:val="20"/>
                <w:szCs w:val="20"/>
              </w:rPr>
            </w:pPr>
            <w:r w:rsidRPr="00D676D0">
              <w:rPr>
                <w:rFonts w:ascii="Times New Roman" w:hAnsi="Times New Roman" w:cs="Times New Roman"/>
                <w:b/>
                <w:sz w:val="20"/>
                <w:szCs w:val="20"/>
              </w:rPr>
              <w:t>Q,</w:t>
            </w:r>
          </w:p>
          <w:p w:rsidR="00C94E1E" w:rsidRPr="00D676D0" w:rsidRDefault="00C94E1E" w:rsidP="00D676D0">
            <w:pPr>
              <w:kinsoku w:val="0"/>
              <w:overflowPunct w:val="0"/>
              <w:autoSpaceDE w:val="0"/>
              <w:autoSpaceDN w:val="0"/>
              <w:adjustRightInd w:val="0"/>
              <w:spacing w:before="1" w:after="0" w:line="240" w:lineRule="auto"/>
              <w:ind w:left="176" w:right="162"/>
              <w:jc w:val="center"/>
              <w:rPr>
                <w:rFonts w:ascii="Times New Roman" w:hAnsi="Times New Roman" w:cs="Times New Roman"/>
                <w:b/>
                <w:sz w:val="20"/>
                <w:szCs w:val="20"/>
              </w:rPr>
            </w:pPr>
            <w:r w:rsidRPr="00D676D0">
              <w:rPr>
                <w:rFonts w:ascii="Times New Roman" w:hAnsi="Times New Roman" w:cs="Times New Roman"/>
                <w:b/>
                <w:sz w:val="20"/>
                <w:szCs w:val="20"/>
              </w:rPr>
              <w:t>Гкал/год</w:t>
            </w:r>
          </w:p>
        </w:tc>
      </w:tr>
      <w:tr w:rsidR="00C94E1E" w:rsidRPr="00C94E1E" w:rsidTr="0057391C">
        <w:trPr>
          <w:trHeight w:val="458"/>
          <w:jc w:val="center"/>
        </w:trPr>
        <w:tc>
          <w:tcPr>
            <w:tcW w:w="1559" w:type="dxa"/>
            <w:tcBorders>
              <w:top w:val="single" w:sz="4" w:space="0" w:color="000000"/>
              <w:left w:val="single" w:sz="4" w:space="0" w:color="000000"/>
              <w:bottom w:val="single" w:sz="4" w:space="0" w:color="000000"/>
              <w:right w:val="single" w:sz="8" w:space="0" w:color="000000"/>
            </w:tcBorders>
          </w:tcPr>
          <w:p w:rsidR="00D676D0" w:rsidRPr="001E3680" w:rsidRDefault="00C94E1E" w:rsidP="00D676D0">
            <w:pPr>
              <w:kinsoku w:val="0"/>
              <w:overflowPunct w:val="0"/>
              <w:autoSpaceDE w:val="0"/>
              <w:autoSpaceDN w:val="0"/>
              <w:adjustRightInd w:val="0"/>
              <w:spacing w:before="3" w:after="0" w:line="225" w:lineRule="auto"/>
              <w:ind w:left="74"/>
              <w:jc w:val="center"/>
              <w:rPr>
                <w:rFonts w:ascii="Times New Roman" w:hAnsi="Times New Roman" w:cs="Times New Roman"/>
                <w:b/>
                <w:sz w:val="20"/>
                <w:szCs w:val="20"/>
              </w:rPr>
            </w:pPr>
            <w:r w:rsidRPr="001E3680">
              <w:rPr>
                <w:rFonts w:ascii="Times New Roman" w:hAnsi="Times New Roman" w:cs="Times New Roman"/>
                <w:b/>
                <w:sz w:val="20"/>
                <w:szCs w:val="20"/>
              </w:rPr>
              <w:t xml:space="preserve">Котельная </w:t>
            </w:r>
          </w:p>
          <w:p w:rsidR="00C94E1E" w:rsidRPr="001E3680" w:rsidRDefault="008F4556" w:rsidP="00D676D0">
            <w:pPr>
              <w:kinsoku w:val="0"/>
              <w:overflowPunct w:val="0"/>
              <w:autoSpaceDE w:val="0"/>
              <w:autoSpaceDN w:val="0"/>
              <w:adjustRightInd w:val="0"/>
              <w:spacing w:before="3" w:after="0" w:line="225" w:lineRule="auto"/>
              <w:ind w:left="74"/>
              <w:jc w:val="center"/>
              <w:rPr>
                <w:rFonts w:ascii="Times New Roman" w:hAnsi="Times New Roman" w:cs="Times New Roman"/>
                <w:b/>
                <w:sz w:val="20"/>
                <w:szCs w:val="20"/>
              </w:rPr>
            </w:pPr>
            <w:r>
              <w:rPr>
                <w:rFonts w:ascii="Times New Roman" w:hAnsi="Times New Roman" w:cs="Times New Roman"/>
                <w:b/>
                <w:sz w:val="20"/>
                <w:szCs w:val="20"/>
              </w:rPr>
              <w:t>АО «ЗабТЭК»</w:t>
            </w:r>
          </w:p>
        </w:tc>
        <w:tc>
          <w:tcPr>
            <w:tcW w:w="709" w:type="dxa"/>
            <w:tcBorders>
              <w:top w:val="single" w:sz="4" w:space="0" w:color="000000"/>
              <w:left w:val="single" w:sz="8" w:space="0" w:color="000000"/>
              <w:bottom w:val="single" w:sz="4" w:space="0" w:color="000000"/>
              <w:right w:val="single" w:sz="6" w:space="0" w:color="000000"/>
            </w:tcBorders>
          </w:tcPr>
          <w:p w:rsidR="00C94E1E" w:rsidRPr="00D676D0" w:rsidRDefault="003A35F6" w:rsidP="00D676D0">
            <w:pPr>
              <w:kinsoku w:val="0"/>
              <w:overflowPunct w:val="0"/>
              <w:autoSpaceDE w:val="0"/>
              <w:autoSpaceDN w:val="0"/>
              <w:adjustRightInd w:val="0"/>
              <w:spacing w:before="129" w:after="0" w:line="240" w:lineRule="auto"/>
              <w:ind w:left="14"/>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tcBorders>
              <w:top w:val="single" w:sz="4" w:space="0" w:color="000000"/>
              <w:left w:val="single" w:sz="6" w:space="0" w:color="000000"/>
              <w:bottom w:val="single" w:sz="4" w:space="0" w:color="000000"/>
              <w:right w:val="single" w:sz="4" w:space="0" w:color="000000"/>
            </w:tcBorders>
          </w:tcPr>
          <w:p w:rsidR="00C94E1E" w:rsidRPr="00C94E1E" w:rsidRDefault="00C94E1E" w:rsidP="003A35F6">
            <w:pPr>
              <w:kinsoku w:val="0"/>
              <w:overflowPunct w:val="0"/>
              <w:autoSpaceDE w:val="0"/>
              <w:autoSpaceDN w:val="0"/>
              <w:adjustRightInd w:val="0"/>
              <w:spacing w:before="129" w:after="0" w:line="240" w:lineRule="auto"/>
              <w:ind w:left="226"/>
              <w:rPr>
                <w:rFonts w:ascii="Times New Roman" w:hAnsi="Times New Roman" w:cs="Times New Roman"/>
                <w:sz w:val="20"/>
                <w:szCs w:val="20"/>
              </w:rPr>
            </w:pPr>
            <w:r w:rsidRPr="00C94E1E">
              <w:rPr>
                <w:rFonts w:ascii="Times New Roman" w:hAnsi="Times New Roman" w:cs="Times New Roman"/>
                <w:sz w:val="20"/>
                <w:szCs w:val="20"/>
              </w:rPr>
              <w:t>0,3</w:t>
            </w:r>
            <w:r w:rsidR="003A35F6">
              <w:rPr>
                <w:rFonts w:ascii="Times New Roman" w:hAnsi="Times New Roman" w:cs="Times New Roman"/>
                <w:sz w:val="20"/>
                <w:szCs w:val="20"/>
              </w:rPr>
              <w:t>65</w:t>
            </w:r>
          </w:p>
        </w:tc>
        <w:tc>
          <w:tcPr>
            <w:tcW w:w="851"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29" w:after="0" w:line="240" w:lineRule="auto"/>
              <w:ind w:right="221"/>
              <w:jc w:val="center"/>
              <w:rPr>
                <w:rFonts w:ascii="Times New Roman" w:hAnsi="Times New Roman" w:cs="Times New Roman"/>
                <w:sz w:val="20"/>
                <w:szCs w:val="20"/>
              </w:rPr>
            </w:pPr>
            <w:r w:rsidRPr="00D676D0">
              <w:rPr>
                <w:rFonts w:ascii="Times New Roman"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29" w:after="0" w:line="240" w:lineRule="auto"/>
              <w:ind w:right="402"/>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29" w:after="0" w:line="240" w:lineRule="auto"/>
              <w:ind w:left="438"/>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554" w:type="dxa"/>
            <w:tcBorders>
              <w:top w:val="single" w:sz="4" w:space="0" w:color="000000"/>
              <w:left w:val="single" w:sz="8" w:space="0" w:color="000000"/>
              <w:bottom w:val="single" w:sz="4" w:space="0" w:color="000000"/>
              <w:right w:val="single" w:sz="4" w:space="0" w:color="000000"/>
            </w:tcBorders>
          </w:tcPr>
          <w:p w:rsidR="00C94E1E" w:rsidRPr="00D676D0" w:rsidRDefault="0057391C" w:rsidP="00D676D0">
            <w:pPr>
              <w:kinsoku w:val="0"/>
              <w:overflowPunct w:val="0"/>
              <w:autoSpaceDE w:val="0"/>
              <w:autoSpaceDN w:val="0"/>
              <w:adjustRightInd w:val="0"/>
              <w:spacing w:before="129" w:after="0" w:line="240" w:lineRule="auto"/>
              <w:ind w:right="218"/>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rsidR="00C94E1E" w:rsidRPr="00C94E1E" w:rsidRDefault="0057391C" w:rsidP="0057391C">
            <w:pPr>
              <w:kinsoku w:val="0"/>
              <w:overflowPunct w:val="0"/>
              <w:autoSpaceDE w:val="0"/>
              <w:autoSpaceDN w:val="0"/>
              <w:adjustRightInd w:val="0"/>
              <w:spacing w:before="129" w:after="0" w:line="240" w:lineRule="auto"/>
              <w:jc w:val="center"/>
              <w:rPr>
                <w:rFonts w:ascii="Times New Roman" w:hAnsi="Times New Roman" w:cs="Times New Roman"/>
                <w:sz w:val="20"/>
                <w:szCs w:val="20"/>
              </w:rPr>
            </w:pPr>
            <w:r w:rsidRPr="0057391C">
              <w:rPr>
                <w:rFonts w:ascii="Times New Roman" w:hAnsi="Times New Roman" w:cs="Times New Roman"/>
                <w:sz w:val="20"/>
                <w:szCs w:val="20"/>
              </w:rPr>
              <w:t>0,000195</w:t>
            </w:r>
          </w:p>
        </w:tc>
        <w:tc>
          <w:tcPr>
            <w:tcW w:w="862"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29" w:after="0" w:line="240" w:lineRule="auto"/>
              <w:ind w:right="262"/>
              <w:jc w:val="center"/>
              <w:rPr>
                <w:rFonts w:ascii="Times New Roman" w:hAnsi="Times New Roman" w:cs="Times New Roman"/>
                <w:sz w:val="20"/>
                <w:szCs w:val="20"/>
              </w:rPr>
            </w:pPr>
          </w:p>
        </w:tc>
        <w:tc>
          <w:tcPr>
            <w:tcW w:w="712"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29" w:after="0" w:line="240" w:lineRule="auto"/>
              <w:ind w:right="300"/>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849"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29" w:after="0" w:line="240" w:lineRule="auto"/>
              <w:ind w:left="2"/>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29" w:after="0" w:line="240" w:lineRule="auto"/>
              <w:ind w:left="1"/>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707" w:type="dxa"/>
            <w:tcBorders>
              <w:top w:val="single" w:sz="4" w:space="0" w:color="000000"/>
              <w:left w:val="single" w:sz="8" w:space="0" w:color="000000"/>
              <w:bottom w:val="single" w:sz="4" w:space="0" w:color="000000"/>
              <w:right w:val="single" w:sz="4" w:space="0" w:color="000000"/>
            </w:tcBorders>
          </w:tcPr>
          <w:p w:rsidR="00C94E1E" w:rsidRPr="00D676D0" w:rsidRDefault="0057391C" w:rsidP="00D676D0">
            <w:pPr>
              <w:kinsoku w:val="0"/>
              <w:overflowPunct w:val="0"/>
              <w:autoSpaceDE w:val="0"/>
              <w:autoSpaceDN w:val="0"/>
              <w:adjustRightInd w:val="0"/>
              <w:spacing w:before="129" w:after="0" w:line="240" w:lineRule="auto"/>
              <w:ind w:right="302"/>
              <w:jc w:val="center"/>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000000"/>
              <w:left w:val="single" w:sz="4" w:space="0" w:color="000000"/>
              <w:bottom w:val="single" w:sz="4" w:space="0" w:color="000000"/>
              <w:right w:val="single" w:sz="4" w:space="0" w:color="000000"/>
            </w:tcBorders>
          </w:tcPr>
          <w:p w:rsidR="00C94E1E" w:rsidRPr="00C94E1E" w:rsidRDefault="00C94E1E" w:rsidP="00D676D0">
            <w:pPr>
              <w:kinsoku w:val="0"/>
              <w:overflowPunct w:val="0"/>
              <w:autoSpaceDE w:val="0"/>
              <w:autoSpaceDN w:val="0"/>
              <w:adjustRightInd w:val="0"/>
              <w:spacing w:before="129" w:after="0" w:line="240" w:lineRule="auto"/>
              <w:ind w:left="43" w:right="3"/>
              <w:jc w:val="center"/>
              <w:rPr>
                <w:rFonts w:ascii="Times New Roman" w:hAnsi="Times New Roman" w:cs="Times New Roman"/>
                <w:sz w:val="20"/>
                <w:szCs w:val="20"/>
              </w:rPr>
            </w:pPr>
            <w:r w:rsidRPr="00C94E1E">
              <w:rPr>
                <w:rFonts w:ascii="Times New Roman" w:hAnsi="Times New Roman" w:cs="Times New Roman"/>
                <w:sz w:val="20"/>
                <w:szCs w:val="20"/>
              </w:rPr>
              <w:t>0,00</w:t>
            </w:r>
            <w:r w:rsidR="0057391C">
              <w:rPr>
                <w:rFonts w:ascii="Times New Roman" w:hAnsi="Times New Roman" w:cs="Times New Roman"/>
                <w:sz w:val="20"/>
                <w:szCs w:val="20"/>
              </w:rPr>
              <w:t>5</w:t>
            </w:r>
          </w:p>
        </w:tc>
        <w:tc>
          <w:tcPr>
            <w:tcW w:w="990"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29" w:after="0" w:line="240" w:lineRule="auto"/>
              <w:ind w:right="371"/>
              <w:jc w:val="center"/>
              <w:rPr>
                <w:rFonts w:ascii="Times New Roman" w:hAnsi="Times New Roman" w:cs="Times New Roman"/>
                <w:sz w:val="20"/>
                <w:szCs w:val="20"/>
              </w:rPr>
            </w:pPr>
          </w:p>
        </w:tc>
        <w:tc>
          <w:tcPr>
            <w:tcW w:w="709" w:type="dxa"/>
            <w:tcBorders>
              <w:top w:val="single" w:sz="4" w:space="0" w:color="000000"/>
              <w:left w:val="single" w:sz="8" w:space="0" w:color="000000"/>
              <w:bottom w:val="single" w:sz="4" w:space="0" w:color="000000"/>
              <w:right w:val="single" w:sz="4" w:space="0" w:color="000000"/>
            </w:tcBorders>
          </w:tcPr>
          <w:p w:rsidR="00C94E1E" w:rsidRPr="00D676D0" w:rsidRDefault="0057391C" w:rsidP="00D676D0">
            <w:pPr>
              <w:kinsoku w:val="0"/>
              <w:overflowPunct w:val="0"/>
              <w:autoSpaceDE w:val="0"/>
              <w:autoSpaceDN w:val="0"/>
              <w:adjustRightInd w:val="0"/>
              <w:spacing w:before="129" w:after="0" w:line="240" w:lineRule="auto"/>
              <w:ind w:right="298"/>
              <w:jc w:val="center"/>
              <w:rPr>
                <w:rFonts w:ascii="Times New Roman" w:hAnsi="Times New Roman" w:cs="Times New Roman"/>
                <w:sz w:val="20"/>
                <w:szCs w:val="20"/>
              </w:rPr>
            </w:pPr>
            <w:r>
              <w:rPr>
                <w:rFonts w:ascii="Times New Roman" w:hAnsi="Times New Roman" w:cs="Times New Roman"/>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rsidR="00C94E1E" w:rsidRPr="00C94E1E" w:rsidRDefault="00C94E1E" w:rsidP="0057391C">
            <w:pPr>
              <w:kinsoku w:val="0"/>
              <w:overflowPunct w:val="0"/>
              <w:autoSpaceDE w:val="0"/>
              <w:autoSpaceDN w:val="0"/>
              <w:adjustRightInd w:val="0"/>
              <w:spacing w:before="129" w:after="0" w:line="240" w:lineRule="auto"/>
              <w:ind w:left="43" w:right="3"/>
              <w:jc w:val="center"/>
              <w:rPr>
                <w:rFonts w:ascii="Times New Roman" w:hAnsi="Times New Roman" w:cs="Times New Roman"/>
                <w:sz w:val="20"/>
                <w:szCs w:val="20"/>
              </w:rPr>
            </w:pPr>
            <w:r w:rsidRPr="00C94E1E">
              <w:rPr>
                <w:rFonts w:ascii="Times New Roman" w:hAnsi="Times New Roman" w:cs="Times New Roman"/>
                <w:sz w:val="20"/>
                <w:szCs w:val="20"/>
              </w:rPr>
              <w:t>0,0</w:t>
            </w:r>
            <w:r w:rsidR="0057391C">
              <w:rPr>
                <w:rFonts w:ascii="Times New Roman" w:hAnsi="Times New Roman" w:cs="Times New Roman"/>
                <w:sz w:val="20"/>
                <w:szCs w:val="20"/>
              </w:rPr>
              <w:t>005</w:t>
            </w:r>
          </w:p>
        </w:tc>
        <w:tc>
          <w:tcPr>
            <w:tcW w:w="849"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29" w:after="0" w:line="240" w:lineRule="auto"/>
              <w:ind w:right="140"/>
              <w:jc w:val="center"/>
              <w:rPr>
                <w:rFonts w:ascii="Times New Roman" w:hAnsi="Times New Roman" w:cs="Times New Roman"/>
                <w:sz w:val="20"/>
                <w:szCs w:val="20"/>
              </w:rPr>
            </w:pPr>
          </w:p>
        </w:tc>
        <w:tc>
          <w:tcPr>
            <w:tcW w:w="710" w:type="dxa"/>
            <w:tcBorders>
              <w:top w:val="single" w:sz="4" w:space="0" w:color="000000"/>
              <w:left w:val="single" w:sz="8"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29" w:after="0" w:line="240" w:lineRule="auto"/>
              <w:ind w:right="298"/>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707" w:type="dxa"/>
            <w:tcBorders>
              <w:top w:val="single" w:sz="4" w:space="0" w:color="000000"/>
              <w:left w:val="single" w:sz="4" w:space="0" w:color="000000"/>
              <w:bottom w:val="single" w:sz="4" w:space="0" w:color="000000"/>
              <w:right w:val="single" w:sz="4" w:space="0" w:color="000000"/>
            </w:tcBorders>
          </w:tcPr>
          <w:p w:rsidR="00C94E1E" w:rsidRPr="00D676D0" w:rsidRDefault="00C94E1E" w:rsidP="00D676D0">
            <w:pPr>
              <w:kinsoku w:val="0"/>
              <w:overflowPunct w:val="0"/>
              <w:autoSpaceDE w:val="0"/>
              <w:autoSpaceDN w:val="0"/>
              <w:adjustRightInd w:val="0"/>
              <w:spacing w:before="129" w:after="0" w:line="240" w:lineRule="auto"/>
              <w:ind w:left="5"/>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995" w:type="dxa"/>
            <w:tcBorders>
              <w:top w:val="single" w:sz="4" w:space="0" w:color="000000"/>
              <w:left w:val="single" w:sz="4" w:space="0" w:color="000000"/>
              <w:bottom w:val="single" w:sz="4" w:space="0" w:color="000000"/>
              <w:right w:val="single" w:sz="8" w:space="0" w:color="000000"/>
            </w:tcBorders>
          </w:tcPr>
          <w:p w:rsidR="00C94E1E" w:rsidRPr="00D676D0" w:rsidRDefault="00C94E1E" w:rsidP="00D676D0">
            <w:pPr>
              <w:kinsoku w:val="0"/>
              <w:overflowPunct w:val="0"/>
              <w:autoSpaceDE w:val="0"/>
              <w:autoSpaceDN w:val="0"/>
              <w:adjustRightInd w:val="0"/>
              <w:spacing w:before="129" w:after="0" w:line="240" w:lineRule="auto"/>
              <w:ind w:left="7"/>
              <w:jc w:val="center"/>
              <w:rPr>
                <w:rFonts w:ascii="Times New Roman" w:hAnsi="Times New Roman" w:cs="Times New Roman"/>
                <w:sz w:val="20"/>
                <w:szCs w:val="20"/>
              </w:rPr>
            </w:pPr>
            <w:r w:rsidRPr="00D676D0">
              <w:rPr>
                <w:rFonts w:ascii="Times New Roman" w:hAnsi="Times New Roman" w:cs="Times New Roman"/>
                <w:sz w:val="20"/>
                <w:szCs w:val="20"/>
              </w:rPr>
              <w:t>0</w:t>
            </w:r>
          </w:p>
        </w:tc>
        <w:tc>
          <w:tcPr>
            <w:tcW w:w="707" w:type="dxa"/>
            <w:tcBorders>
              <w:top w:val="single" w:sz="4" w:space="0" w:color="000000"/>
              <w:left w:val="single" w:sz="8" w:space="0" w:color="000000"/>
              <w:bottom w:val="single" w:sz="4" w:space="0" w:color="000000"/>
              <w:right w:val="single" w:sz="4" w:space="0" w:color="000000"/>
            </w:tcBorders>
          </w:tcPr>
          <w:p w:rsidR="00C94E1E" w:rsidRPr="00D676D0" w:rsidRDefault="0057391C" w:rsidP="00D676D0">
            <w:pPr>
              <w:kinsoku w:val="0"/>
              <w:overflowPunct w:val="0"/>
              <w:autoSpaceDE w:val="0"/>
              <w:autoSpaceDN w:val="0"/>
              <w:adjustRightInd w:val="0"/>
              <w:spacing w:before="129" w:after="0" w:line="240" w:lineRule="auto"/>
              <w:ind w:right="350"/>
              <w:jc w:val="center"/>
              <w:rPr>
                <w:rFonts w:ascii="Times New Roman" w:hAnsi="Times New Roman" w:cs="Times New Roman"/>
                <w:sz w:val="20"/>
                <w:szCs w:val="20"/>
              </w:rPr>
            </w:pPr>
            <w:r>
              <w:rPr>
                <w:rFonts w:ascii="Times New Roman" w:hAnsi="Times New Roman" w:cs="Times New Roman"/>
                <w:sz w:val="20"/>
                <w:szCs w:val="20"/>
              </w:rPr>
              <w:t>32</w:t>
            </w:r>
          </w:p>
        </w:tc>
        <w:tc>
          <w:tcPr>
            <w:tcW w:w="993" w:type="dxa"/>
            <w:tcBorders>
              <w:top w:val="single" w:sz="4" w:space="0" w:color="000000"/>
              <w:left w:val="single" w:sz="4" w:space="0" w:color="000000"/>
              <w:bottom w:val="single" w:sz="4" w:space="0" w:color="000000"/>
              <w:right w:val="single" w:sz="4" w:space="0" w:color="000000"/>
            </w:tcBorders>
          </w:tcPr>
          <w:p w:rsidR="00C94E1E" w:rsidRPr="00C94E1E" w:rsidRDefault="00C94E1E" w:rsidP="00D676D0">
            <w:pPr>
              <w:kinsoku w:val="0"/>
              <w:overflowPunct w:val="0"/>
              <w:autoSpaceDE w:val="0"/>
              <w:autoSpaceDN w:val="0"/>
              <w:adjustRightInd w:val="0"/>
              <w:spacing w:before="129" w:after="0" w:line="240" w:lineRule="auto"/>
              <w:ind w:left="271"/>
              <w:jc w:val="center"/>
              <w:rPr>
                <w:rFonts w:ascii="Times New Roman" w:hAnsi="Times New Roman" w:cs="Times New Roman"/>
                <w:sz w:val="20"/>
                <w:szCs w:val="20"/>
              </w:rPr>
            </w:pPr>
            <w:r w:rsidRPr="00C94E1E">
              <w:rPr>
                <w:rFonts w:ascii="Times New Roman" w:hAnsi="Times New Roman" w:cs="Times New Roman"/>
                <w:sz w:val="20"/>
                <w:szCs w:val="20"/>
              </w:rPr>
              <w:t>0,41</w:t>
            </w:r>
          </w:p>
        </w:tc>
        <w:tc>
          <w:tcPr>
            <w:tcW w:w="1135" w:type="dxa"/>
            <w:tcBorders>
              <w:top w:val="single" w:sz="4" w:space="0" w:color="000000"/>
              <w:left w:val="single" w:sz="4" w:space="0" w:color="000000"/>
              <w:bottom w:val="single" w:sz="4" w:space="0" w:color="000000"/>
              <w:right w:val="single" w:sz="8" w:space="0" w:color="000000"/>
            </w:tcBorders>
          </w:tcPr>
          <w:p w:rsidR="00C94E1E" w:rsidRPr="00D676D0" w:rsidRDefault="0057391C" w:rsidP="00D676D0">
            <w:pPr>
              <w:kinsoku w:val="0"/>
              <w:overflowPunct w:val="0"/>
              <w:autoSpaceDE w:val="0"/>
              <w:autoSpaceDN w:val="0"/>
              <w:adjustRightInd w:val="0"/>
              <w:spacing w:before="129" w:after="0" w:line="240" w:lineRule="auto"/>
              <w:ind w:left="125"/>
              <w:jc w:val="center"/>
              <w:rPr>
                <w:rFonts w:ascii="Times New Roman" w:hAnsi="Times New Roman" w:cs="Times New Roman"/>
                <w:sz w:val="20"/>
                <w:szCs w:val="20"/>
              </w:rPr>
            </w:pPr>
            <w:r>
              <w:rPr>
                <w:rFonts w:ascii="Times New Roman" w:hAnsi="Times New Roman" w:cs="Times New Roman"/>
                <w:sz w:val="20"/>
                <w:szCs w:val="20"/>
              </w:rPr>
              <w:t>0,371</w:t>
            </w:r>
          </w:p>
        </w:tc>
      </w:tr>
    </w:tbl>
    <w:p w:rsidR="00D676D0" w:rsidRDefault="00D676D0" w:rsidP="00C94E1E">
      <w:pPr>
        <w:spacing w:line="292" w:lineRule="exact"/>
        <w:ind w:firstLine="708"/>
        <w:jc w:val="both"/>
        <w:rPr>
          <w:rFonts w:ascii="Times New Roman" w:hAnsi="Times New Roman" w:cs="Times New Roman"/>
          <w:sz w:val="28"/>
          <w:szCs w:val="28"/>
        </w:rPr>
        <w:sectPr w:rsidR="00D676D0" w:rsidSect="004512D5">
          <w:pgSz w:w="23814" w:h="16839" w:orient="landscape" w:code="8"/>
          <w:pgMar w:top="993"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D676D0" w:rsidRDefault="00D676D0" w:rsidP="00676A6B">
      <w:pPr>
        <w:pStyle w:val="1"/>
        <w:spacing w:before="0"/>
        <w:jc w:val="both"/>
        <w:rPr>
          <w:sz w:val="22"/>
          <w:szCs w:val="22"/>
        </w:rPr>
      </w:pPr>
      <w:bookmarkStart w:id="8" w:name="_Toc43305862"/>
      <w:bookmarkStart w:id="9" w:name="_Toc43305974"/>
      <w:r w:rsidRPr="00C94E1E">
        <w:rPr>
          <w:rFonts w:eastAsia="Arial"/>
        </w:rPr>
        <w:lastRenderedPageBreak/>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8"/>
      <w:bookmarkEnd w:id="9"/>
    </w:p>
    <w:p w:rsidR="00D676D0" w:rsidRPr="001E3680" w:rsidRDefault="00D676D0" w:rsidP="001E3680">
      <w:pPr>
        <w:pStyle w:val="1"/>
        <w:spacing w:before="0"/>
        <w:ind w:firstLine="708"/>
        <w:jc w:val="both"/>
        <w:rPr>
          <w:rFonts w:eastAsiaTheme="minorHAnsi"/>
          <w:b w:val="0"/>
          <w:bCs w:val="0"/>
          <w:iCs/>
          <w:sz w:val="24"/>
          <w:szCs w:val="24"/>
          <w:lang w:eastAsia="en-US"/>
        </w:rPr>
      </w:pPr>
      <w:bookmarkStart w:id="10" w:name="_Toc43305863"/>
      <w:bookmarkStart w:id="11" w:name="_Toc43305975"/>
      <w:r w:rsidRPr="001E3680">
        <w:rPr>
          <w:rFonts w:eastAsiaTheme="minorHAnsi"/>
          <w:b w:val="0"/>
          <w:bCs w:val="0"/>
          <w:iCs/>
          <w:sz w:val="24"/>
          <w:szCs w:val="24"/>
          <w:lang w:eastAsia="en-US"/>
        </w:rPr>
        <w:t xml:space="preserve">Объемы потребления тепловой энергии (мощности), теплоносителя и приросты потребления тепловой энергии (мощности) и теплоносителя с разбивкой по этапам представлены в таблице </w:t>
      </w:r>
      <w:bookmarkEnd w:id="10"/>
      <w:bookmarkEnd w:id="11"/>
      <w:r w:rsidR="0057391C">
        <w:rPr>
          <w:rFonts w:eastAsiaTheme="minorHAnsi"/>
          <w:b w:val="0"/>
          <w:bCs w:val="0"/>
          <w:iCs/>
          <w:sz w:val="24"/>
          <w:szCs w:val="24"/>
          <w:lang w:eastAsia="en-US"/>
        </w:rPr>
        <w:t>8</w:t>
      </w:r>
    </w:p>
    <w:p w:rsidR="00D676D0" w:rsidRPr="001E3680" w:rsidRDefault="00D676D0" w:rsidP="001E3680">
      <w:pPr>
        <w:rPr>
          <w:rFonts w:ascii="Times New Roman" w:hAnsi="Times New Roman" w:cs="Times New Roman"/>
          <w:sz w:val="24"/>
          <w:szCs w:val="24"/>
        </w:rPr>
      </w:pPr>
      <w:r w:rsidRPr="001E3680">
        <w:rPr>
          <w:rFonts w:ascii="Times New Roman" w:hAnsi="Times New Roman" w:cs="Times New Roman"/>
          <w:iCs/>
          <w:sz w:val="24"/>
          <w:szCs w:val="24"/>
        </w:rPr>
        <w:t xml:space="preserve">Таблица </w:t>
      </w:r>
      <w:r w:rsidR="0057391C">
        <w:rPr>
          <w:rFonts w:ascii="Times New Roman" w:hAnsi="Times New Roman" w:cs="Times New Roman"/>
          <w:iCs/>
          <w:sz w:val="24"/>
          <w:szCs w:val="24"/>
        </w:rPr>
        <w:t>8</w:t>
      </w:r>
      <w:r w:rsidRPr="001E3680">
        <w:rPr>
          <w:rFonts w:ascii="Times New Roman" w:hAnsi="Times New Roman" w:cs="Times New Roman"/>
          <w:iCs/>
          <w:sz w:val="24"/>
          <w:szCs w:val="24"/>
        </w:rPr>
        <w:t xml:space="preserve"> Объемы потребления тепловой энергии (мощности) с разбивкой по этапам</w:t>
      </w:r>
    </w:p>
    <w:tbl>
      <w:tblPr>
        <w:tblW w:w="0" w:type="auto"/>
        <w:tblInd w:w="145" w:type="dxa"/>
        <w:tblLayout w:type="fixed"/>
        <w:tblCellMar>
          <w:left w:w="0" w:type="dxa"/>
          <w:right w:w="0" w:type="dxa"/>
        </w:tblCellMar>
        <w:tblLook w:val="0000" w:firstRow="0" w:lastRow="0" w:firstColumn="0" w:lastColumn="0" w:noHBand="0" w:noVBand="0"/>
      </w:tblPr>
      <w:tblGrid>
        <w:gridCol w:w="1524"/>
        <w:gridCol w:w="1779"/>
        <w:gridCol w:w="1135"/>
        <w:gridCol w:w="1133"/>
        <w:gridCol w:w="1135"/>
        <w:gridCol w:w="1133"/>
        <w:gridCol w:w="1111"/>
        <w:gridCol w:w="1133"/>
      </w:tblGrid>
      <w:tr w:rsidR="00D676D0" w:rsidRPr="00D676D0">
        <w:trPr>
          <w:trHeight w:val="277"/>
        </w:trPr>
        <w:tc>
          <w:tcPr>
            <w:tcW w:w="1524" w:type="dxa"/>
            <w:vMerge w:val="restart"/>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after="0" w:line="240" w:lineRule="auto"/>
              <w:ind w:left="56" w:right="31" w:firstLine="5"/>
              <w:jc w:val="center"/>
              <w:rPr>
                <w:rFonts w:ascii="Times New Roman" w:hAnsi="Times New Roman" w:cs="Times New Roman"/>
                <w:b/>
                <w:sz w:val="20"/>
                <w:szCs w:val="20"/>
              </w:rPr>
            </w:pPr>
            <w:r w:rsidRPr="001E3680">
              <w:rPr>
                <w:rFonts w:ascii="Times New Roman" w:hAnsi="Times New Roman" w:cs="Times New Roman"/>
                <w:b/>
                <w:sz w:val="20"/>
                <w:szCs w:val="20"/>
              </w:rPr>
              <w:t xml:space="preserve">Расчетный элемент </w:t>
            </w:r>
            <w:proofErr w:type="spellStart"/>
            <w:r w:rsidRPr="001E3680">
              <w:rPr>
                <w:rFonts w:ascii="Times New Roman" w:hAnsi="Times New Roman" w:cs="Times New Roman"/>
                <w:b/>
                <w:sz w:val="20"/>
                <w:szCs w:val="20"/>
              </w:rPr>
              <w:t>территориальн</w:t>
            </w:r>
            <w:proofErr w:type="spellEnd"/>
          </w:p>
          <w:p w:rsidR="00D676D0" w:rsidRPr="001E3680" w:rsidRDefault="00D676D0" w:rsidP="00D676D0">
            <w:pPr>
              <w:kinsoku w:val="0"/>
              <w:overflowPunct w:val="0"/>
              <w:autoSpaceDE w:val="0"/>
              <w:autoSpaceDN w:val="0"/>
              <w:adjustRightInd w:val="0"/>
              <w:spacing w:after="0" w:line="211" w:lineRule="exact"/>
              <w:ind w:left="144" w:right="122"/>
              <w:jc w:val="center"/>
              <w:rPr>
                <w:rFonts w:ascii="Times New Roman" w:hAnsi="Times New Roman" w:cs="Times New Roman"/>
                <w:b/>
                <w:sz w:val="20"/>
                <w:szCs w:val="20"/>
              </w:rPr>
            </w:pPr>
            <w:r w:rsidRPr="001E3680">
              <w:rPr>
                <w:rFonts w:ascii="Times New Roman" w:hAnsi="Times New Roman" w:cs="Times New Roman"/>
                <w:b/>
                <w:sz w:val="20"/>
                <w:szCs w:val="20"/>
              </w:rPr>
              <w:t>ого деления</w:t>
            </w:r>
          </w:p>
        </w:tc>
        <w:tc>
          <w:tcPr>
            <w:tcW w:w="1779" w:type="dxa"/>
            <w:vMerge w:val="restart"/>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176" w:after="0" w:line="240" w:lineRule="auto"/>
              <w:ind w:left="188" w:right="144" w:firstLine="302"/>
              <w:rPr>
                <w:rFonts w:ascii="Times New Roman" w:hAnsi="Times New Roman" w:cs="Times New Roman"/>
                <w:b/>
                <w:sz w:val="20"/>
                <w:szCs w:val="20"/>
              </w:rPr>
            </w:pPr>
            <w:r w:rsidRPr="001E3680">
              <w:rPr>
                <w:rFonts w:ascii="Times New Roman" w:hAnsi="Times New Roman" w:cs="Times New Roman"/>
                <w:b/>
                <w:sz w:val="20"/>
                <w:szCs w:val="20"/>
              </w:rPr>
              <w:t>Группы потребителей</w:t>
            </w:r>
          </w:p>
        </w:tc>
        <w:tc>
          <w:tcPr>
            <w:tcW w:w="6780" w:type="dxa"/>
            <w:gridSpan w:val="6"/>
            <w:tcBorders>
              <w:top w:val="single" w:sz="12" w:space="0" w:color="000000"/>
              <w:left w:val="single" w:sz="12" w:space="0" w:color="000000"/>
              <w:bottom w:val="single" w:sz="12" w:space="0" w:color="000000"/>
              <w:right w:val="single" w:sz="12" w:space="0" w:color="000000"/>
            </w:tcBorders>
          </w:tcPr>
          <w:p w:rsidR="00D676D0" w:rsidRPr="001E3680" w:rsidRDefault="00D676D0" w:rsidP="001E3680">
            <w:pPr>
              <w:kinsoku w:val="0"/>
              <w:overflowPunct w:val="0"/>
              <w:autoSpaceDE w:val="0"/>
              <w:autoSpaceDN w:val="0"/>
              <w:adjustRightInd w:val="0"/>
              <w:spacing w:after="0" w:line="257" w:lineRule="exact"/>
              <w:ind w:left="220"/>
              <w:jc w:val="center"/>
              <w:rPr>
                <w:rFonts w:ascii="Times New Roman" w:hAnsi="Times New Roman" w:cs="Times New Roman"/>
                <w:b/>
                <w:sz w:val="20"/>
                <w:szCs w:val="20"/>
              </w:rPr>
            </w:pPr>
            <w:r w:rsidRPr="001E3680">
              <w:rPr>
                <w:rFonts w:ascii="Times New Roman" w:hAnsi="Times New Roman" w:cs="Times New Roman"/>
                <w:b/>
                <w:sz w:val="20"/>
                <w:szCs w:val="20"/>
              </w:rPr>
              <w:t>Объемы потребления тепловой энергии (мощности), Гкал/час</w:t>
            </w:r>
          </w:p>
        </w:tc>
      </w:tr>
      <w:tr w:rsidR="00D676D0" w:rsidRPr="00D676D0">
        <w:trPr>
          <w:trHeight w:val="613"/>
        </w:trPr>
        <w:tc>
          <w:tcPr>
            <w:tcW w:w="1524" w:type="dxa"/>
            <w:vMerge/>
            <w:tcBorders>
              <w:top w:val="nil"/>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b/>
                <w:sz w:val="20"/>
                <w:szCs w:val="20"/>
              </w:rPr>
            </w:pPr>
          </w:p>
        </w:tc>
        <w:tc>
          <w:tcPr>
            <w:tcW w:w="1779" w:type="dxa"/>
            <w:vMerge/>
            <w:tcBorders>
              <w:top w:val="nil"/>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b/>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188" w:after="0" w:line="240" w:lineRule="auto"/>
              <w:ind w:left="255" w:right="234"/>
              <w:jc w:val="center"/>
              <w:rPr>
                <w:rFonts w:ascii="Times New Roman" w:hAnsi="Times New Roman" w:cs="Times New Roman"/>
                <w:b/>
                <w:sz w:val="20"/>
                <w:szCs w:val="20"/>
              </w:rPr>
            </w:pPr>
            <w:r w:rsidRPr="001E3680">
              <w:rPr>
                <w:rFonts w:ascii="Times New Roman" w:hAnsi="Times New Roman" w:cs="Times New Roman"/>
                <w:b/>
                <w:sz w:val="20"/>
                <w:szCs w:val="20"/>
              </w:rPr>
              <w:t>2018г.</w:t>
            </w:r>
          </w:p>
        </w:tc>
        <w:tc>
          <w:tcPr>
            <w:tcW w:w="1133" w:type="dxa"/>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188" w:after="0" w:line="240" w:lineRule="auto"/>
              <w:ind w:left="253" w:right="234"/>
              <w:jc w:val="center"/>
              <w:rPr>
                <w:rFonts w:ascii="Times New Roman" w:hAnsi="Times New Roman" w:cs="Times New Roman"/>
                <w:b/>
                <w:sz w:val="20"/>
                <w:szCs w:val="20"/>
              </w:rPr>
            </w:pPr>
            <w:r w:rsidRPr="001E3680">
              <w:rPr>
                <w:rFonts w:ascii="Times New Roman" w:hAnsi="Times New Roman" w:cs="Times New Roman"/>
                <w:b/>
                <w:sz w:val="20"/>
                <w:szCs w:val="20"/>
              </w:rPr>
              <w:t>2019г.</w:t>
            </w:r>
          </w:p>
        </w:tc>
        <w:tc>
          <w:tcPr>
            <w:tcW w:w="1135" w:type="dxa"/>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188" w:after="0" w:line="240" w:lineRule="auto"/>
              <w:ind w:left="256" w:right="234"/>
              <w:jc w:val="center"/>
              <w:rPr>
                <w:rFonts w:ascii="Times New Roman" w:hAnsi="Times New Roman" w:cs="Times New Roman"/>
                <w:b/>
                <w:sz w:val="20"/>
                <w:szCs w:val="20"/>
              </w:rPr>
            </w:pPr>
            <w:r w:rsidRPr="001E3680">
              <w:rPr>
                <w:rFonts w:ascii="Times New Roman" w:hAnsi="Times New Roman" w:cs="Times New Roman"/>
                <w:b/>
                <w:sz w:val="20"/>
                <w:szCs w:val="20"/>
              </w:rPr>
              <w:t>2020г.</w:t>
            </w:r>
          </w:p>
        </w:tc>
        <w:tc>
          <w:tcPr>
            <w:tcW w:w="1133" w:type="dxa"/>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188" w:after="0" w:line="240" w:lineRule="auto"/>
              <w:ind w:left="254" w:right="234"/>
              <w:jc w:val="center"/>
              <w:rPr>
                <w:rFonts w:ascii="Times New Roman" w:hAnsi="Times New Roman" w:cs="Times New Roman"/>
                <w:b/>
                <w:sz w:val="20"/>
                <w:szCs w:val="20"/>
              </w:rPr>
            </w:pPr>
            <w:r w:rsidRPr="001E3680">
              <w:rPr>
                <w:rFonts w:ascii="Times New Roman" w:hAnsi="Times New Roman" w:cs="Times New Roman"/>
                <w:b/>
                <w:sz w:val="20"/>
                <w:szCs w:val="20"/>
              </w:rPr>
              <w:t>2021г.</w:t>
            </w:r>
          </w:p>
        </w:tc>
        <w:tc>
          <w:tcPr>
            <w:tcW w:w="1111" w:type="dxa"/>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188" w:after="0" w:line="240" w:lineRule="auto"/>
              <w:ind w:left="245" w:right="222"/>
              <w:jc w:val="center"/>
              <w:rPr>
                <w:rFonts w:ascii="Times New Roman" w:hAnsi="Times New Roman" w:cs="Times New Roman"/>
                <w:b/>
                <w:sz w:val="20"/>
                <w:szCs w:val="20"/>
              </w:rPr>
            </w:pPr>
            <w:r w:rsidRPr="001E3680">
              <w:rPr>
                <w:rFonts w:ascii="Times New Roman" w:hAnsi="Times New Roman" w:cs="Times New Roman"/>
                <w:b/>
                <w:sz w:val="20"/>
                <w:szCs w:val="20"/>
              </w:rPr>
              <w:t>2022г.</w:t>
            </w:r>
          </w:p>
        </w:tc>
        <w:tc>
          <w:tcPr>
            <w:tcW w:w="1133" w:type="dxa"/>
            <w:tcBorders>
              <w:top w:val="single" w:sz="12" w:space="0" w:color="000000"/>
              <w:left w:val="single" w:sz="12" w:space="0" w:color="000000"/>
              <w:bottom w:val="single" w:sz="12" w:space="0" w:color="000000"/>
              <w:right w:val="single" w:sz="12" w:space="0" w:color="000000"/>
            </w:tcBorders>
          </w:tcPr>
          <w:p w:rsidR="00D676D0" w:rsidRPr="001E3680" w:rsidRDefault="00D676D0" w:rsidP="00D676D0">
            <w:pPr>
              <w:kinsoku w:val="0"/>
              <w:overflowPunct w:val="0"/>
              <w:autoSpaceDE w:val="0"/>
              <w:autoSpaceDN w:val="0"/>
              <w:adjustRightInd w:val="0"/>
              <w:spacing w:before="73" w:after="0" w:line="240" w:lineRule="auto"/>
              <w:ind w:left="310"/>
              <w:rPr>
                <w:rFonts w:ascii="Times New Roman" w:hAnsi="Times New Roman" w:cs="Times New Roman"/>
                <w:b/>
                <w:sz w:val="20"/>
                <w:szCs w:val="20"/>
              </w:rPr>
            </w:pPr>
            <w:r w:rsidRPr="001E3680">
              <w:rPr>
                <w:rFonts w:ascii="Times New Roman" w:hAnsi="Times New Roman" w:cs="Times New Roman"/>
                <w:b/>
                <w:sz w:val="20"/>
                <w:szCs w:val="20"/>
              </w:rPr>
              <w:t>2023-</w:t>
            </w:r>
          </w:p>
          <w:p w:rsidR="00D676D0" w:rsidRPr="001E3680" w:rsidRDefault="00D676D0" w:rsidP="00D676D0">
            <w:pPr>
              <w:kinsoku w:val="0"/>
              <w:overflowPunct w:val="0"/>
              <w:autoSpaceDE w:val="0"/>
              <w:autoSpaceDN w:val="0"/>
              <w:adjustRightInd w:val="0"/>
              <w:spacing w:before="1" w:after="0" w:line="240" w:lineRule="auto"/>
              <w:ind w:left="276"/>
              <w:rPr>
                <w:rFonts w:ascii="Times New Roman" w:hAnsi="Times New Roman" w:cs="Times New Roman"/>
                <w:b/>
                <w:sz w:val="20"/>
                <w:szCs w:val="20"/>
              </w:rPr>
            </w:pPr>
            <w:r w:rsidRPr="001E3680">
              <w:rPr>
                <w:rFonts w:ascii="Times New Roman" w:hAnsi="Times New Roman" w:cs="Times New Roman"/>
                <w:b/>
                <w:sz w:val="20"/>
                <w:szCs w:val="20"/>
              </w:rPr>
              <w:t>2027г.</w:t>
            </w:r>
          </w:p>
        </w:tc>
      </w:tr>
      <w:tr w:rsidR="00D676D0" w:rsidRPr="00D676D0">
        <w:trPr>
          <w:trHeight w:val="373"/>
        </w:trPr>
        <w:tc>
          <w:tcPr>
            <w:tcW w:w="1524" w:type="dxa"/>
            <w:vMerge w:val="restart"/>
            <w:tcBorders>
              <w:top w:val="single" w:sz="12" w:space="0" w:color="000000"/>
              <w:left w:val="single" w:sz="12" w:space="0" w:color="000000"/>
              <w:bottom w:val="single" w:sz="4" w:space="0" w:color="000000"/>
              <w:right w:val="single" w:sz="12" w:space="0" w:color="000000"/>
            </w:tcBorders>
          </w:tcPr>
          <w:p w:rsidR="00D676D0" w:rsidRPr="001E3680" w:rsidRDefault="0057391C" w:rsidP="0057391C">
            <w:pPr>
              <w:kinsoku w:val="0"/>
              <w:overflowPunct w:val="0"/>
              <w:autoSpaceDE w:val="0"/>
              <w:autoSpaceDN w:val="0"/>
              <w:adjustRightInd w:val="0"/>
              <w:spacing w:after="0" w:line="240" w:lineRule="auto"/>
              <w:ind w:left="390" w:right="226" w:hanging="390"/>
              <w:jc w:val="center"/>
              <w:rPr>
                <w:rFonts w:ascii="Times New Roman" w:hAnsi="Times New Roman" w:cs="Times New Roman"/>
                <w:sz w:val="20"/>
                <w:szCs w:val="20"/>
              </w:rPr>
            </w:pPr>
            <w:proofErr w:type="spellStart"/>
            <w:r>
              <w:rPr>
                <w:rFonts w:ascii="Times New Roman" w:hAnsi="Times New Roman" w:cs="Times New Roman"/>
                <w:sz w:val="20"/>
                <w:szCs w:val="20"/>
              </w:rPr>
              <w:t>Сп</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Даурское</w:t>
            </w:r>
            <w:proofErr w:type="spellEnd"/>
          </w:p>
        </w:tc>
        <w:tc>
          <w:tcPr>
            <w:tcW w:w="1779"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32" w:right="9"/>
              <w:jc w:val="center"/>
              <w:rPr>
                <w:rFonts w:ascii="Times New Roman" w:hAnsi="Times New Roman" w:cs="Times New Roman"/>
                <w:sz w:val="20"/>
                <w:szCs w:val="20"/>
              </w:rPr>
            </w:pPr>
            <w:r w:rsidRPr="001E3680">
              <w:rPr>
                <w:rFonts w:ascii="Times New Roman" w:hAnsi="Times New Roman" w:cs="Times New Roman"/>
                <w:sz w:val="20"/>
                <w:szCs w:val="20"/>
              </w:rPr>
              <w:t>Жилой фонд</w:t>
            </w:r>
          </w:p>
        </w:tc>
        <w:tc>
          <w:tcPr>
            <w:tcW w:w="1135"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255" w:right="234"/>
              <w:jc w:val="center"/>
              <w:rPr>
                <w:rFonts w:ascii="Times New Roman" w:hAnsi="Times New Roman" w:cs="Times New Roman"/>
                <w:sz w:val="20"/>
                <w:szCs w:val="20"/>
              </w:rPr>
            </w:pPr>
          </w:p>
        </w:tc>
        <w:tc>
          <w:tcPr>
            <w:tcW w:w="1133"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254" w:right="234"/>
              <w:jc w:val="center"/>
              <w:rPr>
                <w:rFonts w:ascii="Times New Roman" w:hAnsi="Times New Roman" w:cs="Times New Roman"/>
                <w:sz w:val="20"/>
                <w:szCs w:val="20"/>
              </w:rPr>
            </w:pPr>
          </w:p>
        </w:tc>
        <w:tc>
          <w:tcPr>
            <w:tcW w:w="1135"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256" w:right="234"/>
              <w:jc w:val="center"/>
              <w:rPr>
                <w:rFonts w:ascii="Times New Roman" w:hAnsi="Times New Roman" w:cs="Times New Roman"/>
                <w:sz w:val="20"/>
                <w:szCs w:val="20"/>
              </w:rPr>
            </w:pPr>
          </w:p>
        </w:tc>
        <w:tc>
          <w:tcPr>
            <w:tcW w:w="1133"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254" w:right="233"/>
              <w:jc w:val="center"/>
              <w:rPr>
                <w:rFonts w:ascii="Times New Roman" w:hAnsi="Times New Roman" w:cs="Times New Roman"/>
                <w:sz w:val="20"/>
                <w:szCs w:val="20"/>
              </w:rPr>
            </w:pPr>
          </w:p>
        </w:tc>
        <w:tc>
          <w:tcPr>
            <w:tcW w:w="1111"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245" w:right="222"/>
              <w:jc w:val="center"/>
              <w:rPr>
                <w:rFonts w:ascii="Times New Roman" w:hAnsi="Times New Roman" w:cs="Times New Roman"/>
                <w:sz w:val="20"/>
                <w:szCs w:val="20"/>
              </w:rPr>
            </w:pPr>
          </w:p>
        </w:tc>
        <w:tc>
          <w:tcPr>
            <w:tcW w:w="1133" w:type="dxa"/>
            <w:tcBorders>
              <w:top w:val="single" w:sz="12"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68" w:after="0" w:line="240" w:lineRule="auto"/>
              <w:ind w:left="254" w:right="232"/>
              <w:jc w:val="center"/>
              <w:rPr>
                <w:rFonts w:ascii="Times New Roman" w:hAnsi="Times New Roman" w:cs="Times New Roman"/>
                <w:sz w:val="20"/>
                <w:szCs w:val="20"/>
              </w:rPr>
            </w:pPr>
          </w:p>
        </w:tc>
      </w:tr>
      <w:tr w:rsidR="00D676D0" w:rsidRPr="00D676D0">
        <w:trPr>
          <w:trHeight w:val="412"/>
        </w:trPr>
        <w:tc>
          <w:tcPr>
            <w:tcW w:w="1524" w:type="dxa"/>
            <w:vMerge/>
            <w:tcBorders>
              <w:top w:val="nil"/>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32" w:right="8"/>
              <w:jc w:val="center"/>
              <w:rPr>
                <w:rFonts w:ascii="Times New Roman" w:hAnsi="Times New Roman" w:cs="Times New Roman"/>
                <w:sz w:val="20"/>
                <w:szCs w:val="20"/>
              </w:rPr>
            </w:pPr>
            <w:r w:rsidRPr="001E3680">
              <w:rPr>
                <w:rFonts w:ascii="Times New Roman" w:hAnsi="Times New Roman" w:cs="Times New Roman"/>
                <w:sz w:val="20"/>
                <w:szCs w:val="20"/>
              </w:rPr>
              <w:t>Образование</w:t>
            </w: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0"/>
              <w:jc w:val="center"/>
              <w:rPr>
                <w:rFonts w:ascii="Times New Roman" w:hAnsi="Times New Roman" w:cs="Times New Roman"/>
                <w:sz w:val="20"/>
                <w:szCs w:val="20"/>
              </w:rPr>
            </w:pPr>
          </w:p>
        </w:tc>
      </w:tr>
      <w:tr w:rsidR="00D676D0" w:rsidRPr="00D676D0">
        <w:trPr>
          <w:trHeight w:val="405"/>
        </w:trPr>
        <w:tc>
          <w:tcPr>
            <w:tcW w:w="1524" w:type="dxa"/>
            <w:vMerge/>
            <w:tcBorders>
              <w:top w:val="nil"/>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32" w:right="7"/>
              <w:jc w:val="center"/>
              <w:rPr>
                <w:rFonts w:ascii="Times New Roman" w:hAnsi="Times New Roman" w:cs="Times New Roman"/>
                <w:sz w:val="20"/>
                <w:szCs w:val="20"/>
              </w:rPr>
            </w:pPr>
            <w:r w:rsidRPr="001E3680">
              <w:rPr>
                <w:rFonts w:ascii="Times New Roman" w:hAnsi="Times New Roman" w:cs="Times New Roman"/>
                <w:sz w:val="20"/>
                <w:szCs w:val="20"/>
              </w:rPr>
              <w:t>Культура</w:t>
            </w: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6" w:after="0" w:line="240" w:lineRule="auto"/>
              <w:ind w:left="254" w:right="230"/>
              <w:jc w:val="center"/>
              <w:rPr>
                <w:rFonts w:ascii="Times New Roman" w:hAnsi="Times New Roman" w:cs="Times New Roman"/>
                <w:sz w:val="20"/>
                <w:szCs w:val="20"/>
              </w:rPr>
            </w:pPr>
          </w:p>
        </w:tc>
      </w:tr>
      <w:tr w:rsidR="00D676D0" w:rsidRPr="00D676D0">
        <w:trPr>
          <w:trHeight w:val="415"/>
        </w:trPr>
        <w:tc>
          <w:tcPr>
            <w:tcW w:w="1524" w:type="dxa"/>
            <w:vMerge/>
            <w:tcBorders>
              <w:top w:val="nil"/>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32" w:right="10"/>
              <w:jc w:val="center"/>
              <w:rPr>
                <w:rFonts w:ascii="Times New Roman" w:hAnsi="Times New Roman" w:cs="Times New Roman"/>
                <w:sz w:val="20"/>
                <w:szCs w:val="20"/>
              </w:rPr>
            </w:pPr>
            <w:r w:rsidRPr="001E3680">
              <w:rPr>
                <w:rFonts w:ascii="Times New Roman" w:hAnsi="Times New Roman" w:cs="Times New Roman"/>
                <w:sz w:val="20"/>
                <w:szCs w:val="20"/>
              </w:rPr>
              <w:t>Здравоохранение</w:t>
            </w: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91" w:after="0" w:line="240" w:lineRule="auto"/>
              <w:ind w:left="254" w:right="230"/>
              <w:jc w:val="center"/>
              <w:rPr>
                <w:rFonts w:ascii="Times New Roman" w:hAnsi="Times New Roman" w:cs="Times New Roman"/>
                <w:sz w:val="20"/>
                <w:szCs w:val="20"/>
              </w:rPr>
            </w:pPr>
          </w:p>
        </w:tc>
      </w:tr>
      <w:tr w:rsidR="00D676D0" w:rsidRPr="00D676D0">
        <w:trPr>
          <w:trHeight w:val="412"/>
        </w:trPr>
        <w:tc>
          <w:tcPr>
            <w:tcW w:w="1524" w:type="dxa"/>
            <w:vMerge/>
            <w:tcBorders>
              <w:top w:val="nil"/>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32" w:right="7"/>
              <w:jc w:val="center"/>
              <w:rPr>
                <w:rFonts w:ascii="Times New Roman" w:hAnsi="Times New Roman" w:cs="Times New Roman"/>
                <w:sz w:val="20"/>
                <w:szCs w:val="20"/>
              </w:rPr>
            </w:pPr>
            <w:r w:rsidRPr="001E3680">
              <w:rPr>
                <w:rFonts w:ascii="Times New Roman" w:hAnsi="Times New Roman" w:cs="Times New Roman"/>
                <w:sz w:val="20"/>
                <w:szCs w:val="20"/>
              </w:rPr>
              <w:t>Производство</w:t>
            </w: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5" w:right="234"/>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4"/>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6" w:right="234"/>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3"/>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45" w:right="22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2"/>
              <w:jc w:val="center"/>
              <w:rPr>
                <w:rFonts w:ascii="Times New Roman" w:hAnsi="Times New Roman" w:cs="Times New Roman"/>
                <w:sz w:val="20"/>
                <w:szCs w:val="20"/>
              </w:rPr>
            </w:pPr>
          </w:p>
        </w:tc>
      </w:tr>
      <w:tr w:rsidR="00D676D0" w:rsidRPr="00D676D0">
        <w:trPr>
          <w:trHeight w:val="412"/>
        </w:trPr>
        <w:tc>
          <w:tcPr>
            <w:tcW w:w="1524" w:type="dxa"/>
            <w:vMerge/>
            <w:tcBorders>
              <w:top w:val="nil"/>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4" w:after="0" w:line="240" w:lineRule="auto"/>
              <w:rPr>
                <w:rFonts w:ascii="Times New Roman" w:hAnsi="Times New Roman" w:cs="Times New Roman"/>
                <w:sz w:val="20"/>
                <w:szCs w:val="20"/>
              </w:rPr>
            </w:pPr>
          </w:p>
        </w:tc>
        <w:tc>
          <w:tcPr>
            <w:tcW w:w="1779"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32" w:right="7"/>
              <w:jc w:val="center"/>
              <w:rPr>
                <w:rFonts w:ascii="Times New Roman" w:hAnsi="Times New Roman" w:cs="Times New Roman"/>
                <w:sz w:val="20"/>
                <w:szCs w:val="20"/>
              </w:rPr>
            </w:pPr>
            <w:r w:rsidRPr="001E3680">
              <w:rPr>
                <w:rFonts w:ascii="Times New Roman" w:hAnsi="Times New Roman" w:cs="Times New Roman"/>
                <w:sz w:val="20"/>
                <w:szCs w:val="20"/>
              </w:rPr>
              <w:t>Прочие</w:t>
            </w: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6" w:right="233"/>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2"/>
              <w:jc w:val="center"/>
              <w:rPr>
                <w:rFonts w:ascii="Times New Roman" w:hAnsi="Times New Roman" w:cs="Times New Roman"/>
                <w:sz w:val="20"/>
                <w:szCs w:val="20"/>
              </w:rPr>
            </w:pPr>
          </w:p>
        </w:tc>
        <w:tc>
          <w:tcPr>
            <w:tcW w:w="1135"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6" w:right="232"/>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1"/>
              <w:jc w:val="center"/>
              <w:rPr>
                <w:rFonts w:ascii="Times New Roman" w:hAnsi="Times New Roman" w:cs="Times New Roman"/>
                <w:sz w:val="20"/>
                <w:szCs w:val="20"/>
              </w:rPr>
            </w:pPr>
          </w:p>
        </w:tc>
        <w:tc>
          <w:tcPr>
            <w:tcW w:w="1111"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45" w:right="220"/>
              <w:jc w:val="cente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12" w:space="0" w:color="000000"/>
            </w:tcBorders>
          </w:tcPr>
          <w:p w:rsidR="00D676D0" w:rsidRPr="001E3680" w:rsidRDefault="00D676D0" w:rsidP="00D676D0">
            <w:pPr>
              <w:kinsoku w:val="0"/>
              <w:overflowPunct w:val="0"/>
              <w:autoSpaceDE w:val="0"/>
              <w:autoSpaceDN w:val="0"/>
              <w:adjustRightInd w:val="0"/>
              <w:spacing w:before="88" w:after="0" w:line="240" w:lineRule="auto"/>
              <w:ind w:left="254" w:right="230"/>
              <w:jc w:val="center"/>
              <w:rPr>
                <w:rFonts w:ascii="Times New Roman" w:hAnsi="Times New Roman" w:cs="Times New Roman"/>
                <w:sz w:val="20"/>
                <w:szCs w:val="20"/>
              </w:rPr>
            </w:pPr>
          </w:p>
        </w:tc>
      </w:tr>
    </w:tbl>
    <w:p w:rsidR="00D676D0" w:rsidRPr="00D676D0" w:rsidRDefault="00D676D0" w:rsidP="00D676D0">
      <w:pPr>
        <w:jc w:val="right"/>
        <w:rPr>
          <w:lang w:eastAsia="ru-RU"/>
        </w:rPr>
      </w:pPr>
    </w:p>
    <w:p w:rsidR="005357E6" w:rsidRPr="00C94E1E" w:rsidRDefault="005357E6" w:rsidP="00676A6B">
      <w:pPr>
        <w:pStyle w:val="1"/>
        <w:spacing w:before="0"/>
        <w:jc w:val="both"/>
        <w:rPr>
          <w:rFonts w:eastAsia="Arial"/>
        </w:rPr>
      </w:pPr>
      <w:bookmarkStart w:id="12" w:name="_Toc43305864"/>
      <w:bookmarkStart w:id="13" w:name="_Toc43305976"/>
      <w:r w:rsidRPr="00C94E1E">
        <w:rPr>
          <w:rFonts w:eastAsia="Arial"/>
        </w:rPr>
        <w:t>Раздел 2 "Существующие и перспективные балансы тепловой мощности источников тепловой энергии и тепловой нагрузки потребителей";</w:t>
      </w:r>
      <w:bookmarkEnd w:id="12"/>
      <w:bookmarkEnd w:id="13"/>
    </w:p>
    <w:p w:rsidR="005357E6" w:rsidRDefault="005357E6" w:rsidP="00676A6B">
      <w:pPr>
        <w:pStyle w:val="1"/>
        <w:spacing w:before="0"/>
        <w:jc w:val="both"/>
        <w:rPr>
          <w:rFonts w:eastAsia="Arial"/>
        </w:rPr>
      </w:pPr>
      <w:bookmarkStart w:id="14" w:name="_Toc43305865"/>
      <w:bookmarkStart w:id="15" w:name="_Toc43305977"/>
      <w:r w:rsidRPr="00C94E1E">
        <w:rPr>
          <w:rFonts w:eastAsia="Arial"/>
        </w:rPr>
        <w:t>а) описание существующих и перспективных зон действия систем теплоснабжения и источников тепловой энергии</w:t>
      </w:r>
      <w:bookmarkEnd w:id="14"/>
      <w:bookmarkEnd w:id="15"/>
    </w:p>
    <w:p w:rsidR="00CD7C11" w:rsidRPr="00CD7C11" w:rsidRDefault="00CD7C11" w:rsidP="00CD7C11">
      <w:pPr>
        <w:ind w:firstLine="708"/>
        <w:jc w:val="both"/>
        <w:rPr>
          <w:rFonts w:ascii="Times New Roman" w:hAnsi="Times New Roman" w:cs="Times New Roman"/>
          <w:iCs/>
          <w:sz w:val="24"/>
          <w:szCs w:val="24"/>
        </w:rPr>
      </w:pPr>
      <w:r w:rsidRPr="00CD7C11">
        <w:rPr>
          <w:rFonts w:ascii="Times New Roman" w:hAnsi="Times New Roman" w:cs="Times New Roman"/>
          <w:iCs/>
          <w:sz w:val="24"/>
          <w:szCs w:val="24"/>
        </w:rPr>
        <w:t>Существующие зоны действия источников тепловой энергии</w:t>
      </w:r>
    </w:p>
    <w:p w:rsidR="00CD7C11" w:rsidRPr="00CD7C11" w:rsidRDefault="00CD7C11" w:rsidP="00CD7C11">
      <w:pPr>
        <w:ind w:firstLine="708"/>
        <w:jc w:val="both"/>
        <w:rPr>
          <w:rFonts w:ascii="Times New Roman" w:hAnsi="Times New Roman" w:cs="Times New Roman"/>
          <w:iCs/>
          <w:sz w:val="24"/>
          <w:szCs w:val="24"/>
        </w:rPr>
      </w:pPr>
      <w:r w:rsidRPr="00CD7C11">
        <w:rPr>
          <w:rFonts w:ascii="Times New Roman" w:hAnsi="Times New Roman" w:cs="Times New Roman"/>
          <w:iCs/>
          <w:sz w:val="24"/>
          <w:szCs w:val="24"/>
        </w:rPr>
        <w:t xml:space="preserve">Ниже приведено наименование источника тепловой энергии (котельной) и описание зоны действия каждого источника тепловой энергии </w:t>
      </w:r>
      <w:r w:rsidR="00FC0292">
        <w:rPr>
          <w:rFonts w:ascii="Times New Roman" w:hAnsi="Times New Roman" w:cs="Times New Roman"/>
          <w:iCs/>
          <w:sz w:val="24"/>
          <w:szCs w:val="24"/>
        </w:rPr>
        <w:t>Сельского поселения «</w:t>
      </w:r>
      <w:proofErr w:type="spellStart"/>
      <w:r w:rsidR="00FC0292">
        <w:rPr>
          <w:rFonts w:ascii="Times New Roman" w:hAnsi="Times New Roman" w:cs="Times New Roman"/>
          <w:iCs/>
          <w:sz w:val="24"/>
          <w:szCs w:val="24"/>
        </w:rPr>
        <w:t>Даурское</w:t>
      </w:r>
      <w:proofErr w:type="spellEnd"/>
      <w:r w:rsidR="00FC0292">
        <w:rPr>
          <w:rFonts w:ascii="Times New Roman" w:hAnsi="Times New Roman" w:cs="Times New Roman"/>
          <w:iCs/>
          <w:sz w:val="24"/>
          <w:szCs w:val="24"/>
        </w:rPr>
        <w:t>»</w:t>
      </w:r>
      <w:r w:rsidRPr="00CD7C11">
        <w:rPr>
          <w:rFonts w:ascii="Times New Roman" w:hAnsi="Times New Roman" w:cs="Times New Roman"/>
          <w:iCs/>
          <w:sz w:val="24"/>
          <w:szCs w:val="24"/>
        </w:rPr>
        <w:t>:</w:t>
      </w:r>
    </w:p>
    <w:p w:rsidR="00CD7C11" w:rsidRDefault="00CD7C11" w:rsidP="00CD7C11">
      <w:pPr>
        <w:jc w:val="both"/>
        <w:rPr>
          <w:rFonts w:ascii="Times New Roman" w:hAnsi="Times New Roman" w:cs="Times New Roman"/>
          <w:iCs/>
          <w:sz w:val="24"/>
          <w:szCs w:val="24"/>
        </w:rPr>
      </w:pPr>
      <w:r w:rsidRPr="00CD7C11">
        <w:rPr>
          <w:rFonts w:ascii="Times New Roman" w:hAnsi="Times New Roman" w:cs="Times New Roman"/>
          <w:iCs/>
          <w:sz w:val="24"/>
          <w:szCs w:val="24"/>
        </w:rPr>
        <w:t xml:space="preserve">–Котельная </w:t>
      </w:r>
      <w:r w:rsidR="0057391C">
        <w:rPr>
          <w:rFonts w:ascii="Times New Roman" w:hAnsi="Times New Roman" w:cs="Times New Roman"/>
          <w:iCs/>
          <w:sz w:val="24"/>
          <w:szCs w:val="24"/>
        </w:rPr>
        <w:t>АО «ЗабТЭК»</w:t>
      </w:r>
      <w:r w:rsidRPr="00CD7C11">
        <w:rPr>
          <w:rFonts w:ascii="Times New Roman" w:hAnsi="Times New Roman" w:cs="Times New Roman"/>
          <w:iCs/>
          <w:sz w:val="24"/>
          <w:szCs w:val="24"/>
        </w:rPr>
        <w:t xml:space="preserve"> обеспечивает теплоснабжением потребителей кварталов с</w:t>
      </w:r>
      <w:r>
        <w:rPr>
          <w:rFonts w:ascii="Times New Roman" w:hAnsi="Times New Roman" w:cs="Times New Roman"/>
          <w:iCs/>
          <w:sz w:val="24"/>
          <w:szCs w:val="24"/>
        </w:rPr>
        <w:t xml:space="preserve"> </w:t>
      </w:r>
      <w:r w:rsidRPr="00CD7C11">
        <w:rPr>
          <w:rFonts w:ascii="Times New Roman" w:hAnsi="Times New Roman" w:cs="Times New Roman"/>
          <w:iCs/>
          <w:sz w:val="24"/>
          <w:szCs w:val="24"/>
        </w:rPr>
        <w:t>кадастровыми номерами:</w:t>
      </w:r>
    </w:p>
    <w:p w:rsidR="0057391C" w:rsidRDefault="0057391C" w:rsidP="00CD7C11">
      <w:pPr>
        <w:jc w:val="both"/>
        <w:rPr>
          <w:rFonts w:ascii="Times New Roman" w:hAnsi="Times New Roman" w:cs="Times New Roman"/>
          <w:iCs/>
          <w:sz w:val="24"/>
          <w:szCs w:val="24"/>
        </w:rPr>
      </w:pPr>
      <w:r>
        <w:rPr>
          <w:rFonts w:ascii="Times New Roman" w:hAnsi="Times New Roman" w:cs="Times New Roman"/>
          <w:iCs/>
          <w:sz w:val="24"/>
          <w:szCs w:val="24"/>
        </w:rPr>
        <w:tab/>
        <w:t>050101,05102,05103,05104 (приведено на рис. 1)</w:t>
      </w:r>
    </w:p>
    <w:p w:rsidR="0057391C" w:rsidRDefault="0057391C" w:rsidP="0057391C">
      <w:pPr>
        <w:jc w:val="center"/>
        <w:rPr>
          <w:rFonts w:ascii="Times New Roman" w:hAnsi="Times New Roman" w:cs="Times New Roman"/>
          <w:iCs/>
          <w:sz w:val="24"/>
          <w:szCs w:val="24"/>
        </w:rPr>
      </w:pPr>
      <w:r>
        <w:rPr>
          <w:noProof/>
          <w:lang w:eastAsia="ru-RU"/>
        </w:rPr>
        <w:lastRenderedPageBreak/>
        <w:drawing>
          <wp:anchor distT="0" distB="0" distL="114300" distR="114300" simplePos="0" relativeHeight="251661312" behindDoc="0" locked="0" layoutInCell="1" allowOverlap="1">
            <wp:simplePos x="0" y="0"/>
            <wp:positionH relativeFrom="column">
              <wp:posOffset>845185</wp:posOffset>
            </wp:positionH>
            <wp:positionV relativeFrom="paragraph">
              <wp:posOffset>5715</wp:posOffset>
            </wp:positionV>
            <wp:extent cx="4981575" cy="2931795"/>
            <wp:effectExtent l="0" t="0" r="9525"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252" t="8816" r="15660" b="6340"/>
                    <a:stretch/>
                  </pic:blipFill>
                  <pic:spPr bwMode="auto">
                    <a:xfrm>
                      <a:off x="0" y="0"/>
                      <a:ext cx="498157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sz w:val="24"/>
          <w:szCs w:val="24"/>
        </w:rPr>
        <w:t xml:space="preserve">Рисунок 1 Кадастровое деление сельского поселения </w:t>
      </w:r>
      <w:proofErr w:type="spellStart"/>
      <w:r>
        <w:rPr>
          <w:rFonts w:ascii="Times New Roman" w:hAnsi="Times New Roman" w:cs="Times New Roman"/>
          <w:iCs/>
          <w:sz w:val="24"/>
          <w:szCs w:val="24"/>
        </w:rPr>
        <w:t>Даурское</w:t>
      </w:r>
      <w:proofErr w:type="spellEnd"/>
    </w:p>
    <w:p w:rsidR="00647C0E" w:rsidRDefault="00647C0E" w:rsidP="00647C0E">
      <w:pPr>
        <w:pStyle w:val="1"/>
        <w:spacing w:before="0"/>
        <w:jc w:val="both"/>
        <w:rPr>
          <w:rFonts w:eastAsia="Arial"/>
        </w:rPr>
      </w:pPr>
      <w:bookmarkStart w:id="16" w:name="_Toc43305866"/>
      <w:bookmarkStart w:id="17" w:name="_Toc43305978"/>
      <w:r w:rsidRPr="00C94E1E">
        <w:rPr>
          <w:rFonts w:eastAsia="Arial"/>
        </w:rPr>
        <w:t>б) описание существующих и перспективных зон действия индивидуальных источников тепловой энергии</w:t>
      </w:r>
      <w:bookmarkEnd w:id="16"/>
      <w:bookmarkEnd w:id="17"/>
    </w:p>
    <w:p w:rsidR="00647C0E" w:rsidRPr="00BA15BF" w:rsidRDefault="00647C0E" w:rsidP="00647C0E">
      <w:pPr>
        <w:ind w:firstLine="708"/>
        <w:rPr>
          <w:rFonts w:ascii="Times New Roman" w:hAnsi="Times New Roman" w:cs="Times New Roman"/>
          <w:sz w:val="24"/>
          <w:szCs w:val="24"/>
          <w:lang w:eastAsia="ru-RU"/>
        </w:rPr>
      </w:pPr>
      <w:r w:rsidRPr="00BA15BF">
        <w:rPr>
          <w:rFonts w:ascii="Times New Roman" w:hAnsi="Times New Roman" w:cs="Times New Roman"/>
          <w:sz w:val="24"/>
          <w:szCs w:val="24"/>
          <w:lang w:eastAsia="ru-RU"/>
        </w:rPr>
        <w:t>Данные по разделу не были предоставлены в рамках актуализации схемы теплоснабжения на 2021 год.</w:t>
      </w:r>
    </w:p>
    <w:p w:rsidR="00647C0E" w:rsidRDefault="00647C0E" w:rsidP="00647C0E">
      <w:pPr>
        <w:pStyle w:val="1"/>
        <w:spacing w:before="0"/>
        <w:jc w:val="both"/>
        <w:rPr>
          <w:rFonts w:eastAsia="Arial"/>
        </w:rPr>
      </w:pPr>
      <w:bookmarkStart w:id="18" w:name="_Toc43305867"/>
      <w:bookmarkStart w:id="19" w:name="_Toc43305979"/>
      <w:r w:rsidRPr="00C94E1E">
        <w:rPr>
          <w:rFonts w:eastAsia="Arial"/>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647C0E" w:rsidRDefault="00647C0E" w:rsidP="00647C0E">
      <w:pPr>
        <w:ind w:firstLine="708"/>
        <w:jc w:val="both"/>
        <w:rPr>
          <w:rFonts w:ascii="Times New Roman" w:hAnsi="Times New Roman" w:cs="Times New Roman"/>
          <w:sz w:val="24"/>
          <w:szCs w:val="24"/>
          <w:lang w:eastAsia="ru-RU"/>
        </w:rPr>
      </w:pPr>
      <w:r w:rsidRPr="00BA15BF">
        <w:rPr>
          <w:rFonts w:ascii="Times New Roman" w:hAnsi="Times New Roman" w:cs="Times New Roman"/>
          <w:sz w:val="24"/>
          <w:szCs w:val="24"/>
          <w:lang w:eastAsia="ru-RU"/>
        </w:rPr>
        <w:t xml:space="preserve">В таблицах </w:t>
      </w:r>
      <w:r w:rsidR="00361A2B">
        <w:rPr>
          <w:rFonts w:ascii="Times New Roman" w:hAnsi="Times New Roman" w:cs="Times New Roman"/>
          <w:sz w:val="24"/>
          <w:szCs w:val="24"/>
          <w:lang w:eastAsia="ru-RU"/>
        </w:rPr>
        <w:t>9</w:t>
      </w:r>
      <w:r w:rsidRPr="00BA15BF">
        <w:rPr>
          <w:rFonts w:ascii="Times New Roman" w:hAnsi="Times New Roman" w:cs="Times New Roman"/>
          <w:sz w:val="24"/>
          <w:szCs w:val="24"/>
          <w:lang w:eastAsia="ru-RU"/>
        </w:rPr>
        <w:t xml:space="preserve"> приведена информация годового потребления тепловой энергии потребителями (с разбивкой по видам потребления и по группам потребителей), потерь тепловой энергии в наружных тепловых сетях от источника тепловой энергии, величины собственных нужд источника тепловой энергии, величины производства тепловой энергии по следующим источникам тепловой энергии:</w:t>
      </w:r>
    </w:p>
    <w:p w:rsidR="00361A2B" w:rsidRPr="00BA15BF" w:rsidRDefault="00361A2B" w:rsidP="00647C0E">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Модульная котельная АО «ЗабТЭК», расположенная по адресу: Забайкальский край, </w:t>
      </w:r>
      <w:proofErr w:type="spellStart"/>
      <w:r>
        <w:rPr>
          <w:rFonts w:ascii="Times New Roman" w:hAnsi="Times New Roman" w:cs="Times New Roman"/>
          <w:sz w:val="24"/>
          <w:szCs w:val="24"/>
          <w:lang w:eastAsia="ru-RU"/>
        </w:rPr>
        <w:t>сп</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Даурское</w:t>
      </w:r>
      <w:proofErr w:type="spellEnd"/>
      <w:r>
        <w:rPr>
          <w:rFonts w:ascii="Times New Roman" w:hAnsi="Times New Roman" w:cs="Times New Roman"/>
          <w:sz w:val="24"/>
          <w:szCs w:val="24"/>
          <w:lang w:eastAsia="ru-RU"/>
        </w:rPr>
        <w:t>,</w:t>
      </w:r>
    </w:p>
    <w:p w:rsidR="00647C0E" w:rsidRPr="00BA15BF" w:rsidRDefault="00647C0E" w:rsidP="00647C0E">
      <w:pPr>
        <w:ind w:firstLine="708"/>
        <w:jc w:val="both"/>
        <w:rPr>
          <w:rFonts w:ascii="Times New Roman" w:hAnsi="Times New Roman" w:cs="Times New Roman"/>
          <w:sz w:val="24"/>
          <w:szCs w:val="24"/>
          <w:lang w:eastAsia="ru-RU"/>
        </w:rPr>
      </w:pPr>
      <w:r w:rsidRPr="00BA15BF">
        <w:rPr>
          <w:rFonts w:ascii="Times New Roman" w:hAnsi="Times New Roman" w:cs="Times New Roman"/>
          <w:sz w:val="24"/>
          <w:szCs w:val="24"/>
          <w:lang w:eastAsia="ru-RU"/>
        </w:rPr>
        <w:t xml:space="preserve">По </w:t>
      </w:r>
      <w:r w:rsidR="00361A2B">
        <w:rPr>
          <w:rFonts w:ascii="Times New Roman" w:hAnsi="Times New Roman" w:cs="Times New Roman"/>
          <w:sz w:val="24"/>
          <w:szCs w:val="24"/>
          <w:lang w:eastAsia="ru-RU"/>
        </w:rPr>
        <w:t xml:space="preserve">данному </w:t>
      </w:r>
      <w:r w:rsidRPr="00BA15BF">
        <w:rPr>
          <w:rFonts w:ascii="Times New Roman" w:hAnsi="Times New Roman" w:cs="Times New Roman"/>
          <w:sz w:val="24"/>
          <w:szCs w:val="24"/>
          <w:lang w:eastAsia="ru-RU"/>
        </w:rPr>
        <w:t>источник</w:t>
      </w:r>
      <w:r w:rsidR="00361A2B">
        <w:rPr>
          <w:rFonts w:ascii="Times New Roman" w:hAnsi="Times New Roman" w:cs="Times New Roman"/>
          <w:sz w:val="24"/>
          <w:szCs w:val="24"/>
          <w:lang w:eastAsia="ru-RU"/>
        </w:rPr>
        <w:t>у</w:t>
      </w:r>
      <w:r w:rsidRPr="00BA15BF">
        <w:rPr>
          <w:rFonts w:ascii="Times New Roman" w:hAnsi="Times New Roman" w:cs="Times New Roman"/>
          <w:sz w:val="24"/>
          <w:szCs w:val="24"/>
          <w:lang w:eastAsia="ru-RU"/>
        </w:rPr>
        <w:t xml:space="preserve"> тепловой энергии технические ограничения на использование установленной тепловой мощности объясняются следующими показателями: значительный срок эксплуатации основного оборудования, снижение КПД.</w:t>
      </w:r>
    </w:p>
    <w:p w:rsidR="00647C0E" w:rsidRDefault="00647C0E" w:rsidP="00647C0E">
      <w:pPr>
        <w:ind w:firstLine="708"/>
        <w:jc w:val="both"/>
        <w:rPr>
          <w:rFonts w:ascii="Times New Roman" w:hAnsi="Times New Roman" w:cs="Times New Roman"/>
          <w:sz w:val="24"/>
          <w:szCs w:val="24"/>
          <w:lang w:eastAsia="ru-RU"/>
        </w:rPr>
      </w:pPr>
      <w:r w:rsidRPr="00BA15BF">
        <w:rPr>
          <w:rFonts w:ascii="Times New Roman" w:hAnsi="Times New Roman" w:cs="Times New Roman"/>
          <w:sz w:val="24"/>
          <w:szCs w:val="24"/>
          <w:lang w:eastAsia="ru-RU"/>
        </w:rPr>
        <w:t>Потери тепловой энергии в тепловых сетях приняты как нормативные, т.к. испытания тепловых сетей на фактические тепловые потери не проводились. Результаты испытаний тепловых сетей на фактические потери не предоставлены.</w:t>
      </w:r>
    </w:p>
    <w:p w:rsidR="00647C0E" w:rsidRDefault="00647C0E" w:rsidP="00647C0E">
      <w:pPr>
        <w:ind w:firstLine="708"/>
        <w:jc w:val="both"/>
        <w:rPr>
          <w:rFonts w:ascii="Times New Roman" w:hAnsi="Times New Roman" w:cs="Times New Roman"/>
          <w:sz w:val="24"/>
          <w:szCs w:val="24"/>
          <w:lang w:eastAsia="ru-RU"/>
        </w:rPr>
      </w:pPr>
    </w:p>
    <w:p w:rsidR="00647C0E" w:rsidRDefault="00647C0E" w:rsidP="00647C0E">
      <w:pPr>
        <w:ind w:firstLine="708"/>
        <w:jc w:val="both"/>
        <w:rPr>
          <w:rFonts w:ascii="Times New Roman" w:hAnsi="Times New Roman" w:cs="Times New Roman"/>
          <w:sz w:val="24"/>
          <w:szCs w:val="24"/>
          <w:lang w:eastAsia="ru-RU"/>
        </w:rPr>
      </w:pPr>
    </w:p>
    <w:p w:rsidR="00647C0E" w:rsidRDefault="00647C0E" w:rsidP="00647C0E">
      <w:pPr>
        <w:ind w:firstLine="708"/>
        <w:jc w:val="both"/>
        <w:rPr>
          <w:rFonts w:ascii="Times New Roman" w:hAnsi="Times New Roman" w:cs="Times New Roman"/>
          <w:sz w:val="24"/>
          <w:szCs w:val="24"/>
          <w:lang w:eastAsia="ru-RU"/>
        </w:rPr>
      </w:pPr>
    </w:p>
    <w:p w:rsidR="00647C0E" w:rsidRDefault="00647C0E" w:rsidP="00647C0E">
      <w:pPr>
        <w:ind w:firstLine="708"/>
        <w:jc w:val="both"/>
        <w:rPr>
          <w:rFonts w:ascii="Times New Roman" w:hAnsi="Times New Roman" w:cs="Times New Roman"/>
          <w:sz w:val="24"/>
          <w:szCs w:val="24"/>
          <w:lang w:eastAsia="ru-RU"/>
        </w:rPr>
      </w:pPr>
    </w:p>
    <w:p w:rsidR="00647C0E" w:rsidRDefault="00647C0E" w:rsidP="00647C0E">
      <w:pPr>
        <w:ind w:firstLine="708"/>
        <w:jc w:val="both"/>
        <w:rPr>
          <w:rFonts w:ascii="Times New Roman" w:hAnsi="Times New Roman" w:cs="Times New Roman"/>
          <w:sz w:val="24"/>
          <w:szCs w:val="24"/>
          <w:lang w:eastAsia="ru-RU"/>
        </w:rPr>
        <w:sectPr w:rsidR="00647C0E"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647C0E" w:rsidRDefault="00647C0E" w:rsidP="00647C0E">
      <w:pPr>
        <w:ind w:firstLine="708"/>
        <w:jc w:val="both"/>
        <w:rPr>
          <w:rFonts w:ascii="Times New Roman" w:hAnsi="Times New Roman" w:cs="Times New Roman"/>
          <w:sz w:val="24"/>
          <w:szCs w:val="24"/>
          <w:lang w:eastAsia="ru-RU"/>
        </w:rPr>
      </w:pPr>
      <w:r w:rsidRPr="00BA15BF">
        <w:rPr>
          <w:rFonts w:ascii="Times New Roman" w:hAnsi="Times New Roman" w:cs="Times New Roman"/>
          <w:sz w:val="24"/>
          <w:szCs w:val="24"/>
          <w:lang w:eastAsia="ru-RU"/>
        </w:rPr>
        <w:lastRenderedPageBreak/>
        <w:t xml:space="preserve">Таблица </w:t>
      </w:r>
      <w:r w:rsidR="00361A2B">
        <w:rPr>
          <w:rFonts w:ascii="Times New Roman" w:hAnsi="Times New Roman" w:cs="Times New Roman"/>
          <w:sz w:val="24"/>
          <w:szCs w:val="24"/>
          <w:lang w:eastAsia="ru-RU"/>
        </w:rPr>
        <w:t xml:space="preserve">9 </w:t>
      </w:r>
      <w:r>
        <w:rPr>
          <w:rFonts w:ascii="Times New Roman" w:hAnsi="Times New Roman" w:cs="Times New Roman"/>
          <w:sz w:val="24"/>
          <w:szCs w:val="24"/>
          <w:lang w:eastAsia="ru-RU"/>
        </w:rPr>
        <w:t>Существующий на 2020 г. и п</w:t>
      </w:r>
      <w:r w:rsidRPr="00BA15BF">
        <w:rPr>
          <w:rFonts w:ascii="Times New Roman" w:hAnsi="Times New Roman" w:cs="Times New Roman"/>
          <w:sz w:val="24"/>
          <w:szCs w:val="24"/>
          <w:lang w:eastAsia="ru-RU"/>
        </w:rPr>
        <w:t xml:space="preserve">ерспективный баланс тепловой энергии по источнику тепловой энергии – котельная </w:t>
      </w:r>
      <w:r w:rsidR="00361A2B">
        <w:rPr>
          <w:rFonts w:ascii="Times New Roman" w:hAnsi="Times New Roman" w:cs="Times New Roman"/>
          <w:sz w:val="24"/>
          <w:szCs w:val="24"/>
          <w:lang w:eastAsia="ru-RU"/>
        </w:rPr>
        <w:t>АО «ЗабТЭК»</w:t>
      </w:r>
    </w:p>
    <w:tbl>
      <w:tblPr>
        <w:tblW w:w="0" w:type="auto"/>
        <w:jc w:val="center"/>
        <w:tblLayout w:type="fixed"/>
        <w:tblCellMar>
          <w:left w:w="0" w:type="dxa"/>
          <w:right w:w="0" w:type="dxa"/>
        </w:tblCellMar>
        <w:tblLook w:val="0000" w:firstRow="0" w:lastRow="0" w:firstColumn="0" w:lastColumn="0" w:noHBand="0" w:noVBand="0"/>
      </w:tblPr>
      <w:tblGrid>
        <w:gridCol w:w="797"/>
        <w:gridCol w:w="6034"/>
        <w:gridCol w:w="1318"/>
        <w:gridCol w:w="1316"/>
        <w:gridCol w:w="1318"/>
        <w:gridCol w:w="1319"/>
      </w:tblGrid>
      <w:tr w:rsidR="00647C0E" w:rsidRPr="00BA15BF" w:rsidTr="00983D33">
        <w:trPr>
          <w:trHeight w:val="431"/>
          <w:jc w:val="center"/>
        </w:trPr>
        <w:tc>
          <w:tcPr>
            <w:tcW w:w="797" w:type="dxa"/>
            <w:tcBorders>
              <w:top w:val="single" w:sz="4" w:space="0" w:color="auto"/>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04" w:lineRule="exact"/>
              <w:ind w:left="18"/>
              <w:jc w:val="center"/>
              <w:rPr>
                <w:rFonts w:ascii="Times New Roman" w:hAnsi="Times New Roman" w:cs="Times New Roman"/>
              </w:rPr>
            </w:pPr>
            <w:r w:rsidRPr="00BA15BF">
              <w:rPr>
                <w:rFonts w:ascii="Times New Roman" w:hAnsi="Times New Roman" w:cs="Times New Roman"/>
              </w:rPr>
              <w:t>№</w:t>
            </w:r>
          </w:p>
        </w:tc>
        <w:tc>
          <w:tcPr>
            <w:tcW w:w="6034" w:type="dxa"/>
            <w:tcBorders>
              <w:top w:val="single" w:sz="4" w:space="0" w:color="auto"/>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04" w:lineRule="exact"/>
              <w:ind w:left="2575" w:right="2638"/>
              <w:jc w:val="center"/>
              <w:rPr>
                <w:rFonts w:ascii="Times New Roman" w:hAnsi="Times New Roman" w:cs="Times New Roman"/>
              </w:rPr>
            </w:pPr>
            <w:r w:rsidRPr="00BA15BF">
              <w:rPr>
                <w:rFonts w:ascii="Times New Roman" w:hAnsi="Times New Roman" w:cs="Times New Roman"/>
              </w:rPr>
              <w:t>Период</w:t>
            </w:r>
          </w:p>
        </w:tc>
        <w:tc>
          <w:tcPr>
            <w:tcW w:w="1318" w:type="dxa"/>
            <w:tcBorders>
              <w:top w:val="single" w:sz="4" w:space="0" w:color="auto"/>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04" w:lineRule="exact"/>
              <w:ind w:left="422"/>
              <w:rPr>
                <w:rFonts w:ascii="Times New Roman" w:hAnsi="Times New Roman" w:cs="Times New Roman"/>
              </w:rPr>
            </w:pPr>
            <w:r w:rsidRPr="00BA15BF">
              <w:rPr>
                <w:rFonts w:ascii="Times New Roman" w:hAnsi="Times New Roman" w:cs="Times New Roman"/>
              </w:rPr>
              <w:t>2019</w:t>
            </w:r>
          </w:p>
        </w:tc>
        <w:tc>
          <w:tcPr>
            <w:tcW w:w="1316" w:type="dxa"/>
            <w:tcBorders>
              <w:top w:val="single" w:sz="4" w:space="0" w:color="auto"/>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04" w:lineRule="exact"/>
              <w:ind w:left="419"/>
              <w:rPr>
                <w:rFonts w:ascii="Times New Roman" w:hAnsi="Times New Roman" w:cs="Times New Roman"/>
              </w:rPr>
            </w:pPr>
            <w:r w:rsidRPr="00BA15BF">
              <w:rPr>
                <w:rFonts w:ascii="Times New Roman" w:hAnsi="Times New Roman" w:cs="Times New Roman"/>
              </w:rPr>
              <w:t>2020</w:t>
            </w:r>
          </w:p>
        </w:tc>
        <w:tc>
          <w:tcPr>
            <w:tcW w:w="1318" w:type="dxa"/>
            <w:tcBorders>
              <w:top w:val="single" w:sz="4" w:space="0" w:color="auto"/>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04" w:lineRule="exact"/>
              <w:ind w:left="140"/>
              <w:rPr>
                <w:rFonts w:ascii="Times New Roman" w:hAnsi="Times New Roman" w:cs="Times New Roman"/>
              </w:rPr>
            </w:pPr>
            <w:r w:rsidRPr="00BA15BF">
              <w:rPr>
                <w:rFonts w:ascii="Times New Roman" w:hAnsi="Times New Roman" w:cs="Times New Roman"/>
              </w:rPr>
              <w:t>2021</w:t>
            </w:r>
          </w:p>
        </w:tc>
        <w:tc>
          <w:tcPr>
            <w:tcW w:w="1319" w:type="dxa"/>
            <w:tcBorders>
              <w:top w:val="single" w:sz="4" w:space="0" w:color="auto"/>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04" w:lineRule="exact"/>
              <w:ind w:left="137"/>
              <w:rPr>
                <w:rFonts w:ascii="Times New Roman" w:hAnsi="Times New Roman" w:cs="Times New Roman"/>
              </w:rPr>
            </w:pPr>
            <w:r w:rsidRPr="00BA15BF">
              <w:rPr>
                <w:rFonts w:ascii="Times New Roman" w:hAnsi="Times New Roman" w:cs="Times New Roman"/>
              </w:rPr>
              <w:t>2022-2027</w:t>
            </w:r>
          </w:p>
        </w:tc>
      </w:tr>
      <w:tr w:rsidR="00647C0E" w:rsidRPr="00BA15BF" w:rsidTr="00983D33">
        <w:trPr>
          <w:trHeight w:val="268"/>
          <w:jc w:val="center"/>
        </w:trPr>
        <w:tc>
          <w:tcPr>
            <w:tcW w:w="797" w:type="dxa"/>
            <w:vMerge w:val="restart"/>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0" w:lineRule="auto"/>
              <w:ind w:left="17"/>
              <w:jc w:val="center"/>
              <w:rPr>
                <w:rFonts w:ascii="Times New Roman" w:hAnsi="Times New Roman" w:cs="Times New Roman"/>
              </w:rPr>
            </w:pPr>
            <w:r w:rsidRPr="00BA15BF">
              <w:rPr>
                <w:rFonts w:ascii="Times New Roman" w:hAnsi="Times New Roman" w:cs="Times New Roman"/>
              </w:rPr>
              <w:t>1</w:t>
            </w: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6" w:lineRule="exact"/>
              <w:ind w:left="1305"/>
              <w:rPr>
                <w:rFonts w:ascii="Times New Roman" w:hAnsi="Times New Roman" w:cs="Times New Roman"/>
              </w:rPr>
            </w:pPr>
            <w:r w:rsidRPr="00BA15BF">
              <w:rPr>
                <w:rFonts w:ascii="Times New Roman" w:hAnsi="Times New Roman" w:cs="Times New Roman"/>
              </w:rPr>
              <w:t>Потребление тепловой энергии, Гкал/год</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8" w:lineRule="exact"/>
              <w:ind w:left="2"/>
              <w:rPr>
                <w:rFonts w:ascii="Times New Roman" w:hAnsi="Times New Roman" w:cs="Times New Roman"/>
              </w:rPr>
            </w:pPr>
            <w:r w:rsidRPr="00BA15BF">
              <w:rPr>
                <w:rFonts w:ascii="Times New Roman" w:hAnsi="Times New Roman" w:cs="Times New Roman"/>
              </w:rPr>
              <w:t>110759,68</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8" w:lineRule="exact"/>
              <w:ind w:left="2"/>
              <w:rPr>
                <w:rFonts w:ascii="Times New Roman" w:hAnsi="Times New Roman" w:cs="Times New Roman"/>
              </w:rPr>
            </w:pPr>
            <w:r w:rsidRPr="00BA15BF">
              <w:rPr>
                <w:rFonts w:ascii="Times New Roman" w:hAnsi="Times New Roman" w:cs="Times New Roman"/>
              </w:rPr>
              <w:t>110759,68</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8" w:lineRule="exact"/>
              <w:ind w:left="3"/>
              <w:rPr>
                <w:rFonts w:ascii="Times New Roman" w:hAnsi="Times New Roman" w:cs="Times New Roman"/>
              </w:rPr>
            </w:pPr>
            <w:r w:rsidRPr="00BA15BF">
              <w:rPr>
                <w:rFonts w:ascii="Times New Roman" w:hAnsi="Times New Roman" w:cs="Times New Roman"/>
              </w:rPr>
              <w:t>110759,68</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48" w:lineRule="exact"/>
              <w:ind w:left="3"/>
              <w:rPr>
                <w:rFonts w:ascii="Times New Roman" w:hAnsi="Times New Roman" w:cs="Times New Roman"/>
              </w:rPr>
            </w:pPr>
            <w:r w:rsidRPr="00BA15BF">
              <w:rPr>
                <w:rFonts w:ascii="Times New Roman" w:hAnsi="Times New Roman" w:cs="Times New Roman"/>
              </w:rPr>
              <w:t>110759,68</w:t>
            </w:r>
          </w:p>
        </w:tc>
      </w:tr>
      <w:tr w:rsidR="00647C0E" w:rsidRPr="00BA15BF" w:rsidTr="00983D33">
        <w:trPr>
          <w:gridAfter w:val="5"/>
          <w:wAfter w:w="11305" w:type="dxa"/>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r>
      <w:tr w:rsidR="00647C0E" w:rsidRPr="00BA15BF" w:rsidTr="00983D33">
        <w:trPr>
          <w:trHeight w:val="254"/>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4"/>
              <w:rPr>
                <w:rFonts w:ascii="Times New Roman" w:hAnsi="Times New Roman" w:cs="Times New Roman"/>
              </w:rPr>
            </w:pPr>
            <w:r w:rsidRPr="00BA15BF">
              <w:rPr>
                <w:rFonts w:ascii="Times New Roman" w:hAnsi="Times New Roman" w:cs="Times New Roman"/>
              </w:rPr>
              <w:t>жилые здания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40"/>
              <w:rPr>
                <w:rFonts w:ascii="Times New Roman" w:hAnsi="Times New Roman" w:cs="Times New Roman"/>
              </w:rPr>
            </w:pPr>
            <w:r w:rsidRPr="00BA15BF">
              <w:rPr>
                <w:rFonts w:ascii="Times New Roman" w:hAnsi="Times New Roman" w:cs="Times New Roman"/>
              </w:rPr>
              <w:t>123194,75</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37"/>
              <w:rPr>
                <w:rFonts w:ascii="Times New Roman" w:hAnsi="Times New Roman" w:cs="Times New Roman"/>
              </w:rPr>
            </w:pPr>
            <w:r w:rsidRPr="00BA15BF">
              <w:rPr>
                <w:rFonts w:ascii="Times New Roman" w:hAnsi="Times New Roman" w:cs="Times New Roman"/>
              </w:rPr>
              <w:t>123194,75</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41"/>
              <w:rPr>
                <w:rFonts w:ascii="Times New Roman" w:hAnsi="Times New Roman" w:cs="Times New Roman"/>
              </w:rPr>
            </w:pPr>
            <w:r w:rsidRPr="00BA15BF">
              <w:rPr>
                <w:rFonts w:ascii="Times New Roman" w:hAnsi="Times New Roman" w:cs="Times New Roman"/>
              </w:rPr>
              <w:t>123194,75</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4" w:lineRule="exact"/>
              <w:ind w:left="238"/>
              <w:rPr>
                <w:rFonts w:ascii="Times New Roman" w:hAnsi="Times New Roman" w:cs="Times New Roman"/>
              </w:rPr>
            </w:pPr>
            <w:r w:rsidRPr="00BA15BF">
              <w:rPr>
                <w:rFonts w:ascii="Times New Roman" w:hAnsi="Times New Roman" w:cs="Times New Roman"/>
              </w:rPr>
              <w:t>123194,75</w:t>
            </w: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7B4C8D"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Ж</w:t>
            </w:r>
            <w:r w:rsidR="00647C0E" w:rsidRPr="00BA15BF">
              <w:rPr>
                <w:rFonts w:ascii="Times New Roman" w:hAnsi="Times New Roman" w:cs="Times New Roman"/>
              </w:rPr>
              <w:t>илые</w:t>
            </w:r>
            <w:r>
              <w:rPr>
                <w:rFonts w:ascii="Times New Roman" w:hAnsi="Times New Roman" w:cs="Times New Roman"/>
              </w:rPr>
              <w:t xml:space="preserve"> </w:t>
            </w:r>
            <w:r w:rsidR="00647C0E" w:rsidRPr="00BA15BF">
              <w:rPr>
                <w:rFonts w:ascii="Times New Roman" w:hAnsi="Times New Roman" w:cs="Times New Roman"/>
              </w:rPr>
              <w:t>здания</w:t>
            </w:r>
            <w:r>
              <w:rPr>
                <w:rFonts w:ascii="Times New Roman" w:hAnsi="Times New Roman" w:cs="Times New Roman"/>
              </w:rPr>
              <w:t xml:space="preserve"> </w:t>
            </w:r>
            <w:r w:rsidR="00647C0E" w:rsidRPr="00BA15BF">
              <w:rPr>
                <w:rFonts w:ascii="Times New Roman" w:hAnsi="Times New Roman" w:cs="Times New Roman"/>
              </w:rPr>
              <w:t>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97"/>
              <w:rPr>
                <w:rFonts w:ascii="Times New Roman" w:hAnsi="Times New Roman" w:cs="Times New Roman"/>
              </w:rPr>
            </w:pPr>
            <w:r w:rsidRPr="00BA15BF">
              <w:rPr>
                <w:rFonts w:ascii="Times New Roman" w:hAnsi="Times New Roman" w:cs="Times New Roman"/>
              </w:rPr>
              <w:t>18009,6</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97"/>
              <w:rPr>
                <w:rFonts w:ascii="Times New Roman" w:hAnsi="Times New Roman" w:cs="Times New Roman"/>
              </w:rPr>
            </w:pPr>
            <w:r w:rsidRPr="00BA15BF">
              <w:rPr>
                <w:rFonts w:ascii="Times New Roman" w:hAnsi="Times New Roman" w:cs="Times New Roman"/>
              </w:rPr>
              <w:t>18009,6</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98"/>
              <w:rPr>
                <w:rFonts w:ascii="Times New Roman" w:hAnsi="Times New Roman" w:cs="Times New Roman"/>
              </w:rPr>
            </w:pPr>
            <w:r w:rsidRPr="00BA15BF">
              <w:rPr>
                <w:rFonts w:ascii="Times New Roman" w:hAnsi="Times New Roman" w:cs="Times New Roman"/>
              </w:rPr>
              <w:t>18009,6</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1" w:lineRule="exact"/>
              <w:ind w:left="299"/>
              <w:rPr>
                <w:rFonts w:ascii="Times New Roman" w:hAnsi="Times New Roman" w:cs="Times New Roman"/>
              </w:rPr>
            </w:pPr>
            <w:r w:rsidRPr="00BA15BF">
              <w:rPr>
                <w:rFonts w:ascii="Times New Roman" w:hAnsi="Times New Roman" w:cs="Times New Roman"/>
              </w:rPr>
              <w:t>18009,6</w:t>
            </w: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социальная сфера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40"/>
              <w:rPr>
                <w:rFonts w:ascii="Times New Roman" w:hAnsi="Times New Roman" w:cs="Times New Roman"/>
              </w:rPr>
            </w:pPr>
            <w:r w:rsidRPr="00BA15BF">
              <w:rPr>
                <w:rFonts w:ascii="Times New Roman" w:hAnsi="Times New Roman" w:cs="Times New Roman"/>
              </w:rPr>
              <w:t>11871,321</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37"/>
              <w:rPr>
                <w:rFonts w:ascii="Times New Roman" w:hAnsi="Times New Roman" w:cs="Times New Roman"/>
              </w:rPr>
            </w:pPr>
            <w:r w:rsidRPr="00BA15BF">
              <w:rPr>
                <w:rFonts w:ascii="Times New Roman" w:hAnsi="Times New Roman" w:cs="Times New Roman"/>
              </w:rPr>
              <w:t>11871,321</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41"/>
              <w:rPr>
                <w:rFonts w:ascii="Times New Roman" w:hAnsi="Times New Roman" w:cs="Times New Roman"/>
              </w:rPr>
            </w:pPr>
            <w:r w:rsidRPr="00BA15BF">
              <w:rPr>
                <w:rFonts w:ascii="Times New Roman" w:hAnsi="Times New Roman" w:cs="Times New Roman"/>
              </w:rPr>
              <w:t>11871,321</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1" w:lineRule="exact"/>
              <w:ind w:left="238"/>
              <w:rPr>
                <w:rFonts w:ascii="Times New Roman" w:hAnsi="Times New Roman" w:cs="Times New Roman"/>
              </w:rPr>
            </w:pPr>
            <w:r w:rsidRPr="00BA15BF">
              <w:rPr>
                <w:rFonts w:ascii="Times New Roman" w:hAnsi="Times New Roman" w:cs="Times New Roman"/>
              </w:rPr>
              <w:t>11871,321</w:t>
            </w:r>
          </w:p>
        </w:tc>
      </w:tr>
      <w:tr w:rsidR="00647C0E" w:rsidRPr="00BA15BF" w:rsidTr="00983D33">
        <w:trPr>
          <w:trHeight w:val="254"/>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4"/>
              <w:rPr>
                <w:rFonts w:ascii="Times New Roman" w:hAnsi="Times New Roman" w:cs="Times New Roman"/>
              </w:rPr>
            </w:pPr>
            <w:r w:rsidRPr="00BA15BF">
              <w:rPr>
                <w:rFonts w:ascii="Times New Roman" w:hAnsi="Times New Roman" w:cs="Times New Roman"/>
              </w:rPr>
              <w:t>социальная сфера</w:t>
            </w:r>
            <w:r>
              <w:rPr>
                <w:rFonts w:ascii="Times New Roman" w:hAnsi="Times New Roman" w:cs="Times New Roman"/>
              </w:rPr>
              <w:t xml:space="preserve"> </w:t>
            </w:r>
            <w:r w:rsidRPr="00BA15BF">
              <w:rPr>
                <w:rFonts w:ascii="Times New Roman" w:hAnsi="Times New Roman" w:cs="Times New Roman"/>
              </w:rPr>
              <w:t>ГВС</w:t>
            </w:r>
            <w:r>
              <w:rPr>
                <w:rFonts w:ascii="Times New Roman" w:hAnsi="Times New Roman" w:cs="Times New Roman"/>
              </w:rPr>
              <w:t>, в том числе: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91"/>
              <w:rPr>
                <w:rFonts w:ascii="Times New Roman" w:hAnsi="Times New Roman" w:cs="Times New Roman"/>
              </w:rPr>
            </w:pPr>
            <w:r w:rsidRPr="00BA15BF">
              <w:rPr>
                <w:rFonts w:ascii="Times New Roman" w:hAnsi="Times New Roman" w:cs="Times New Roman"/>
              </w:rPr>
              <w:t>2158,8</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90"/>
              <w:rPr>
                <w:rFonts w:ascii="Times New Roman" w:hAnsi="Times New Roman" w:cs="Times New Roman"/>
              </w:rPr>
            </w:pPr>
            <w:r w:rsidRPr="00BA15BF">
              <w:rPr>
                <w:rFonts w:ascii="Times New Roman" w:hAnsi="Times New Roman" w:cs="Times New Roman"/>
              </w:rPr>
              <w:t>2158,8</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92"/>
              <w:rPr>
                <w:rFonts w:ascii="Times New Roman" w:hAnsi="Times New Roman" w:cs="Times New Roman"/>
              </w:rPr>
            </w:pPr>
            <w:r w:rsidRPr="00BA15BF">
              <w:rPr>
                <w:rFonts w:ascii="Times New Roman" w:hAnsi="Times New Roman" w:cs="Times New Roman"/>
              </w:rPr>
              <w:t>2158,8</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4" w:lineRule="exact"/>
              <w:ind w:left="392"/>
              <w:rPr>
                <w:rFonts w:ascii="Times New Roman" w:hAnsi="Times New Roman" w:cs="Times New Roman"/>
              </w:rPr>
            </w:pPr>
            <w:r w:rsidRPr="00BA15BF">
              <w:rPr>
                <w:rFonts w:ascii="Times New Roman" w:hAnsi="Times New Roman" w:cs="Times New Roman"/>
              </w:rPr>
              <w:t>2158,8</w:t>
            </w:r>
          </w:p>
        </w:tc>
      </w:tr>
      <w:tr w:rsidR="00647C0E" w:rsidRPr="00BA15BF" w:rsidTr="00983D33">
        <w:trPr>
          <w:gridAfter w:val="5"/>
          <w:wAfter w:w="11305" w:type="dxa"/>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объекты образования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8"/>
              <w:rPr>
                <w:rFonts w:ascii="Times New Roman" w:hAnsi="Times New Roman" w:cs="Times New Roman"/>
              </w:rPr>
            </w:pPr>
            <w:r w:rsidRPr="00BA15BF">
              <w:rPr>
                <w:rFonts w:ascii="Times New Roman" w:hAnsi="Times New Roman" w:cs="Times New Roman"/>
              </w:rPr>
              <w:t>8986,418</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8"/>
              <w:rPr>
                <w:rFonts w:ascii="Times New Roman" w:hAnsi="Times New Roman" w:cs="Times New Roman"/>
              </w:rPr>
            </w:pPr>
            <w:r w:rsidRPr="00BA15BF">
              <w:rPr>
                <w:rFonts w:ascii="Times New Roman" w:hAnsi="Times New Roman" w:cs="Times New Roman"/>
              </w:rPr>
              <w:t>8986,418</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0"/>
              <w:rPr>
                <w:rFonts w:ascii="Times New Roman" w:hAnsi="Times New Roman" w:cs="Times New Roman"/>
              </w:rPr>
            </w:pPr>
            <w:r w:rsidRPr="00BA15BF">
              <w:rPr>
                <w:rFonts w:ascii="Times New Roman" w:hAnsi="Times New Roman" w:cs="Times New Roman"/>
              </w:rPr>
              <w:t>8986,418</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1" w:lineRule="exact"/>
              <w:ind w:left="269"/>
              <w:rPr>
                <w:rFonts w:ascii="Times New Roman" w:hAnsi="Times New Roman" w:cs="Times New Roman"/>
              </w:rPr>
            </w:pPr>
            <w:r w:rsidRPr="00BA15BF">
              <w:rPr>
                <w:rFonts w:ascii="Times New Roman" w:hAnsi="Times New Roman" w:cs="Times New Roman"/>
              </w:rPr>
              <w:t>8986,418</w:t>
            </w:r>
          </w:p>
        </w:tc>
      </w:tr>
      <w:tr w:rsidR="00647C0E" w:rsidRPr="00BA15BF" w:rsidTr="00983D33">
        <w:trPr>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4"/>
              <w:rPr>
                <w:rFonts w:ascii="Times New Roman" w:hAnsi="Times New Roman" w:cs="Times New Roman"/>
              </w:rPr>
            </w:pPr>
            <w:r w:rsidRPr="00BA15BF">
              <w:rPr>
                <w:rFonts w:ascii="Times New Roman" w:hAnsi="Times New Roman" w:cs="Times New Roman"/>
              </w:rPr>
              <w:t>объекты образования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3"/>
              <w:rPr>
                <w:rFonts w:ascii="Times New Roman" w:hAnsi="Times New Roman" w:cs="Times New Roman"/>
              </w:rPr>
            </w:pPr>
            <w:r w:rsidRPr="00BA15BF">
              <w:rPr>
                <w:rFonts w:ascii="Times New Roman" w:hAnsi="Times New Roman" w:cs="Times New Roman"/>
              </w:rPr>
              <w:t>2133,6</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3"/>
              <w:rPr>
                <w:rFonts w:ascii="Times New Roman" w:hAnsi="Times New Roman" w:cs="Times New Roman"/>
              </w:rPr>
            </w:pPr>
            <w:r w:rsidRPr="00BA15BF">
              <w:rPr>
                <w:rFonts w:ascii="Times New Roman" w:hAnsi="Times New Roman" w:cs="Times New Roman"/>
              </w:rPr>
              <w:t>2133,6</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4"/>
              <w:rPr>
                <w:rFonts w:ascii="Times New Roman" w:hAnsi="Times New Roman" w:cs="Times New Roman"/>
              </w:rPr>
            </w:pPr>
            <w:r w:rsidRPr="00BA15BF">
              <w:rPr>
                <w:rFonts w:ascii="Times New Roman" w:hAnsi="Times New Roman" w:cs="Times New Roman"/>
              </w:rPr>
              <w:t>2133,6</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4" w:lineRule="exact"/>
              <w:ind w:left="335"/>
              <w:rPr>
                <w:rFonts w:ascii="Times New Roman" w:hAnsi="Times New Roman" w:cs="Times New Roman"/>
              </w:rPr>
            </w:pPr>
            <w:r w:rsidRPr="00BA15BF">
              <w:rPr>
                <w:rFonts w:ascii="Times New Roman" w:hAnsi="Times New Roman" w:cs="Times New Roman"/>
              </w:rPr>
              <w:t>2133,6</w:t>
            </w: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объекты культуры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8"/>
              <w:rPr>
                <w:rFonts w:ascii="Times New Roman" w:hAnsi="Times New Roman" w:cs="Times New Roman"/>
              </w:rPr>
            </w:pPr>
            <w:r w:rsidRPr="00BA15BF">
              <w:rPr>
                <w:rFonts w:ascii="Times New Roman" w:hAnsi="Times New Roman" w:cs="Times New Roman"/>
              </w:rPr>
              <w:t>2345,192</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8"/>
              <w:rPr>
                <w:rFonts w:ascii="Times New Roman" w:hAnsi="Times New Roman" w:cs="Times New Roman"/>
              </w:rPr>
            </w:pPr>
            <w:r w:rsidRPr="00BA15BF">
              <w:rPr>
                <w:rFonts w:ascii="Times New Roman" w:hAnsi="Times New Roman" w:cs="Times New Roman"/>
              </w:rPr>
              <w:t>2345,192</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0"/>
              <w:rPr>
                <w:rFonts w:ascii="Times New Roman" w:hAnsi="Times New Roman" w:cs="Times New Roman"/>
              </w:rPr>
            </w:pPr>
            <w:r w:rsidRPr="00BA15BF">
              <w:rPr>
                <w:rFonts w:ascii="Times New Roman" w:hAnsi="Times New Roman" w:cs="Times New Roman"/>
              </w:rPr>
              <w:t>2345,192</w:t>
            </w:r>
          </w:p>
        </w:tc>
        <w:tc>
          <w:tcPr>
            <w:tcW w:w="1319" w:type="dxa"/>
            <w:tcBorders>
              <w:top w:val="single" w:sz="4" w:space="0" w:color="000000"/>
              <w:left w:val="single" w:sz="4" w:space="0" w:color="000000"/>
              <w:bottom w:val="single" w:sz="4" w:space="0" w:color="000000"/>
              <w:right w:val="single" w:sz="4" w:space="0" w:color="auto"/>
            </w:tcBorders>
            <w:vAlign w:val="center"/>
          </w:tcPr>
          <w:p w:rsidR="00647C0E" w:rsidRPr="00BA15BF" w:rsidRDefault="00647C0E" w:rsidP="00983D33">
            <w:pPr>
              <w:kinsoku w:val="0"/>
              <w:overflowPunct w:val="0"/>
              <w:autoSpaceDE w:val="0"/>
              <w:autoSpaceDN w:val="0"/>
              <w:adjustRightInd w:val="0"/>
              <w:spacing w:after="0" w:line="231" w:lineRule="exact"/>
              <w:ind w:left="269"/>
              <w:rPr>
                <w:rFonts w:ascii="Times New Roman" w:hAnsi="Times New Roman" w:cs="Times New Roman"/>
              </w:rPr>
            </w:pPr>
            <w:r w:rsidRPr="00BA15BF">
              <w:rPr>
                <w:rFonts w:ascii="Times New Roman" w:hAnsi="Times New Roman" w:cs="Times New Roman"/>
              </w:rPr>
              <w:t>2345,192</w:t>
            </w:r>
          </w:p>
        </w:tc>
      </w:tr>
      <w:tr w:rsidR="00647C0E" w:rsidRPr="00BA15BF" w:rsidTr="00983D33">
        <w:trPr>
          <w:trHeight w:val="252"/>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2" w:lineRule="exact"/>
              <w:ind w:left="4"/>
              <w:rPr>
                <w:rFonts w:ascii="Times New Roman" w:hAnsi="Times New Roman" w:cs="Times New Roman"/>
              </w:rPr>
            </w:pPr>
            <w:r w:rsidRPr="00BA15BF">
              <w:rPr>
                <w:rFonts w:ascii="Times New Roman" w:hAnsi="Times New Roman" w:cs="Times New Roman"/>
              </w:rPr>
              <w:t>объекты культуры</w:t>
            </w:r>
            <w:r w:rsidR="007B4C8D">
              <w:rPr>
                <w:rFonts w:ascii="Times New Roman" w:hAnsi="Times New Roman" w:cs="Times New Roman"/>
              </w:rPr>
              <w:t xml:space="preserve"> </w:t>
            </w:r>
            <w:r w:rsidRPr="00BA15BF">
              <w:rPr>
                <w:rFonts w:ascii="Times New Roman" w:hAnsi="Times New Roman" w:cs="Times New Roman"/>
              </w:rPr>
              <w:t>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2" w:lineRule="exact"/>
              <w:ind w:right="35"/>
              <w:jc w:val="center"/>
              <w:rPr>
                <w:rFonts w:ascii="Times New Roman" w:hAnsi="Times New Roman" w:cs="Times New Roman"/>
              </w:rPr>
            </w:pPr>
            <w:r w:rsidRPr="00BA15BF">
              <w:rPr>
                <w:rFonts w:ascii="Times New Roman" w:hAnsi="Times New Roman" w:cs="Times New Roman"/>
              </w:rPr>
              <w:t>0</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2" w:lineRule="exact"/>
              <w:ind w:right="34"/>
              <w:jc w:val="center"/>
              <w:rPr>
                <w:rFonts w:ascii="Times New Roman" w:hAnsi="Times New Roman" w:cs="Times New Roman"/>
              </w:rPr>
            </w:pPr>
            <w:r w:rsidRPr="00BA15BF">
              <w:rPr>
                <w:rFonts w:ascii="Times New Roman" w:hAnsi="Times New Roman" w:cs="Times New Roman"/>
              </w:rPr>
              <w:t>0</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2" w:lineRule="exact"/>
              <w:ind w:right="33"/>
              <w:jc w:val="center"/>
              <w:rPr>
                <w:rFonts w:ascii="Times New Roman" w:hAnsi="Times New Roman" w:cs="Times New Roman"/>
              </w:rPr>
            </w:pPr>
            <w:r w:rsidRPr="00BA15BF">
              <w:rPr>
                <w:rFonts w:ascii="Times New Roman" w:hAnsi="Times New Roman" w:cs="Times New Roman"/>
              </w:rPr>
              <w:t>0</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2" w:lineRule="exact"/>
              <w:ind w:right="34"/>
              <w:jc w:val="center"/>
              <w:rPr>
                <w:rFonts w:ascii="Times New Roman" w:hAnsi="Times New Roman" w:cs="Times New Roman"/>
              </w:rPr>
            </w:pPr>
            <w:r w:rsidRPr="00BA15BF">
              <w:rPr>
                <w:rFonts w:ascii="Times New Roman" w:hAnsi="Times New Roman" w:cs="Times New Roman"/>
              </w:rPr>
              <w:t>0</w:t>
            </w:r>
          </w:p>
        </w:tc>
      </w:tr>
      <w:tr w:rsidR="00647C0E" w:rsidRPr="00BA15BF" w:rsidTr="00983D33">
        <w:trPr>
          <w:trHeight w:val="253"/>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4"/>
              <w:rPr>
                <w:rFonts w:ascii="Times New Roman" w:hAnsi="Times New Roman" w:cs="Times New Roman"/>
              </w:rPr>
            </w:pPr>
            <w:r w:rsidRPr="00BA15BF">
              <w:rPr>
                <w:rFonts w:ascii="Times New Roman" w:hAnsi="Times New Roman" w:cs="Times New Roman"/>
              </w:rPr>
              <w:t>объекты здравоохранения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19"/>
              <w:rPr>
                <w:rFonts w:ascii="Times New Roman" w:hAnsi="Times New Roman" w:cs="Times New Roman"/>
              </w:rPr>
            </w:pPr>
            <w:r w:rsidRPr="00BA15BF">
              <w:rPr>
                <w:rFonts w:ascii="Times New Roman" w:hAnsi="Times New Roman" w:cs="Times New Roman"/>
              </w:rPr>
              <w:t>539,524</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16"/>
              <w:rPr>
                <w:rFonts w:ascii="Times New Roman" w:hAnsi="Times New Roman" w:cs="Times New Roman"/>
              </w:rPr>
            </w:pPr>
            <w:r w:rsidRPr="00BA15BF">
              <w:rPr>
                <w:rFonts w:ascii="Times New Roman" w:hAnsi="Times New Roman" w:cs="Times New Roman"/>
              </w:rPr>
              <w:t>539,524</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20"/>
              <w:rPr>
                <w:rFonts w:ascii="Times New Roman" w:hAnsi="Times New Roman" w:cs="Times New Roman"/>
              </w:rPr>
            </w:pPr>
            <w:r w:rsidRPr="00BA15BF">
              <w:rPr>
                <w:rFonts w:ascii="Times New Roman" w:hAnsi="Times New Roman" w:cs="Times New Roman"/>
              </w:rPr>
              <w:t>539,524</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18"/>
              <w:rPr>
                <w:rFonts w:ascii="Times New Roman" w:hAnsi="Times New Roman" w:cs="Times New Roman"/>
              </w:rPr>
            </w:pPr>
            <w:r w:rsidRPr="00BA15BF">
              <w:rPr>
                <w:rFonts w:ascii="Times New Roman" w:hAnsi="Times New Roman" w:cs="Times New Roman"/>
              </w:rPr>
              <w:t>539,524</w:t>
            </w:r>
          </w:p>
        </w:tc>
      </w:tr>
      <w:tr w:rsidR="00647C0E" w:rsidRPr="00BA15BF" w:rsidTr="00983D33">
        <w:trPr>
          <w:trHeight w:val="249"/>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29" w:lineRule="exact"/>
              <w:ind w:left="4"/>
              <w:rPr>
                <w:rFonts w:ascii="Times New Roman" w:hAnsi="Times New Roman" w:cs="Times New Roman"/>
              </w:rPr>
            </w:pPr>
            <w:r w:rsidRPr="00BA15BF">
              <w:rPr>
                <w:rFonts w:ascii="Times New Roman" w:hAnsi="Times New Roman" w:cs="Times New Roman"/>
              </w:rPr>
              <w:t>объекты здравоохранения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29" w:lineRule="exact"/>
              <w:ind w:right="35"/>
              <w:jc w:val="center"/>
              <w:rPr>
                <w:rFonts w:ascii="Times New Roman" w:hAnsi="Times New Roman" w:cs="Times New Roman"/>
              </w:rPr>
            </w:pPr>
            <w:r w:rsidRPr="00BA15BF">
              <w:rPr>
                <w:rFonts w:ascii="Times New Roman" w:hAnsi="Times New Roman" w:cs="Times New Roman"/>
              </w:rPr>
              <w:t>0</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29" w:lineRule="exact"/>
              <w:ind w:right="34"/>
              <w:jc w:val="center"/>
              <w:rPr>
                <w:rFonts w:ascii="Times New Roman" w:hAnsi="Times New Roman" w:cs="Times New Roman"/>
              </w:rPr>
            </w:pPr>
            <w:r w:rsidRPr="00BA15BF">
              <w:rPr>
                <w:rFonts w:ascii="Times New Roman" w:hAnsi="Times New Roman" w:cs="Times New Roman"/>
              </w:rPr>
              <w:t>0</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29" w:lineRule="exact"/>
              <w:ind w:right="33"/>
              <w:jc w:val="center"/>
              <w:rPr>
                <w:rFonts w:ascii="Times New Roman" w:hAnsi="Times New Roman" w:cs="Times New Roman"/>
              </w:rPr>
            </w:pPr>
            <w:r w:rsidRPr="00BA15BF">
              <w:rPr>
                <w:rFonts w:ascii="Times New Roman" w:hAnsi="Times New Roman" w:cs="Times New Roman"/>
              </w:rPr>
              <w:t>0</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29" w:lineRule="exact"/>
              <w:ind w:right="34"/>
              <w:jc w:val="center"/>
              <w:rPr>
                <w:rFonts w:ascii="Times New Roman" w:hAnsi="Times New Roman" w:cs="Times New Roman"/>
              </w:rPr>
            </w:pPr>
            <w:r w:rsidRPr="00BA15BF">
              <w:rPr>
                <w:rFonts w:ascii="Times New Roman" w:hAnsi="Times New Roman" w:cs="Times New Roman"/>
              </w:rPr>
              <w:t>0</w:t>
            </w: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прочие объекты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8"/>
              <w:rPr>
                <w:rFonts w:ascii="Times New Roman" w:hAnsi="Times New Roman" w:cs="Times New Roman"/>
              </w:rPr>
            </w:pPr>
            <w:r w:rsidRPr="00BA15BF">
              <w:rPr>
                <w:rFonts w:ascii="Times New Roman" w:hAnsi="Times New Roman" w:cs="Times New Roman"/>
              </w:rPr>
              <w:t>11234,5</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8"/>
              <w:rPr>
                <w:rFonts w:ascii="Times New Roman" w:hAnsi="Times New Roman" w:cs="Times New Roman"/>
              </w:rPr>
            </w:pPr>
            <w:r w:rsidRPr="00BA15BF">
              <w:rPr>
                <w:rFonts w:ascii="Times New Roman" w:hAnsi="Times New Roman" w:cs="Times New Roman"/>
              </w:rPr>
              <w:t>11234,5</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9"/>
              <w:rPr>
                <w:rFonts w:ascii="Times New Roman" w:hAnsi="Times New Roman" w:cs="Times New Roman"/>
              </w:rPr>
            </w:pPr>
            <w:r w:rsidRPr="00BA15BF">
              <w:rPr>
                <w:rFonts w:ascii="Times New Roman" w:hAnsi="Times New Roman" w:cs="Times New Roman"/>
              </w:rPr>
              <w:t>11234,5</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9"/>
              <w:rPr>
                <w:rFonts w:ascii="Times New Roman" w:hAnsi="Times New Roman" w:cs="Times New Roman"/>
              </w:rPr>
            </w:pPr>
            <w:r w:rsidRPr="00BA15BF">
              <w:rPr>
                <w:rFonts w:ascii="Times New Roman" w:hAnsi="Times New Roman" w:cs="Times New Roman"/>
              </w:rPr>
              <w:t>11234,5</w:t>
            </w:r>
          </w:p>
        </w:tc>
      </w:tr>
      <w:tr w:rsidR="00647C0E" w:rsidRPr="00BA15BF" w:rsidTr="00983D33">
        <w:trPr>
          <w:trHeight w:val="254"/>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7B4C8D" w:rsidP="00983D33">
            <w:pPr>
              <w:kinsoku w:val="0"/>
              <w:overflowPunct w:val="0"/>
              <w:autoSpaceDE w:val="0"/>
              <w:autoSpaceDN w:val="0"/>
              <w:adjustRightInd w:val="0"/>
              <w:spacing w:after="0" w:line="234" w:lineRule="exact"/>
              <w:ind w:left="4"/>
              <w:rPr>
                <w:rFonts w:ascii="Times New Roman" w:hAnsi="Times New Roman" w:cs="Times New Roman"/>
              </w:rPr>
            </w:pPr>
            <w:r w:rsidRPr="00BA15BF">
              <w:rPr>
                <w:rFonts w:ascii="Times New Roman" w:hAnsi="Times New Roman" w:cs="Times New Roman"/>
              </w:rPr>
              <w:t>П</w:t>
            </w:r>
            <w:r w:rsidR="00647C0E" w:rsidRPr="00BA15BF">
              <w:rPr>
                <w:rFonts w:ascii="Times New Roman" w:hAnsi="Times New Roman" w:cs="Times New Roman"/>
              </w:rPr>
              <w:t>рочие</w:t>
            </w:r>
            <w:r>
              <w:rPr>
                <w:rFonts w:ascii="Times New Roman" w:hAnsi="Times New Roman" w:cs="Times New Roman"/>
              </w:rPr>
              <w:t xml:space="preserve"> </w:t>
            </w:r>
            <w:r w:rsidR="00647C0E" w:rsidRPr="00BA15BF">
              <w:rPr>
                <w:rFonts w:ascii="Times New Roman" w:hAnsi="Times New Roman" w:cs="Times New Roman"/>
              </w:rPr>
              <w:t>объекты</w:t>
            </w:r>
            <w:r>
              <w:rPr>
                <w:rFonts w:ascii="Times New Roman" w:hAnsi="Times New Roman" w:cs="Times New Roman"/>
              </w:rPr>
              <w:t xml:space="preserve"> </w:t>
            </w:r>
            <w:r w:rsidR="00647C0E" w:rsidRPr="00BA15BF">
              <w:rPr>
                <w:rFonts w:ascii="Times New Roman" w:hAnsi="Times New Roman" w:cs="Times New Roman"/>
              </w:rPr>
              <w:t>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3"/>
              <w:rPr>
                <w:rFonts w:ascii="Times New Roman" w:hAnsi="Times New Roman" w:cs="Times New Roman"/>
              </w:rPr>
            </w:pPr>
            <w:r w:rsidRPr="00BA15BF">
              <w:rPr>
                <w:rFonts w:ascii="Times New Roman" w:hAnsi="Times New Roman" w:cs="Times New Roman"/>
              </w:rPr>
              <w:t>1016,4</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3"/>
              <w:rPr>
                <w:rFonts w:ascii="Times New Roman" w:hAnsi="Times New Roman" w:cs="Times New Roman"/>
              </w:rPr>
            </w:pPr>
            <w:r w:rsidRPr="00BA15BF">
              <w:rPr>
                <w:rFonts w:ascii="Times New Roman" w:hAnsi="Times New Roman" w:cs="Times New Roman"/>
              </w:rPr>
              <w:t>1016,4</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4"/>
              <w:rPr>
                <w:rFonts w:ascii="Times New Roman" w:hAnsi="Times New Roman" w:cs="Times New Roman"/>
              </w:rPr>
            </w:pPr>
            <w:r w:rsidRPr="00BA15BF">
              <w:rPr>
                <w:rFonts w:ascii="Times New Roman" w:hAnsi="Times New Roman" w:cs="Times New Roman"/>
              </w:rPr>
              <w:t>1016,4</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335"/>
              <w:rPr>
                <w:rFonts w:ascii="Times New Roman" w:hAnsi="Times New Roman" w:cs="Times New Roman"/>
              </w:rPr>
            </w:pPr>
            <w:r w:rsidRPr="00BA15BF">
              <w:rPr>
                <w:rFonts w:ascii="Times New Roman" w:hAnsi="Times New Roman" w:cs="Times New Roman"/>
              </w:rPr>
              <w:t>1016,4</w:t>
            </w: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производственные здания отопление</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8"/>
              <w:rPr>
                <w:rFonts w:ascii="Times New Roman" w:hAnsi="Times New Roman" w:cs="Times New Roman"/>
              </w:rPr>
            </w:pPr>
            <w:r w:rsidRPr="00BA15BF">
              <w:rPr>
                <w:rFonts w:ascii="Times New Roman" w:hAnsi="Times New Roman" w:cs="Times New Roman"/>
              </w:rPr>
              <w:t>36194,92</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8"/>
              <w:rPr>
                <w:rFonts w:ascii="Times New Roman" w:hAnsi="Times New Roman" w:cs="Times New Roman"/>
              </w:rPr>
            </w:pPr>
            <w:r w:rsidRPr="00BA15BF">
              <w:rPr>
                <w:rFonts w:ascii="Times New Roman" w:hAnsi="Times New Roman" w:cs="Times New Roman"/>
              </w:rPr>
              <w:t>36194,92</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70"/>
              <w:rPr>
                <w:rFonts w:ascii="Times New Roman" w:hAnsi="Times New Roman" w:cs="Times New Roman"/>
              </w:rPr>
            </w:pPr>
            <w:r w:rsidRPr="00BA15BF">
              <w:rPr>
                <w:rFonts w:ascii="Times New Roman" w:hAnsi="Times New Roman" w:cs="Times New Roman"/>
              </w:rPr>
              <w:t>36194,92</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69"/>
              <w:rPr>
                <w:rFonts w:ascii="Times New Roman" w:hAnsi="Times New Roman" w:cs="Times New Roman"/>
              </w:rPr>
            </w:pPr>
            <w:r w:rsidRPr="00BA15BF">
              <w:rPr>
                <w:rFonts w:ascii="Times New Roman" w:hAnsi="Times New Roman" w:cs="Times New Roman"/>
              </w:rPr>
              <w:t>36194,92</w:t>
            </w:r>
          </w:p>
        </w:tc>
      </w:tr>
      <w:tr w:rsidR="00647C0E" w:rsidRPr="00BA15BF" w:rsidTr="00983D33">
        <w:trPr>
          <w:trHeight w:val="251"/>
          <w:jc w:val="center"/>
        </w:trPr>
        <w:tc>
          <w:tcPr>
            <w:tcW w:w="797" w:type="dxa"/>
            <w:vMerge/>
            <w:tcBorders>
              <w:top w:val="nil"/>
              <w:left w:val="single" w:sz="4" w:space="0" w:color="000000"/>
              <w:bottom w:val="single" w:sz="4" w:space="0" w:color="000000"/>
              <w:right w:val="single" w:sz="4" w:space="0" w:color="000000"/>
            </w:tcBorders>
            <w:vAlign w:val="center"/>
          </w:tcPr>
          <w:p w:rsidR="00647C0E" w:rsidRPr="00BA15BF" w:rsidRDefault="00647C0E" w:rsidP="00983D33">
            <w:pPr>
              <w:autoSpaceDE w:val="0"/>
              <w:autoSpaceDN w:val="0"/>
              <w:adjustRightInd w:val="0"/>
              <w:spacing w:after="0" w:line="240" w:lineRule="auto"/>
              <w:rPr>
                <w:rFonts w:ascii="Times New Roman" w:hAnsi="Times New Roman" w:cs="Times New Roman"/>
              </w:rPr>
            </w:pP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производственные здания ГВС</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388"/>
              <w:rPr>
                <w:rFonts w:ascii="Times New Roman" w:hAnsi="Times New Roman" w:cs="Times New Roman"/>
              </w:rPr>
            </w:pPr>
            <w:r w:rsidRPr="00BA15BF">
              <w:rPr>
                <w:rFonts w:ascii="Times New Roman" w:hAnsi="Times New Roman" w:cs="Times New Roman"/>
              </w:rPr>
              <w:t>781,2</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388"/>
              <w:rPr>
                <w:rFonts w:ascii="Times New Roman" w:hAnsi="Times New Roman" w:cs="Times New Roman"/>
              </w:rPr>
            </w:pPr>
            <w:r w:rsidRPr="00BA15BF">
              <w:rPr>
                <w:rFonts w:ascii="Times New Roman" w:hAnsi="Times New Roman" w:cs="Times New Roman"/>
              </w:rPr>
              <w:t>781,2</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390"/>
              <w:rPr>
                <w:rFonts w:ascii="Times New Roman" w:hAnsi="Times New Roman" w:cs="Times New Roman"/>
              </w:rPr>
            </w:pPr>
            <w:r w:rsidRPr="00BA15BF">
              <w:rPr>
                <w:rFonts w:ascii="Times New Roman" w:hAnsi="Times New Roman" w:cs="Times New Roman"/>
              </w:rPr>
              <w:t>781,2</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390"/>
              <w:rPr>
                <w:rFonts w:ascii="Times New Roman" w:hAnsi="Times New Roman" w:cs="Times New Roman"/>
              </w:rPr>
            </w:pPr>
            <w:r w:rsidRPr="00BA15BF">
              <w:rPr>
                <w:rFonts w:ascii="Times New Roman" w:hAnsi="Times New Roman" w:cs="Times New Roman"/>
              </w:rPr>
              <w:t>781,2</w:t>
            </w:r>
          </w:p>
        </w:tc>
      </w:tr>
      <w:tr w:rsidR="00647C0E" w:rsidRPr="00BA15BF" w:rsidTr="00983D33">
        <w:trPr>
          <w:trHeight w:val="253"/>
          <w:jc w:val="center"/>
        </w:trPr>
        <w:tc>
          <w:tcPr>
            <w:tcW w:w="797"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17"/>
              <w:jc w:val="center"/>
              <w:rPr>
                <w:rFonts w:ascii="Times New Roman" w:hAnsi="Times New Roman" w:cs="Times New Roman"/>
              </w:rPr>
            </w:pPr>
            <w:r w:rsidRPr="00BA15BF">
              <w:rPr>
                <w:rFonts w:ascii="Times New Roman" w:hAnsi="Times New Roman" w:cs="Times New Roman"/>
              </w:rPr>
              <w:t>2</w:t>
            </w: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4"/>
              <w:rPr>
                <w:rFonts w:ascii="Times New Roman" w:hAnsi="Times New Roman" w:cs="Times New Roman"/>
              </w:rPr>
            </w:pPr>
            <w:r w:rsidRPr="00BA15BF">
              <w:rPr>
                <w:rFonts w:ascii="Times New Roman" w:hAnsi="Times New Roman" w:cs="Times New Roman"/>
              </w:rPr>
              <w:t>Потери в тепловых сетях, Гкал/год</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71"/>
              <w:rPr>
                <w:rFonts w:ascii="Times New Roman" w:hAnsi="Times New Roman" w:cs="Times New Roman"/>
              </w:rPr>
            </w:pPr>
            <w:r w:rsidRPr="00BA15BF">
              <w:rPr>
                <w:rFonts w:ascii="Times New Roman" w:hAnsi="Times New Roman" w:cs="Times New Roman"/>
              </w:rPr>
              <w:t>34205,94</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70"/>
              <w:rPr>
                <w:rFonts w:ascii="Times New Roman" w:hAnsi="Times New Roman" w:cs="Times New Roman"/>
              </w:rPr>
            </w:pPr>
            <w:r w:rsidRPr="00BA15BF">
              <w:rPr>
                <w:rFonts w:ascii="Times New Roman" w:hAnsi="Times New Roman" w:cs="Times New Roman"/>
              </w:rPr>
              <w:t>34205,94</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72"/>
              <w:rPr>
                <w:rFonts w:ascii="Times New Roman" w:hAnsi="Times New Roman" w:cs="Times New Roman"/>
              </w:rPr>
            </w:pPr>
            <w:r w:rsidRPr="00BA15BF">
              <w:rPr>
                <w:rFonts w:ascii="Times New Roman" w:hAnsi="Times New Roman" w:cs="Times New Roman"/>
              </w:rPr>
              <w:t>34205,94</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4" w:lineRule="exact"/>
              <w:ind w:left="272"/>
              <w:rPr>
                <w:rFonts w:ascii="Times New Roman" w:hAnsi="Times New Roman" w:cs="Times New Roman"/>
              </w:rPr>
            </w:pPr>
            <w:r w:rsidRPr="00BA15BF">
              <w:rPr>
                <w:rFonts w:ascii="Times New Roman" w:hAnsi="Times New Roman" w:cs="Times New Roman"/>
              </w:rPr>
              <w:t>34205,94</w:t>
            </w:r>
          </w:p>
        </w:tc>
      </w:tr>
      <w:tr w:rsidR="00647C0E" w:rsidRPr="00BA15BF" w:rsidTr="00983D33">
        <w:trPr>
          <w:trHeight w:val="501"/>
          <w:jc w:val="center"/>
        </w:trPr>
        <w:tc>
          <w:tcPr>
            <w:tcW w:w="797"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8" w:lineRule="exact"/>
              <w:ind w:left="17"/>
              <w:jc w:val="center"/>
              <w:rPr>
                <w:rFonts w:ascii="Times New Roman" w:hAnsi="Times New Roman" w:cs="Times New Roman"/>
              </w:rPr>
            </w:pPr>
            <w:r w:rsidRPr="00BA15BF">
              <w:rPr>
                <w:rFonts w:ascii="Times New Roman" w:hAnsi="Times New Roman" w:cs="Times New Roman"/>
              </w:rPr>
              <w:t>3</w:t>
            </w: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48" w:lineRule="exact"/>
              <w:ind w:left="4"/>
              <w:rPr>
                <w:rFonts w:ascii="Times New Roman" w:hAnsi="Times New Roman" w:cs="Times New Roman"/>
              </w:rPr>
            </w:pPr>
            <w:r w:rsidRPr="00BA15BF">
              <w:rPr>
                <w:rFonts w:ascii="Times New Roman" w:hAnsi="Times New Roman" w:cs="Times New Roman"/>
              </w:rPr>
              <w:t>Величина собственных нужд источника тепловой энергии</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before="120" w:after="0" w:line="240" w:lineRule="auto"/>
              <w:ind w:left="391"/>
              <w:rPr>
                <w:rFonts w:ascii="Times New Roman" w:hAnsi="Times New Roman" w:cs="Times New Roman"/>
              </w:rPr>
            </w:pPr>
            <w:r w:rsidRPr="00BA15BF">
              <w:rPr>
                <w:rFonts w:ascii="Times New Roman" w:hAnsi="Times New Roman" w:cs="Times New Roman"/>
              </w:rPr>
              <w:t>5109</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before="120" w:after="0" w:line="240" w:lineRule="auto"/>
              <w:ind w:left="390"/>
              <w:rPr>
                <w:rFonts w:ascii="Times New Roman" w:hAnsi="Times New Roman" w:cs="Times New Roman"/>
              </w:rPr>
            </w:pPr>
            <w:r w:rsidRPr="00BA15BF">
              <w:rPr>
                <w:rFonts w:ascii="Times New Roman" w:hAnsi="Times New Roman" w:cs="Times New Roman"/>
              </w:rPr>
              <w:t>5109</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before="120" w:after="0" w:line="240" w:lineRule="auto"/>
              <w:ind w:left="392"/>
              <w:rPr>
                <w:rFonts w:ascii="Times New Roman" w:hAnsi="Times New Roman" w:cs="Times New Roman"/>
              </w:rPr>
            </w:pPr>
            <w:r w:rsidRPr="00BA15BF">
              <w:rPr>
                <w:rFonts w:ascii="Times New Roman" w:hAnsi="Times New Roman" w:cs="Times New Roman"/>
              </w:rPr>
              <w:t>5109</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before="120" w:after="0" w:line="240" w:lineRule="auto"/>
              <w:ind w:left="392"/>
              <w:rPr>
                <w:rFonts w:ascii="Times New Roman" w:hAnsi="Times New Roman" w:cs="Times New Roman"/>
              </w:rPr>
            </w:pPr>
            <w:r w:rsidRPr="00BA15BF">
              <w:rPr>
                <w:rFonts w:ascii="Times New Roman" w:hAnsi="Times New Roman" w:cs="Times New Roman"/>
              </w:rPr>
              <w:t>5109</w:t>
            </w:r>
          </w:p>
        </w:tc>
      </w:tr>
      <w:tr w:rsidR="00647C0E" w:rsidRPr="00BA15BF" w:rsidTr="00983D33">
        <w:trPr>
          <w:trHeight w:val="253"/>
          <w:jc w:val="center"/>
        </w:trPr>
        <w:tc>
          <w:tcPr>
            <w:tcW w:w="797"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17"/>
              <w:jc w:val="center"/>
              <w:rPr>
                <w:rFonts w:ascii="Times New Roman" w:hAnsi="Times New Roman" w:cs="Times New Roman"/>
              </w:rPr>
            </w:pPr>
            <w:r w:rsidRPr="00BA15BF">
              <w:rPr>
                <w:rFonts w:ascii="Times New Roman" w:hAnsi="Times New Roman" w:cs="Times New Roman"/>
              </w:rPr>
              <w:t>4</w:t>
            </w:r>
          </w:p>
        </w:tc>
        <w:tc>
          <w:tcPr>
            <w:tcW w:w="6034"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4"/>
              <w:rPr>
                <w:rFonts w:ascii="Times New Roman" w:hAnsi="Times New Roman" w:cs="Times New Roman"/>
              </w:rPr>
            </w:pPr>
            <w:r w:rsidRPr="00BA15BF">
              <w:rPr>
                <w:rFonts w:ascii="Times New Roman" w:hAnsi="Times New Roman" w:cs="Times New Roman"/>
              </w:rPr>
              <w:t>Величина производства тепловой энергии</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11"/>
              <w:rPr>
                <w:rFonts w:ascii="Times New Roman" w:hAnsi="Times New Roman" w:cs="Times New Roman"/>
              </w:rPr>
            </w:pPr>
            <w:r w:rsidRPr="00BA15BF">
              <w:rPr>
                <w:rFonts w:ascii="Times New Roman" w:hAnsi="Times New Roman" w:cs="Times New Roman"/>
              </w:rPr>
              <w:t>170293</w:t>
            </w:r>
          </w:p>
        </w:tc>
        <w:tc>
          <w:tcPr>
            <w:tcW w:w="1316"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10"/>
              <w:rPr>
                <w:rFonts w:ascii="Times New Roman" w:hAnsi="Times New Roman" w:cs="Times New Roman"/>
              </w:rPr>
            </w:pPr>
            <w:r w:rsidRPr="00BA15BF">
              <w:rPr>
                <w:rFonts w:ascii="Times New Roman" w:hAnsi="Times New Roman" w:cs="Times New Roman"/>
              </w:rPr>
              <w:t>170293</w:t>
            </w:r>
          </w:p>
        </w:tc>
        <w:tc>
          <w:tcPr>
            <w:tcW w:w="1318"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12"/>
              <w:rPr>
                <w:rFonts w:ascii="Times New Roman" w:hAnsi="Times New Roman" w:cs="Times New Roman"/>
              </w:rPr>
            </w:pPr>
            <w:r w:rsidRPr="00BA15BF">
              <w:rPr>
                <w:rFonts w:ascii="Times New Roman" w:hAnsi="Times New Roman" w:cs="Times New Roman"/>
              </w:rPr>
              <w:t>170293</w:t>
            </w:r>
          </w:p>
        </w:tc>
        <w:tc>
          <w:tcPr>
            <w:tcW w:w="1319" w:type="dxa"/>
            <w:tcBorders>
              <w:top w:val="single" w:sz="4" w:space="0" w:color="000000"/>
              <w:left w:val="single" w:sz="4" w:space="0" w:color="000000"/>
              <w:bottom w:val="single" w:sz="4" w:space="0" w:color="000000"/>
              <w:right w:val="single" w:sz="4" w:space="0" w:color="000000"/>
            </w:tcBorders>
            <w:vAlign w:val="center"/>
          </w:tcPr>
          <w:p w:rsidR="00647C0E" w:rsidRPr="00BA15BF" w:rsidRDefault="00647C0E" w:rsidP="00983D33">
            <w:pPr>
              <w:kinsoku w:val="0"/>
              <w:overflowPunct w:val="0"/>
              <w:autoSpaceDE w:val="0"/>
              <w:autoSpaceDN w:val="0"/>
              <w:adjustRightInd w:val="0"/>
              <w:spacing w:after="0" w:line="231" w:lineRule="exact"/>
              <w:ind w:left="212"/>
              <w:rPr>
                <w:rFonts w:ascii="Times New Roman" w:hAnsi="Times New Roman" w:cs="Times New Roman"/>
              </w:rPr>
            </w:pPr>
            <w:r w:rsidRPr="00BA15BF">
              <w:rPr>
                <w:rFonts w:ascii="Times New Roman" w:hAnsi="Times New Roman" w:cs="Times New Roman"/>
              </w:rPr>
              <w:t>170293</w:t>
            </w:r>
          </w:p>
        </w:tc>
      </w:tr>
    </w:tbl>
    <w:p w:rsidR="00647C0E" w:rsidRPr="00BA15BF" w:rsidRDefault="00647C0E" w:rsidP="00647C0E">
      <w:pPr>
        <w:ind w:firstLine="708"/>
        <w:jc w:val="both"/>
        <w:rPr>
          <w:rFonts w:ascii="Arial" w:hAnsi="Arial" w:cs="Arial"/>
        </w:rPr>
      </w:pPr>
    </w:p>
    <w:p w:rsidR="00647C0E" w:rsidRDefault="00647C0E" w:rsidP="00647C0E">
      <w:pPr>
        <w:ind w:firstLine="708"/>
        <w:jc w:val="both"/>
        <w:rPr>
          <w:rFonts w:ascii="Times New Roman" w:hAnsi="Times New Roman" w:cs="Times New Roman"/>
          <w:sz w:val="24"/>
          <w:szCs w:val="24"/>
          <w:lang w:eastAsia="ru-RU"/>
        </w:rPr>
      </w:pPr>
    </w:p>
    <w:p w:rsidR="00647C0E" w:rsidRPr="00BA15BF" w:rsidRDefault="00647C0E" w:rsidP="00647C0E">
      <w:pPr>
        <w:ind w:firstLine="708"/>
        <w:jc w:val="both"/>
        <w:rPr>
          <w:rFonts w:ascii="Times New Roman" w:hAnsi="Times New Roman" w:cs="Times New Roman"/>
          <w:sz w:val="24"/>
          <w:szCs w:val="24"/>
          <w:lang w:eastAsia="ru-RU"/>
        </w:rPr>
      </w:pPr>
    </w:p>
    <w:p w:rsidR="00647C0E" w:rsidRDefault="00647C0E" w:rsidP="00647C0E">
      <w:pPr>
        <w:pStyle w:val="1"/>
        <w:spacing w:before="0"/>
        <w:jc w:val="both"/>
        <w:rPr>
          <w:rFonts w:eastAsia="Arial"/>
        </w:rPr>
      </w:pPr>
    </w:p>
    <w:p w:rsidR="00647C0E" w:rsidRDefault="00647C0E" w:rsidP="00647C0E">
      <w:pPr>
        <w:rPr>
          <w:lang w:eastAsia="ru-RU"/>
        </w:rPr>
      </w:pPr>
    </w:p>
    <w:p w:rsidR="00647C0E" w:rsidRDefault="00647C0E" w:rsidP="00647C0E">
      <w:pPr>
        <w:rPr>
          <w:lang w:eastAsia="ru-RU"/>
        </w:rPr>
      </w:pPr>
    </w:p>
    <w:p w:rsidR="00647C0E" w:rsidRDefault="00647C0E" w:rsidP="00647C0E">
      <w:pPr>
        <w:rPr>
          <w:lang w:eastAsia="ru-RU"/>
        </w:rPr>
      </w:pPr>
    </w:p>
    <w:p w:rsidR="00647C0E" w:rsidRDefault="00647C0E" w:rsidP="00647C0E">
      <w:pPr>
        <w:ind w:firstLine="708"/>
        <w:rPr>
          <w:rFonts w:ascii="Times New Roman" w:hAnsi="Times New Roman" w:cs="Times New Roman"/>
          <w:sz w:val="24"/>
          <w:szCs w:val="24"/>
          <w:lang w:eastAsia="ru-RU"/>
        </w:rPr>
        <w:sectPr w:rsidR="00647C0E"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647C0E" w:rsidRDefault="00647C0E" w:rsidP="00647C0E">
      <w:pPr>
        <w:pStyle w:val="1"/>
        <w:spacing w:before="0"/>
        <w:jc w:val="both"/>
        <w:rPr>
          <w:rFonts w:eastAsia="Arial"/>
        </w:rPr>
      </w:pPr>
      <w:bookmarkStart w:id="20" w:name="_Toc43305868"/>
      <w:bookmarkStart w:id="21" w:name="_Toc43305980"/>
      <w:r w:rsidRPr="00C94E1E">
        <w:rPr>
          <w:rFonts w:eastAsia="Arial"/>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647C0E" w:rsidRDefault="00647C0E" w:rsidP="00647C0E">
      <w:pPr>
        <w:jc w:val="both"/>
        <w:rPr>
          <w:rFonts w:ascii="Times New Roman" w:hAnsi="Times New Roman" w:cs="Times New Roman"/>
          <w:iCs/>
          <w:sz w:val="24"/>
          <w:szCs w:val="24"/>
        </w:rPr>
        <w:sectPr w:rsidR="00647C0E"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CD7C11" w:rsidRPr="00CD7C11" w:rsidRDefault="00CD7C11" w:rsidP="00CD7C11">
      <w:pPr>
        <w:ind w:firstLine="708"/>
        <w:jc w:val="both"/>
        <w:rPr>
          <w:rFonts w:ascii="Times New Roman" w:hAnsi="Times New Roman" w:cs="Times New Roman"/>
          <w:b/>
          <w:iCs/>
          <w:sz w:val="24"/>
          <w:szCs w:val="24"/>
        </w:rPr>
      </w:pPr>
      <w:r w:rsidRPr="00CD7C11">
        <w:rPr>
          <w:rFonts w:ascii="Times New Roman" w:hAnsi="Times New Roman" w:cs="Times New Roman"/>
          <w:b/>
          <w:iCs/>
          <w:sz w:val="24"/>
          <w:szCs w:val="24"/>
        </w:rPr>
        <w:lastRenderedPageBreak/>
        <w:t>Перспективные балансы тепловой мощности и тепловой нагрузки в перспективных зонах действия источников тепловой энергии</w:t>
      </w:r>
    </w:p>
    <w:p w:rsidR="00CD7C11" w:rsidRDefault="00CD7C11" w:rsidP="00CD7C11">
      <w:pPr>
        <w:ind w:firstLine="708"/>
        <w:jc w:val="both"/>
        <w:rPr>
          <w:rFonts w:ascii="Times New Roman" w:hAnsi="Times New Roman" w:cs="Times New Roman"/>
          <w:iCs/>
          <w:sz w:val="24"/>
          <w:szCs w:val="24"/>
        </w:rPr>
      </w:pPr>
      <w:r w:rsidRPr="00CD7C11">
        <w:rPr>
          <w:rFonts w:ascii="Times New Roman" w:hAnsi="Times New Roman" w:cs="Times New Roman"/>
          <w:iCs/>
          <w:sz w:val="24"/>
          <w:szCs w:val="24"/>
        </w:rPr>
        <w:t xml:space="preserve">Таблица </w:t>
      </w:r>
      <w:r w:rsidR="00352191">
        <w:rPr>
          <w:rFonts w:ascii="Times New Roman" w:hAnsi="Times New Roman" w:cs="Times New Roman"/>
          <w:iCs/>
          <w:sz w:val="24"/>
          <w:szCs w:val="24"/>
        </w:rPr>
        <w:t>10</w:t>
      </w:r>
      <w:r w:rsidRPr="00CD7C11">
        <w:rPr>
          <w:rFonts w:ascii="Times New Roman" w:hAnsi="Times New Roman" w:cs="Times New Roman"/>
          <w:iCs/>
          <w:sz w:val="24"/>
          <w:szCs w:val="24"/>
        </w:rPr>
        <w:t xml:space="preserve"> Перспективные балансы тепловой мощности и тепловой нагрузки в перспективных зонах действия источников тепловой энергии</w:t>
      </w:r>
    </w:p>
    <w:p w:rsidR="00CD7C11" w:rsidRDefault="00CD7C11" w:rsidP="00CD7C11">
      <w:pPr>
        <w:ind w:firstLine="708"/>
        <w:jc w:val="both"/>
        <w:rPr>
          <w:rFonts w:ascii="Times New Roman" w:hAnsi="Times New Roman" w:cs="Times New Roman"/>
          <w:iCs/>
          <w:sz w:val="24"/>
          <w:szCs w:val="24"/>
        </w:rPr>
      </w:pPr>
    </w:p>
    <w:tbl>
      <w:tblPr>
        <w:tblW w:w="15451" w:type="dxa"/>
        <w:tblInd w:w="-1833" w:type="dxa"/>
        <w:tblLayout w:type="fixed"/>
        <w:tblCellMar>
          <w:left w:w="0" w:type="dxa"/>
          <w:right w:w="0" w:type="dxa"/>
        </w:tblCellMar>
        <w:tblLook w:val="0000" w:firstRow="0" w:lastRow="0" w:firstColumn="0" w:lastColumn="0" w:noHBand="0" w:noVBand="0"/>
      </w:tblPr>
      <w:tblGrid>
        <w:gridCol w:w="425"/>
        <w:gridCol w:w="1276"/>
        <w:gridCol w:w="1155"/>
        <w:gridCol w:w="1172"/>
        <w:gridCol w:w="1155"/>
        <w:gridCol w:w="1155"/>
        <w:gridCol w:w="1171"/>
        <w:gridCol w:w="1154"/>
        <w:gridCol w:w="1171"/>
        <w:gridCol w:w="1154"/>
        <w:gridCol w:w="1155"/>
        <w:gridCol w:w="1171"/>
        <w:gridCol w:w="1154"/>
        <w:gridCol w:w="983"/>
      </w:tblGrid>
      <w:tr w:rsidR="00CD7C11" w:rsidRPr="00CD7C11" w:rsidTr="00361A2B">
        <w:trPr>
          <w:trHeight w:val="378"/>
        </w:trPr>
        <w:tc>
          <w:tcPr>
            <w:tcW w:w="425" w:type="dxa"/>
            <w:vMerge w:val="restart"/>
            <w:tcBorders>
              <w:top w:val="single" w:sz="4" w:space="0" w:color="auto"/>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before="9" w:after="0" w:line="240" w:lineRule="auto"/>
              <w:rPr>
                <w:rFonts w:ascii="Times New Roman" w:hAnsi="Times New Roman" w:cs="Times New Roman"/>
                <w:w w:val="105"/>
                <w:sz w:val="19"/>
                <w:szCs w:val="19"/>
              </w:rPr>
            </w:pPr>
          </w:p>
          <w:p w:rsidR="00CD7C11" w:rsidRPr="00CD7C11" w:rsidRDefault="00CD7C11" w:rsidP="00CD7C11">
            <w:pPr>
              <w:kinsoku w:val="0"/>
              <w:overflowPunct w:val="0"/>
              <w:autoSpaceDE w:val="0"/>
              <w:autoSpaceDN w:val="0"/>
              <w:adjustRightInd w:val="0"/>
              <w:spacing w:before="1" w:after="0" w:line="240" w:lineRule="auto"/>
              <w:ind w:left="249"/>
              <w:rPr>
                <w:rFonts w:ascii="Times New Roman" w:hAnsi="Times New Roman" w:cs="Times New Roman"/>
                <w:w w:val="105"/>
                <w:sz w:val="19"/>
                <w:szCs w:val="19"/>
              </w:rPr>
            </w:pPr>
            <w:bookmarkStart w:id="22" w:name="_bookmark0"/>
            <w:bookmarkEnd w:id="22"/>
            <w:r w:rsidRPr="00CD7C11">
              <w:rPr>
                <w:rFonts w:ascii="Times New Roman" w:hAnsi="Times New Roman" w:cs="Times New Roman"/>
                <w:w w:val="105"/>
                <w:sz w:val="19"/>
                <w:szCs w:val="19"/>
              </w:rPr>
              <w:t>№</w:t>
            </w:r>
          </w:p>
        </w:tc>
        <w:tc>
          <w:tcPr>
            <w:tcW w:w="1276" w:type="dxa"/>
            <w:vMerge w:val="restart"/>
            <w:tcBorders>
              <w:top w:val="single" w:sz="4" w:space="0" w:color="auto"/>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before="2" w:after="0" w:line="240" w:lineRule="auto"/>
              <w:rPr>
                <w:rFonts w:ascii="Times New Roman" w:hAnsi="Times New Roman" w:cs="Times New Roman"/>
                <w:w w:val="105"/>
                <w:sz w:val="19"/>
                <w:szCs w:val="19"/>
              </w:rPr>
            </w:pPr>
          </w:p>
          <w:p w:rsidR="00CD7C11" w:rsidRPr="00CD7C11" w:rsidRDefault="00CD7C11" w:rsidP="00CD7C11">
            <w:pPr>
              <w:kinsoku w:val="0"/>
              <w:overflowPunct w:val="0"/>
              <w:autoSpaceDE w:val="0"/>
              <w:autoSpaceDN w:val="0"/>
              <w:adjustRightInd w:val="0"/>
              <w:spacing w:after="0" w:line="235" w:lineRule="auto"/>
              <w:ind w:firstLine="27"/>
              <w:rPr>
                <w:rFonts w:ascii="Times New Roman" w:hAnsi="Times New Roman" w:cs="Times New Roman"/>
                <w:w w:val="105"/>
                <w:sz w:val="19"/>
                <w:szCs w:val="19"/>
              </w:rPr>
            </w:pPr>
            <w:r w:rsidRPr="00CD7C11">
              <w:rPr>
                <w:rFonts w:ascii="Times New Roman" w:hAnsi="Times New Roman" w:cs="Times New Roman"/>
                <w:w w:val="105"/>
                <w:sz w:val="19"/>
                <w:szCs w:val="19"/>
              </w:rPr>
              <w:t>Наименование котельной</w:t>
            </w:r>
          </w:p>
        </w:tc>
        <w:tc>
          <w:tcPr>
            <w:tcW w:w="2327" w:type="dxa"/>
            <w:gridSpan w:val="2"/>
            <w:tcBorders>
              <w:top w:val="single" w:sz="4" w:space="0" w:color="auto"/>
              <w:left w:val="single" w:sz="8" w:space="0" w:color="000000"/>
              <w:bottom w:val="single" w:sz="8" w:space="0" w:color="000000"/>
              <w:right w:val="single" w:sz="8" w:space="0" w:color="000000"/>
            </w:tcBorders>
            <w:vAlign w:val="center"/>
          </w:tcPr>
          <w:p w:rsidR="00CD7C11" w:rsidRPr="00CD7C11" w:rsidRDefault="00CD7C11" w:rsidP="00361A2B">
            <w:pPr>
              <w:kinsoku w:val="0"/>
              <w:overflowPunct w:val="0"/>
              <w:autoSpaceDE w:val="0"/>
              <w:autoSpaceDN w:val="0"/>
              <w:adjustRightInd w:val="0"/>
              <w:spacing w:after="0" w:line="171" w:lineRule="exact"/>
              <w:jc w:val="center"/>
              <w:rPr>
                <w:rFonts w:ascii="Times New Roman" w:hAnsi="Times New Roman" w:cs="Times New Roman"/>
                <w:w w:val="105"/>
                <w:sz w:val="19"/>
                <w:szCs w:val="19"/>
              </w:rPr>
            </w:pPr>
            <w:r w:rsidRPr="00CD7C11">
              <w:rPr>
                <w:rFonts w:ascii="Times New Roman" w:hAnsi="Times New Roman" w:cs="Times New Roman"/>
                <w:w w:val="105"/>
                <w:sz w:val="19"/>
                <w:szCs w:val="19"/>
              </w:rPr>
              <w:t>2019</w:t>
            </w:r>
            <w:r w:rsidR="00361A2B">
              <w:rPr>
                <w:rFonts w:ascii="Times New Roman" w:hAnsi="Times New Roman" w:cs="Times New Roman"/>
                <w:w w:val="105"/>
                <w:sz w:val="19"/>
                <w:szCs w:val="19"/>
              </w:rPr>
              <w:t xml:space="preserve"> </w:t>
            </w:r>
            <w:r w:rsidRPr="00CD7C11">
              <w:rPr>
                <w:rFonts w:ascii="Times New Roman" w:hAnsi="Times New Roman" w:cs="Times New Roman"/>
                <w:w w:val="105"/>
                <w:sz w:val="19"/>
                <w:szCs w:val="19"/>
              </w:rPr>
              <w:t>Год</w:t>
            </w:r>
            <w:r>
              <w:rPr>
                <w:rFonts w:ascii="Times New Roman" w:hAnsi="Times New Roman" w:cs="Times New Roman"/>
                <w:w w:val="105"/>
                <w:sz w:val="19"/>
                <w:szCs w:val="19"/>
              </w:rPr>
              <w:t xml:space="preserve"> </w:t>
            </w:r>
            <w:r w:rsidR="00361A2B">
              <w:rPr>
                <w:rFonts w:ascii="Times New Roman" w:hAnsi="Times New Roman" w:cs="Times New Roman"/>
                <w:w w:val="105"/>
                <w:sz w:val="19"/>
                <w:szCs w:val="19"/>
              </w:rPr>
              <w:t>б</w:t>
            </w:r>
            <w:r>
              <w:rPr>
                <w:rFonts w:ascii="Times New Roman" w:hAnsi="Times New Roman" w:cs="Times New Roman"/>
                <w:w w:val="105"/>
                <w:sz w:val="19"/>
                <w:szCs w:val="19"/>
              </w:rPr>
              <w:t>азовый</w:t>
            </w:r>
          </w:p>
        </w:tc>
        <w:tc>
          <w:tcPr>
            <w:tcW w:w="2310" w:type="dxa"/>
            <w:gridSpan w:val="2"/>
            <w:tcBorders>
              <w:top w:val="single" w:sz="4" w:space="0" w:color="auto"/>
              <w:left w:val="single" w:sz="8" w:space="0" w:color="000000"/>
              <w:bottom w:val="single" w:sz="8" w:space="0" w:color="000000"/>
              <w:right w:val="single" w:sz="8" w:space="0" w:color="000000"/>
            </w:tcBorders>
            <w:vAlign w:val="center"/>
          </w:tcPr>
          <w:p w:rsidR="00CD7C11" w:rsidRPr="00CD7C11" w:rsidRDefault="00CD7C11" w:rsidP="00CD7C11">
            <w:pPr>
              <w:kinsoku w:val="0"/>
              <w:overflowPunct w:val="0"/>
              <w:autoSpaceDE w:val="0"/>
              <w:autoSpaceDN w:val="0"/>
              <w:adjustRightInd w:val="0"/>
              <w:spacing w:after="0" w:line="180" w:lineRule="exact"/>
              <w:ind w:left="758"/>
              <w:rPr>
                <w:rFonts w:ascii="Times New Roman" w:hAnsi="Times New Roman" w:cs="Times New Roman"/>
                <w:w w:val="105"/>
                <w:sz w:val="19"/>
                <w:szCs w:val="19"/>
              </w:rPr>
            </w:pPr>
            <w:r w:rsidRPr="00CD7C11">
              <w:rPr>
                <w:rFonts w:ascii="Times New Roman" w:hAnsi="Times New Roman" w:cs="Times New Roman"/>
                <w:w w:val="105"/>
                <w:sz w:val="19"/>
                <w:szCs w:val="19"/>
              </w:rPr>
              <w:t>2020 год</w:t>
            </w:r>
          </w:p>
        </w:tc>
        <w:tc>
          <w:tcPr>
            <w:tcW w:w="2325" w:type="dxa"/>
            <w:gridSpan w:val="2"/>
            <w:tcBorders>
              <w:top w:val="single" w:sz="4" w:space="0" w:color="auto"/>
              <w:left w:val="single" w:sz="8" w:space="0" w:color="000000"/>
              <w:bottom w:val="single" w:sz="8" w:space="0" w:color="000000"/>
              <w:right w:val="single" w:sz="8" w:space="0" w:color="000000"/>
            </w:tcBorders>
            <w:vAlign w:val="center"/>
          </w:tcPr>
          <w:p w:rsidR="00CD7C11" w:rsidRPr="00CD7C11" w:rsidRDefault="00CD7C11" w:rsidP="00CD7C11">
            <w:pPr>
              <w:kinsoku w:val="0"/>
              <w:overflowPunct w:val="0"/>
              <w:autoSpaceDE w:val="0"/>
              <w:autoSpaceDN w:val="0"/>
              <w:adjustRightInd w:val="0"/>
              <w:spacing w:after="0" w:line="171" w:lineRule="exact"/>
              <w:ind w:left="917" w:right="16" w:hanging="592"/>
              <w:jc w:val="center"/>
              <w:rPr>
                <w:rFonts w:ascii="Times New Roman" w:hAnsi="Times New Roman" w:cs="Times New Roman"/>
                <w:w w:val="105"/>
                <w:sz w:val="19"/>
                <w:szCs w:val="19"/>
              </w:rPr>
            </w:pPr>
            <w:r w:rsidRPr="00CD7C11">
              <w:rPr>
                <w:rFonts w:ascii="Times New Roman" w:hAnsi="Times New Roman" w:cs="Times New Roman"/>
                <w:w w:val="105"/>
                <w:sz w:val="19"/>
                <w:szCs w:val="19"/>
              </w:rPr>
              <w:t>2021</w:t>
            </w:r>
            <w:r>
              <w:rPr>
                <w:rFonts w:ascii="Times New Roman" w:hAnsi="Times New Roman" w:cs="Times New Roman"/>
                <w:w w:val="105"/>
                <w:sz w:val="19"/>
                <w:szCs w:val="19"/>
              </w:rPr>
              <w:t xml:space="preserve"> </w:t>
            </w:r>
            <w:r w:rsidRPr="00CD7C11">
              <w:rPr>
                <w:rFonts w:ascii="Times New Roman" w:hAnsi="Times New Roman" w:cs="Times New Roman"/>
                <w:w w:val="105"/>
                <w:sz w:val="19"/>
                <w:szCs w:val="19"/>
              </w:rPr>
              <w:t>год</w:t>
            </w:r>
          </w:p>
        </w:tc>
        <w:tc>
          <w:tcPr>
            <w:tcW w:w="2325" w:type="dxa"/>
            <w:gridSpan w:val="2"/>
            <w:tcBorders>
              <w:top w:val="single" w:sz="4" w:space="0" w:color="auto"/>
              <w:left w:val="single" w:sz="8" w:space="0" w:color="000000"/>
              <w:bottom w:val="single" w:sz="8" w:space="0" w:color="000000"/>
              <w:right w:val="single" w:sz="8" w:space="0" w:color="000000"/>
            </w:tcBorders>
            <w:vAlign w:val="center"/>
          </w:tcPr>
          <w:p w:rsidR="00CD7C11" w:rsidRPr="00CD7C11" w:rsidRDefault="00CD7C11" w:rsidP="00CD7C11">
            <w:pPr>
              <w:kinsoku w:val="0"/>
              <w:overflowPunct w:val="0"/>
              <w:autoSpaceDE w:val="0"/>
              <w:autoSpaceDN w:val="0"/>
              <w:adjustRightInd w:val="0"/>
              <w:spacing w:after="0" w:line="180" w:lineRule="exact"/>
              <w:ind w:left="917" w:right="902"/>
              <w:jc w:val="center"/>
              <w:rPr>
                <w:rFonts w:ascii="Times New Roman" w:hAnsi="Times New Roman" w:cs="Times New Roman"/>
                <w:w w:val="105"/>
                <w:sz w:val="19"/>
                <w:szCs w:val="19"/>
              </w:rPr>
            </w:pPr>
            <w:r w:rsidRPr="00CD7C11">
              <w:rPr>
                <w:rFonts w:ascii="Times New Roman" w:hAnsi="Times New Roman" w:cs="Times New Roman"/>
                <w:w w:val="105"/>
                <w:sz w:val="19"/>
                <w:szCs w:val="19"/>
              </w:rPr>
              <w:t>2022</w:t>
            </w:r>
          </w:p>
        </w:tc>
        <w:tc>
          <w:tcPr>
            <w:tcW w:w="2326" w:type="dxa"/>
            <w:gridSpan w:val="2"/>
            <w:tcBorders>
              <w:top w:val="single" w:sz="4" w:space="0" w:color="auto"/>
              <w:left w:val="single" w:sz="8" w:space="0" w:color="000000"/>
              <w:bottom w:val="single" w:sz="8" w:space="0" w:color="000000"/>
              <w:right w:val="single" w:sz="8" w:space="0" w:color="000000"/>
            </w:tcBorders>
            <w:vAlign w:val="center"/>
          </w:tcPr>
          <w:p w:rsidR="00CD7C11" w:rsidRPr="00CD7C11" w:rsidRDefault="00CD7C11" w:rsidP="00CD7C11">
            <w:pPr>
              <w:kinsoku w:val="0"/>
              <w:overflowPunct w:val="0"/>
              <w:autoSpaceDE w:val="0"/>
              <w:autoSpaceDN w:val="0"/>
              <w:adjustRightInd w:val="0"/>
              <w:spacing w:after="0" w:line="180" w:lineRule="exact"/>
              <w:ind w:left="704"/>
              <w:rPr>
                <w:rFonts w:ascii="Times New Roman" w:hAnsi="Times New Roman" w:cs="Times New Roman"/>
                <w:w w:val="105"/>
                <w:sz w:val="19"/>
                <w:szCs w:val="19"/>
              </w:rPr>
            </w:pPr>
            <w:r w:rsidRPr="00CD7C11">
              <w:rPr>
                <w:rFonts w:ascii="Times New Roman" w:hAnsi="Times New Roman" w:cs="Times New Roman"/>
                <w:w w:val="105"/>
                <w:sz w:val="19"/>
                <w:szCs w:val="19"/>
              </w:rPr>
              <w:t>2023 – 2024 год</w:t>
            </w:r>
          </w:p>
        </w:tc>
        <w:tc>
          <w:tcPr>
            <w:tcW w:w="2137" w:type="dxa"/>
            <w:gridSpan w:val="2"/>
            <w:tcBorders>
              <w:top w:val="single" w:sz="4" w:space="0" w:color="auto"/>
              <w:left w:val="single" w:sz="8" w:space="0" w:color="000000"/>
              <w:bottom w:val="single" w:sz="8" w:space="0" w:color="000000"/>
              <w:right w:val="single" w:sz="8" w:space="0" w:color="000000"/>
            </w:tcBorders>
            <w:vAlign w:val="center"/>
          </w:tcPr>
          <w:p w:rsidR="00CD7C11" w:rsidRPr="00CD7C11" w:rsidRDefault="00CD7C11" w:rsidP="00CD7C11">
            <w:pPr>
              <w:kinsoku w:val="0"/>
              <w:overflowPunct w:val="0"/>
              <w:autoSpaceDE w:val="0"/>
              <w:autoSpaceDN w:val="0"/>
              <w:adjustRightInd w:val="0"/>
              <w:spacing w:after="0" w:line="180" w:lineRule="exact"/>
              <w:ind w:left="1056"/>
              <w:rPr>
                <w:rFonts w:ascii="Times New Roman" w:hAnsi="Times New Roman" w:cs="Times New Roman"/>
                <w:w w:val="105"/>
                <w:sz w:val="19"/>
                <w:szCs w:val="19"/>
              </w:rPr>
            </w:pPr>
            <w:r w:rsidRPr="00CD7C11">
              <w:rPr>
                <w:rFonts w:ascii="Times New Roman" w:hAnsi="Times New Roman" w:cs="Times New Roman"/>
                <w:w w:val="105"/>
                <w:sz w:val="19"/>
                <w:szCs w:val="19"/>
              </w:rPr>
              <w:t>2025-2027</w:t>
            </w:r>
          </w:p>
        </w:tc>
      </w:tr>
      <w:tr w:rsidR="00CD7C11" w:rsidRPr="00CD7C11" w:rsidTr="00361A2B">
        <w:trPr>
          <w:trHeight w:val="1115"/>
        </w:trPr>
        <w:tc>
          <w:tcPr>
            <w:tcW w:w="425" w:type="dxa"/>
            <w:vMerge/>
            <w:tcBorders>
              <w:top w:val="nil"/>
              <w:left w:val="single" w:sz="8" w:space="0" w:color="000000"/>
              <w:bottom w:val="single" w:sz="8" w:space="0" w:color="000000"/>
              <w:right w:val="single" w:sz="8" w:space="0" w:color="000000"/>
            </w:tcBorders>
          </w:tcPr>
          <w:p w:rsidR="00CD7C11" w:rsidRPr="00CD7C11" w:rsidRDefault="00CD7C11" w:rsidP="00CD7C11">
            <w:pPr>
              <w:autoSpaceDE w:val="0"/>
              <w:autoSpaceDN w:val="0"/>
              <w:adjustRightInd w:val="0"/>
              <w:spacing w:after="0" w:line="240" w:lineRule="auto"/>
              <w:rPr>
                <w:rFonts w:ascii="Times New Roman" w:hAnsi="Times New Roman" w:cs="Times New Roman"/>
                <w:w w:val="105"/>
                <w:sz w:val="19"/>
                <w:szCs w:val="19"/>
              </w:rPr>
            </w:pPr>
          </w:p>
        </w:tc>
        <w:tc>
          <w:tcPr>
            <w:tcW w:w="1276" w:type="dxa"/>
            <w:vMerge/>
            <w:tcBorders>
              <w:top w:val="nil"/>
              <w:left w:val="single" w:sz="8" w:space="0" w:color="000000"/>
              <w:bottom w:val="single" w:sz="8" w:space="0" w:color="000000"/>
              <w:right w:val="single" w:sz="8" w:space="0" w:color="000000"/>
            </w:tcBorders>
          </w:tcPr>
          <w:p w:rsidR="00CD7C11" w:rsidRPr="00CD7C11" w:rsidRDefault="00CD7C11" w:rsidP="00CD7C11">
            <w:pPr>
              <w:autoSpaceDE w:val="0"/>
              <w:autoSpaceDN w:val="0"/>
              <w:adjustRightInd w:val="0"/>
              <w:spacing w:after="0" w:line="240" w:lineRule="auto"/>
              <w:rPr>
                <w:rFonts w:ascii="Times New Roman" w:hAnsi="Times New Roman" w:cs="Times New Roman"/>
                <w:w w:val="105"/>
                <w:sz w:val="19"/>
                <w:szCs w:val="19"/>
              </w:rPr>
            </w:pP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66" w:right="14"/>
              <w:jc w:val="center"/>
              <w:rPr>
                <w:rFonts w:ascii="Times New Roman" w:hAnsi="Times New Roman" w:cs="Times New Roman"/>
                <w:w w:val="105"/>
                <w:sz w:val="19"/>
                <w:szCs w:val="19"/>
              </w:rPr>
            </w:pPr>
            <w:r w:rsidRPr="00CD7C11">
              <w:rPr>
                <w:rFonts w:ascii="Times New Roman" w:hAnsi="Times New Roman" w:cs="Times New Roman"/>
                <w:w w:val="105"/>
                <w:sz w:val="19"/>
                <w:szCs w:val="19"/>
              </w:rPr>
              <w:t>Подключенная     тепловая нагрузка,</w:t>
            </w:r>
          </w:p>
          <w:p w:rsidR="00CD7C11" w:rsidRPr="00CD7C11" w:rsidRDefault="00CD7C11" w:rsidP="00CD7C11">
            <w:pPr>
              <w:kinsoku w:val="0"/>
              <w:overflowPunct w:val="0"/>
              <w:autoSpaceDE w:val="0"/>
              <w:autoSpaceDN w:val="0"/>
              <w:adjustRightInd w:val="0"/>
              <w:spacing w:after="0" w:line="196" w:lineRule="exact"/>
              <w:ind w:left="39"/>
              <w:jc w:val="center"/>
              <w:rPr>
                <w:rFonts w:ascii="Times New Roman" w:hAnsi="Times New Roman" w:cs="Times New Roman"/>
                <w:w w:val="105"/>
                <w:sz w:val="19"/>
                <w:szCs w:val="19"/>
              </w:rPr>
            </w:pPr>
            <w:r w:rsidRPr="00CD7C11">
              <w:rPr>
                <w:rFonts w:ascii="Times New Roman" w:hAnsi="Times New Roman" w:cs="Times New Roman"/>
                <w:w w:val="105"/>
                <w:sz w:val="19"/>
                <w:szCs w:val="19"/>
              </w:rPr>
              <w:t>Гкал/час</w:t>
            </w:r>
          </w:p>
        </w:tc>
        <w:tc>
          <w:tcPr>
            <w:tcW w:w="1172"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9" w:right="18"/>
              <w:jc w:val="center"/>
              <w:rPr>
                <w:rFonts w:ascii="Times New Roman" w:hAnsi="Times New Roman" w:cs="Times New Roman"/>
                <w:w w:val="105"/>
                <w:sz w:val="19"/>
                <w:szCs w:val="19"/>
              </w:rPr>
            </w:pPr>
            <w:r w:rsidRPr="00CD7C11">
              <w:rPr>
                <w:rFonts w:ascii="Times New Roman" w:hAnsi="Times New Roman" w:cs="Times New Roman"/>
                <w:w w:val="105"/>
                <w:sz w:val="19"/>
                <w:szCs w:val="19"/>
              </w:rPr>
              <w:t>Резерв (+) Дефицит (-)</w:t>
            </w:r>
          </w:p>
          <w:p w:rsidR="00CD7C11" w:rsidRPr="00CD7C11" w:rsidRDefault="00CD7C11" w:rsidP="00CD7C11">
            <w:pPr>
              <w:kinsoku w:val="0"/>
              <w:overflowPunct w:val="0"/>
              <w:autoSpaceDE w:val="0"/>
              <w:autoSpaceDN w:val="0"/>
              <w:adjustRightInd w:val="0"/>
              <w:spacing w:after="0" w:line="215" w:lineRule="exact"/>
              <w:ind w:left="2"/>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5" w:right="-15"/>
              <w:jc w:val="center"/>
              <w:rPr>
                <w:rFonts w:ascii="Times New Roman" w:hAnsi="Times New Roman" w:cs="Times New Roman"/>
                <w:w w:val="105"/>
                <w:sz w:val="19"/>
                <w:szCs w:val="19"/>
              </w:rPr>
            </w:pPr>
            <w:proofErr w:type="spellStart"/>
            <w:r w:rsidRPr="00CD7C11">
              <w:rPr>
                <w:rFonts w:ascii="Times New Roman" w:hAnsi="Times New Roman" w:cs="Times New Roman"/>
                <w:w w:val="105"/>
                <w:sz w:val="19"/>
                <w:szCs w:val="19"/>
              </w:rPr>
              <w:t>Подключенн</w:t>
            </w:r>
            <w:proofErr w:type="spellEnd"/>
            <w:r w:rsidRPr="00CD7C11">
              <w:rPr>
                <w:rFonts w:ascii="Times New Roman" w:hAnsi="Times New Roman" w:cs="Times New Roman"/>
                <w:w w:val="105"/>
                <w:sz w:val="19"/>
                <w:szCs w:val="19"/>
              </w:rPr>
              <w:t xml:space="preserve"> </w:t>
            </w:r>
            <w:proofErr w:type="spellStart"/>
            <w:r w:rsidRPr="00CD7C11">
              <w:rPr>
                <w:rFonts w:ascii="Times New Roman" w:hAnsi="Times New Roman" w:cs="Times New Roman"/>
                <w:w w:val="105"/>
                <w:sz w:val="19"/>
                <w:szCs w:val="19"/>
              </w:rPr>
              <w:t>ая</w:t>
            </w:r>
            <w:proofErr w:type="spellEnd"/>
            <w:r w:rsidRPr="00CD7C11">
              <w:rPr>
                <w:rFonts w:ascii="Times New Roman" w:hAnsi="Times New Roman" w:cs="Times New Roman"/>
                <w:w w:val="105"/>
                <w:sz w:val="19"/>
                <w:szCs w:val="19"/>
              </w:rPr>
              <w:t xml:space="preserve">     тепловая нагрузка,</w:t>
            </w:r>
          </w:p>
          <w:p w:rsidR="00CD7C11" w:rsidRPr="00CD7C11" w:rsidRDefault="00CD7C11" w:rsidP="00CD7C11">
            <w:pPr>
              <w:kinsoku w:val="0"/>
              <w:overflowPunct w:val="0"/>
              <w:autoSpaceDE w:val="0"/>
              <w:autoSpaceDN w:val="0"/>
              <w:adjustRightInd w:val="0"/>
              <w:spacing w:after="0" w:line="196" w:lineRule="exact"/>
              <w:ind w:left="37" w:right="1"/>
              <w:jc w:val="center"/>
              <w:rPr>
                <w:rFonts w:ascii="Times New Roman" w:hAnsi="Times New Roman" w:cs="Times New Roman"/>
                <w:w w:val="105"/>
                <w:sz w:val="19"/>
                <w:szCs w:val="19"/>
              </w:rPr>
            </w:pPr>
            <w:r w:rsidRPr="00CD7C11">
              <w:rPr>
                <w:rFonts w:ascii="Times New Roman" w:hAnsi="Times New Roman" w:cs="Times New Roman"/>
                <w:w w:val="105"/>
                <w:sz w:val="19"/>
                <w:szCs w:val="19"/>
              </w:rPr>
              <w:t>Гкал/час</w:t>
            </w: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1" w:right="1"/>
              <w:jc w:val="center"/>
              <w:rPr>
                <w:rFonts w:ascii="Times New Roman" w:hAnsi="Times New Roman" w:cs="Times New Roman"/>
                <w:w w:val="105"/>
                <w:sz w:val="19"/>
                <w:szCs w:val="19"/>
              </w:rPr>
            </w:pPr>
            <w:r w:rsidRPr="00CD7C11">
              <w:rPr>
                <w:rFonts w:ascii="Times New Roman" w:hAnsi="Times New Roman" w:cs="Times New Roman"/>
                <w:w w:val="105"/>
                <w:sz w:val="19"/>
                <w:szCs w:val="19"/>
              </w:rPr>
              <w:t>Резерв (+) Дефицит (-)</w:t>
            </w:r>
          </w:p>
          <w:p w:rsidR="00CD7C11" w:rsidRPr="00CD7C11" w:rsidRDefault="00CD7C11" w:rsidP="00CD7C11">
            <w:pPr>
              <w:kinsoku w:val="0"/>
              <w:overflowPunct w:val="0"/>
              <w:autoSpaceDE w:val="0"/>
              <w:autoSpaceDN w:val="0"/>
              <w:adjustRightInd w:val="0"/>
              <w:spacing w:after="0" w:line="215" w:lineRule="exact"/>
              <w:ind w:left="11"/>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tc>
        <w:tc>
          <w:tcPr>
            <w:tcW w:w="1171"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40" w:right="16"/>
              <w:jc w:val="center"/>
              <w:rPr>
                <w:rFonts w:ascii="Times New Roman" w:hAnsi="Times New Roman" w:cs="Times New Roman"/>
                <w:w w:val="105"/>
                <w:sz w:val="19"/>
                <w:szCs w:val="19"/>
              </w:rPr>
            </w:pPr>
            <w:proofErr w:type="spellStart"/>
            <w:r w:rsidRPr="00CD7C11">
              <w:rPr>
                <w:rFonts w:ascii="Times New Roman" w:hAnsi="Times New Roman" w:cs="Times New Roman"/>
                <w:w w:val="105"/>
                <w:sz w:val="19"/>
                <w:szCs w:val="19"/>
              </w:rPr>
              <w:t>Подключенн</w:t>
            </w:r>
            <w:proofErr w:type="spellEnd"/>
            <w:r w:rsidRPr="00CD7C11">
              <w:rPr>
                <w:rFonts w:ascii="Times New Roman" w:hAnsi="Times New Roman" w:cs="Times New Roman"/>
                <w:w w:val="105"/>
                <w:sz w:val="19"/>
                <w:szCs w:val="19"/>
              </w:rPr>
              <w:t xml:space="preserve"> </w:t>
            </w:r>
            <w:proofErr w:type="spellStart"/>
            <w:r w:rsidRPr="00CD7C11">
              <w:rPr>
                <w:rFonts w:ascii="Times New Roman" w:hAnsi="Times New Roman" w:cs="Times New Roman"/>
                <w:w w:val="105"/>
                <w:sz w:val="19"/>
                <w:szCs w:val="19"/>
              </w:rPr>
              <w:t>ая</w:t>
            </w:r>
            <w:proofErr w:type="spellEnd"/>
            <w:r w:rsidRPr="00CD7C11">
              <w:rPr>
                <w:rFonts w:ascii="Times New Roman" w:hAnsi="Times New Roman" w:cs="Times New Roman"/>
                <w:w w:val="105"/>
                <w:sz w:val="19"/>
                <w:szCs w:val="19"/>
              </w:rPr>
              <w:t xml:space="preserve">     тепловая нагрузка,</w:t>
            </w:r>
          </w:p>
          <w:p w:rsidR="00CD7C11" w:rsidRPr="00CD7C11" w:rsidRDefault="00CD7C11" w:rsidP="00CD7C11">
            <w:pPr>
              <w:kinsoku w:val="0"/>
              <w:overflowPunct w:val="0"/>
              <w:autoSpaceDE w:val="0"/>
              <w:autoSpaceDN w:val="0"/>
              <w:adjustRightInd w:val="0"/>
              <w:spacing w:after="0" w:line="196" w:lineRule="exact"/>
              <w:ind w:left="36" w:right="8"/>
              <w:jc w:val="center"/>
              <w:rPr>
                <w:rFonts w:ascii="Times New Roman" w:hAnsi="Times New Roman" w:cs="Times New Roman"/>
                <w:w w:val="105"/>
                <w:sz w:val="19"/>
                <w:szCs w:val="19"/>
              </w:rPr>
            </w:pPr>
            <w:r w:rsidRPr="00CD7C11">
              <w:rPr>
                <w:rFonts w:ascii="Times New Roman" w:hAnsi="Times New Roman" w:cs="Times New Roman"/>
                <w:w w:val="105"/>
                <w:sz w:val="19"/>
                <w:szCs w:val="19"/>
              </w:rPr>
              <w:t>Гкал/час</w:t>
            </w:r>
          </w:p>
        </w:tc>
        <w:tc>
          <w:tcPr>
            <w:tcW w:w="1154"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3" w:right="2"/>
              <w:jc w:val="center"/>
              <w:rPr>
                <w:rFonts w:ascii="Times New Roman" w:hAnsi="Times New Roman" w:cs="Times New Roman"/>
                <w:w w:val="105"/>
                <w:sz w:val="19"/>
                <w:szCs w:val="19"/>
              </w:rPr>
            </w:pPr>
            <w:r w:rsidRPr="00CD7C11">
              <w:rPr>
                <w:rFonts w:ascii="Times New Roman" w:hAnsi="Times New Roman" w:cs="Times New Roman"/>
                <w:w w:val="105"/>
                <w:sz w:val="19"/>
                <w:szCs w:val="19"/>
              </w:rPr>
              <w:t>Резерв (+) Дефицит (-)</w:t>
            </w:r>
          </w:p>
          <w:p w:rsidR="00CD7C11" w:rsidRPr="00CD7C11" w:rsidRDefault="00CD7C11" w:rsidP="00CD7C11">
            <w:pPr>
              <w:kinsoku w:val="0"/>
              <w:overflowPunct w:val="0"/>
              <w:autoSpaceDE w:val="0"/>
              <w:autoSpaceDN w:val="0"/>
              <w:adjustRightInd w:val="0"/>
              <w:spacing w:after="0" w:line="215" w:lineRule="exact"/>
              <w:ind w:left="12"/>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tc>
        <w:tc>
          <w:tcPr>
            <w:tcW w:w="1171"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8" w:right="18"/>
              <w:jc w:val="center"/>
              <w:rPr>
                <w:rFonts w:ascii="Times New Roman" w:hAnsi="Times New Roman" w:cs="Times New Roman"/>
                <w:w w:val="105"/>
                <w:sz w:val="19"/>
                <w:szCs w:val="19"/>
              </w:rPr>
            </w:pPr>
            <w:proofErr w:type="spellStart"/>
            <w:r w:rsidRPr="00CD7C11">
              <w:rPr>
                <w:rFonts w:ascii="Times New Roman" w:hAnsi="Times New Roman" w:cs="Times New Roman"/>
                <w:w w:val="105"/>
                <w:sz w:val="19"/>
                <w:szCs w:val="19"/>
              </w:rPr>
              <w:t>Подключенн</w:t>
            </w:r>
            <w:proofErr w:type="spellEnd"/>
            <w:r w:rsidRPr="00CD7C11">
              <w:rPr>
                <w:rFonts w:ascii="Times New Roman" w:hAnsi="Times New Roman" w:cs="Times New Roman"/>
                <w:w w:val="105"/>
                <w:sz w:val="19"/>
                <w:szCs w:val="19"/>
              </w:rPr>
              <w:t xml:space="preserve"> </w:t>
            </w:r>
            <w:proofErr w:type="spellStart"/>
            <w:r w:rsidRPr="00CD7C11">
              <w:rPr>
                <w:rFonts w:ascii="Times New Roman" w:hAnsi="Times New Roman" w:cs="Times New Roman"/>
                <w:w w:val="105"/>
                <w:sz w:val="19"/>
                <w:szCs w:val="19"/>
              </w:rPr>
              <w:t>ая</w:t>
            </w:r>
            <w:proofErr w:type="spellEnd"/>
            <w:r w:rsidRPr="00CD7C11">
              <w:rPr>
                <w:rFonts w:ascii="Times New Roman" w:hAnsi="Times New Roman" w:cs="Times New Roman"/>
                <w:w w:val="105"/>
                <w:sz w:val="19"/>
                <w:szCs w:val="19"/>
              </w:rPr>
              <w:t xml:space="preserve">     тепловая нагрузка,</w:t>
            </w:r>
          </w:p>
          <w:p w:rsidR="00CD7C11" w:rsidRPr="00CD7C11" w:rsidRDefault="00CD7C11" w:rsidP="00CD7C11">
            <w:pPr>
              <w:kinsoku w:val="0"/>
              <w:overflowPunct w:val="0"/>
              <w:autoSpaceDE w:val="0"/>
              <w:autoSpaceDN w:val="0"/>
              <w:adjustRightInd w:val="0"/>
              <w:spacing w:after="0" w:line="196" w:lineRule="exact"/>
              <w:ind w:left="36" w:right="12"/>
              <w:jc w:val="center"/>
              <w:rPr>
                <w:rFonts w:ascii="Times New Roman" w:hAnsi="Times New Roman" w:cs="Times New Roman"/>
                <w:w w:val="105"/>
                <w:sz w:val="19"/>
                <w:szCs w:val="19"/>
              </w:rPr>
            </w:pPr>
            <w:r w:rsidRPr="00CD7C11">
              <w:rPr>
                <w:rFonts w:ascii="Times New Roman" w:hAnsi="Times New Roman" w:cs="Times New Roman"/>
                <w:w w:val="105"/>
                <w:sz w:val="19"/>
                <w:szCs w:val="19"/>
              </w:rPr>
              <w:t>Гкал/час</w:t>
            </w:r>
          </w:p>
        </w:tc>
        <w:tc>
          <w:tcPr>
            <w:tcW w:w="1154"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6" w:right="2"/>
              <w:jc w:val="center"/>
              <w:rPr>
                <w:rFonts w:ascii="Times New Roman" w:hAnsi="Times New Roman" w:cs="Times New Roman"/>
                <w:w w:val="105"/>
                <w:sz w:val="19"/>
                <w:szCs w:val="19"/>
              </w:rPr>
            </w:pPr>
            <w:r w:rsidRPr="00CD7C11">
              <w:rPr>
                <w:rFonts w:ascii="Times New Roman" w:hAnsi="Times New Roman" w:cs="Times New Roman"/>
                <w:w w:val="105"/>
                <w:sz w:val="19"/>
                <w:szCs w:val="19"/>
              </w:rPr>
              <w:t>Резерв (+) Дефицит (-</w:t>
            </w:r>
          </w:p>
          <w:p w:rsidR="00CD7C11" w:rsidRPr="00CD7C11" w:rsidRDefault="00CD7C11" w:rsidP="00CD7C11">
            <w:pPr>
              <w:kinsoku w:val="0"/>
              <w:overflowPunct w:val="0"/>
              <w:autoSpaceDE w:val="0"/>
              <w:autoSpaceDN w:val="0"/>
              <w:adjustRightInd w:val="0"/>
              <w:spacing w:after="0" w:line="240" w:lineRule="auto"/>
              <w:ind w:left="1"/>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p w:rsidR="00CD7C11" w:rsidRPr="00CD7C11" w:rsidRDefault="00CD7C11" w:rsidP="00CD7C11">
            <w:pPr>
              <w:kinsoku w:val="0"/>
              <w:overflowPunct w:val="0"/>
              <w:autoSpaceDE w:val="0"/>
              <w:autoSpaceDN w:val="0"/>
              <w:adjustRightInd w:val="0"/>
              <w:spacing w:after="0" w:line="240" w:lineRule="auto"/>
              <w:ind w:right="13"/>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65" w:right="14"/>
              <w:jc w:val="center"/>
              <w:rPr>
                <w:rFonts w:ascii="Times New Roman" w:hAnsi="Times New Roman" w:cs="Times New Roman"/>
                <w:w w:val="105"/>
                <w:sz w:val="19"/>
                <w:szCs w:val="19"/>
              </w:rPr>
            </w:pPr>
            <w:proofErr w:type="spellStart"/>
            <w:r w:rsidRPr="00CD7C11">
              <w:rPr>
                <w:rFonts w:ascii="Times New Roman" w:hAnsi="Times New Roman" w:cs="Times New Roman"/>
                <w:w w:val="105"/>
                <w:sz w:val="19"/>
                <w:szCs w:val="19"/>
              </w:rPr>
              <w:t>Подключенн</w:t>
            </w:r>
            <w:proofErr w:type="spellEnd"/>
            <w:r w:rsidRPr="00CD7C11">
              <w:rPr>
                <w:rFonts w:ascii="Times New Roman" w:hAnsi="Times New Roman" w:cs="Times New Roman"/>
                <w:w w:val="105"/>
                <w:sz w:val="19"/>
                <w:szCs w:val="19"/>
              </w:rPr>
              <w:t xml:space="preserve"> </w:t>
            </w:r>
            <w:proofErr w:type="spellStart"/>
            <w:r w:rsidRPr="00CD7C11">
              <w:rPr>
                <w:rFonts w:ascii="Times New Roman" w:hAnsi="Times New Roman" w:cs="Times New Roman"/>
                <w:w w:val="105"/>
                <w:sz w:val="19"/>
                <w:szCs w:val="19"/>
              </w:rPr>
              <w:t>ая</w:t>
            </w:r>
            <w:proofErr w:type="spellEnd"/>
            <w:r w:rsidRPr="00CD7C11">
              <w:rPr>
                <w:rFonts w:ascii="Times New Roman" w:hAnsi="Times New Roman" w:cs="Times New Roman"/>
                <w:w w:val="105"/>
                <w:sz w:val="19"/>
                <w:szCs w:val="19"/>
              </w:rPr>
              <w:t xml:space="preserve">     тепловая нагрузка,</w:t>
            </w:r>
          </w:p>
          <w:p w:rsidR="00CD7C11" w:rsidRPr="00CD7C11" w:rsidRDefault="00CD7C11" w:rsidP="00CD7C11">
            <w:pPr>
              <w:kinsoku w:val="0"/>
              <w:overflowPunct w:val="0"/>
              <w:autoSpaceDE w:val="0"/>
              <w:autoSpaceDN w:val="0"/>
              <w:adjustRightInd w:val="0"/>
              <w:spacing w:after="0" w:line="196" w:lineRule="exact"/>
              <w:ind w:left="38" w:right="1"/>
              <w:jc w:val="center"/>
              <w:rPr>
                <w:rFonts w:ascii="Times New Roman" w:hAnsi="Times New Roman" w:cs="Times New Roman"/>
                <w:w w:val="105"/>
                <w:sz w:val="19"/>
                <w:szCs w:val="19"/>
              </w:rPr>
            </w:pPr>
            <w:r w:rsidRPr="00CD7C11">
              <w:rPr>
                <w:rFonts w:ascii="Times New Roman" w:hAnsi="Times New Roman" w:cs="Times New Roman"/>
                <w:w w:val="105"/>
                <w:sz w:val="19"/>
                <w:szCs w:val="19"/>
              </w:rPr>
              <w:t>Гкал/час</w:t>
            </w:r>
          </w:p>
        </w:tc>
        <w:tc>
          <w:tcPr>
            <w:tcW w:w="1171"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6" w:right="20"/>
              <w:jc w:val="center"/>
              <w:rPr>
                <w:rFonts w:ascii="Times New Roman" w:hAnsi="Times New Roman" w:cs="Times New Roman"/>
                <w:w w:val="105"/>
                <w:sz w:val="19"/>
                <w:szCs w:val="19"/>
              </w:rPr>
            </w:pPr>
            <w:r w:rsidRPr="00CD7C11">
              <w:rPr>
                <w:rFonts w:ascii="Times New Roman" w:hAnsi="Times New Roman" w:cs="Times New Roman"/>
                <w:w w:val="105"/>
                <w:sz w:val="19"/>
                <w:szCs w:val="19"/>
              </w:rPr>
              <w:t>Резерв (+) Дефицит (-)</w:t>
            </w:r>
          </w:p>
          <w:p w:rsidR="00CD7C11" w:rsidRPr="00CD7C11" w:rsidRDefault="00CD7C11" w:rsidP="00CD7C11">
            <w:pPr>
              <w:kinsoku w:val="0"/>
              <w:overflowPunct w:val="0"/>
              <w:autoSpaceDE w:val="0"/>
              <w:autoSpaceDN w:val="0"/>
              <w:adjustRightInd w:val="0"/>
              <w:spacing w:after="0" w:line="215" w:lineRule="exact"/>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tc>
        <w:tc>
          <w:tcPr>
            <w:tcW w:w="1154"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65" w:right="14"/>
              <w:jc w:val="center"/>
              <w:rPr>
                <w:rFonts w:ascii="Times New Roman" w:hAnsi="Times New Roman" w:cs="Times New Roman"/>
                <w:w w:val="105"/>
                <w:sz w:val="19"/>
                <w:szCs w:val="19"/>
              </w:rPr>
            </w:pPr>
            <w:proofErr w:type="spellStart"/>
            <w:r w:rsidRPr="00CD7C11">
              <w:rPr>
                <w:rFonts w:ascii="Times New Roman" w:hAnsi="Times New Roman" w:cs="Times New Roman"/>
                <w:w w:val="105"/>
                <w:sz w:val="19"/>
                <w:szCs w:val="19"/>
              </w:rPr>
              <w:t>Подключенн</w:t>
            </w:r>
            <w:proofErr w:type="spellEnd"/>
            <w:r w:rsidRPr="00CD7C11">
              <w:rPr>
                <w:rFonts w:ascii="Times New Roman" w:hAnsi="Times New Roman" w:cs="Times New Roman"/>
                <w:w w:val="105"/>
                <w:sz w:val="19"/>
                <w:szCs w:val="19"/>
              </w:rPr>
              <w:t xml:space="preserve"> </w:t>
            </w:r>
            <w:proofErr w:type="spellStart"/>
            <w:r w:rsidRPr="00CD7C11">
              <w:rPr>
                <w:rFonts w:ascii="Times New Roman" w:hAnsi="Times New Roman" w:cs="Times New Roman"/>
                <w:w w:val="105"/>
                <w:sz w:val="19"/>
                <w:szCs w:val="19"/>
              </w:rPr>
              <w:t>ая</w:t>
            </w:r>
            <w:proofErr w:type="spellEnd"/>
            <w:r w:rsidRPr="00CD7C11">
              <w:rPr>
                <w:rFonts w:ascii="Times New Roman" w:hAnsi="Times New Roman" w:cs="Times New Roman"/>
                <w:w w:val="105"/>
                <w:sz w:val="19"/>
                <w:szCs w:val="19"/>
              </w:rPr>
              <w:t xml:space="preserve">     тепловая нагрузка,</w:t>
            </w:r>
          </w:p>
          <w:p w:rsidR="00CD7C11" w:rsidRPr="00CD7C11" w:rsidRDefault="00CD7C11" w:rsidP="00CD7C11">
            <w:pPr>
              <w:kinsoku w:val="0"/>
              <w:overflowPunct w:val="0"/>
              <w:autoSpaceDE w:val="0"/>
              <w:autoSpaceDN w:val="0"/>
              <w:adjustRightInd w:val="0"/>
              <w:spacing w:after="0" w:line="196" w:lineRule="exact"/>
              <w:ind w:left="40" w:right="2"/>
              <w:jc w:val="center"/>
              <w:rPr>
                <w:rFonts w:ascii="Times New Roman" w:hAnsi="Times New Roman" w:cs="Times New Roman"/>
                <w:w w:val="105"/>
                <w:sz w:val="19"/>
                <w:szCs w:val="19"/>
              </w:rPr>
            </w:pPr>
            <w:r w:rsidRPr="00CD7C11">
              <w:rPr>
                <w:rFonts w:ascii="Times New Roman" w:hAnsi="Times New Roman" w:cs="Times New Roman"/>
                <w:w w:val="105"/>
                <w:sz w:val="19"/>
                <w:szCs w:val="19"/>
              </w:rPr>
              <w:t>Гкал/час</w:t>
            </w:r>
          </w:p>
        </w:tc>
        <w:tc>
          <w:tcPr>
            <w:tcW w:w="983"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47" w:lineRule="auto"/>
              <w:ind w:left="35"/>
              <w:jc w:val="center"/>
              <w:rPr>
                <w:rFonts w:ascii="Times New Roman" w:hAnsi="Times New Roman" w:cs="Times New Roman"/>
                <w:w w:val="105"/>
                <w:sz w:val="19"/>
                <w:szCs w:val="19"/>
              </w:rPr>
            </w:pPr>
            <w:r w:rsidRPr="00CD7C11">
              <w:rPr>
                <w:rFonts w:ascii="Times New Roman" w:hAnsi="Times New Roman" w:cs="Times New Roman"/>
                <w:w w:val="105"/>
                <w:sz w:val="19"/>
                <w:szCs w:val="19"/>
              </w:rPr>
              <w:t>Резерв (+) Дефицит (-)</w:t>
            </w:r>
          </w:p>
          <w:p w:rsidR="00CD7C11" w:rsidRPr="00CD7C11" w:rsidRDefault="00CD7C11" w:rsidP="00CD7C11">
            <w:pPr>
              <w:kinsoku w:val="0"/>
              <w:overflowPunct w:val="0"/>
              <w:autoSpaceDE w:val="0"/>
              <w:autoSpaceDN w:val="0"/>
              <w:adjustRightInd w:val="0"/>
              <w:spacing w:after="0" w:line="215" w:lineRule="exact"/>
              <w:ind w:left="15"/>
              <w:jc w:val="center"/>
              <w:rPr>
                <w:rFonts w:ascii="Times New Roman" w:hAnsi="Times New Roman" w:cs="Times New Roman"/>
                <w:w w:val="105"/>
                <w:sz w:val="19"/>
                <w:szCs w:val="19"/>
              </w:rPr>
            </w:pPr>
            <w:r w:rsidRPr="00CD7C11">
              <w:rPr>
                <w:rFonts w:ascii="Times New Roman" w:hAnsi="Times New Roman" w:cs="Times New Roman"/>
                <w:w w:val="105"/>
                <w:sz w:val="19"/>
                <w:szCs w:val="19"/>
              </w:rPr>
              <w:t>%</w:t>
            </w:r>
          </w:p>
        </w:tc>
      </w:tr>
      <w:tr w:rsidR="00CD7C11" w:rsidRPr="00CD7C11" w:rsidTr="00361A2B">
        <w:trPr>
          <w:trHeight w:val="220"/>
        </w:trPr>
        <w:tc>
          <w:tcPr>
            <w:tcW w:w="425" w:type="dxa"/>
            <w:tcBorders>
              <w:top w:val="single" w:sz="8" w:space="0" w:color="000000"/>
              <w:left w:val="single" w:sz="8" w:space="0" w:color="000000"/>
              <w:bottom w:val="single" w:sz="8" w:space="0" w:color="000000"/>
              <w:right w:val="single" w:sz="8" w:space="0" w:color="000000"/>
            </w:tcBorders>
          </w:tcPr>
          <w:p w:rsidR="00CD7C11" w:rsidRPr="00CD7C11" w:rsidRDefault="00CD7C11" w:rsidP="00CD7C11">
            <w:pPr>
              <w:kinsoku w:val="0"/>
              <w:overflowPunct w:val="0"/>
              <w:autoSpaceDE w:val="0"/>
              <w:autoSpaceDN w:val="0"/>
              <w:adjustRightInd w:val="0"/>
              <w:spacing w:after="0" w:line="200" w:lineRule="exact"/>
              <w:ind w:right="88"/>
              <w:jc w:val="right"/>
              <w:rPr>
                <w:rFonts w:ascii="Times New Roman" w:hAnsi="Times New Roman" w:cs="Times New Roman"/>
                <w:w w:val="105"/>
                <w:sz w:val="19"/>
                <w:szCs w:val="19"/>
              </w:rPr>
            </w:pPr>
            <w:r w:rsidRPr="00CD7C11">
              <w:rPr>
                <w:rFonts w:ascii="Times New Roman" w:hAnsi="Times New Roman" w:cs="Times New Roman"/>
                <w:w w:val="105"/>
                <w:sz w:val="19"/>
                <w:szCs w:val="19"/>
              </w:rPr>
              <w:t>1</w:t>
            </w:r>
          </w:p>
        </w:tc>
        <w:tc>
          <w:tcPr>
            <w:tcW w:w="1276" w:type="dxa"/>
            <w:tcBorders>
              <w:top w:val="single" w:sz="8" w:space="0" w:color="000000"/>
              <w:left w:val="single" w:sz="8" w:space="0" w:color="000000"/>
              <w:bottom w:val="single" w:sz="8" w:space="0" w:color="000000"/>
              <w:right w:val="single" w:sz="8" w:space="0" w:color="000000"/>
            </w:tcBorders>
          </w:tcPr>
          <w:p w:rsidR="00CD7C11" w:rsidRPr="00CD7C11" w:rsidRDefault="007B4C8D" w:rsidP="007B4C8D">
            <w:pPr>
              <w:kinsoku w:val="0"/>
              <w:overflowPunct w:val="0"/>
              <w:autoSpaceDE w:val="0"/>
              <w:autoSpaceDN w:val="0"/>
              <w:adjustRightInd w:val="0"/>
              <w:spacing w:after="0" w:line="200" w:lineRule="exact"/>
              <w:ind w:left="38"/>
              <w:rPr>
                <w:rFonts w:ascii="Times New Roman" w:hAnsi="Times New Roman" w:cs="Times New Roman"/>
                <w:w w:val="105"/>
                <w:sz w:val="19"/>
                <w:szCs w:val="19"/>
              </w:rPr>
            </w:pPr>
            <w:proofErr w:type="spellStart"/>
            <w:r>
              <w:rPr>
                <w:rFonts w:ascii="Times New Roman" w:hAnsi="Times New Roman" w:cs="Times New Roman"/>
                <w:w w:val="105"/>
                <w:sz w:val="19"/>
                <w:szCs w:val="19"/>
              </w:rPr>
              <w:t>Сп</w:t>
            </w:r>
            <w:proofErr w:type="spellEnd"/>
            <w:r>
              <w:rPr>
                <w:rFonts w:ascii="Times New Roman" w:hAnsi="Times New Roman" w:cs="Times New Roman"/>
                <w:w w:val="105"/>
                <w:sz w:val="19"/>
                <w:szCs w:val="19"/>
              </w:rPr>
              <w:t xml:space="preserve">. </w:t>
            </w:r>
            <w:proofErr w:type="spellStart"/>
            <w:r>
              <w:rPr>
                <w:rFonts w:ascii="Times New Roman" w:hAnsi="Times New Roman" w:cs="Times New Roman"/>
                <w:w w:val="105"/>
                <w:sz w:val="19"/>
                <w:szCs w:val="19"/>
              </w:rPr>
              <w:t>Даурское</w:t>
            </w:r>
            <w:proofErr w:type="spellEnd"/>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20" w:right="1"/>
              <w:jc w:val="center"/>
              <w:rPr>
                <w:rFonts w:ascii="Times New Roman" w:hAnsi="Times New Roman" w:cs="Times New Roman"/>
                <w:w w:val="105"/>
                <w:sz w:val="19"/>
                <w:szCs w:val="19"/>
              </w:rPr>
            </w:pPr>
            <w:r>
              <w:rPr>
                <w:rFonts w:ascii="Times New Roman" w:hAnsi="Times New Roman" w:cs="Times New Roman"/>
                <w:w w:val="105"/>
                <w:sz w:val="19"/>
                <w:szCs w:val="19"/>
              </w:rPr>
              <w:t>4,592</w:t>
            </w:r>
          </w:p>
        </w:tc>
        <w:tc>
          <w:tcPr>
            <w:tcW w:w="1172"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9" w:right="2"/>
              <w:jc w:val="center"/>
              <w:rPr>
                <w:rFonts w:ascii="Times New Roman" w:hAnsi="Times New Roman" w:cs="Times New Roman"/>
                <w:w w:val="105"/>
                <w:sz w:val="19"/>
                <w:szCs w:val="19"/>
              </w:rPr>
            </w:pPr>
            <w:r>
              <w:rPr>
                <w:rFonts w:ascii="Times New Roman" w:hAnsi="Times New Roman" w:cs="Times New Roman"/>
                <w:w w:val="105"/>
                <w:sz w:val="19"/>
                <w:szCs w:val="19"/>
              </w:rPr>
              <w:t>3,707</w:t>
            </w: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right="310"/>
              <w:jc w:val="right"/>
              <w:rPr>
                <w:rFonts w:ascii="Times New Roman" w:hAnsi="Times New Roman" w:cs="Times New Roman"/>
                <w:w w:val="105"/>
                <w:sz w:val="19"/>
                <w:szCs w:val="19"/>
              </w:rPr>
            </w:pPr>
            <w:r>
              <w:rPr>
                <w:rFonts w:ascii="Times New Roman" w:hAnsi="Times New Roman" w:cs="Times New Roman"/>
                <w:w w:val="105"/>
                <w:sz w:val="19"/>
                <w:szCs w:val="19"/>
              </w:rPr>
              <w:t>4,592</w:t>
            </w: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90"/>
              <w:rPr>
                <w:rFonts w:ascii="Times New Roman" w:hAnsi="Times New Roman" w:cs="Times New Roman"/>
                <w:w w:val="105"/>
                <w:sz w:val="19"/>
                <w:szCs w:val="19"/>
              </w:rPr>
            </w:pPr>
            <w:r>
              <w:rPr>
                <w:rFonts w:ascii="Times New Roman" w:hAnsi="Times New Roman" w:cs="Times New Roman"/>
                <w:w w:val="105"/>
                <w:sz w:val="19"/>
                <w:szCs w:val="19"/>
              </w:rPr>
              <w:t>3,707</w:t>
            </w:r>
          </w:p>
        </w:tc>
        <w:tc>
          <w:tcPr>
            <w:tcW w:w="1171"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6" w:right="18"/>
              <w:jc w:val="center"/>
              <w:rPr>
                <w:rFonts w:ascii="Times New Roman" w:hAnsi="Times New Roman" w:cs="Times New Roman"/>
                <w:w w:val="105"/>
                <w:sz w:val="19"/>
                <w:szCs w:val="19"/>
              </w:rPr>
            </w:pPr>
            <w:r>
              <w:rPr>
                <w:rFonts w:ascii="Times New Roman" w:hAnsi="Times New Roman" w:cs="Times New Roman"/>
                <w:w w:val="105"/>
                <w:sz w:val="19"/>
                <w:szCs w:val="19"/>
              </w:rPr>
              <w:t>4,592</w:t>
            </w:r>
          </w:p>
        </w:tc>
        <w:tc>
          <w:tcPr>
            <w:tcW w:w="1154"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5" w:right="2"/>
              <w:jc w:val="center"/>
              <w:rPr>
                <w:rFonts w:ascii="Times New Roman" w:hAnsi="Times New Roman" w:cs="Times New Roman"/>
                <w:w w:val="105"/>
                <w:sz w:val="19"/>
                <w:szCs w:val="19"/>
              </w:rPr>
            </w:pPr>
            <w:r>
              <w:rPr>
                <w:rFonts w:ascii="Times New Roman" w:hAnsi="Times New Roman" w:cs="Times New Roman"/>
                <w:w w:val="105"/>
                <w:sz w:val="19"/>
                <w:szCs w:val="19"/>
              </w:rPr>
              <w:t>3,707</w:t>
            </w:r>
          </w:p>
        </w:tc>
        <w:tc>
          <w:tcPr>
            <w:tcW w:w="1171"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4" w:right="20"/>
              <w:jc w:val="center"/>
              <w:rPr>
                <w:rFonts w:ascii="Times New Roman" w:hAnsi="Times New Roman" w:cs="Times New Roman"/>
                <w:w w:val="105"/>
                <w:sz w:val="19"/>
                <w:szCs w:val="19"/>
              </w:rPr>
            </w:pPr>
            <w:r>
              <w:rPr>
                <w:rFonts w:ascii="Times New Roman" w:hAnsi="Times New Roman" w:cs="Times New Roman"/>
                <w:w w:val="105"/>
                <w:sz w:val="19"/>
                <w:szCs w:val="19"/>
              </w:rPr>
              <w:t>4,592</w:t>
            </w:r>
          </w:p>
        </w:tc>
        <w:tc>
          <w:tcPr>
            <w:tcW w:w="1154"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5" w:right="1"/>
              <w:jc w:val="center"/>
              <w:rPr>
                <w:rFonts w:ascii="Times New Roman" w:hAnsi="Times New Roman" w:cs="Times New Roman"/>
                <w:w w:val="105"/>
                <w:sz w:val="19"/>
                <w:szCs w:val="19"/>
              </w:rPr>
            </w:pPr>
            <w:r>
              <w:rPr>
                <w:rFonts w:ascii="Times New Roman" w:hAnsi="Times New Roman" w:cs="Times New Roman"/>
                <w:w w:val="105"/>
                <w:sz w:val="19"/>
                <w:szCs w:val="19"/>
              </w:rPr>
              <w:t>3,707</w:t>
            </w:r>
          </w:p>
        </w:tc>
        <w:tc>
          <w:tcPr>
            <w:tcW w:w="1155"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right="309"/>
              <w:jc w:val="right"/>
              <w:rPr>
                <w:rFonts w:ascii="Times New Roman" w:hAnsi="Times New Roman" w:cs="Times New Roman"/>
                <w:w w:val="105"/>
                <w:sz w:val="19"/>
                <w:szCs w:val="19"/>
              </w:rPr>
            </w:pPr>
            <w:r>
              <w:rPr>
                <w:rFonts w:ascii="Times New Roman" w:hAnsi="Times New Roman" w:cs="Times New Roman"/>
                <w:w w:val="105"/>
                <w:sz w:val="19"/>
                <w:szCs w:val="19"/>
              </w:rPr>
              <w:t>4,592</w:t>
            </w:r>
          </w:p>
        </w:tc>
        <w:tc>
          <w:tcPr>
            <w:tcW w:w="1171"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6" w:right="4"/>
              <w:jc w:val="center"/>
              <w:rPr>
                <w:rFonts w:ascii="Times New Roman" w:hAnsi="Times New Roman" w:cs="Times New Roman"/>
                <w:w w:val="105"/>
                <w:sz w:val="19"/>
                <w:szCs w:val="19"/>
              </w:rPr>
            </w:pPr>
            <w:r>
              <w:rPr>
                <w:rFonts w:ascii="Times New Roman" w:hAnsi="Times New Roman" w:cs="Times New Roman"/>
                <w:w w:val="105"/>
                <w:sz w:val="19"/>
                <w:szCs w:val="19"/>
              </w:rPr>
              <w:t>3,707</w:t>
            </w:r>
          </w:p>
        </w:tc>
        <w:tc>
          <w:tcPr>
            <w:tcW w:w="1154"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29"/>
              <w:rPr>
                <w:rFonts w:ascii="Times New Roman" w:hAnsi="Times New Roman" w:cs="Times New Roman"/>
                <w:w w:val="105"/>
                <w:sz w:val="19"/>
                <w:szCs w:val="19"/>
              </w:rPr>
            </w:pPr>
            <w:r>
              <w:rPr>
                <w:rFonts w:ascii="Times New Roman" w:hAnsi="Times New Roman" w:cs="Times New Roman"/>
                <w:w w:val="105"/>
                <w:sz w:val="19"/>
                <w:szCs w:val="19"/>
              </w:rPr>
              <w:t>4,592</w:t>
            </w:r>
          </w:p>
        </w:tc>
        <w:tc>
          <w:tcPr>
            <w:tcW w:w="983" w:type="dxa"/>
            <w:tcBorders>
              <w:top w:val="single" w:sz="8" w:space="0" w:color="000000"/>
              <w:left w:val="single" w:sz="8" w:space="0" w:color="000000"/>
              <w:bottom w:val="single" w:sz="8" w:space="0" w:color="000000"/>
              <w:right w:val="single" w:sz="8" w:space="0" w:color="000000"/>
            </w:tcBorders>
          </w:tcPr>
          <w:p w:rsidR="00CD7C11" w:rsidRPr="00CD7C11" w:rsidRDefault="007B4C8D" w:rsidP="00CD7C11">
            <w:pPr>
              <w:kinsoku w:val="0"/>
              <w:overflowPunct w:val="0"/>
              <w:autoSpaceDE w:val="0"/>
              <w:autoSpaceDN w:val="0"/>
              <w:adjustRightInd w:val="0"/>
              <w:spacing w:after="0" w:line="200" w:lineRule="exact"/>
              <w:ind w:left="38" w:right="2"/>
              <w:jc w:val="center"/>
              <w:rPr>
                <w:rFonts w:ascii="Times New Roman" w:hAnsi="Times New Roman" w:cs="Times New Roman"/>
                <w:w w:val="105"/>
                <w:sz w:val="19"/>
                <w:szCs w:val="19"/>
              </w:rPr>
            </w:pPr>
            <w:r>
              <w:rPr>
                <w:rFonts w:ascii="Times New Roman" w:hAnsi="Times New Roman" w:cs="Times New Roman"/>
                <w:w w:val="105"/>
                <w:sz w:val="19"/>
                <w:szCs w:val="19"/>
              </w:rPr>
              <w:t>3,707</w:t>
            </w:r>
          </w:p>
        </w:tc>
      </w:tr>
    </w:tbl>
    <w:p w:rsidR="00CD7C11" w:rsidRDefault="00CD7C11" w:rsidP="00CD7C11">
      <w:pPr>
        <w:ind w:firstLine="708"/>
        <w:jc w:val="both"/>
        <w:rPr>
          <w:rFonts w:ascii="Times New Roman" w:hAnsi="Times New Roman" w:cs="Times New Roman"/>
          <w:iCs/>
          <w:sz w:val="24"/>
          <w:szCs w:val="24"/>
        </w:rPr>
      </w:pPr>
    </w:p>
    <w:p w:rsidR="00CD7C11" w:rsidRDefault="00CD7C11" w:rsidP="00CD7C11">
      <w:pPr>
        <w:ind w:firstLine="708"/>
        <w:jc w:val="both"/>
        <w:rPr>
          <w:rFonts w:ascii="Times New Roman" w:hAnsi="Times New Roman" w:cs="Times New Roman"/>
          <w:iCs/>
          <w:sz w:val="24"/>
          <w:szCs w:val="24"/>
        </w:rPr>
      </w:pPr>
    </w:p>
    <w:p w:rsidR="00CD7C11" w:rsidRDefault="00CD7C11" w:rsidP="00CD7C11">
      <w:pPr>
        <w:ind w:firstLine="708"/>
        <w:jc w:val="both"/>
        <w:rPr>
          <w:rFonts w:ascii="Times New Roman" w:hAnsi="Times New Roman" w:cs="Times New Roman"/>
          <w:iCs/>
          <w:sz w:val="24"/>
          <w:szCs w:val="24"/>
        </w:rPr>
      </w:pPr>
    </w:p>
    <w:p w:rsidR="00CD7C11" w:rsidRDefault="00CD7C11" w:rsidP="00CD7C11">
      <w:pPr>
        <w:ind w:firstLine="708"/>
        <w:jc w:val="both"/>
        <w:rPr>
          <w:rFonts w:ascii="Times New Roman" w:hAnsi="Times New Roman" w:cs="Times New Roman"/>
          <w:iCs/>
          <w:sz w:val="24"/>
          <w:szCs w:val="24"/>
        </w:rPr>
      </w:pPr>
    </w:p>
    <w:p w:rsidR="00CD7C11" w:rsidRDefault="00CD7C11" w:rsidP="00CD7C11">
      <w:pPr>
        <w:ind w:firstLine="708"/>
        <w:jc w:val="both"/>
        <w:rPr>
          <w:rFonts w:ascii="Times New Roman" w:hAnsi="Times New Roman" w:cs="Times New Roman"/>
          <w:iCs/>
          <w:sz w:val="24"/>
          <w:szCs w:val="24"/>
        </w:rPr>
      </w:pPr>
    </w:p>
    <w:p w:rsidR="00CD7C11" w:rsidRDefault="00CD7C11" w:rsidP="00CD7C11">
      <w:pPr>
        <w:ind w:firstLine="708"/>
        <w:jc w:val="both"/>
        <w:rPr>
          <w:rFonts w:ascii="Times New Roman" w:hAnsi="Times New Roman" w:cs="Times New Roman"/>
          <w:iCs/>
          <w:sz w:val="24"/>
          <w:szCs w:val="24"/>
        </w:rPr>
      </w:pPr>
    </w:p>
    <w:p w:rsidR="00CD7C11" w:rsidRDefault="00CD7C11" w:rsidP="00CD7C11">
      <w:pPr>
        <w:tabs>
          <w:tab w:val="left" w:pos="2880"/>
        </w:tabs>
        <w:rPr>
          <w:rFonts w:ascii="Times New Roman" w:hAnsi="Times New Roman" w:cs="Times New Roman"/>
          <w:sz w:val="24"/>
          <w:szCs w:val="24"/>
        </w:rPr>
      </w:pPr>
      <w:r>
        <w:rPr>
          <w:rFonts w:ascii="Times New Roman" w:hAnsi="Times New Roman" w:cs="Times New Roman"/>
          <w:sz w:val="24"/>
          <w:szCs w:val="24"/>
        </w:rPr>
        <w:tab/>
      </w:r>
    </w:p>
    <w:p w:rsidR="00CD7C11" w:rsidRPr="00CD7C11" w:rsidRDefault="00CD7C11" w:rsidP="00CD7C11">
      <w:pPr>
        <w:rPr>
          <w:rFonts w:ascii="Times New Roman" w:hAnsi="Times New Roman" w:cs="Times New Roman"/>
          <w:sz w:val="24"/>
          <w:szCs w:val="24"/>
        </w:rPr>
      </w:pPr>
    </w:p>
    <w:p w:rsidR="00CD7C11" w:rsidRPr="00CD7C11" w:rsidRDefault="00CD7C11" w:rsidP="00CD7C11">
      <w:pPr>
        <w:rPr>
          <w:rFonts w:ascii="Times New Roman" w:hAnsi="Times New Roman" w:cs="Times New Roman"/>
          <w:sz w:val="24"/>
          <w:szCs w:val="24"/>
        </w:rPr>
      </w:pPr>
    </w:p>
    <w:p w:rsidR="00CD7C11" w:rsidRPr="00CD7C11" w:rsidRDefault="00CD7C11" w:rsidP="00CD7C11">
      <w:pPr>
        <w:rPr>
          <w:rFonts w:ascii="Times New Roman" w:hAnsi="Times New Roman" w:cs="Times New Roman"/>
          <w:sz w:val="24"/>
          <w:szCs w:val="24"/>
        </w:rPr>
      </w:pPr>
    </w:p>
    <w:p w:rsidR="00CD7C11" w:rsidRPr="00CD7C11" w:rsidRDefault="00CD7C11" w:rsidP="00CD7C11">
      <w:pPr>
        <w:rPr>
          <w:rFonts w:ascii="Times New Roman" w:hAnsi="Times New Roman" w:cs="Times New Roman"/>
          <w:sz w:val="24"/>
          <w:szCs w:val="24"/>
        </w:rPr>
      </w:pPr>
    </w:p>
    <w:p w:rsidR="00CD7C11" w:rsidRPr="00CD7C11" w:rsidRDefault="00CD7C11" w:rsidP="00CD7C11">
      <w:pPr>
        <w:rPr>
          <w:rFonts w:ascii="Times New Roman" w:hAnsi="Times New Roman" w:cs="Times New Roman"/>
          <w:sz w:val="24"/>
          <w:szCs w:val="24"/>
        </w:rPr>
      </w:pPr>
    </w:p>
    <w:p w:rsidR="00CD7C11" w:rsidRPr="00CD7C11" w:rsidRDefault="00CD7C11" w:rsidP="00CD7C11">
      <w:pPr>
        <w:rPr>
          <w:rFonts w:ascii="Times New Roman" w:hAnsi="Times New Roman" w:cs="Times New Roman"/>
          <w:sz w:val="24"/>
          <w:szCs w:val="24"/>
        </w:rPr>
        <w:sectPr w:rsidR="00CD7C11" w:rsidRPr="00CD7C11" w:rsidSect="004512D5">
          <w:pgSz w:w="16838" w:h="11906" w:orient="landscape"/>
          <w:pgMar w:top="709" w:right="1134" w:bottom="850" w:left="2552"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357E6" w:rsidRDefault="005357E6" w:rsidP="00676A6B">
      <w:pPr>
        <w:pStyle w:val="1"/>
        <w:spacing w:before="0"/>
        <w:jc w:val="both"/>
        <w:rPr>
          <w:rFonts w:eastAsia="Arial"/>
        </w:rPr>
      </w:pPr>
      <w:bookmarkStart w:id="23" w:name="_Toc43305869"/>
      <w:bookmarkStart w:id="24" w:name="_Toc43305981"/>
      <w:r w:rsidRPr="00C94E1E">
        <w:rPr>
          <w:rFonts w:eastAsia="Arial"/>
        </w:rPr>
        <w:lastRenderedPageBreak/>
        <w:t>д) радиус эффективного теплоснабжения, определяемый в соответствии с </w:t>
      </w:r>
      <w:hyperlink r:id="rId12" w:anchor="block_140000" w:history="1">
        <w:r w:rsidRPr="00C94E1E">
          <w:rPr>
            <w:rFonts w:eastAsia="Arial"/>
          </w:rPr>
          <w:t>методическими указаниями</w:t>
        </w:r>
      </w:hyperlink>
      <w:r w:rsidRPr="00C94E1E">
        <w:rPr>
          <w:rFonts w:eastAsia="Arial"/>
        </w:rPr>
        <w:t> по разработке схем теплоснабжения</w:t>
      </w:r>
      <w:bookmarkEnd w:id="23"/>
      <w:bookmarkEnd w:id="24"/>
    </w:p>
    <w:p w:rsidR="00CD7C11" w:rsidRPr="00CD7C11" w:rsidRDefault="00CD7C11" w:rsidP="00CD7C11">
      <w:pPr>
        <w:ind w:firstLine="708"/>
        <w:jc w:val="both"/>
        <w:rPr>
          <w:rFonts w:ascii="Times New Roman" w:hAnsi="Times New Roman" w:cs="Times New Roman"/>
          <w:iCs/>
          <w:sz w:val="24"/>
          <w:szCs w:val="24"/>
        </w:rPr>
      </w:pPr>
      <w:r w:rsidRPr="00CD7C11">
        <w:rPr>
          <w:rFonts w:ascii="Times New Roman" w:hAnsi="Times New Roman" w:cs="Times New Roman"/>
          <w:iCs/>
          <w:sz w:val="24"/>
          <w:szCs w:val="24"/>
        </w:rPr>
        <w:t>Средний радиус источника теплоснабжения – это отношение оборота тепловой энергии к суммарной расчетной тепловой нагрузке всех абонентов, характеризующее собой среднюю удаленность абонентов от источника теплоснабжения или расстояние от этого источника до центра тяжести тепловых нагрузок всех абонентов сетей.</w:t>
      </w:r>
    </w:p>
    <w:p w:rsidR="00CD7C11" w:rsidRPr="00CD7C11" w:rsidRDefault="00CD7C11" w:rsidP="00CD7C11">
      <w:pPr>
        <w:ind w:firstLine="708"/>
        <w:jc w:val="both"/>
        <w:rPr>
          <w:rFonts w:ascii="Times New Roman" w:hAnsi="Times New Roman" w:cs="Times New Roman"/>
          <w:iCs/>
          <w:sz w:val="24"/>
          <w:szCs w:val="24"/>
        </w:rPr>
      </w:pPr>
      <w:r w:rsidRPr="00CD7C11">
        <w:rPr>
          <w:rFonts w:ascii="Times New Roman" w:hAnsi="Times New Roman" w:cs="Times New Roman"/>
          <w:iCs/>
          <w:sz w:val="24"/>
          <w:szCs w:val="24"/>
        </w:rPr>
        <w:t>Согласно методике, предложенной «</w:t>
      </w:r>
      <w:proofErr w:type="spellStart"/>
      <w:r w:rsidRPr="00CD7C11">
        <w:rPr>
          <w:rFonts w:ascii="Times New Roman" w:hAnsi="Times New Roman" w:cs="Times New Roman"/>
          <w:iCs/>
          <w:sz w:val="24"/>
          <w:szCs w:val="24"/>
        </w:rPr>
        <w:t>ВНИПИЭнергопром</w:t>
      </w:r>
      <w:proofErr w:type="spellEnd"/>
      <w:r w:rsidRPr="00CD7C11">
        <w:rPr>
          <w:rFonts w:ascii="Times New Roman" w:hAnsi="Times New Roman" w:cs="Times New Roman"/>
          <w:iCs/>
          <w:sz w:val="24"/>
          <w:szCs w:val="24"/>
        </w:rPr>
        <w:t>», определен радиус тепло- снабжения в зоне каждого источника тепловой энергии.</w:t>
      </w:r>
    </w:p>
    <w:p w:rsidR="00983D33" w:rsidRPr="00983D33" w:rsidRDefault="00CD7C11" w:rsidP="00352191">
      <w:pPr>
        <w:ind w:firstLine="708"/>
        <w:jc w:val="both"/>
        <w:rPr>
          <w:rFonts w:ascii="Times New Roman" w:hAnsi="Times New Roman" w:cs="Times New Roman"/>
          <w:sz w:val="17"/>
          <w:szCs w:val="17"/>
        </w:rPr>
      </w:pPr>
      <w:r w:rsidRPr="00CD7C11">
        <w:rPr>
          <w:rFonts w:ascii="Times New Roman" w:hAnsi="Times New Roman" w:cs="Times New Roman"/>
          <w:iCs/>
          <w:sz w:val="24"/>
          <w:szCs w:val="24"/>
        </w:rPr>
        <w:t xml:space="preserve">Величина радиусов теплоснабжения в зоне каждого источника тепловой энергии приведена в таблице </w:t>
      </w:r>
      <w:r w:rsidR="00352191">
        <w:rPr>
          <w:rFonts w:ascii="Times New Roman" w:hAnsi="Times New Roman" w:cs="Times New Roman"/>
          <w:iCs/>
          <w:sz w:val="24"/>
          <w:szCs w:val="24"/>
        </w:rPr>
        <w:t>11</w:t>
      </w:r>
      <w:r w:rsidRPr="00CD7C11">
        <w:rPr>
          <w:rFonts w:ascii="Times New Roman" w:hAnsi="Times New Roman" w:cs="Times New Roman"/>
          <w:iCs/>
          <w:sz w:val="24"/>
          <w:szCs w:val="24"/>
        </w:rPr>
        <w:t xml:space="preserve">. Графическое обозначение приведено на Рисунок </w:t>
      </w:r>
      <w:r w:rsidR="00352191">
        <w:rPr>
          <w:rFonts w:ascii="Times New Roman" w:hAnsi="Times New Roman" w:cs="Times New Roman"/>
          <w:iCs/>
          <w:sz w:val="24"/>
          <w:szCs w:val="24"/>
        </w:rPr>
        <w:t>2.</w:t>
      </w:r>
    </w:p>
    <w:p w:rsidR="00983D33" w:rsidRPr="00983D33" w:rsidRDefault="00983D33" w:rsidP="00983D33">
      <w:pPr>
        <w:kinsoku w:val="0"/>
        <w:overflowPunct w:val="0"/>
        <w:autoSpaceDE w:val="0"/>
        <w:autoSpaceDN w:val="0"/>
        <w:adjustRightInd w:val="0"/>
        <w:spacing w:before="54" w:after="0" w:line="240" w:lineRule="auto"/>
        <w:ind w:left="930"/>
        <w:rPr>
          <w:rFonts w:ascii="Times New Roman" w:hAnsi="Times New Roman" w:cs="Times New Roman"/>
          <w:iCs/>
          <w:sz w:val="24"/>
          <w:szCs w:val="24"/>
        </w:rPr>
      </w:pPr>
      <w:bookmarkStart w:id="25" w:name="_bookmark2"/>
      <w:bookmarkStart w:id="26" w:name="_bookmark1"/>
      <w:bookmarkEnd w:id="25"/>
      <w:bookmarkEnd w:id="26"/>
      <w:r w:rsidRPr="00983D33">
        <w:rPr>
          <w:rFonts w:ascii="Times New Roman" w:hAnsi="Times New Roman" w:cs="Times New Roman"/>
          <w:iCs/>
          <w:sz w:val="24"/>
          <w:szCs w:val="24"/>
        </w:rPr>
        <w:t xml:space="preserve">Таблица </w:t>
      </w:r>
      <w:r w:rsidR="00352191">
        <w:rPr>
          <w:rFonts w:ascii="Times New Roman" w:hAnsi="Times New Roman" w:cs="Times New Roman"/>
          <w:iCs/>
          <w:sz w:val="24"/>
          <w:szCs w:val="24"/>
        </w:rPr>
        <w:t>11</w:t>
      </w:r>
      <w:r w:rsidRPr="00983D33">
        <w:rPr>
          <w:rFonts w:ascii="Times New Roman" w:hAnsi="Times New Roman" w:cs="Times New Roman"/>
          <w:iCs/>
          <w:sz w:val="24"/>
          <w:szCs w:val="24"/>
        </w:rPr>
        <w:t xml:space="preserve"> Средний радиус теплоснабжения источников тепловой энергии</w:t>
      </w:r>
    </w:p>
    <w:p w:rsidR="00983D33" w:rsidRPr="00983D33" w:rsidRDefault="00983D33" w:rsidP="00983D33">
      <w:pPr>
        <w:kinsoku w:val="0"/>
        <w:overflowPunct w:val="0"/>
        <w:autoSpaceDE w:val="0"/>
        <w:autoSpaceDN w:val="0"/>
        <w:adjustRightInd w:val="0"/>
        <w:spacing w:before="9" w:after="1" w:line="240" w:lineRule="auto"/>
        <w:rPr>
          <w:rFonts w:ascii="Times New Roman" w:hAnsi="Times New Roman" w:cs="Times New Roman"/>
          <w:iCs/>
          <w:sz w:val="24"/>
          <w:szCs w:val="24"/>
        </w:rPr>
      </w:pPr>
    </w:p>
    <w:tbl>
      <w:tblPr>
        <w:tblW w:w="0" w:type="auto"/>
        <w:tblInd w:w="1242" w:type="dxa"/>
        <w:tblLayout w:type="fixed"/>
        <w:tblCellMar>
          <w:left w:w="0" w:type="dxa"/>
          <w:right w:w="0" w:type="dxa"/>
        </w:tblCellMar>
        <w:tblLook w:val="0000" w:firstRow="0" w:lastRow="0" w:firstColumn="0" w:lastColumn="0" w:noHBand="0" w:noVBand="0"/>
      </w:tblPr>
      <w:tblGrid>
        <w:gridCol w:w="853"/>
        <w:gridCol w:w="4573"/>
        <w:gridCol w:w="2520"/>
      </w:tblGrid>
      <w:tr w:rsidR="00983D33" w:rsidRPr="00983D33">
        <w:trPr>
          <w:trHeight w:val="551"/>
        </w:trPr>
        <w:tc>
          <w:tcPr>
            <w:tcW w:w="853" w:type="dxa"/>
            <w:tcBorders>
              <w:top w:val="single" w:sz="4" w:space="0" w:color="000000"/>
              <w:left w:val="single" w:sz="4" w:space="0" w:color="000000"/>
              <w:bottom w:val="single" w:sz="4" w:space="0" w:color="000000"/>
              <w:right w:val="single" w:sz="4" w:space="0" w:color="000000"/>
            </w:tcBorders>
          </w:tcPr>
          <w:p w:rsidR="00983D33" w:rsidRPr="00352191" w:rsidRDefault="00983D33" w:rsidP="00983D33">
            <w:pPr>
              <w:kinsoku w:val="0"/>
              <w:overflowPunct w:val="0"/>
              <w:autoSpaceDE w:val="0"/>
              <w:autoSpaceDN w:val="0"/>
              <w:adjustRightInd w:val="0"/>
              <w:spacing w:before="124" w:after="0" w:line="240" w:lineRule="auto"/>
              <w:ind w:left="323"/>
              <w:rPr>
                <w:rFonts w:ascii="Times New Roman" w:hAnsi="Times New Roman" w:cs="Times New Roman"/>
              </w:rPr>
            </w:pPr>
            <w:r w:rsidRPr="00352191">
              <w:rPr>
                <w:rFonts w:ascii="Times New Roman" w:hAnsi="Times New Roman" w:cs="Times New Roman"/>
              </w:rPr>
              <w:t>№</w:t>
            </w:r>
          </w:p>
        </w:tc>
        <w:tc>
          <w:tcPr>
            <w:tcW w:w="4573" w:type="dxa"/>
            <w:tcBorders>
              <w:top w:val="single" w:sz="4" w:space="0" w:color="000000"/>
              <w:left w:val="single" w:sz="4" w:space="0" w:color="000000"/>
              <w:bottom w:val="single" w:sz="4" w:space="0" w:color="000000"/>
              <w:right w:val="single" w:sz="4" w:space="0" w:color="000000"/>
            </w:tcBorders>
          </w:tcPr>
          <w:p w:rsidR="00983D33" w:rsidRPr="00983D33" w:rsidRDefault="00983D33" w:rsidP="00983D33">
            <w:pPr>
              <w:kinsoku w:val="0"/>
              <w:overflowPunct w:val="0"/>
              <w:autoSpaceDE w:val="0"/>
              <w:autoSpaceDN w:val="0"/>
              <w:adjustRightInd w:val="0"/>
              <w:spacing w:before="124" w:after="0" w:line="240" w:lineRule="auto"/>
              <w:ind w:left="904"/>
              <w:rPr>
                <w:rFonts w:ascii="Times New Roman" w:hAnsi="Times New Roman" w:cs="Times New Roman"/>
              </w:rPr>
            </w:pPr>
            <w:r w:rsidRPr="00983D33">
              <w:rPr>
                <w:rFonts w:ascii="Times New Roman" w:hAnsi="Times New Roman" w:cs="Times New Roman"/>
              </w:rPr>
              <w:t>Наименование котельной</w:t>
            </w:r>
          </w:p>
        </w:tc>
        <w:tc>
          <w:tcPr>
            <w:tcW w:w="2520" w:type="dxa"/>
            <w:tcBorders>
              <w:top w:val="single" w:sz="4" w:space="0" w:color="000000"/>
              <w:left w:val="single" w:sz="4" w:space="0" w:color="000000"/>
              <w:bottom w:val="single" w:sz="4" w:space="0" w:color="000000"/>
              <w:right w:val="single" w:sz="4" w:space="0" w:color="000000"/>
            </w:tcBorders>
          </w:tcPr>
          <w:p w:rsidR="00983D33" w:rsidRPr="00352191" w:rsidRDefault="00983D33" w:rsidP="00983D33">
            <w:pPr>
              <w:kinsoku w:val="0"/>
              <w:overflowPunct w:val="0"/>
              <w:autoSpaceDE w:val="0"/>
              <w:autoSpaceDN w:val="0"/>
              <w:adjustRightInd w:val="0"/>
              <w:spacing w:after="0" w:line="232" w:lineRule="auto"/>
              <w:ind w:left="280" w:firstLine="151"/>
              <w:rPr>
                <w:rFonts w:ascii="Times New Roman" w:hAnsi="Times New Roman" w:cs="Times New Roman"/>
              </w:rPr>
            </w:pPr>
            <w:r w:rsidRPr="00352191">
              <w:rPr>
                <w:rFonts w:ascii="Times New Roman" w:hAnsi="Times New Roman" w:cs="Times New Roman"/>
              </w:rPr>
              <w:t>Средний радиус теплоснабжения, м</w:t>
            </w:r>
          </w:p>
        </w:tc>
      </w:tr>
      <w:tr w:rsidR="00983D33" w:rsidRPr="00983D33">
        <w:trPr>
          <w:trHeight w:val="398"/>
        </w:trPr>
        <w:tc>
          <w:tcPr>
            <w:tcW w:w="853" w:type="dxa"/>
            <w:tcBorders>
              <w:top w:val="single" w:sz="4" w:space="0" w:color="000000"/>
              <w:left w:val="single" w:sz="4" w:space="0" w:color="000000"/>
              <w:bottom w:val="single" w:sz="4" w:space="0" w:color="000000"/>
              <w:right w:val="single" w:sz="4" w:space="0" w:color="000000"/>
            </w:tcBorders>
          </w:tcPr>
          <w:p w:rsidR="00983D33" w:rsidRPr="00352191" w:rsidRDefault="00983D33" w:rsidP="00983D33">
            <w:pPr>
              <w:kinsoku w:val="0"/>
              <w:overflowPunct w:val="0"/>
              <w:autoSpaceDE w:val="0"/>
              <w:autoSpaceDN w:val="0"/>
              <w:adjustRightInd w:val="0"/>
              <w:spacing w:before="39" w:after="0" w:line="240" w:lineRule="auto"/>
              <w:ind w:left="374"/>
              <w:rPr>
                <w:rFonts w:ascii="Times New Roman" w:hAnsi="Times New Roman" w:cs="Times New Roman"/>
              </w:rPr>
            </w:pPr>
            <w:r w:rsidRPr="00352191">
              <w:rPr>
                <w:rFonts w:ascii="Times New Roman" w:hAnsi="Times New Roman" w:cs="Times New Roman"/>
              </w:rPr>
              <w:t>1</w:t>
            </w:r>
          </w:p>
        </w:tc>
        <w:tc>
          <w:tcPr>
            <w:tcW w:w="4573" w:type="dxa"/>
            <w:tcBorders>
              <w:top w:val="single" w:sz="4" w:space="0" w:color="000000"/>
              <w:left w:val="single" w:sz="4" w:space="0" w:color="000000"/>
              <w:bottom w:val="single" w:sz="4" w:space="0" w:color="000000"/>
              <w:right w:val="single" w:sz="4" w:space="0" w:color="000000"/>
            </w:tcBorders>
          </w:tcPr>
          <w:p w:rsidR="00983D33" w:rsidRPr="00983D33" w:rsidRDefault="00983D33" w:rsidP="00352191">
            <w:pPr>
              <w:kinsoku w:val="0"/>
              <w:overflowPunct w:val="0"/>
              <w:autoSpaceDE w:val="0"/>
              <w:autoSpaceDN w:val="0"/>
              <w:adjustRightInd w:val="0"/>
              <w:spacing w:before="38" w:after="0" w:line="240" w:lineRule="auto"/>
              <w:ind w:left="969"/>
              <w:rPr>
                <w:rFonts w:ascii="Times New Roman" w:hAnsi="Times New Roman" w:cs="Times New Roman"/>
              </w:rPr>
            </w:pPr>
            <w:r w:rsidRPr="00983D33">
              <w:rPr>
                <w:rFonts w:ascii="Times New Roman" w:hAnsi="Times New Roman" w:cs="Times New Roman"/>
              </w:rPr>
              <w:t xml:space="preserve">Котельная </w:t>
            </w:r>
            <w:r w:rsidR="00352191">
              <w:rPr>
                <w:rFonts w:ascii="Times New Roman" w:hAnsi="Times New Roman" w:cs="Times New Roman"/>
              </w:rPr>
              <w:t>АО «ЗабТЭК»</w:t>
            </w:r>
          </w:p>
        </w:tc>
        <w:tc>
          <w:tcPr>
            <w:tcW w:w="2520" w:type="dxa"/>
            <w:tcBorders>
              <w:top w:val="single" w:sz="4" w:space="0" w:color="000000"/>
              <w:left w:val="single" w:sz="4" w:space="0" w:color="000000"/>
              <w:bottom w:val="single" w:sz="4" w:space="0" w:color="000000"/>
              <w:right w:val="single" w:sz="4" w:space="0" w:color="000000"/>
            </w:tcBorders>
          </w:tcPr>
          <w:p w:rsidR="00983D33" w:rsidRPr="00983D33" w:rsidRDefault="00983D33" w:rsidP="00983D33">
            <w:pPr>
              <w:kinsoku w:val="0"/>
              <w:overflowPunct w:val="0"/>
              <w:autoSpaceDE w:val="0"/>
              <w:autoSpaceDN w:val="0"/>
              <w:adjustRightInd w:val="0"/>
              <w:spacing w:before="39" w:after="0" w:line="240" w:lineRule="auto"/>
              <w:ind w:left="993" w:right="980"/>
              <w:jc w:val="center"/>
              <w:rPr>
                <w:rFonts w:ascii="Times New Roman" w:hAnsi="Times New Roman" w:cs="Times New Roman"/>
              </w:rPr>
            </w:pPr>
            <w:r w:rsidRPr="00983D33">
              <w:rPr>
                <w:rFonts w:ascii="Times New Roman" w:hAnsi="Times New Roman" w:cs="Times New Roman"/>
              </w:rPr>
              <w:t>1206</w:t>
            </w:r>
          </w:p>
        </w:tc>
      </w:tr>
    </w:tbl>
    <w:p w:rsidR="00CD7C11" w:rsidRPr="00CD7C11" w:rsidRDefault="00CD7C11" w:rsidP="00CD7C11">
      <w:pPr>
        <w:ind w:firstLine="708"/>
        <w:jc w:val="both"/>
        <w:rPr>
          <w:rFonts w:ascii="Times New Roman" w:hAnsi="Times New Roman" w:cs="Times New Roman"/>
          <w:iCs/>
          <w:sz w:val="24"/>
          <w:szCs w:val="24"/>
        </w:rPr>
      </w:pPr>
    </w:p>
    <w:p w:rsidR="005357E6" w:rsidRPr="00C94E1E" w:rsidRDefault="005357E6" w:rsidP="00676A6B">
      <w:pPr>
        <w:pStyle w:val="1"/>
        <w:spacing w:before="0"/>
        <w:jc w:val="both"/>
        <w:rPr>
          <w:rFonts w:eastAsia="Arial"/>
        </w:rPr>
      </w:pPr>
      <w:bookmarkStart w:id="27" w:name="_Toc43305870"/>
      <w:bookmarkStart w:id="28" w:name="_Toc43305982"/>
      <w:r w:rsidRPr="00C94E1E">
        <w:rPr>
          <w:rFonts w:eastAsia="Arial"/>
        </w:rPr>
        <w:t>Раздел 3 "Существующие и перспективные балансы теплоносителя";</w:t>
      </w:r>
      <w:bookmarkEnd w:id="27"/>
      <w:bookmarkEnd w:id="28"/>
    </w:p>
    <w:p w:rsidR="005357E6" w:rsidRDefault="005357E6" w:rsidP="00676A6B">
      <w:pPr>
        <w:pStyle w:val="1"/>
        <w:spacing w:before="0"/>
        <w:jc w:val="both"/>
        <w:rPr>
          <w:rFonts w:eastAsia="Arial"/>
        </w:rPr>
      </w:pPr>
      <w:bookmarkStart w:id="29" w:name="_Toc43305871"/>
      <w:bookmarkStart w:id="30" w:name="_Toc43305983"/>
      <w:r w:rsidRPr="00C94E1E">
        <w:rPr>
          <w:rFonts w:eastAsia="Arial"/>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94E1E">
        <w:rPr>
          <w:rFonts w:eastAsia="Arial"/>
        </w:rPr>
        <w:t>теплопотребляющими</w:t>
      </w:r>
      <w:proofErr w:type="spellEnd"/>
      <w:r w:rsidRPr="00C94E1E">
        <w:rPr>
          <w:rFonts w:eastAsia="Arial"/>
        </w:rPr>
        <w:t xml:space="preserve"> установками потребителей</w:t>
      </w:r>
      <w:bookmarkEnd w:id="29"/>
      <w:bookmarkEnd w:id="30"/>
    </w:p>
    <w:p w:rsidR="00647C0E" w:rsidRPr="00647C0E" w:rsidRDefault="00647C0E" w:rsidP="00647C0E">
      <w:pPr>
        <w:ind w:firstLine="708"/>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Баланс производительности водоподготовительных установок складывается из ниже- приведенных статей:</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объем воды на заполнение наружных тепловой сети, м3;</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объем воды на подпитку системы теплоснабжения, м3;</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объем воды на собственные нужды котельной, м3;</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объем воды на заполнение системы отопления (объектов) , м3;</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объем воды на горячее теплоснабжение, м3;</w:t>
      </w:r>
    </w:p>
    <w:p w:rsidR="00647C0E" w:rsidRPr="00647C0E" w:rsidRDefault="00647C0E" w:rsidP="00647C0E">
      <w:pPr>
        <w:ind w:firstLine="708"/>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В процессе эксплуатации необходимо чтобы ВПУ обеспечивала подпитку тепловой се- </w:t>
      </w:r>
      <w:proofErr w:type="spellStart"/>
      <w:r w:rsidRPr="00647C0E">
        <w:rPr>
          <w:rFonts w:ascii="Times New Roman" w:hAnsi="Times New Roman" w:cs="Times New Roman"/>
          <w:sz w:val="24"/>
          <w:szCs w:val="24"/>
          <w:lang w:eastAsia="ru-RU"/>
        </w:rPr>
        <w:t>ти</w:t>
      </w:r>
      <w:proofErr w:type="spellEnd"/>
      <w:r w:rsidRPr="00647C0E">
        <w:rPr>
          <w:rFonts w:ascii="Times New Roman" w:hAnsi="Times New Roman" w:cs="Times New Roman"/>
          <w:sz w:val="24"/>
          <w:szCs w:val="24"/>
          <w:lang w:eastAsia="ru-RU"/>
        </w:rPr>
        <w:t>, расход потребителями теплоносителя (ГВС) и собственные нужды котельной.</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 объем воды на заполнение тепловой системы отопления внутренней системы отопления объекта (здания), </w:t>
      </w:r>
      <w:proofErr w:type="spellStart"/>
      <w:r w:rsidRPr="00647C0E">
        <w:rPr>
          <w:rFonts w:ascii="Times New Roman" w:hAnsi="Times New Roman" w:cs="Times New Roman"/>
          <w:sz w:val="24"/>
          <w:szCs w:val="24"/>
          <w:lang w:eastAsia="ru-RU"/>
        </w:rPr>
        <w:t>куб.м</w:t>
      </w:r>
      <w:proofErr w:type="spellEnd"/>
      <w:r w:rsidRPr="00647C0E">
        <w:rPr>
          <w:rFonts w:ascii="Times New Roman" w:hAnsi="Times New Roman" w:cs="Times New Roman"/>
          <w:sz w:val="24"/>
          <w:szCs w:val="24"/>
          <w:lang w:eastAsia="ru-RU"/>
        </w:rPr>
        <w:t>.</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где:</w:t>
      </w:r>
      <w:r>
        <w:rPr>
          <w:rFonts w:ascii="Times New Roman" w:hAnsi="Times New Roman" w:cs="Times New Roman"/>
          <w:sz w:val="24"/>
          <w:szCs w:val="24"/>
          <w:lang w:eastAsia="ru-RU"/>
        </w:rPr>
        <w:t xml:space="preserve"> </w:t>
      </w:r>
      <w:proofErr w:type="spellStart"/>
      <w:r w:rsidRPr="00647C0E">
        <w:rPr>
          <w:rFonts w:ascii="Times New Roman" w:hAnsi="Times New Roman" w:cs="Times New Roman"/>
          <w:sz w:val="24"/>
          <w:szCs w:val="24"/>
          <w:lang w:eastAsia="ru-RU"/>
        </w:rPr>
        <w:t>Vот</w:t>
      </w:r>
      <w:proofErr w:type="spellEnd"/>
      <w:r w:rsidRPr="00647C0E">
        <w:rPr>
          <w:rFonts w:ascii="Times New Roman" w:hAnsi="Times New Roman" w:cs="Times New Roman"/>
          <w:sz w:val="24"/>
          <w:szCs w:val="24"/>
          <w:lang w:eastAsia="ru-RU"/>
        </w:rPr>
        <w:t xml:space="preserve"> = </w:t>
      </w:r>
      <w:proofErr w:type="spellStart"/>
      <w:r w:rsidRPr="00647C0E">
        <w:rPr>
          <w:rFonts w:ascii="Times New Roman" w:hAnsi="Times New Roman" w:cs="Times New Roman"/>
          <w:sz w:val="24"/>
          <w:szCs w:val="24"/>
          <w:lang w:eastAsia="ru-RU"/>
        </w:rPr>
        <w:t>νот</w:t>
      </w:r>
      <w:proofErr w:type="spellEnd"/>
      <w:r w:rsidRPr="00647C0E">
        <w:rPr>
          <w:rFonts w:ascii="Times New Roman" w:hAnsi="Times New Roman" w:cs="Times New Roman"/>
          <w:sz w:val="24"/>
          <w:szCs w:val="24"/>
          <w:lang w:eastAsia="ru-RU"/>
        </w:rPr>
        <w:t xml:space="preserve"> ·</w:t>
      </w:r>
      <w:proofErr w:type="spellStart"/>
      <w:r w:rsidRPr="00647C0E">
        <w:rPr>
          <w:rFonts w:ascii="Times New Roman" w:hAnsi="Times New Roman" w:cs="Times New Roman"/>
          <w:sz w:val="24"/>
          <w:szCs w:val="24"/>
          <w:lang w:eastAsia="ru-RU"/>
        </w:rPr>
        <w:t>Qот</w:t>
      </w:r>
      <w:proofErr w:type="spellEnd"/>
      <w:r w:rsidRPr="00647C0E">
        <w:rPr>
          <w:rFonts w:ascii="Times New Roman" w:hAnsi="Times New Roman" w:cs="Times New Roman"/>
          <w:sz w:val="24"/>
          <w:szCs w:val="24"/>
          <w:lang w:eastAsia="ru-RU"/>
        </w:rPr>
        <w:t>,</w:t>
      </w:r>
    </w:p>
    <w:p w:rsidR="00647C0E" w:rsidRPr="00647C0E" w:rsidRDefault="00647C0E" w:rsidP="00647C0E">
      <w:pPr>
        <w:jc w:val="both"/>
        <w:rPr>
          <w:rFonts w:ascii="Times New Roman" w:hAnsi="Times New Roman" w:cs="Times New Roman"/>
          <w:sz w:val="24"/>
          <w:szCs w:val="24"/>
          <w:lang w:eastAsia="ru-RU"/>
        </w:rPr>
      </w:pPr>
      <w:proofErr w:type="spellStart"/>
      <w:r w:rsidRPr="00647C0E">
        <w:rPr>
          <w:rFonts w:ascii="Times New Roman" w:hAnsi="Times New Roman" w:cs="Times New Roman"/>
          <w:sz w:val="24"/>
          <w:szCs w:val="24"/>
          <w:lang w:eastAsia="ru-RU"/>
        </w:rPr>
        <w:t>νот</w:t>
      </w:r>
      <w:proofErr w:type="spellEnd"/>
      <w:r w:rsidRPr="00647C0E">
        <w:rPr>
          <w:rFonts w:ascii="Times New Roman" w:hAnsi="Times New Roman" w:cs="Times New Roman"/>
          <w:sz w:val="24"/>
          <w:szCs w:val="24"/>
          <w:lang w:eastAsia="ru-RU"/>
        </w:rPr>
        <w:t xml:space="preserve"> – удельный объем воды (справочная величина, </w:t>
      </w:r>
      <w:proofErr w:type="spellStart"/>
      <w:r w:rsidRPr="00647C0E">
        <w:rPr>
          <w:rFonts w:ascii="Times New Roman" w:hAnsi="Times New Roman" w:cs="Times New Roman"/>
          <w:sz w:val="24"/>
          <w:szCs w:val="24"/>
          <w:lang w:eastAsia="ru-RU"/>
        </w:rPr>
        <w:t>νот</w:t>
      </w:r>
      <w:proofErr w:type="spellEnd"/>
      <w:r w:rsidRPr="00647C0E">
        <w:rPr>
          <w:rFonts w:ascii="Times New Roman" w:hAnsi="Times New Roman" w:cs="Times New Roman"/>
          <w:sz w:val="24"/>
          <w:szCs w:val="24"/>
          <w:lang w:eastAsia="ru-RU"/>
        </w:rPr>
        <w:t xml:space="preserve"> = 30 м3/(Гкал/ч); </w:t>
      </w:r>
      <w:proofErr w:type="spellStart"/>
      <w:r w:rsidRPr="00647C0E">
        <w:rPr>
          <w:rFonts w:ascii="Times New Roman" w:hAnsi="Times New Roman" w:cs="Times New Roman"/>
          <w:sz w:val="24"/>
          <w:szCs w:val="24"/>
          <w:lang w:eastAsia="ru-RU"/>
        </w:rPr>
        <w:t>Qот</w:t>
      </w:r>
      <w:proofErr w:type="spellEnd"/>
      <w:r w:rsidRPr="00647C0E">
        <w:rPr>
          <w:rFonts w:ascii="Times New Roman" w:hAnsi="Times New Roman" w:cs="Times New Roman"/>
          <w:sz w:val="24"/>
          <w:szCs w:val="24"/>
          <w:lang w:eastAsia="ru-RU"/>
        </w:rPr>
        <w:t xml:space="preserve"> - максимальный тепловой поток на отопление здания (расчетно-</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нормативная величина), Гкал/ч.</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lastRenderedPageBreak/>
        <w:t xml:space="preserve">• объем воды на заполнение наружных тепловых сетей, </w:t>
      </w:r>
      <w:proofErr w:type="spellStart"/>
      <w:r w:rsidRPr="00647C0E">
        <w:rPr>
          <w:rFonts w:ascii="Times New Roman" w:hAnsi="Times New Roman" w:cs="Times New Roman"/>
          <w:sz w:val="24"/>
          <w:szCs w:val="24"/>
          <w:lang w:eastAsia="ru-RU"/>
        </w:rPr>
        <w:t>куб.м</w:t>
      </w:r>
      <w:proofErr w:type="spellEnd"/>
      <w:r w:rsidRPr="00647C0E">
        <w:rPr>
          <w:rFonts w:ascii="Times New Roman" w:hAnsi="Times New Roman" w:cs="Times New Roman"/>
          <w:sz w:val="24"/>
          <w:szCs w:val="24"/>
          <w:lang w:eastAsia="ru-RU"/>
        </w:rPr>
        <w:t xml:space="preserve"> Данная величина рассчитана в приложении 5.</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 объем воды на подпитку системы теплоснабжения </w:t>
      </w:r>
      <w:proofErr w:type="spellStart"/>
      <w:r w:rsidRPr="00647C0E">
        <w:rPr>
          <w:rFonts w:ascii="Times New Roman" w:hAnsi="Times New Roman" w:cs="Times New Roman"/>
          <w:sz w:val="24"/>
          <w:szCs w:val="24"/>
          <w:lang w:eastAsia="ru-RU"/>
        </w:rPr>
        <w:t>куб.м</w:t>
      </w:r>
      <w:proofErr w:type="spellEnd"/>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где</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закрытая система </w:t>
      </w:r>
      <w:proofErr w:type="spellStart"/>
      <w:r w:rsidRPr="00647C0E">
        <w:rPr>
          <w:rFonts w:ascii="Times New Roman" w:hAnsi="Times New Roman" w:cs="Times New Roman"/>
          <w:sz w:val="24"/>
          <w:szCs w:val="24"/>
          <w:lang w:eastAsia="ru-RU"/>
        </w:rPr>
        <w:t>Vподп</w:t>
      </w:r>
      <w:proofErr w:type="spellEnd"/>
      <w:r w:rsidRPr="00647C0E">
        <w:rPr>
          <w:rFonts w:ascii="Times New Roman" w:hAnsi="Times New Roman" w:cs="Times New Roman"/>
          <w:sz w:val="24"/>
          <w:szCs w:val="24"/>
          <w:lang w:eastAsia="ru-RU"/>
        </w:rPr>
        <w:t xml:space="preserve"> =0,0025·V,</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V - объем воды в трубопроводах т/сети и системе отопления, м3.</w:t>
      </w:r>
    </w:p>
    <w:p w:rsidR="00647C0E" w:rsidRPr="00647C0E" w:rsidRDefault="00647C0E" w:rsidP="00647C0E">
      <w:pPr>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открытая система </w:t>
      </w:r>
      <w:proofErr w:type="spellStart"/>
      <w:r w:rsidRPr="00647C0E">
        <w:rPr>
          <w:rFonts w:ascii="Times New Roman" w:hAnsi="Times New Roman" w:cs="Times New Roman"/>
          <w:sz w:val="24"/>
          <w:szCs w:val="24"/>
          <w:lang w:eastAsia="ru-RU"/>
        </w:rPr>
        <w:t>Vподп</w:t>
      </w:r>
      <w:proofErr w:type="spellEnd"/>
      <w:r w:rsidRPr="00647C0E">
        <w:rPr>
          <w:rFonts w:ascii="Times New Roman" w:hAnsi="Times New Roman" w:cs="Times New Roman"/>
          <w:sz w:val="24"/>
          <w:szCs w:val="24"/>
          <w:lang w:eastAsia="ru-RU"/>
        </w:rPr>
        <w:t xml:space="preserve"> =0,0025·V+Gгвс,</w:t>
      </w:r>
    </w:p>
    <w:p w:rsidR="00647C0E" w:rsidRPr="00647C0E" w:rsidRDefault="00647C0E" w:rsidP="00647C0E">
      <w:pPr>
        <w:jc w:val="both"/>
        <w:rPr>
          <w:rFonts w:ascii="Times New Roman" w:hAnsi="Times New Roman" w:cs="Times New Roman"/>
          <w:sz w:val="24"/>
          <w:szCs w:val="24"/>
          <w:lang w:eastAsia="ru-RU"/>
        </w:rPr>
      </w:pPr>
      <w:proofErr w:type="spellStart"/>
      <w:r w:rsidRPr="00647C0E">
        <w:rPr>
          <w:rFonts w:ascii="Times New Roman" w:hAnsi="Times New Roman" w:cs="Times New Roman"/>
          <w:sz w:val="24"/>
          <w:szCs w:val="24"/>
          <w:lang w:eastAsia="ru-RU"/>
        </w:rPr>
        <w:t>Gгвс</w:t>
      </w:r>
      <w:proofErr w:type="spellEnd"/>
      <w:r w:rsidRPr="00647C0E">
        <w:rPr>
          <w:rFonts w:ascii="Times New Roman" w:hAnsi="Times New Roman" w:cs="Times New Roman"/>
          <w:sz w:val="24"/>
          <w:szCs w:val="24"/>
          <w:lang w:eastAsia="ru-RU"/>
        </w:rPr>
        <w:t xml:space="preserve"> - среднечасовой расход воды на горячее водоснабжение, м3.</w:t>
      </w:r>
    </w:p>
    <w:p w:rsidR="00647C0E" w:rsidRPr="00647C0E" w:rsidRDefault="00647C0E" w:rsidP="00647C0E">
      <w:pPr>
        <w:ind w:firstLine="708"/>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В таблицах 25 – 34 приведены перспективные значения балансов производительности водоподготовительных установок и максимального потребления теплоносителя </w:t>
      </w:r>
      <w:proofErr w:type="spellStart"/>
      <w:r w:rsidRPr="00647C0E">
        <w:rPr>
          <w:rFonts w:ascii="Times New Roman" w:hAnsi="Times New Roman" w:cs="Times New Roman"/>
          <w:sz w:val="24"/>
          <w:szCs w:val="24"/>
          <w:lang w:eastAsia="ru-RU"/>
        </w:rPr>
        <w:t>теплопотребляющими</w:t>
      </w:r>
      <w:proofErr w:type="spellEnd"/>
      <w:r w:rsidRPr="00647C0E">
        <w:rPr>
          <w:rFonts w:ascii="Times New Roman" w:hAnsi="Times New Roman" w:cs="Times New Roman"/>
          <w:sz w:val="24"/>
          <w:szCs w:val="24"/>
          <w:lang w:eastAsia="ru-RU"/>
        </w:rPr>
        <w:t xml:space="preserve"> установками потребителей, расположенных в </w:t>
      </w:r>
      <w:r w:rsidR="00AB0664">
        <w:rPr>
          <w:rFonts w:ascii="Times New Roman" w:hAnsi="Times New Roman" w:cs="Times New Roman"/>
          <w:sz w:val="24"/>
          <w:szCs w:val="24"/>
          <w:lang w:eastAsia="ru-RU"/>
        </w:rPr>
        <w:t>Сельском поселении «</w:t>
      </w:r>
      <w:proofErr w:type="spellStart"/>
      <w:r w:rsidR="00AB0664">
        <w:rPr>
          <w:rFonts w:ascii="Times New Roman" w:hAnsi="Times New Roman" w:cs="Times New Roman"/>
          <w:sz w:val="24"/>
          <w:szCs w:val="24"/>
          <w:lang w:eastAsia="ru-RU"/>
        </w:rPr>
        <w:t>Даурское</w:t>
      </w:r>
      <w:proofErr w:type="spellEnd"/>
      <w:r w:rsidR="00AB0664">
        <w:rPr>
          <w:rFonts w:ascii="Times New Roman" w:hAnsi="Times New Roman" w:cs="Times New Roman"/>
          <w:sz w:val="24"/>
          <w:szCs w:val="24"/>
          <w:lang w:eastAsia="ru-RU"/>
        </w:rPr>
        <w:t>»</w:t>
      </w:r>
      <w:r w:rsidRPr="00647C0E">
        <w:rPr>
          <w:rFonts w:ascii="Times New Roman" w:hAnsi="Times New Roman" w:cs="Times New Roman"/>
          <w:sz w:val="24"/>
          <w:szCs w:val="24"/>
          <w:lang w:eastAsia="ru-RU"/>
        </w:rPr>
        <w:t>.</w:t>
      </w:r>
    </w:p>
    <w:p w:rsidR="00647C0E" w:rsidRDefault="00647C0E" w:rsidP="00647C0E">
      <w:pPr>
        <w:ind w:firstLine="708"/>
        <w:jc w:val="both"/>
        <w:rPr>
          <w:rFonts w:ascii="Times New Roman" w:hAnsi="Times New Roman" w:cs="Times New Roman"/>
          <w:sz w:val="24"/>
          <w:szCs w:val="24"/>
          <w:lang w:eastAsia="ru-RU"/>
        </w:rPr>
      </w:pPr>
      <w:r w:rsidRPr="00647C0E">
        <w:rPr>
          <w:rFonts w:ascii="Times New Roman" w:hAnsi="Times New Roman" w:cs="Times New Roman"/>
          <w:sz w:val="24"/>
          <w:szCs w:val="24"/>
          <w:lang w:eastAsia="ru-RU"/>
        </w:rPr>
        <w:t xml:space="preserve">Результаты расчетов баланса производительности водоподготовительных установок по каждому источников тепловой энергии приведены в таблице </w:t>
      </w:r>
      <w:r w:rsidR="00983D33">
        <w:rPr>
          <w:rFonts w:ascii="Times New Roman" w:hAnsi="Times New Roman" w:cs="Times New Roman"/>
          <w:sz w:val="24"/>
          <w:szCs w:val="24"/>
          <w:lang w:eastAsia="ru-RU"/>
        </w:rPr>
        <w:t>26</w:t>
      </w:r>
      <w:r w:rsidRPr="00647C0E">
        <w:rPr>
          <w:rFonts w:ascii="Times New Roman" w:hAnsi="Times New Roman" w:cs="Times New Roman"/>
          <w:sz w:val="24"/>
          <w:szCs w:val="24"/>
          <w:lang w:eastAsia="ru-RU"/>
        </w:rPr>
        <w:t>.</w:t>
      </w:r>
    </w:p>
    <w:p w:rsidR="00983D33" w:rsidRDefault="00983D33" w:rsidP="00647C0E">
      <w:pPr>
        <w:ind w:firstLine="708"/>
        <w:jc w:val="both"/>
        <w:rPr>
          <w:rFonts w:ascii="Times New Roman" w:hAnsi="Times New Roman" w:cs="Times New Roman"/>
          <w:sz w:val="24"/>
          <w:szCs w:val="24"/>
          <w:lang w:eastAsia="ru-RU"/>
        </w:rPr>
        <w:sectPr w:rsidR="00983D33"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983D33" w:rsidRPr="00647C0E" w:rsidRDefault="00983D33" w:rsidP="00647C0E">
      <w:pPr>
        <w:ind w:firstLine="708"/>
        <w:jc w:val="both"/>
        <w:rPr>
          <w:rFonts w:ascii="Times New Roman" w:hAnsi="Times New Roman" w:cs="Times New Roman"/>
          <w:sz w:val="24"/>
          <w:szCs w:val="24"/>
          <w:lang w:eastAsia="ru-RU"/>
        </w:rPr>
      </w:pPr>
    </w:p>
    <w:p w:rsidR="00983D33" w:rsidRDefault="00983D33" w:rsidP="00983D33">
      <w:pPr>
        <w:pStyle w:val="1"/>
        <w:spacing w:before="0"/>
        <w:rPr>
          <w:rFonts w:eastAsiaTheme="minorHAnsi"/>
          <w:bCs w:val="0"/>
        </w:rPr>
      </w:pPr>
      <w:bookmarkStart w:id="31" w:name="_Toc43305872"/>
      <w:bookmarkStart w:id="32" w:name="_Toc43305984"/>
      <w:r w:rsidRPr="00983D33">
        <w:rPr>
          <w:rFonts w:eastAsiaTheme="minorHAnsi"/>
          <w:bCs w:val="0"/>
        </w:rPr>
        <w:t xml:space="preserve">ВПУ источников тепловой энергии </w:t>
      </w:r>
      <w:r w:rsidR="00352191">
        <w:rPr>
          <w:rFonts w:eastAsiaTheme="minorHAnsi"/>
          <w:bCs w:val="0"/>
        </w:rPr>
        <w:t>с</w:t>
      </w:r>
      <w:r w:rsidR="00FC0292">
        <w:rPr>
          <w:rFonts w:eastAsiaTheme="minorHAnsi"/>
          <w:bCs w:val="0"/>
        </w:rPr>
        <w:t>ельского поселения «</w:t>
      </w:r>
      <w:proofErr w:type="spellStart"/>
      <w:r w:rsidR="00FC0292">
        <w:rPr>
          <w:rFonts w:eastAsiaTheme="minorHAnsi"/>
          <w:bCs w:val="0"/>
        </w:rPr>
        <w:t>Даурское</w:t>
      </w:r>
      <w:proofErr w:type="spellEnd"/>
      <w:r w:rsidR="00FC0292">
        <w:rPr>
          <w:rFonts w:eastAsiaTheme="minorHAnsi"/>
          <w:bCs w:val="0"/>
        </w:rPr>
        <w:t>»</w:t>
      </w:r>
      <w:bookmarkEnd w:id="31"/>
      <w:bookmarkEnd w:id="32"/>
    </w:p>
    <w:p w:rsidR="00983D33" w:rsidRPr="00983D33" w:rsidRDefault="00983D33" w:rsidP="00983D33">
      <w:pPr>
        <w:rPr>
          <w:rFonts w:ascii="Times New Roman" w:hAnsi="Times New Roman" w:cs="Times New Roman"/>
          <w:sz w:val="8"/>
          <w:szCs w:val="8"/>
        </w:rPr>
      </w:pPr>
      <w:r w:rsidRPr="00983D33">
        <w:rPr>
          <w:rFonts w:ascii="Times New Roman" w:hAnsi="Times New Roman" w:cs="Times New Roman"/>
          <w:sz w:val="24"/>
          <w:szCs w:val="24"/>
          <w:lang w:eastAsia="ru-RU"/>
        </w:rPr>
        <w:t xml:space="preserve">Таблица </w:t>
      </w:r>
      <w:r w:rsidR="00352191">
        <w:rPr>
          <w:rFonts w:ascii="Times New Roman" w:hAnsi="Times New Roman" w:cs="Times New Roman"/>
          <w:sz w:val="24"/>
          <w:szCs w:val="24"/>
          <w:lang w:eastAsia="ru-RU"/>
        </w:rPr>
        <w:t>1</w:t>
      </w:r>
      <w:r w:rsidRPr="00983D33">
        <w:rPr>
          <w:rFonts w:ascii="Times New Roman" w:hAnsi="Times New Roman" w:cs="Times New Roman"/>
          <w:sz w:val="24"/>
          <w:szCs w:val="24"/>
          <w:lang w:eastAsia="ru-RU"/>
        </w:rPr>
        <w:t xml:space="preserve">2 Баланс производительности ВПУ и подпитки тепловой сети котельной </w:t>
      </w:r>
      <w:r w:rsidR="00352191">
        <w:rPr>
          <w:rFonts w:ascii="Times New Roman" w:hAnsi="Times New Roman" w:cs="Times New Roman"/>
          <w:sz w:val="24"/>
          <w:szCs w:val="24"/>
          <w:lang w:eastAsia="ru-RU"/>
        </w:rPr>
        <w:t>АО «ЗабТЭК»</w:t>
      </w:r>
    </w:p>
    <w:tbl>
      <w:tblPr>
        <w:tblW w:w="0" w:type="auto"/>
        <w:tblInd w:w="124" w:type="dxa"/>
        <w:tblLayout w:type="fixed"/>
        <w:tblCellMar>
          <w:left w:w="0" w:type="dxa"/>
          <w:right w:w="0" w:type="dxa"/>
        </w:tblCellMar>
        <w:tblLook w:val="0000" w:firstRow="0" w:lastRow="0" w:firstColumn="0" w:lastColumn="0" w:noHBand="0" w:noVBand="0"/>
      </w:tblPr>
      <w:tblGrid>
        <w:gridCol w:w="4988"/>
        <w:gridCol w:w="1253"/>
        <w:gridCol w:w="1135"/>
        <w:gridCol w:w="1275"/>
        <w:gridCol w:w="1135"/>
        <w:gridCol w:w="1133"/>
      </w:tblGrid>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Показатель</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51"/>
              <w:jc w:val="center"/>
              <w:rPr>
                <w:rFonts w:ascii="Times New Roman" w:hAnsi="Times New Roman" w:cs="Times New Roman"/>
                <w:w w:val="105"/>
                <w:sz w:val="19"/>
                <w:szCs w:val="19"/>
              </w:rPr>
            </w:pPr>
            <w:r w:rsidRPr="00983D33">
              <w:rPr>
                <w:rFonts w:ascii="Times New Roman" w:hAnsi="Times New Roman" w:cs="Times New Roman"/>
                <w:w w:val="105"/>
                <w:sz w:val="19"/>
                <w:szCs w:val="19"/>
              </w:rPr>
              <w:t>Размерность</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6"/>
              <w:jc w:val="center"/>
              <w:rPr>
                <w:rFonts w:ascii="Times New Roman" w:hAnsi="Times New Roman" w:cs="Times New Roman"/>
                <w:w w:val="105"/>
                <w:sz w:val="19"/>
                <w:szCs w:val="19"/>
              </w:rPr>
            </w:pPr>
            <w:r w:rsidRPr="00983D33">
              <w:rPr>
                <w:rFonts w:ascii="Times New Roman" w:hAnsi="Times New Roman" w:cs="Times New Roman"/>
                <w:w w:val="105"/>
                <w:sz w:val="19"/>
                <w:szCs w:val="19"/>
              </w:rPr>
              <w:t>2019</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04"/>
              <w:rPr>
                <w:rFonts w:ascii="Times New Roman" w:hAnsi="Times New Roman" w:cs="Times New Roman"/>
                <w:w w:val="105"/>
                <w:sz w:val="19"/>
                <w:szCs w:val="19"/>
              </w:rPr>
            </w:pPr>
            <w:r w:rsidRPr="00983D33">
              <w:rPr>
                <w:rFonts w:ascii="Times New Roman" w:hAnsi="Times New Roman" w:cs="Times New Roman"/>
                <w:w w:val="105"/>
                <w:sz w:val="19"/>
                <w:szCs w:val="19"/>
              </w:rPr>
              <w:t>2020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34"/>
              <w:rPr>
                <w:rFonts w:ascii="Times New Roman" w:hAnsi="Times New Roman" w:cs="Times New Roman"/>
                <w:w w:val="105"/>
                <w:sz w:val="19"/>
                <w:szCs w:val="19"/>
              </w:rPr>
            </w:pPr>
            <w:r w:rsidRPr="00983D33">
              <w:rPr>
                <w:rFonts w:ascii="Times New Roman" w:hAnsi="Times New Roman" w:cs="Times New Roman"/>
                <w:w w:val="105"/>
                <w:sz w:val="19"/>
                <w:szCs w:val="19"/>
              </w:rPr>
              <w:t>2021</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7" w:right="61"/>
              <w:jc w:val="center"/>
              <w:rPr>
                <w:rFonts w:ascii="Times New Roman" w:hAnsi="Times New Roman" w:cs="Times New Roman"/>
                <w:w w:val="105"/>
                <w:sz w:val="19"/>
                <w:szCs w:val="19"/>
              </w:rPr>
            </w:pPr>
            <w:r w:rsidRPr="00983D33">
              <w:rPr>
                <w:rFonts w:ascii="Times New Roman" w:hAnsi="Times New Roman" w:cs="Times New Roman"/>
                <w:w w:val="105"/>
                <w:sz w:val="19"/>
                <w:szCs w:val="19"/>
              </w:rPr>
              <w:t>2022-2027</w:t>
            </w:r>
          </w:p>
        </w:tc>
      </w:tr>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 xml:space="preserve">Установленная </w:t>
            </w:r>
            <w:proofErr w:type="spellStart"/>
            <w:r w:rsidRPr="00983D33">
              <w:rPr>
                <w:rFonts w:ascii="Times New Roman" w:hAnsi="Times New Roman" w:cs="Times New Roman"/>
                <w:w w:val="105"/>
                <w:sz w:val="19"/>
                <w:szCs w:val="19"/>
              </w:rPr>
              <w:t>производительнос</w:t>
            </w:r>
            <w:proofErr w:type="spellEnd"/>
            <w:r w:rsidRPr="00983D33">
              <w:rPr>
                <w:rFonts w:ascii="Times New Roman" w:hAnsi="Times New Roman" w:cs="Times New Roman"/>
                <w:w w:val="105"/>
                <w:sz w:val="19"/>
                <w:szCs w:val="19"/>
              </w:rPr>
              <w:t xml:space="preserve"> </w:t>
            </w:r>
            <w:proofErr w:type="spellStart"/>
            <w:r w:rsidRPr="00983D33">
              <w:rPr>
                <w:rFonts w:ascii="Times New Roman" w:hAnsi="Times New Roman" w:cs="Times New Roman"/>
                <w:w w:val="105"/>
                <w:sz w:val="19"/>
                <w:szCs w:val="19"/>
              </w:rPr>
              <w:t>ть</w:t>
            </w:r>
            <w:proofErr w:type="spellEnd"/>
            <w:r w:rsidRPr="00983D33">
              <w:rPr>
                <w:rFonts w:ascii="Times New Roman" w:hAnsi="Times New Roman" w:cs="Times New Roman"/>
                <w:w w:val="105"/>
                <w:sz w:val="19"/>
                <w:szCs w:val="19"/>
              </w:rPr>
              <w:t xml:space="preserve"> ВПУ</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78,5</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78,5</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78,5</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78,5</w:t>
            </w:r>
          </w:p>
        </w:tc>
      </w:tr>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 xml:space="preserve">Располагаемая </w:t>
            </w:r>
            <w:proofErr w:type="spellStart"/>
            <w:r w:rsidRPr="00983D33">
              <w:rPr>
                <w:rFonts w:ascii="Times New Roman" w:hAnsi="Times New Roman" w:cs="Times New Roman"/>
                <w:w w:val="105"/>
                <w:sz w:val="19"/>
                <w:szCs w:val="19"/>
              </w:rPr>
              <w:t>производительнос</w:t>
            </w:r>
            <w:proofErr w:type="spellEnd"/>
            <w:r w:rsidRPr="00983D33">
              <w:rPr>
                <w:rFonts w:ascii="Times New Roman" w:hAnsi="Times New Roman" w:cs="Times New Roman"/>
                <w:w w:val="105"/>
                <w:sz w:val="19"/>
                <w:szCs w:val="19"/>
              </w:rPr>
              <w:t xml:space="preserve"> </w:t>
            </w:r>
            <w:proofErr w:type="spellStart"/>
            <w:r w:rsidRPr="00983D33">
              <w:rPr>
                <w:rFonts w:ascii="Times New Roman" w:hAnsi="Times New Roman" w:cs="Times New Roman"/>
                <w:w w:val="105"/>
                <w:sz w:val="19"/>
                <w:szCs w:val="19"/>
              </w:rPr>
              <w:t>ть</w:t>
            </w:r>
            <w:proofErr w:type="spellEnd"/>
            <w:r w:rsidRPr="00983D33">
              <w:rPr>
                <w:rFonts w:ascii="Times New Roman" w:hAnsi="Times New Roman" w:cs="Times New Roman"/>
                <w:w w:val="105"/>
                <w:sz w:val="19"/>
                <w:szCs w:val="19"/>
              </w:rPr>
              <w:t xml:space="preserve"> ВПУ</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32,0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32,0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32,0</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32,0</w:t>
            </w:r>
          </w:p>
        </w:tc>
      </w:tr>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Средневзвешенный срок службы</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46"/>
              <w:jc w:val="center"/>
              <w:rPr>
                <w:rFonts w:ascii="Times New Roman" w:hAnsi="Times New Roman" w:cs="Times New Roman"/>
                <w:w w:val="105"/>
                <w:sz w:val="19"/>
                <w:szCs w:val="19"/>
              </w:rPr>
            </w:pPr>
            <w:r w:rsidRPr="00983D33">
              <w:rPr>
                <w:rFonts w:ascii="Times New Roman" w:hAnsi="Times New Roman" w:cs="Times New Roman"/>
                <w:w w:val="105"/>
                <w:sz w:val="19"/>
                <w:szCs w:val="19"/>
              </w:rPr>
              <w:t>лет</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н/д</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86"/>
              <w:rPr>
                <w:rFonts w:ascii="Times New Roman" w:hAnsi="Times New Roman" w:cs="Times New Roman"/>
                <w:w w:val="105"/>
                <w:sz w:val="19"/>
                <w:szCs w:val="19"/>
              </w:rPr>
            </w:pPr>
            <w:r w:rsidRPr="00983D33">
              <w:rPr>
                <w:rFonts w:ascii="Times New Roman" w:hAnsi="Times New Roman" w:cs="Times New Roman"/>
                <w:w w:val="105"/>
                <w:sz w:val="19"/>
                <w:szCs w:val="19"/>
              </w:rPr>
              <w:t>н/д</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16"/>
              <w:rPr>
                <w:rFonts w:ascii="Times New Roman" w:hAnsi="Times New Roman" w:cs="Times New Roman"/>
                <w:w w:val="105"/>
                <w:sz w:val="19"/>
                <w:szCs w:val="19"/>
              </w:rPr>
            </w:pPr>
            <w:r w:rsidRPr="00983D33">
              <w:rPr>
                <w:rFonts w:ascii="Times New Roman" w:hAnsi="Times New Roman" w:cs="Times New Roman"/>
                <w:w w:val="105"/>
                <w:sz w:val="19"/>
                <w:szCs w:val="19"/>
              </w:rPr>
              <w:t>н/д</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н/д</w:t>
            </w:r>
          </w:p>
        </w:tc>
      </w:tr>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1"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 xml:space="preserve">Потери рас полагаемой производитель нос </w:t>
            </w:r>
            <w:proofErr w:type="spellStart"/>
            <w:r w:rsidRPr="00983D33">
              <w:rPr>
                <w:rFonts w:ascii="Times New Roman" w:hAnsi="Times New Roman" w:cs="Times New Roman"/>
                <w:w w:val="105"/>
                <w:sz w:val="19"/>
                <w:szCs w:val="19"/>
              </w:rPr>
              <w:t>ти</w:t>
            </w:r>
            <w:proofErr w:type="spellEnd"/>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1" w:lineRule="exact"/>
              <w:ind w:right="8"/>
              <w:jc w:val="center"/>
              <w:rPr>
                <w:rFonts w:ascii="Times New Roman" w:hAnsi="Times New Roman" w:cs="Times New Roman"/>
                <w:w w:val="105"/>
                <w:sz w:val="19"/>
                <w:szCs w:val="19"/>
              </w:rPr>
            </w:pPr>
            <w:r w:rsidRPr="00983D33">
              <w:rPr>
                <w:rFonts w:ascii="Times New Roman" w:hAnsi="Times New Roman" w:cs="Times New Roman"/>
                <w:w w:val="105"/>
                <w:sz w:val="19"/>
                <w:szCs w:val="19"/>
              </w:rPr>
              <w:t>%</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1"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52,0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1"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52,0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1"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52,0</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1"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52,0</w:t>
            </w:r>
          </w:p>
        </w:tc>
      </w:tr>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352191" w:rsidP="00352191">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Pr>
                <w:rFonts w:ascii="Times New Roman" w:hAnsi="Times New Roman" w:cs="Times New Roman"/>
                <w:w w:val="105"/>
                <w:sz w:val="19"/>
                <w:szCs w:val="19"/>
              </w:rPr>
              <w:t>Собс</w:t>
            </w:r>
            <w:r w:rsidR="00983D33" w:rsidRPr="00983D33">
              <w:rPr>
                <w:rFonts w:ascii="Times New Roman" w:hAnsi="Times New Roman" w:cs="Times New Roman"/>
                <w:w w:val="105"/>
                <w:sz w:val="19"/>
                <w:szCs w:val="19"/>
              </w:rPr>
              <w:t>твенные нужды</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4,04</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4,04</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4,04</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4,04</w:t>
            </w:r>
          </w:p>
        </w:tc>
      </w:tr>
      <w:tr w:rsidR="00983D33" w:rsidRPr="00983D33">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352191">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Количество баков- аккумуляторов теплоносителя</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51"/>
              <w:jc w:val="center"/>
              <w:rPr>
                <w:rFonts w:ascii="Times New Roman" w:hAnsi="Times New Roman" w:cs="Times New Roman"/>
                <w:w w:val="105"/>
                <w:sz w:val="19"/>
                <w:szCs w:val="19"/>
              </w:rPr>
            </w:pPr>
            <w:r w:rsidRPr="00983D33">
              <w:rPr>
                <w:rFonts w:ascii="Times New Roman" w:hAnsi="Times New Roman" w:cs="Times New Roman"/>
                <w:w w:val="105"/>
                <w:sz w:val="19"/>
                <w:szCs w:val="19"/>
              </w:rPr>
              <w:t>шт.</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8"/>
              <w:jc w:val="center"/>
              <w:rPr>
                <w:rFonts w:ascii="Times New Roman" w:hAnsi="Times New Roman" w:cs="Times New Roman"/>
                <w:w w:val="105"/>
                <w:sz w:val="19"/>
                <w:szCs w:val="19"/>
              </w:rPr>
            </w:pPr>
            <w:r w:rsidRPr="00983D33">
              <w:rPr>
                <w:rFonts w:ascii="Times New Roman" w:hAnsi="Times New Roman" w:cs="Times New Roman"/>
                <w:w w:val="105"/>
                <w:sz w:val="19"/>
                <w:szCs w:val="19"/>
              </w:rPr>
              <w:t>нет</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71"/>
              <w:rPr>
                <w:rFonts w:ascii="Times New Roman" w:hAnsi="Times New Roman" w:cs="Times New Roman"/>
                <w:w w:val="105"/>
                <w:sz w:val="19"/>
                <w:szCs w:val="19"/>
              </w:rPr>
            </w:pPr>
            <w:r w:rsidRPr="00983D33">
              <w:rPr>
                <w:rFonts w:ascii="Times New Roman" w:hAnsi="Times New Roman" w:cs="Times New Roman"/>
                <w:w w:val="105"/>
                <w:sz w:val="19"/>
                <w:szCs w:val="19"/>
              </w:rPr>
              <w:t>нет</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99"/>
              <w:rPr>
                <w:rFonts w:ascii="Times New Roman" w:hAnsi="Times New Roman" w:cs="Times New Roman"/>
                <w:w w:val="105"/>
                <w:sz w:val="19"/>
                <w:szCs w:val="19"/>
              </w:rPr>
            </w:pPr>
            <w:r w:rsidRPr="00983D33">
              <w:rPr>
                <w:rFonts w:ascii="Times New Roman" w:hAnsi="Times New Roman" w:cs="Times New Roman"/>
                <w:w w:val="105"/>
                <w:sz w:val="19"/>
                <w:szCs w:val="19"/>
              </w:rPr>
              <w:t>нет</w:t>
            </w:r>
          </w:p>
        </w:tc>
        <w:tc>
          <w:tcPr>
            <w:tcW w:w="113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7" w:right="58"/>
              <w:jc w:val="center"/>
              <w:rPr>
                <w:rFonts w:ascii="Times New Roman" w:hAnsi="Times New Roman" w:cs="Times New Roman"/>
                <w:w w:val="105"/>
                <w:sz w:val="19"/>
                <w:szCs w:val="19"/>
              </w:rPr>
            </w:pPr>
            <w:r w:rsidRPr="00983D33">
              <w:rPr>
                <w:rFonts w:ascii="Times New Roman" w:hAnsi="Times New Roman" w:cs="Times New Roman"/>
                <w:w w:val="105"/>
                <w:sz w:val="19"/>
                <w:szCs w:val="19"/>
              </w:rPr>
              <w:t>нет</w:t>
            </w:r>
          </w:p>
        </w:tc>
      </w:tr>
      <w:tr w:rsidR="00983D33" w:rsidRPr="00983D33" w:rsidTr="00352191">
        <w:trPr>
          <w:trHeight w:val="28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352191">
            <w:pPr>
              <w:kinsoku w:val="0"/>
              <w:overflowPunct w:val="0"/>
              <w:autoSpaceDE w:val="0"/>
              <w:autoSpaceDN w:val="0"/>
              <w:adjustRightInd w:val="0"/>
              <w:spacing w:after="0" w:line="218"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Емкость баков -аккумуляторов</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before="1" w:after="0" w:line="173" w:lineRule="auto"/>
              <w:ind w:left="45" w:right="50"/>
              <w:jc w:val="center"/>
              <w:rPr>
                <w:rFonts w:ascii="Times New Roman" w:hAnsi="Times New Roman" w:cs="Times New Roman"/>
                <w:w w:val="105"/>
                <w:sz w:val="19"/>
                <w:szCs w:val="19"/>
              </w:rPr>
            </w:pPr>
            <w:r w:rsidRPr="00983D33">
              <w:rPr>
                <w:rFonts w:ascii="Times New Roman" w:hAnsi="Times New Roman" w:cs="Times New Roman"/>
                <w:w w:val="105"/>
                <w:sz w:val="19"/>
                <w:szCs w:val="19"/>
              </w:rPr>
              <w:t>м3</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8"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н/д</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8" w:lineRule="exact"/>
              <w:ind w:left="486"/>
              <w:rPr>
                <w:rFonts w:ascii="Times New Roman" w:hAnsi="Times New Roman" w:cs="Times New Roman"/>
                <w:w w:val="105"/>
                <w:sz w:val="19"/>
                <w:szCs w:val="19"/>
              </w:rPr>
            </w:pPr>
            <w:r w:rsidRPr="00983D33">
              <w:rPr>
                <w:rFonts w:ascii="Times New Roman" w:hAnsi="Times New Roman" w:cs="Times New Roman"/>
                <w:w w:val="105"/>
                <w:sz w:val="19"/>
                <w:szCs w:val="19"/>
              </w:rPr>
              <w:t>н/д</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8" w:lineRule="exact"/>
              <w:ind w:left="416"/>
              <w:rPr>
                <w:rFonts w:ascii="Times New Roman" w:hAnsi="Times New Roman" w:cs="Times New Roman"/>
                <w:w w:val="105"/>
                <w:sz w:val="19"/>
                <w:szCs w:val="19"/>
              </w:rPr>
            </w:pPr>
            <w:r w:rsidRPr="00983D33">
              <w:rPr>
                <w:rFonts w:ascii="Times New Roman" w:hAnsi="Times New Roman" w:cs="Times New Roman"/>
                <w:w w:val="105"/>
                <w:sz w:val="19"/>
                <w:szCs w:val="19"/>
              </w:rPr>
              <w:t>н/д</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18"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н/д</w:t>
            </w:r>
          </w:p>
        </w:tc>
      </w:tr>
      <w:tr w:rsidR="00983D33" w:rsidRPr="00983D33" w:rsidTr="00352191">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352191"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Pr>
                <w:rFonts w:ascii="Times New Roman" w:hAnsi="Times New Roman" w:cs="Times New Roman"/>
                <w:w w:val="105"/>
                <w:sz w:val="19"/>
                <w:szCs w:val="19"/>
              </w:rPr>
              <w:t>Вс</w:t>
            </w:r>
            <w:r w:rsidR="00983D33" w:rsidRPr="00983D33">
              <w:rPr>
                <w:rFonts w:ascii="Times New Roman" w:hAnsi="Times New Roman" w:cs="Times New Roman"/>
                <w:w w:val="105"/>
                <w:sz w:val="19"/>
                <w:szCs w:val="19"/>
              </w:rPr>
              <w:t>его</w:t>
            </w:r>
            <w:r>
              <w:rPr>
                <w:rFonts w:ascii="Times New Roman" w:hAnsi="Times New Roman" w:cs="Times New Roman"/>
                <w:w w:val="105"/>
                <w:sz w:val="19"/>
                <w:szCs w:val="19"/>
              </w:rPr>
              <w:t xml:space="preserve"> </w:t>
            </w:r>
            <w:r w:rsidR="00983D33" w:rsidRPr="00983D33">
              <w:rPr>
                <w:rFonts w:ascii="Times New Roman" w:hAnsi="Times New Roman" w:cs="Times New Roman"/>
                <w:w w:val="105"/>
                <w:sz w:val="19"/>
                <w:szCs w:val="19"/>
              </w:rPr>
              <w:t>подпитка</w:t>
            </w:r>
            <w:r>
              <w:rPr>
                <w:rFonts w:ascii="Times New Roman" w:hAnsi="Times New Roman" w:cs="Times New Roman"/>
                <w:w w:val="105"/>
                <w:sz w:val="19"/>
                <w:szCs w:val="19"/>
              </w:rPr>
              <w:t xml:space="preserve"> </w:t>
            </w:r>
            <w:r w:rsidR="00983D33" w:rsidRPr="00983D33">
              <w:rPr>
                <w:rFonts w:ascii="Times New Roman" w:hAnsi="Times New Roman" w:cs="Times New Roman"/>
                <w:w w:val="105"/>
                <w:sz w:val="19"/>
                <w:szCs w:val="19"/>
              </w:rPr>
              <w:t xml:space="preserve">тепловой сети, в </w:t>
            </w:r>
            <w:proofErr w:type="spellStart"/>
            <w:r w:rsidR="00983D33" w:rsidRPr="00983D33">
              <w:rPr>
                <w:rFonts w:ascii="Times New Roman" w:hAnsi="Times New Roman" w:cs="Times New Roman"/>
                <w:w w:val="105"/>
                <w:sz w:val="19"/>
                <w:szCs w:val="19"/>
              </w:rPr>
              <w:t>т.ч</w:t>
            </w:r>
            <w:proofErr w:type="spellEnd"/>
            <w:r w:rsidR="00983D33" w:rsidRPr="00983D33">
              <w:rPr>
                <w:rFonts w:ascii="Times New Roman" w:hAnsi="Times New Roman" w:cs="Times New Roman"/>
                <w:w w:val="105"/>
                <w:sz w:val="19"/>
                <w:szCs w:val="19"/>
              </w:rPr>
              <w:t xml:space="preserve"> .:</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25,0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25,0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25,0</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25,0</w:t>
            </w:r>
          </w:p>
        </w:tc>
      </w:tr>
      <w:tr w:rsidR="00983D33" w:rsidRPr="00983D33" w:rsidTr="00352191">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нормативные утечки теплоносителя</w:t>
            </w:r>
          </w:p>
        </w:tc>
        <w:tc>
          <w:tcPr>
            <w:tcW w:w="125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4" w:space="0" w:color="auto"/>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9"/>
              <w:jc w:val="center"/>
              <w:rPr>
                <w:rFonts w:ascii="Times New Roman" w:hAnsi="Times New Roman" w:cs="Times New Roman"/>
                <w:w w:val="105"/>
                <w:sz w:val="19"/>
                <w:szCs w:val="19"/>
              </w:rPr>
            </w:pPr>
            <w:r w:rsidRPr="00983D33">
              <w:rPr>
                <w:rFonts w:ascii="Times New Roman" w:hAnsi="Times New Roman" w:cs="Times New Roman"/>
                <w:w w:val="105"/>
                <w:sz w:val="19"/>
                <w:szCs w:val="19"/>
              </w:rPr>
              <w:t>7,0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502"/>
              <w:rPr>
                <w:rFonts w:ascii="Times New Roman" w:hAnsi="Times New Roman" w:cs="Times New Roman"/>
                <w:w w:val="105"/>
                <w:sz w:val="19"/>
                <w:szCs w:val="19"/>
              </w:rPr>
            </w:pPr>
            <w:r w:rsidRPr="00983D33">
              <w:rPr>
                <w:rFonts w:ascii="Times New Roman" w:hAnsi="Times New Roman" w:cs="Times New Roman"/>
                <w:w w:val="105"/>
                <w:sz w:val="19"/>
                <w:szCs w:val="19"/>
              </w:rPr>
              <w:t>7,0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30"/>
              <w:rPr>
                <w:rFonts w:ascii="Times New Roman" w:hAnsi="Times New Roman" w:cs="Times New Roman"/>
                <w:w w:val="105"/>
                <w:sz w:val="19"/>
                <w:szCs w:val="19"/>
              </w:rPr>
            </w:pPr>
            <w:r w:rsidRPr="00983D33">
              <w:rPr>
                <w:rFonts w:ascii="Times New Roman" w:hAnsi="Times New Roman" w:cs="Times New Roman"/>
                <w:w w:val="105"/>
                <w:sz w:val="19"/>
                <w:szCs w:val="19"/>
              </w:rPr>
              <w:t>7,0</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0" w:lineRule="exact"/>
              <w:ind w:left="57" w:right="59"/>
              <w:jc w:val="center"/>
              <w:rPr>
                <w:rFonts w:ascii="Times New Roman" w:hAnsi="Times New Roman" w:cs="Times New Roman"/>
                <w:w w:val="105"/>
                <w:sz w:val="19"/>
                <w:szCs w:val="19"/>
              </w:rPr>
            </w:pPr>
            <w:r w:rsidRPr="00983D33">
              <w:rPr>
                <w:rFonts w:ascii="Times New Roman" w:hAnsi="Times New Roman" w:cs="Times New Roman"/>
                <w:w w:val="105"/>
                <w:sz w:val="19"/>
                <w:szCs w:val="19"/>
              </w:rPr>
              <w:t>7,0</w:t>
            </w:r>
          </w:p>
        </w:tc>
      </w:tr>
      <w:tr w:rsidR="00983D33" w:rsidRPr="00983D33" w:rsidTr="00352191">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сверхнормативные утечки теплоносителя</w:t>
            </w:r>
          </w:p>
        </w:tc>
        <w:tc>
          <w:tcPr>
            <w:tcW w:w="125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0"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4" w:space="0" w:color="auto"/>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18,0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18,0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18,0</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18,0</w:t>
            </w:r>
          </w:p>
        </w:tc>
      </w:tr>
      <w:tr w:rsidR="00983D33" w:rsidRPr="00983D33" w:rsidTr="00352191">
        <w:trPr>
          <w:gridAfter w:val="4"/>
          <w:wAfter w:w="4678" w:type="dxa"/>
          <w:trHeight w:val="40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193"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отпуск теплоносителя из тепловых сетей на цели ГВС</w:t>
            </w:r>
          </w:p>
          <w:p w:rsidR="00983D33" w:rsidRPr="00983D33" w:rsidRDefault="00983D33" w:rsidP="00983D33">
            <w:pPr>
              <w:kinsoku w:val="0"/>
              <w:overflowPunct w:val="0"/>
              <w:autoSpaceDE w:val="0"/>
              <w:autoSpaceDN w:val="0"/>
              <w:adjustRightInd w:val="0"/>
              <w:spacing w:after="0" w:line="187"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(открытые системы )-закрытая система</w:t>
            </w:r>
          </w:p>
        </w:tc>
        <w:tc>
          <w:tcPr>
            <w:tcW w:w="125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4" w:lineRule="exact"/>
              <w:ind w:left="45" w:right="37"/>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r>
      <w:tr w:rsidR="00983D33" w:rsidRPr="00983D33" w:rsidTr="00352191">
        <w:trPr>
          <w:trHeight w:val="433"/>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before="2" w:after="0" w:line="216" w:lineRule="exact"/>
              <w:ind w:left="13" w:right="-7"/>
              <w:rPr>
                <w:rFonts w:ascii="Times New Roman" w:hAnsi="Times New Roman" w:cs="Times New Roman"/>
                <w:w w:val="105"/>
                <w:sz w:val="19"/>
                <w:szCs w:val="19"/>
              </w:rPr>
            </w:pPr>
            <w:r w:rsidRPr="00983D33">
              <w:rPr>
                <w:rFonts w:ascii="Times New Roman" w:hAnsi="Times New Roman" w:cs="Times New Roman"/>
                <w:w w:val="105"/>
                <w:sz w:val="19"/>
                <w:szCs w:val="19"/>
              </w:rPr>
              <w:t>Максимум подпитки тепловой сети в эксплуатационном режиме</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8"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6"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45,0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6"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45,0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16"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45,0</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16"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45,0</w:t>
            </w:r>
          </w:p>
        </w:tc>
      </w:tr>
      <w:tr w:rsidR="00983D33" w:rsidRPr="00983D33" w:rsidTr="00352191">
        <w:trPr>
          <w:trHeight w:val="404"/>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before="3" w:after="0" w:line="202"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Максимальная подпитка тепловой сети в период повреждения участка</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4"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4"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180,0</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4" w:lineRule="exact"/>
              <w:ind w:left="402"/>
              <w:rPr>
                <w:rFonts w:ascii="Times New Roman" w:hAnsi="Times New Roman" w:cs="Times New Roman"/>
                <w:w w:val="105"/>
                <w:sz w:val="19"/>
                <w:szCs w:val="19"/>
              </w:rPr>
            </w:pPr>
            <w:r w:rsidRPr="00983D33">
              <w:rPr>
                <w:rFonts w:ascii="Times New Roman" w:hAnsi="Times New Roman" w:cs="Times New Roman"/>
                <w:w w:val="105"/>
                <w:sz w:val="19"/>
                <w:szCs w:val="19"/>
              </w:rPr>
              <w:t>180,0</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4" w:lineRule="exact"/>
              <w:ind w:left="332"/>
              <w:rPr>
                <w:rFonts w:ascii="Times New Roman" w:hAnsi="Times New Roman" w:cs="Times New Roman"/>
                <w:w w:val="105"/>
                <w:sz w:val="19"/>
                <w:szCs w:val="19"/>
              </w:rPr>
            </w:pPr>
            <w:r w:rsidRPr="00983D33">
              <w:rPr>
                <w:rFonts w:ascii="Times New Roman" w:hAnsi="Times New Roman" w:cs="Times New Roman"/>
                <w:w w:val="105"/>
                <w:sz w:val="19"/>
                <w:szCs w:val="19"/>
              </w:rPr>
              <w:t>180,0</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4"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180,0</w:t>
            </w:r>
          </w:p>
        </w:tc>
      </w:tr>
      <w:tr w:rsidR="00983D33" w:rsidRPr="00983D33" w:rsidTr="00352191">
        <w:trPr>
          <w:trHeight w:val="218"/>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198"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Резерв (+ )/ дефицит (-)</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198" w:lineRule="exact"/>
              <w:ind w:left="45" w:right="49"/>
              <w:jc w:val="center"/>
              <w:rPr>
                <w:rFonts w:ascii="Times New Roman" w:hAnsi="Times New Roman" w:cs="Times New Roman"/>
                <w:w w:val="105"/>
                <w:sz w:val="19"/>
                <w:szCs w:val="19"/>
              </w:rPr>
            </w:pPr>
            <w:r w:rsidRPr="00983D33">
              <w:rPr>
                <w:rFonts w:ascii="Times New Roman" w:hAnsi="Times New Roman" w:cs="Times New Roman"/>
                <w:w w:val="105"/>
                <w:sz w:val="19"/>
                <w:szCs w:val="19"/>
              </w:rPr>
              <w:t>тонн/ч</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198" w:lineRule="exact"/>
              <w:ind w:left="304" w:right="309"/>
              <w:jc w:val="center"/>
              <w:rPr>
                <w:rFonts w:ascii="Times New Roman" w:hAnsi="Times New Roman" w:cs="Times New Roman"/>
                <w:w w:val="105"/>
                <w:sz w:val="19"/>
                <w:szCs w:val="19"/>
              </w:rPr>
            </w:pPr>
            <w:r w:rsidRPr="00983D33">
              <w:rPr>
                <w:rFonts w:ascii="Times New Roman" w:hAnsi="Times New Roman" w:cs="Times New Roman"/>
                <w:w w:val="105"/>
                <w:sz w:val="19"/>
                <w:szCs w:val="19"/>
              </w:rPr>
              <w:t>+2,96</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198" w:lineRule="exact"/>
              <w:ind w:left="397"/>
              <w:rPr>
                <w:rFonts w:ascii="Times New Roman" w:hAnsi="Times New Roman" w:cs="Times New Roman"/>
                <w:w w:val="105"/>
                <w:sz w:val="19"/>
                <w:szCs w:val="19"/>
              </w:rPr>
            </w:pPr>
            <w:r w:rsidRPr="00983D33">
              <w:rPr>
                <w:rFonts w:ascii="Times New Roman" w:hAnsi="Times New Roman" w:cs="Times New Roman"/>
                <w:w w:val="105"/>
                <w:sz w:val="19"/>
                <w:szCs w:val="19"/>
              </w:rPr>
              <w:t>+2,96</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198" w:lineRule="exact"/>
              <w:ind w:left="325"/>
              <w:rPr>
                <w:rFonts w:ascii="Times New Roman" w:hAnsi="Times New Roman" w:cs="Times New Roman"/>
                <w:w w:val="105"/>
                <w:sz w:val="19"/>
                <w:szCs w:val="19"/>
              </w:rPr>
            </w:pPr>
            <w:r w:rsidRPr="00983D33">
              <w:rPr>
                <w:rFonts w:ascii="Times New Roman" w:hAnsi="Times New Roman" w:cs="Times New Roman"/>
                <w:w w:val="105"/>
                <w:sz w:val="19"/>
                <w:szCs w:val="19"/>
              </w:rPr>
              <w:t>+2,96</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198" w:lineRule="exact"/>
              <w:ind w:left="57" w:right="60"/>
              <w:jc w:val="center"/>
              <w:rPr>
                <w:rFonts w:ascii="Times New Roman" w:hAnsi="Times New Roman" w:cs="Times New Roman"/>
                <w:w w:val="105"/>
                <w:sz w:val="19"/>
                <w:szCs w:val="19"/>
              </w:rPr>
            </w:pPr>
            <w:r w:rsidRPr="00983D33">
              <w:rPr>
                <w:rFonts w:ascii="Times New Roman" w:hAnsi="Times New Roman" w:cs="Times New Roman"/>
                <w:w w:val="105"/>
                <w:sz w:val="19"/>
                <w:szCs w:val="19"/>
              </w:rPr>
              <w:t>+2,96</w:t>
            </w:r>
          </w:p>
        </w:tc>
      </w:tr>
      <w:tr w:rsidR="00983D33" w:rsidRPr="00983D33" w:rsidTr="00352191">
        <w:trPr>
          <w:trHeight w:val="220"/>
        </w:trPr>
        <w:tc>
          <w:tcPr>
            <w:tcW w:w="4988"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13"/>
              <w:rPr>
                <w:rFonts w:ascii="Times New Roman" w:hAnsi="Times New Roman" w:cs="Times New Roman"/>
                <w:w w:val="105"/>
                <w:sz w:val="19"/>
                <w:szCs w:val="19"/>
              </w:rPr>
            </w:pPr>
            <w:r w:rsidRPr="00983D33">
              <w:rPr>
                <w:rFonts w:ascii="Times New Roman" w:hAnsi="Times New Roman" w:cs="Times New Roman"/>
                <w:w w:val="105"/>
                <w:sz w:val="19"/>
                <w:szCs w:val="19"/>
              </w:rPr>
              <w:t>Доля резерва</w:t>
            </w:r>
          </w:p>
        </w:tc>
        <w:tc>
          <w:tcPr>
            <w:tcW w:w="1253"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right="8"/>
              <w:jc w:val="center"/>
              <w:rPr>
                <w:rFonts w:ascii="Times New Roman" w:hAnsi="Times New Roman" w:cs="Times New Roman"/>
                <w:w w:val="105"/>
                <w:sz w:val="19"/>
                <w:szCs w:val="19"/>
              </w:rPr>
            </w:pPr>
            <w:r w:rsidRPr="00983D33">
              <w:rPr>
                <w:rFonts w:ascii="Times New Roman" w:hAnsi="Times New Roman" w:cs="Times New Roman"/>
                <w:w w:val="105"/>
                <w:sz w:val="19"/>
                <w:szCs w:val="19"/>
              </w:rPr>
              <w:t>%</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04" w:right="307"/>
              <w:jc w:val="center"/>
              <w:rPr>
                <w:rFonts w:ascii="Times New Roman" w:hAnsi="Times New Roman" w:cs="Times New Roman"/>
                <w:w w:val="105"/>
                <w:sz w:val="19"/>
                <w:szCs w:val="19"/>
              </w:rPr>
            </w:pPr>
            <w:r w:rsidRPr="00983D33">
              <w:rPr>
                <w:rFonts w:ascii="Times New Roman" w:hAnsi="Times New Roman" w:cs="Times New Roman"/>
                <w:w w:val="105"/>
                <w:sz w:val="19"/>
                <w:szCs w:val="19"/>
              </w:rPr>
              <w:t>3,77</w:t>
            </w:r>
          </w:p>
        </w:tc>
        <w:tc>
          <w:tcPr>
            <w:tcW w:w="127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452"/>
              <w:rPr>
                <w:rFonts w:ascii="Times New Roman" w:hAnsi="Times New Roman" w:cs="Times New Roman"/>
                <w:w w:val="105"/>
                <w:sz w:val="19"/>
                <w:szCs w:val="19"/>
              </w:rPr>
            </w:pPr>
            <w:r w:rsidRPr="00983D33">
              <w:rPr>
                <w:rFonts w:ascii="Times New Roman" w:hAnsi="Times New Roman" w:cs="Times New Roman"/>
                <w:w w:val="105"/>
                <w:sz w:val="19"/>
                <w:szCs w:val="19"/>
              </w:rPr>
              <w:t>3,77</w:t>
            </w:r>
          </w:p>
        </w:tc>
        <w:tc>
          <w:tcPr>
            <w:tcW w:w="1135" w:type="dxa"/>
            <w:tcBorders>
              <w:top w:val="single" w:sz="8" w:space="0" w:color="000000"/>
              <w:left w:val="single" w:sz="8" w:space="0" w:color="000000"/>
              <w:bottom w:val="single" w:sz="8" w:space="0" w:color="000000"/>
              <w:right w:val="single" w:sz="8" w:space="0" w:color="000000"/>
            </w:tcBorders>
          </w:tcPr>
          <w:p w:rsidR="00983D33" w:rsidRPr="00983D33" w:rsidRDefault="00983D33" w:rsidP="00983D33">
            <w:pPr>
              <w:kinsoku w:val="0"/>
              <w:overflowPunct w:val="0"/>
              <w:autoSpaceDE w:val="0"/>
              <w:autoSpaceDN w:val="0"/>
              <w:adjustRightInd w:val="0"/>
              <w:spacing w:after="0" w:line="200" w:lineRule="exact"/>
              <w:ind w:left="382"/>
              <w:rPr>
                <w:rFonts w:ascii="Times New Roman" w:hAnsi="Times New Roman" w:cs="Times New Roman"/>
                <w:w w:val="105"/>
                <w:sz w:val="19"/>
                <w:szCs w:val="19"/>
              </w:rPr>
            </w:pPr>
            <w:r w:rsidRPr="00983D33">
              <w:rPr>
                <w:rFonts w:ascii="Times New Roman" w:hAnsi="Times New Roman" w:cs="Times New Roman"/>
                <w:w w:val="105"/>
                <w:sz w:val="19"/>
                <w:szCs w:val="19"/>
              </w:rPr>
              <w:t>3,77</w:t>
            </w:r>
          </w:p>
        </w:tc>
        <w:tc>
          <w:tcPr>
            <w:tcW w:w="1133" w:type="dxa"/>
            <w:tcBorders>
              <w:top w:val="single" w:sz="8" w:space="0" w:color="000000"/>
              <w:left w:val="single" w:sz="8" w:space="0" w:color="000000"/>
              <w:bottom w:val="single" w:sz="8" w:space="0" w:color="000000"/>
              <w:right w:val="single" w:sz="4" w:space="0" w:color="auto"/>
            </w:tcBorders>
          </w:tcPr>
          <w:p w:rsidR="00983D33" w:rsidRPr="00983D33" w:rsidRDefault="00983D33" w:rsidP="00983D33">
            <w:pPr>
              <w:kinsoku w:val="0"/>
              <w:overflowPunct w:val="0"/>
              <w:autoSpaceDE w:val="0"/>
              <w:autoSpaceDN w:val="0"/>
              <w:adjustRightInd w:val="0"/>
              <w:spacing w:after="0" w:line="200" w:lineRule="exact"/>
              <w:ind w:left="57" w:right="57"/>
              <w:jc w:val="center"/>
              <w:rPr>
                <w:rFonts w:ascii="Times New Roman" w:hAnsi="Times New Roman" w:cs="Times New Roman"/>
                <w:w w:val="105"/>
                <w:sz w:val="19"/>
                <w:szCs w:val="19"/>
              </w:rPr>
            </w:pPr>
            <w:r w:rsidRPr="00983D33">
              <w:rPr>
                <w:rFonts w:ascii="Times New Roman" w:hAnsi="Times New Roman" w:cs="Times New Roman"/>
                <w:w w:val="105"/>
                <w:sz w:val="19"/>
                <w:szCs w:val="19"/>
              </w:rPr>
              <w:t>3,77</w:t>
            </w:r>
          </w:p>
        </w:tc>
      </w:tr>
    </w:tbl>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983D33" w:rsidRDefault="00983D33" w:rsidP="00983D33">
      <w:pPr>
        <w:rPr>
          <w:rFonts w:ascii="Times New Roman" w:hAnsi="Times New Roman" w:cs="Times New Roman"/>
          <w:sz w:val="24"/>
          <w:szCs w:val="24"/>
          <w:lang w:eastAsia="ru-RU"/>
        </w:rPr>
      </w:pPr>
    </w:p>
    <w:p w:rsidR="004F30A4" w:rsidRPr="00C94E1E" w:rsidRDefault="004F30A4" w:rsidP="004F30A4">
      <w:pPr>
        <w:pStyle w:val="1"/>
        <w:spacing w:before="0"/>
        <w:jc w:val="both"/>
        <w:rPr>
          <w:rFonts w:eastAsia="Arial"/>
        </w:rPr>
      </w:pPr>
      <w:bookmarkStart w:id="33" w:name="_Toc43305873"/>
      <w:bookmarkStart w:id="34" w:name="_Toc43305985"/>
      <w:r w:rsidRPr="00C94E1E">
        <w:rPr>
          <w:rFonts w:eastAsia="Arial"/>
        </w:rPr>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bookmarkEnd w:id="34"/>
    </w:p>
    <w:p w:rsidR="004F30A4" w:rsidRDefault="004F30A4" w:rsidP="00983D33">
      <w:pPr>
        <w:rPr>
          <w:rFonts w:ascii="Times New Roman" w:hAnsi="Times New Roman" w:cs="Times New Roman"/>
          <w:sz w:val="24"/>
          <w:szCs w:val="24"/>
          <w:lang w:eastAsia="ru-RU"/>
        </w:rPr>
      </w:pPr>
      <w:r>
        <w:rPr>
          <w:rFonts w:ascii="Times New Roman" w:hAnsi="Times New Roman" w:cs="Times New Roman"/>
          <w:sz w:val="24"/>
          <w:szCs w:val="24"/>
          <w:lang w:eastAsia="ru-RU"/>
        </w:rPr>
        <w:tab/>
        <w:t>Данный раздел приведён в таблиц</w:t>
      </w:r>
      <w:r w:rsidR="00352191">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 </w:t>
      </w:r>
      <w:r w:rsidR="00352191">
        <w:rPr>
          <w:rFonts w:ascii="Times New Roman" w:hAnsi="Times New Roman" w:cs="Times New Roman"/>
          <w:sz w:val="24"/>
          <w:szCs w:val="24"/>
          <w:lang w:eastAsia="ru-RU"/>
        </w:rPr>
        <w:t>13</w:t>
      </w:r>
      <w:r>
        <w:rPr>
          <w:rFonts w:ascii="Times New Roman" w:hAnsi="Times New Roman" w:cs="Times New Roman"/>
          <w:sz w:val="24"/>
          <w:szCs w:val="24"/>
          <w:lang w:eastAsia="ru-RU"/>
        </w:rPr>
        <w:t xml:space="preserve"> по каждому источнику теплоснабжения за 2019 год.</w:t>
      </w:r>
    </w:p>
    <w:p w:rsidR="004F30A4" w:rsidRDefault="004F30A4" w:rsidP="00352191">
      <w:pPr>
        <w:rPr>
          <w:rFonts w:ascii="Times New Roman" w:hAnsi="Times New Roman" w:cs="Times New Roman"/>
          <w:i/>
          <w:iCs/>
          <w:sz w:val="8"/>
          <w:szCs w:val="8"/>
        </w:rPr>
      </w:pPr>
      <w:r w:rsidRPr="004F30A4">
        <w:rPr>
          <w:rFonts w:ascii="Times New Roman" w:hAnsi="Times New Roman" w:cs="Times New Roman"/>
          <w:sz w:val="24"/>
          <w:szCs w:val="24"/>
          <w:lang w:eastAsia="ru-RU"/>
        </w:rPr>
        <w:t xml:space="preserve">Таблица </w:t>
      </w:r>
      <w:r w:rsidR="00352191">
        <w:rPr>
          <w:rFonts w:ascii="Times New Roman" w:hAnsi="Times New Roman" w:cs="Times New Roman"/>
          <w:sz w:val="24"/>
          <w:szCs w:val="24"/>
          <w:lang w:eastAsia="ru-RU"/>
        </w:rPr>
        <w:t>13</w:t>
      </w:r>
      <w:r w:rsidRPr="004F30A4">
        <w:rPr>
          <w:rFonts w:ascii="Times New Roman" w:hAnsi="Times New Roman" w:cs="Times New Roman"/>
          <w:sz w:val="24"/>
          <w:szCs w:val="24"/>
          <w:lang w:eastAsia="ru-RU"/>
        </w:rPr>
        <w:t xml:space="preserve"> Годовой расход теплоносителя котельной </w:t>
      </w:r>
      <w:r w:rsidR="00352191">
        <w:rPr>
          <w:rFonts w:ascii="Times New Roman" w:hAnsi="Times New Roman" w:cs="Times New Roman"/>
          <w:sz w:val="24"/>
          <w:szCs w:val="24"/>
          <w:lang w:eastAsia="ru-RU"/>
        </w:rPr>
        <w:t>АО «ЗабТЭК»</w:t>
      </w:r>
    </w:p>
    <w:tbl>
      <w:tblPr>
        <w:tblW w:w="0" w:type="auto"/>
        <w:tblInd w:w="126" w:type="dxa"/>
        <w:tblLayout w:type="fixed"/>
        <w:tblCellMar>
          <w:left w:w="0" w:type="dxa"/>
          <w:right w:w="0" w:type="dxa"/>
        </w:tblCellMar>
        <w:tblLook w:val="0000" w:firstRow="0" w:lastRow="0" w:firstColumn="0" w:lastColumn="0" w:noHBand="0" w:noVBand="0"/>
      </w:tblPr>
      <w:tblGrid>
        <w:gridCol w:w="3653"/>
        <w:gridCol w:w="1560"/>
        <w:gridCol w:w="1419"/>
        <w:gridCol w:w="1560"/>
        <w:gridCol w:w="1349"/>
      </w:tblGrid>
      <w:tr w:rsidR="004F30A4" w:rsidRPr="004F30A4">
        <w:trPr>
          <w:trHeight w:val="251"/>
        </w:trPr>
        <w:tc>
          <w:tcPr>
            <w:tcW w:w="3653"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31" w:lineRule="exact"/>
              <w:ind w:left="1197" w:right="1190"/>
              <w:rPr>
                <w:w w:val="105"/>
                <w:sz w:val="19"/>
                <w:szCs w:val="19"/>
              </w:rPr>
            </w:pPr>
            <w:r w:rsidRPr="004F30A4">
              <w:rPr>
                <w:w w:val="105"/>
                <w:sz w:val="19"/>
                <w:szCs w:val="19"/>
              </w:rPr>
              <w:t>Показатель</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31" w:lineRule="exact"/>
              <w:ind w:left="74"/>
              <w:rPr>
                <w:w w:val="105"/>
                <w:sz w:val="19"/>
                <w:szCs w:val="19"/>
              </w:rPr>
            </w:pPr>
            <w:r w:rsidRPr="004F30A4">
              <w:rPr>
                <w:w w:val="105"/>
                <w:sz w:val="19"/>
                <w:szCs w:val="19"/>
              </w:rPr>
              <w:t>Размерность</w:t>
            </w:r>
          </w:p>
        </w:tc>
        <w:tc>
          <w:tcPr>
            <w:tcW w:w="141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31" w:lineRule="exact"/>
              <w:rPr>
                <w:w w:val="105"/>
                <w:sz w:val="19"/>
                <w:szCs w:val="19"/>
              </w:rPr>
            </w:pPr>
            <w:r w:rsidRPr="004F30A4">
              <w:rPr>
                <w:w w:val="105"/>
                <w:sz w:val="19"/>
                <w:szCs w:val="19"/>
              </w:rPr>
              <w:t>201</w:t>
            </w:r>
            <w:r>
              <w:rPr>
                <w:w w:val="105"/>
                <w:sz w:val="19"/>
                <w:szCs w:val="19"/>
              </w:rPr>
              <w:t>7</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31" w:lineRule="exact"/>
              <w:rPr>
                <w:w w:val="105"/>
                <w:sz w:val="19"/>
                <w:szCs w:val="19"/>
              </w:rPr>
            </w:pPr>
            <w:r w:rsidRPr="004F30A4">
              <w:rPr>
                <w:w w:val="105"/>
                <w:sz w:val="19"/>
                <w:szCs w:val="19"/>
              </w:rPr>
              <w:t>201</w:t>
            </w:r>
            <w:r>
              <w:rPr>
                <w:w w:val="105"/>
                <w:sz w:val="19"/>
                <w:szCs w:val="19"/>
              </w:rPr>
              <w:t>8</w:t>
            </w:r>
          </w:p>
        </w:tc>
        <w:tc>
          <w:tcPr>
            <w:tcW w:w="134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31" w:lineRule="exact"/>
              <w:ind w:left="-91"/>
              <w:rPr>
                <w:w w:val="105"/>
                <w:sz w:val="19"/>
                <w:szCs w:val="19"/>
              </w:rPr>
            </w:pPr>
            <w:r w:rsidRPr="004F30A4">
              <w:rPr>
                <w:w w:val="105"/>
                <w:sz w:val="19"/>
                <w:szCs w:val="19"/>
              </w:rPr>
              <w:t>201</w:t>
            </w:r>
            <w:r>
              <w:rPr>
                <w:w w:val="105"/>
                <w:sz w:val="19"/>
                <w:szCs w:val="19"/>
              </w:rPr>
              <w:t>9</w:t>
            </w:r>
          </w:p>
        </w:tc>
      </w:tr>
      <w:tr w:rsidR="004F30A4" w:rsidRPr="004F30A4">
        <w:trPr>
          <w:trHeight w:val="251"/>
        </w:trPr>
        <w:tc>
          <w:tcPr>
            <w:tcW w:w="3653"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31" w:lineRule="exact"/>
              <w:ind w:left="110"/>
              <w:rPr>
                <w:w w:val="105"/>
                <w:sz w:val="19"/>
                <w:szCs w:val="19"/>
              </w:rPr>
            </w:pPr>
            <w:r w:rsidRPr="004F30A4">
              <w:rPr>
                <w:w w:val="105"/>
                <w:sz w:val="19"/>
                <w:szCs w:val="19"/>
              </w:rPr>
              <w:t>Всего</w:t>
            </w:r>
            <w:r>
              <w:rPr>
                <w:w w:val="105"/>
                <w:sz w:val="19"/>
                <w:szCs w:val="19"/>
              </w:rPr>
              <w:t xml:space="preserve"> </w:t>
            </w:r>
            <w:r w:rsidRPr="004F30A4">
              <w:rPr>
                <w:w w:val="105"/>
                <w:sz w:val="19"/>
                <w:szCs w:val="19"/>
              </w:rPr>
              <w:t>подпитка</w:t>
            </w:r>
            <w:r>
              <w:rPr>
                <w:w w:val="105"/>
                <w:sz w:val="19"/>
                <w:szCs w:val="19"/>
              </w:rPr>
              <w:t xml:space="preserve"> </w:t>
            </w:r>
            <w:r w:rsidRPr="004F30A4">
              <w:rPr>
                <w:w w:val="105"/>
                <w:sz w:val="19"/>
                <w:szCs w:val="19"/>
              </w:rPr>
              <w:t>тепловой</w:t>
            </w:r>
            <w:r>
              <w:rPr>
                <w:w w:val="105"/>
                <w:sz w:val="19"/>
                <w:szCs w:val="19"/>
              </w:rPr>
              <w:t xml:space="preserve"> </w:t>
            </w:r>
            <w:r w:rsidRPr="004F30A4">
              <w:rPr>
                <w:w w:val="105"/>
                <w:sz w:val="19"/>
                <w:szCs w:val="19"/>
              </w:rPr>
              <w:t xml:space="preserve">сети, в </w:t>
            </w:r>
            <w:proofErr w:type="spellStart"/>
            <w:r w:rsidRPr="004F30A4">
              <w:rPr>
                <w:w w:val="105"/>
                <w:sz w:val="19"/>
                <w:szCs w:val="19"/>
              </w:rPr>
              <w:t>т.ч</w:t>
            </w:r>
            <w:proofErr w:type="spellEnd"/>
            <w:r w:rsidRPr="004F30A4">
              <w:rPr>
                <w:w w:val="105"/>
                <w:sz w:val="19"/>
                <w:szCs w:val="19"/>
              </w:rPr>
              <w:t>.:</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31" w:lineRule="exact"/>
              <w:ind w:left="254"/>
              <w:rPr>
                <w:w w:val="105"/>
                <w:sz w:val="19"/>
                <w:szCs w:val="19"/>
              </w:rPr>
            </w:pPr>
            <w:r w:rsidRPr="004F30A4">
              <w:rPr>
                <w:w w:val="105"/>
                <w:sz w:val="19"/>
                <w:szCs w:val="19"/>
              </w:rPr>
              <w:t>тыс. т/год</w:t>
            </w:r>
          </w:p>
        </w:tc>
        <w:tc>
          <w:tcPr>
            <w:tcW w:w="1419" w:type="dxa"/>
            <w:tcBorders>
              <w:top w:val="single" w:sz="4" w:space="0" w:color="000000"/>
              <w:left w:val="single" w:sz="4" w:space="0" w:color="000000"/>
              <w:bottom w:val="single" w:sz="4" w:space="0" w:color="000000"/>
              <w:right w:val="single" w:sz="4" w:space="0" w:color="000000"/>
            </w:tcBorders>
          </w:tcPr>
          <w:p w:rsidR="004F30A4" w:rsidRPr="004F30A4" w:rsidRDefault="004140CD" w:rsidP="00352191">
            <w:pPr>
              <w:pStyle w:val="TableParagraph"/>
              <w:tabs>
                <w:tab w:val="left" w:pos="1419"/>
              </w:tabs>
              <w:kinsoku w:val="0"/>
              <w:overflowPunct w:val="0"/>
              <w:spacing w:line="231" w:lineRule="exact"/>
              <w:ind w:right="501"/>
              <w:rPr>
                <w:w w:val="105"/>
                <w:sz w:val="19"/>
                <w:szCs w:val="19"/>
              </w:rPr>
            </w:pPr>
            <w:r w:rsidRPr="004140CD">
              <w:rPr>
                <w:w w:val="105"/>
                <w:sz w:val="19"/>
                <w:szCs w:val="19"/>
                <w:highlight w:val="yellow"/>
              </w:rPr>
              <w:t>3740,324</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31" w:lineRule="exact"/>
              <w:ind w:left="463"/>
              <w:rPr>
                <w:w w:val="105"/>
                <w:sz w:val="19"/>
                <w:szCs w:val="19"/>
              </w:rPr>
            </w:pPr>
            <w:r w:rsidRPr="004F30A4">
              <w:rPr>
                <w:w w:val="105"/>
                <w:sz w:val="19"/>
                <w:szCs w:val="19"/>
              </w:rPr>
              <w:t>199,983</w:t>
            </w:r>
          </w:p>
        </w:tc>
        <w:tc>
          <w:tcPr>
            <w:tcW w:w="134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31" w:lineRule="exact"/>
              <w:ind w:left="463"/>
              <w:rPr>
                <w:w w:val="105"/>
                <w:sz w:val="19"/>
                <w:szCs w:val="19"/>
              </w:rPr>
            </w:pPr>
            <w:r w:rsidRPr="004F30A4">
              <w:rPr>
                <w:w w:val="105"/>
                <w:sz w:val="19"/>
                <w:szCs w:val="19"/>
              </w:rPr>
              <w:t>199,983</w:t>
            </w:r>
          </w:p>
        </w:tc>
      </w:tr>
      <w:tr w:rsidR="004F30A4" w:rsidRPr="004F30A4">
        <w:trPr>
          <w:trHeight w:val="508"/>
        </w:trPr>
        <w:tc>
          <w:tcPr>
            <w:tcW w:w="3653"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pStyle w:val="TableParagraph"/>
              <w:kinsoku w:val="0"/>
              <w:overflowPunct w:val="0"/>
              <w:spacing w:line="254" w:lineRule="exact"/>
              <w:ind w:left="110"/>
              <w:rPr>
                <w:w w:val="105"/>
                <w:sz w:val="19"/>
                <w:szCs w:val="19"/>
              </w:rPr>
            </w:pPr>
            <w:r w:rsidRPr="004F30A4">
              <w:rPr>
                <w:w w:val="105"/>
                <w:sz w:val="19"/>
                <w:szCs w:val="19"/>
              </w:rPr>
              <w:t>нормативные утечки</w:t>
            </w:r>
            <w:r w:rsidR="00352191">
              <w:rPr>
                <w:w w:val="105"/>
                <w:sz w:val="19"/>
                <w:szCs w:val="19"/>
              </w:rPr>
              <w:t xml:space="preserve"> </w:t>
            </w:r>
            <w:r w:rsidRPr="004F30A4">
              <w:rPr>
                <w:w w:val="105"/>
                <w:sz w:val="19"/>
                <w:szCs w:val="19"/>
              </w:rPr>
              <w:t>теплоносителя</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50" w:lineRule="exact"/>
              <w:ind w:left="254"/>
              <w:rPr>
                <w:w w:val="105"/>
                <w:sz w:val="19"/>
                <w:szCs w:val="19"/>
              </w:rPr>
            </w:pPr>
            <w:r w:rsidRPr="004F30A4">
              <w:rPr>
                <w:w w:val="105"/>
                <w:sz w:val="19"/>
                <w:szCs w:val="19"/>
              </w:rPr>
              <w:t>тыс. т/год</w:t>
            </w:r>
          </w:p>
        </w:tc>
        <w:tc>
          <w:tcPr>
            <w:tcW w:w="141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50" w:lineRule="exact"/>
              <w:ind w:right="542"/>
              <w:rPr>
                <w:w w:val="105"/>
                <w:sz w:val="19"/>
                <w:szCs w:val="19"/>
              </w:rPr>
            </w:pP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50" w:lineRule="exact"/>
              <w:ind w:left="521"/>
              <w:rPr>
                <w:w w:val="105"/>
                <w:sz w:val="19"/>
                <w:szCs w:val="19"/>
              </w:rPr>
            </w:pPr>
            <w:r w:rsidRPr="004F30A4">
              <w:rPr>
                <w:w w:val="105"/>
                <w:sz w:val="19"/>
                <w:szCs w:val="19"/>
              </w:rPr>
              <w:t>23,939</w:t>
            </w:r>
          </w:p>
        </w:tc>
        <w:tc>
          <w:tcPr>
            <w:tcW w:w="134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50" w:lineRule="exact"/>
              <w:ind w:left="521"/>
              <w:rPr>
                <w:w w:val="105"/>
                <w:sz w:val="19"/>
                <w:szCs w:val="19"/>
              </w:rPr>
            </w:pPr>
            <w:r w:rsidRPr="004F30A4">
              <w:rPr>
                <w:w w:val="105"/>
                <w:sz w:val="19"/>
                <w:szCs w:val="19"/>
              </w:rPr>
              <w:t>23,939</w:t>
            </w:r>
          </w:p>
        </w:tc>
      </w:tr>
      <w:tr w:rsidR="004F30A4" w:rsidRPr="004F30A4">
        <w:trPr>
          <w:trHeight w:val="503"/>
        </w:trPr>
        <w:tc>
          <w:tcPr>
            <w:tcW w:w="3653" w:type="dxa"/>
            <w:tcBorders>
              <w:top w:val="single" w:sz="4" w:space="0" w:color="000000"/>
              <w:left w:val="single" w:sz="4" w:space="0" w:color="000000"/>
              <w:bottom w:val="single" w:sz="4" w:space="0" w:color="000000"/>
              <w:right w:val="single" w:sz="4" w:space="0" w:color="000000"/>
            </w:tcBorders>
          </w:tcPr>
          <w:p w:rsidR="00887567" w:rsidRDefault="004F30A4" w:rsidP="00352191">
            <w:pPr>
              <w:pStyle w:val="TableParagraph"/>
              <w:kinsoku w:val="0"/>
              <w:overflowPunct w:val="0"/>
              <w:spacing w:line="252" w:lineRule="exact"/>
              <w:ind w:left="110"/>
              <w:rPr>
                <w:w w:val="105"/>
                <w:sz w:val="19"/>
                <w:szCs w:val="19"/>
              </w:rPr>
            </w:pPr>
            <w:r w:rsidRPr="004F30A4">
              <w:rPr>
                <w:w w:val="105"/>
                <w:sz w:val="19"/>
                <w:szCs w:val="19"/>
              </w:rPr>
              <w:t xml:space="preserve">сверхнормативные </w:t>
            </w:r>
          </w:p>
          <w:p w:rsidR="004F30A4" w:rsidRPr="004F30A4" w:rsidRDefault="004F30A4" w:rsidP="00887567">
            <w:pPr>
              <w:pStyle w:val="TableParagraph"/>
              <w:kinsoku w:val="0"/>
              <w:overflowPunct w:val="0"/>
              <w:spacing w:line="252" w:lineRule="exact"/>
              <w:ind w:left="110"/>
              <w:rPr>
                <w:w w:val="105"/>
                <w:sz w:val="19"/>
                <w:szCs w:val="19"/>
              </w:rPr>
            </w:pPr>
            <w:r w:rsidRPr="004F30A4">
              <w:rPr>
                <w:w w:val="105"/>
                <w:sz w:val="19"/>
                <w:szCs w:val="19"/>
              </w:rPr>
              <w:t>утечки</w:t>
            </w:r>
            <w:r w:rsidR="00352191">
              <w:rPr>
                <w:w w:val="105"/>
                <w:sz w:val="19"/>
                <w:szCs w:val="19"/>
              </w:rPr>
              <w:t xml:space="preserve"> </w:t>
            </w:r>
            <w:r w:rsidRPr="004F30A4">
              <w:rPr>
                <w:w w:val="105"/>
                <w:sz w:val="19"/>
                <w:szCs w:val="19"/>
              </w:rPr>
              <w:t>теплоносителя</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46" w:lineRule="exact"/>
              <w:ind w:left="254"/>
              <w:rPr>
                <w:w w:val="105"/>
                <w:sz w:val="19"/>
                <w:szCs w:val="19"/>
              </w:rPr>
            </w:pPr>
            <w:r w:rsidRPr="004F30A4">
              <w:rPr>
                <w:w w:val="105"/>
                <w:sz w:val="19"/>
                <w:szCs w:val="19"/>
              </w:rPr>
              <w:t>тыс. т/год</w:t>
            </w:r>
          </w:p>
        </w:tc>
        <w:tc>
          <w:tcPr>
            <w:tcW w:w="141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46" w:lineRule="exact"/>
              <w:ind w:right="501"/>
              <w:rPr>
                <w:w w:val="105"/>
                <w:sz w:val="19"/>
                <w:szCs w:val="19"/>
              </w:rPr>
            </w:pPr>
            <w:r w:rsidRPr="004F30A4">
              <w:rPr>
                <w:w w:val="105"/>
                <w:sz w:val="19"/>
                <w:szCs w:val="19"/>
              </w:rPr>
              <w:t>212,563</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46" w:lineRule="exact"/>
              <w:ind w:left="463"/>
              <w:rPr>
                <w:w w:val="105"/>
                <w:sz w:val="19"/>
                <w:szCs w:val="19"/>
              </w:rPr>
            </w:pPr>
            <w:r w:rsidRPr="004F30A4">
              <w:rPr>
                <w:w w:val="105"/>
                <w:sz w:val="19"/>
                <w:szCs w:val="19"/>
              </w:rPr>
              <w:t>176,044</w:t>
            </w:r>
          </w:p>
        </w:tc>
        <w:tc>
          <w:tcPr>
            <w:tcW w:w="1349"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line="246" w:lineRule="exact"/>
              <w:ind w:left="463"/>
              <w:rPr>
                <w:w w:val="105"/>
                <w:sz w:val="19"/>
                <w:szCs w:val="19"/>
              </w:rPr>
            </w:pPr>
            <w:r w:rsidRPr="004F30A4">
              <w:rPr>
                <w:w w:val="105"/>
                <w:sz w:val="19"/>
                <w:szCs w:val="19"/>
              </w:rPr>
              <w:t>176,044</w:t>
            </w:r>
          </w:p>
        </w:tc>
      </w:tr>
      <w:tr w:rsidR="004F30A4" w:rsidRPr="004F30A4">
        <w:trPr>
          <w:trHeight w:val="757"/>
        </w:trPr>
        <w:tc>
          <w:tcPr>
            <w:tcW w:w="3653"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line="248" w:lineRule="exact"/>
              <w:ind w:left="110"/>
              <w:rPr>
                <w:w w:val="105"/>
                <w:sz w:val="19"/>
                <w:szCs w:val="19"/>
              </w:rPr>
            </w:pPr>
            <w:r w:rsidRPr="004F30A4">
              <w:rPr>
                <w:w w:val="105"/>
                <w:sz w:val="19"/>
                <w:szCs w:val="19"/>
              </w:rPr>
              <w:t>отпуск теплоносителя</w:t>
            </w:r>
            <w:r w:rsidR="00352191">
              <w:rPr>
                <w:w w:val="105"/>
                <w:sz w:val="19"/>
                <w:szCs w:val="19"/>
              </w:rPr>
              <w:t xml:space="preserve"> </w:t>
            </w:r>
            <w:r w:rsidRPr="004F30A4">
              <w:rPr>
                <w:w w:val="105"/>
                <w:sz w:val="19"/>
                <w:szCs w:val="19"/>
              </w:rPr>
              <w:t>из тепловых</w:t>
            </w:r>
            <w:r w:rsidR="00352191">
              <w:rPr>
                <w:w w:val="105"/>
                <w:sz w:val="19"/>
                <w:szCs w:val="19"/>
              </w:rPr>
              <w:t xml:space="preserve"> </w:t>
            </w:r>
            <w:r w:rsidRPr="004F30A4">
              <w:rPr>
                <w:w w:val="105"/>
                <w:sz w:val="19"/>
                <w:szCs w:val="19"/>
              </w:rPr>
              <w:t>сетей</w:t>
            </w:r>
          </w:p>
          <w:p w:rsidR="004F30A4" w:rsidRPr="004F30A4" w:rsidRDefault="004F30A4">
            <w:pPr>
              <w:pStyle w:val="TableParagraph"/>
              <w:kinsoku w:val="0"/>
              <w:overflowPunct w:val="0"/>
              <w:spacing w:before="6" w:line="252" w:lineRule="exact"/>
              <w:ind w:left="110"/>
              <w:rPr>
                <w:w w:val="105"/>
                <w:sz w:val="19"/>
                <w:szCs w:val="19"/>
              </w:rPr>
            </w:pPr>
            <w:r w:rsidRPr="004F30A4">
              <w:rPr>
                <w:w w:val="105"/>
                <w:sz w:val="19"/>
                <w:szCs w:val="19"/>
              </w:rPr>
              <w:t>на</w:t>
            </w:r>
            <w:r w:rsidR="00352191">
              <w:rPr>
                <w:w w:val="105"/>
                <w:sz w:val="19"/>
                <w:szCs w:val="19"/>
              </w:rPr>
              <w:t xml:space="preserve"> </w:t>
            </w:r>
            <w:r w:rsidRPr="004F30A4">
              <w:rPr>
                <w:w w:val="105"/>
                <w:sz w:val="19"/>
                <w:szCs w:val="19"/>
              </w:rPr>
              <w:t>цели</w:t>
            </w:r>
            <w:r w:rsidR="00352191">
              <w:rPr>
                <w:w w:val="105"/>
                <w:sz w:val="19"/>
                <w:szCs w:val="19"/>
              </w:rPr>
              <w:t xml:space="preserve"> </w:t>
            </w:r>
            <w:r w:rsidRPr="004F30A4">
              <w:rPr>
                <w:w w:val="105"/>
                <w:sz w:val="19"/>
                <w:szCs w:val="19"/>
              </w:rPr>
              <w:t>горячего водоснабжения (для</w:t>
            </w:r>
            <w:r w:rsidR="00352191">
              <w:rPr>
                <w:w w:val="105"/>
                <w:sz w:val="19"/>
                <w:szCs w:val="19"/>
              </w:rPr>
              <w:t xml:space="preserve"> </w:t>
            </w:r>
            <w:r w:rsidRPr="004F30A4">
              <w:rPr>
                <w:w w:val="105"/>
                <w:sz w:val="19"/>
                <w:szCs w:val="19"/>
              </w:rPr>
              <w:t>от- крытых систем теплоснабжения)</w:t>
            </w:r>
          </w:p>
        </w:tc>
        <w:tc>
          <w:tcPr>
            <w:tcW w:w="1560" w:type="dxa"/>
            <w:tcBorders>
              <w:top w:val="single" w:sz="4" w:space="0" w:color="000000"/>
              <w:left w:val="single" w:sz="4" w:space="0" w:color="000000"/>
              <w:bottom w:val="single" w:sz="4" w:space="0" w:color="000000"/>
              <w:right w:val="single" w:sz="4" w:space="0" w:color="000000"/>
            </w:tcBorders>
          </w:tcPr>
          <w:p w:rsidR="004F30A4" w:rsidRPr="004F30A4" w:rsidRDefault="004F30A4">
            <w:pPr>
              <w:pStyle w:val="TableParagraph"/>
              <w:kinsoku w:val="0"/>
              <w:overflowPunct w:val="0"/>
              <w:spacing w:before="7"/>
              <w:rPr>
                <w:w w:val="105"/>
                <w:sz w:val="19"/>
                <w:szCs w:val="19"/>
              </w:rPr>
            </w:pPr>
          </w:p>
          <w:p w:rsidR="004F30A4" w:rsidRPr="004F30A4" w:rsidRDefault="004F30A4">
            <w:pPr>
              <w:pStyle w:val="TableParagraph"/>
              <w:kinsoku w:val="0"/>
              <w:overflowPunct w:val="0"/>
              <w:ind w:left="384"/>
              <w:rPr>
                <w:w w:val="105"/>
                <w:sz w:val="19"/>
                <w:szCs w:val="19"/>
              </w:rPr>
            </w:pPr>
            <w:r w:rsidRPr="004F30A4">
              <w:rPr>
                <w:w w:val="105"/>
                <w:sz w:val="19"/>
                <w:szCs w:val="19"/>
              </w:rPr>
              <w:t>тыс. т/год</w:t>
            </w:r>
          </w:p>
        </w:tc>
        <w:tc>
          <w:tcPr>
            <w:tcW w:w="4328" w:type="dxa"/>
            <w:gridSpan w:val="3"/>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pStyle w:val="TableParagraph"/>
              <w:kinsoku w:val="0"/>
              <w:overflowPunct w:val="0"/>
              <w:spacing w:before="7"/>
              <w:rPr>
                <w:w w:val="105"/>
                <w:sz w:val="19"/>
                <w:szCs w:val="19"/>
              </w:rPr>
            </w:pPr>
          </w:p>
          <w:p w:rsidR="004F30A4" w:rsidRPr="004F30A4" w:rsidRDefault="00887567" w:rsidP="00352191">
            <w:pPr>
              <w:pStyle w:val="TableParagraph"/>
              <w:kinsoku w:val="0"/>
              <w:overflowPunct w:val="0"/>
              <w:ind w:left="1307" w:right="1307"/>
              <w:rPr>
                <w:w w:val="105"/>
                <w:sz w:val="19"/>
                <w:szCs w:val="19"/>
              </w:rPr>
            </w:pPr>
            <w:r>
              <w:rPr>
                <w:w w:val="105"/>
                <w:sz w:val="19"/>
                <w:szCs w:val="19"/>
              </w:rPr>
              <w:t>Открытая</w:t>
            </w:r>
            <w:r w:rsidR="004F30A4">
              <w:rPr>
                <w:w w:val="105"/>
                <w:sz w:val="19"/>
                <w:szCs w:val="19"/>
              </w:rPr>
              <w:t xml:space="preserve"> </w:t>
            </w:r>
            <w:r w:rsidR="004F30A4" w:rsidRPr="004F30A4">
              <w:rPr>
                <w:w w:val="105"/>
                <w:sz w:val="19"/>
                <w:szCs w:val="19"/>
              </w:rPr>
              <w:t>система</w:t>
            </w:r>
          </w:p>
        </w:tc>
      </w:tr>
    </w:tbl>
    <w:p w:rsidR="004F30A4" w:rsidRPr="004F30A4" w:rsidRDefault="004F30A4" w:rsidP="004F30A4">
      <w:pPr>
        <w:kinsoku w:val="0"/>
        <w:overflowPunct w:val="0"/>
        <w:autoSpaceDE w:val="0"/>
        <w:autoSpaceDN w:val="0"/>
        <w:adjustRightInd w:val="0"/>
        <w:spacing w:before="7" w:after="0" w:line="240" w:lineRule="auto"/>
        <w:rPr>
          <w:rFonts w:ascii="Arial" w:hAnsi="Arial" w:cs="Arial"/>
          <w:i/>
          <w:iCs/>
          <w:sz w:val="21"/>
          <w:szCs w:val="21"/>
        </w:rPr>
      </w:pPr>
    </w:p>
    <w:p w:rsidR="004F30A4" w:rsidRPr="004F30A4" w:rsidRDefault="004F30A4" w:rsidP="00352191">
      <w:pPr>
        <w:rPr>
          <w:rFonts w:ascii="Arial" w:hAnsi="Arial" w:cs="Arial"/>
          <w:i/>
          <w:iCs/>
          <w:sz w:val="18"/>
          <w:szCs w:val="18"/>
        </w:rPr>
      </w:pPr>
      <w:r w:rsidRPr="004F30A4">
        <w:rPr>
          <w:rFonts w:ascii="Times New Roman" w:hAnsi="Times New Roman" w:cs="Times New Roman"/>
          <w:sz w:val="24"/>
          <w:szCs w:val="24"/>
          <w:lang w:eastAsia="ru-RU"/>
        </w:rPr>
        <w:t xml:space="preserve">Таблица </w:t>
      </w:r>
      <w:r w:rsidR="00AB0664">
        <w:rPr>
          <w:rFonts w:ascii="Times New Roman" w:hAnsi="Times New Roman" w:cs="Times New Roman"/>
          <w:sz w:val="24"/>
          <w:szCs w:val="24"/>
          <w:lang w:eastAsia="ru-RU"/>
        </w:rPr>
        <w:t>14</w:t>
      </w:r>
      <w:r w:rsidRPr="004F30A4">
        <w:rPr>
          <w:rFonts w:ascii="Times New Roman" w:hAnsi="Times New Roman" w:cs="Times New Roman"/>
          <w:sz w:val="24"/>
          <w:szCs w:val="24"/>
          <w:lang w:eastAsia="ru-RU"/>
        </w:rPr>
        <w:t xml:space="preserve"> Перспективный баланс производительности водоподготовительных установок на аварийную подпитку тепловой сети</w:t>
      </w:r>
    </w:p>
    <w:tbl>
      <w:tblPr>
        <w:tblW w:w="0" w:type="auto"/>
        <w:tblInd w:w="147" w:type="dxa"/>
        <w:tblLayout w:type="fixed"/>
        <w:tblCellMar>
          <w:left w:w="0" w:type="dxa"/>
          <w:right w:w="0" w:type="dxa"/>
        </w:tblCellMar>
        <w:tblLook w:val="0000" w:firstRow="0" w:lastRow="0" w:firstColumn="0" w:lastColumn="0" w:noHBand="0" w:noVBand="0"/>
      </w:tblPr>
      <w:tblGrid>
        <w:gridCol w:w="528"/>
        <w:gridCol w:w="2816"/>
        <w:gridCol w:w="962"/>
        <w:gridCol w:w="979"/>
        <w:gridCol w:w="945"/>
        <w:gridCol w:w="1007"/>
        <w:gridCol w:w="986"/>
      </w:tblGrid>
      <w:tr w:rsidR="004F30A4" w:rsidRPr="004F30A4" w:rsidTr="00B86CFF">
        <w:trPr>
          <w:trHeight w:val="659"/>
        </w:trPr>
        <w:tc>
          <w:tcPr>
            <w:tcW w:w="528" w:type="dxa"/>
            <w:vMerge w:val="restart"/>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 п/п</w:t>
            </w:r>
          </w:p>
        </w:tc>
        <w:tc>
          <w:tcPr>
            <w:tcW w:w="2816" w:type="dxa"/>
            <w:vMerge w:val="restart"/>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1" w:after="0" w:line="248" w:lineRule="exact"/>
              <w:ind w:left="110"/>
              <w:jc w:val="center"/>
              <w:rPr>
                <w:rFonts w:ascii="Times New Roman" w:hAnsi="Times New Roman" w:cs="Times New Roman"/>
                <w:w w:val="105"/>
                <w:sz w:val="19"/>
                <w:szCs w:val="19"/>
              </w:rPr>
            </w:pPr>
          </w:p>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Источник тепловой энергии</w:t>
            </w:r>
          </w:p>
        </w:tc>
        <w:tc>
          <w:tcPr>
            <w:tcW w:w="962"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2019г.</w:t>
            </w:r>
          </w:p>
        </w:tc>
        <w:tc>
          <w:tcPr>
            <w:tcW w:w="979"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2020г.</w:t>
            </w:r>
          </w:p>
        </w:tc>
        <w:tc>
          <w:tcPr>
            <w:tcW w:w="945"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2021г.</w:t>
            </w:r>
          </w:p>
        </w:tc>
        <w:tc>
          <w:tcPr>
            <w:tcW w:w="1007"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6" w:after="0" w:line="248" w:lineRule="exact"/>
              <w:ind w:left="110"/>
              <w:jc w:val="center"/>
              <w:rPr>
                <w:rFonts w:ascii="Times New Roman" w:hAnsi="Times New Roman" w:cs="Times New Roman"/>
                <w:w w:val="105"/>
                <w:sz w:val="19"/>
                <w:szCs w:val="19"/>
              </w:rPr>
            </w:pPr>
          </w:p>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2022г.</w:t>
            </w:r>
          </w:p>
        </w:tc>
        <w:tc>
          <w:tcPr>
            <w:tcW w:w="986"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121"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2023-</w:t>
            </w:r>
          </w:p>
          <w:p w:rsidR="004F30A4" w:rsidRPr="004F30A4" w:rsidRDefault="004F30A4" w:rsidP="004F30A4">
            <w:pPr>
              <w:kinsoku w:val="0"/>
              <w:overflowPunct w:val="0"/>
              <w:autoSpaceDE w:val="0"/>
              <w:autoSpaceDN w:val="0"/>
              <w:adjustRightInd w:val="0"/>
              <w:spacing w:before="2"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2027 г.</w:t>
            </w:r>
          </w:p>
        </w:tc>
      </w:tr>
      <w:tr w:rsidR="004F30A4" w:rsidRPr="004F30A4" w:rsidTr="00B86CFF">
        <w:trPr>
          <w:gridAfter w:val="5"/>
          <w:wAfter w:w="4879" w:type="dxa"/>
          <w:trHeight w:val="248"/>
        </w:trPr>
        <w:tc>
          <w:tcPr>
            <w:tcW w:w="528" w:type="dxa"/>
            <w:vMerge/>
            <w:tcBorders>
              <w:top w:val="nil"/>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p>
        </w:tc>
        <w:tc>
          <w:tcPr>
            <w:tcW w:w="2816" w:type="dxa"/>
            <w:vMerge/>
            <w:tcBorders>
              <w:top w:val="nil"/>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p>
        </w:tc>
      </w:tr>
      <w:tr w:rsidR="004F30A4" w:rsidRPr="004F30A4" w:rsidTr="00B86CFF">
        <w:trPr>
          <w:trHeight w:val="398"/>
        </w:trPr>
        <w:tc>
          <w:tcPr>
            <w:tcW w:w="528"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after="0" w:line="248" w:lineRule="exact"/>
              <w:ind w:left="110"/>
              <w:jc w:val="center"/>
              <w:rPr>
                <w:rFonts w:ascii="Times New Roman" w:hAnsi="Times New Roman" w:cs="Times New Roman"/>
                <w:w w:val="105"/>
                <w:sz w:val="19"/>
                <w:szCs w:val="19"/>
              </w:rPr>
            </w:pPr>
            <w:r w:rsidRPr="004F30A4">
              <w:rPr>
                <w:rFonts w:ascii="Times New Roman" w:hAnsi="Times New Roman" w:cs="Times New Roman"/>
                <w:w w:val="105"/>
                <w:sz w:val="19"/>
                <w:szCs w:val="19"/>
              </w:rPr>
              <w:t>1</w:t>
            </w:r>
          </w:p>
        </w:tc>
        <w:tc>
          <w:tcPr>
            <w:tcW w:w="2816" w:type="dxa"/>
            <w:tcBorders>
              <w:top w:val="single" w:sz="4" w:space="0" w:color="000000"/>
              <w:left w:val="single" w:sz="4" w:space="0" w:color="000000"/>
              <w:bottom w:val="single" w:sz="4" w:space="0" w:color="000000"/>
              <w:right w:val="single" w:sz="4" w:space="0" w:color="000000"/>
            </w:tcBorders>
          </w:tcPr>
          <w:p w:rsidR="004F30A4" w:rsidRPr="004F30A4" w:rsidRDefault="004F30A4" w:rsidP="00352191">
            <w:pPr>
              <w:kinsoku w:val="0"/>
              <w:overflowPunct w:val="0"/>
              <w:autoSpaceDE w:val="0"/>
              <w:autoSpaceDN w:val="0"/>
              <w:adjustRightInd w:val="0"/>
              <w:spacing w:before="81" w:after="0" w:line="248" w:lineRule="exact"/>
              <w:ind w:left="110"/>
              <w:rPr>
                <w:rFonts w:ascii="Times New Roman" w:hAnsi="Times New Roman" w:cs="Times New Roman"/>
                <w:w w:val="105"/>
                <w:sz w:val="19"/>
                <w:szCs w:val="19"/>
              </w:rPr>
            </w:pPr>
            <w:r w:rsidRPr="004F30A4">
              <w:rPr>
                <w:rFonts w:ascii="Times New Roman" w:hAnsi="Times New Roman" w:cs="Times New Roman"/>
                <w:w w:val="105"/>
                <w:sz w:val="19"/>
                <w:szCs w:val="19"/>
              </w:rPr>
              <w:t xml:space="preserve">Котельная </w:t>
            </w:r>
            <w:r w:rsidR="00352191">
              <w:rPr>
                <w:rFonts w:ascii="Times New Roman" w:hAnsi="Times New Roman" w:cs="Times New Roman"/>
                <w:w w:val="105"/>
                <w:sz w:val="19"/>
                <w:szCs w:val="19"/>
              </w:rPr>
              <w:t>АО «ЗабТЭК»</w:t>
            </w:r>
          </w:p>
        </w:tc>
        <w:tc>
          <w:tcPr>
            <w:tcW w:w="962"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95" w:after="0" w:line="248" w:lineRule="exact"/>
              <w:ind w:left="110" w:right="192"/>
              <w:jc w:val="center"/>
              <w:rPr>
                <w:rFonts w:ascii="Times New Roman" w:hAnsi="Times New Roman" w:cs="Times New Roman"/>
                <w:w w:val="105"/>
                <w:sz w:val="19"/>
                <w:szCs w:val="19"/>
              </w:rPr>
            </w:pPr>
            <w:r w:rsidRPr="004F30A4">
              <w:rPr>
                <w:rFonts w:ascii="Times New Roman" w:hAnsi="Times New Roman" w:cs="Times New Roman"/>
                <w:w w:val="105"/>
                <w:sz w:val="19"/>
                <w:szCs w:val="19"/>
              </w:rPr>
              <w:t>2,20</w:t>
            </w:r>
          </w:p>
        </w:tc>
        <w:tc>
          <w:tcPr>
            <w:tcW w:w="979"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95" w:after="0" w:line="248" w:lineRule="exact"/>
              <w:ind w:left="110" w:right="300"/>
              <w:jc w:val="right"/>
              <w:rPr>
                <w:rFonts w:ascii="Times New Roman" w:hAnsi="Times New Roman" w:cs="Times New Roman"/>
                <w:w w:val="105"/>
                <w:sz w:val="19"/>
                <w:szCs w:val="19"/>
              </w:rPr>
            </w:pPr>
            <w:r w:rsidRPr="004F30A4">
              <w:rPr>
                <w:rFonts w:ascii="Times New Roman" w:hAnsi="Times New Roman" w:cs="Times New Roman"/>
                <w:w w:val="105"/>
                <w:sz w:val="19"/>
                <w:szCs w:val="19"/>
              </w:rPr>
              <w:t>2,20</w:t>
            </w:r>
          </w:p>
        </w:tc>
        <w:tc>
          <w:tcPr>
            <w:tcW w:w="945"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95" w:after="0" w:line="248" w:lineRule="exact"/>
              <w:ind w:left="110" w:right="282"/>
              <w:jc w:val="right"/>
              <w:rPr>
                <w:rFonts w:ascii="Times New Roman" w:hAnsi="Times New Roman" w:cs="Times New Roman"/>
                <w:w w:val="105"/>
                <w:sz w:val="19"/>
                <w:szCs w:val="19"/>
              </w:rPr>
            </w:pPr>
            <w:r w:rsidRPr="004F30A4">
              <w:rPr>
                <w:rFonts w:ascii="Times New Roman" w:hAnsi="Times New Roman" w:cs="Times New Roman"/>
                <w:w w:val="105"/>
                <w:sz w:val="19"/>
                <w:szCs w:val="19"/>
              </w:rPr>
              <w:t>2,20</w:t>
            </w:r>
          </w:p>
        </w:tc>
        <w:tc>
          <w:tcPr>
            <w:tcW w:w="1007"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95" w:after="0" w:line="248" w:lineRule="exact"/>
              <w:ind w:left="110" w:right="213"/>
              <w:jc w:val="center"/>
              <w:rPr>
                <w:rFonts w:ascii="Times New Roman" w:hAnsi="Times New Roman" w:cs="Times New Roman"/>
                <w:w w:val="105"/>
                <w:sz w:val="19"/>
                <w:szCs w:val="19"/>
              </w:rPr>
            </w:pPr>
            <w:r w:rsidRPr="004F30A4">
              <w:rPr>
                <w:rFonts w:ascii="Times New Roman" w:hAnsi="Times New Roman" w:cs="Times New Roman"/>
                <w:w w:val="105"/>
                <w:sz w:val="19"/>
                <w:szCs w:val="19"/>
              </w:rPr>
              <w:t>2,20</w:t>
            </w:r>
          </w:p>
        </w:tc>
        <w:tc>
          <w:tcPr>
            <w:tcW w:w="986" w:type="dxa"/>
            <w:tcBorders>
              <w:top w:val="single" w:sz="4" w:space="0" w:color="000000"/>
              <w:left w:val="single" w:sz="4" w:space="0" w:color="000000"/>
              <w:bottom w:val="single" w:sz="4" w:space="0" w:color="000000"/>
              <w:right w:val="single" w:sz="4" w:space="0" w:color="000000"/>
            </w:tcBorders>
          </w:tcPr>
          <w:p w:rsidR="004F30A4" w:rsidRPr="004F30A4" w:rsidRDefault="004F30A4" w:rsidP="004F30A4">
            <w:pPr>
              <w:kinsoku w:val="0"/>
              <w:overflowPunct w:val="0"/>
              <w:autoSpaceDE w:val="0"/>
              <w:autoSpaceDN w:val="0"/>
              <w:adjustRightInd w:val="0"/>
              <w:spacing w:before="95" w:after="0" w:line="248" w:lineRule="exact"/>
              <w:ind w:left="110" w:right="235"/>
              <w:jc w:val="center"/>
              <w:rPr>
                <w:rFonts w:ascii="Times New Roman" w:hAnsi="Times New Roman" w:cs="Times New Roman"/>
                <w:w w:val="105"/>
                <w:sz w:val="19"/>
                <w:szCs w:val="19"/>
              </w:rPr>
            </w:pPr>
            <w:r w:rsidRPr="004F30A4">
              <w:rPr>
                <w:rFonts w:ascii="Times New Roman" w:hAnsi="Times New Roman" w:cs="Times New Roman"/>
                <w:w w:val="105"/>
                <w:sz w:val="19"/>
                <w:szCs w:val="19"/>
              </w:rPr>
              <w:t>2,20</w:t>
            </w:r>
          </w:p>
        </w:tc>
      </w:tr>
    </w:tbl>
    <w:p w:rsidR="004F30A4" w:rsidRPr="004F30A4" w:rsidRDefault="004F30A4" w:rsidP="00983D33">
      <w:pPr>
        <w:rPr>
          <w:rFonts w:ascii="Times New Roman" w:hAnsi="Times New Roman" w:cs="Times New Roman"/>
          <w:w w:val="105"/>
          <w:sz w:val="19"/>
          <w:szCs w:val="19"/>
        </w:rPr>
        <w:sectPr w:rsidR="004F30A4" w:rsidRPr="004F30A4"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357E6" w:rsidRPr="00C94E1E" w:rsidRDefault="005357E6" w:rsidP="00676A6B">
      <w:pPr>
        <w:pStyle w:val="1"/>
        <w:spacing w:before="0"/>
        <w:jc w:val="both"/>
        <w:rPr>
          <w:rFonts w:eastAsia="Arial"/>
        </w:rPr>
      </w:pPr>
      <w:bookmarkStart w:id="35" w:name="_Toc43305874"/>
      <w:bookmarkStart w:id="36" w:name="_Toc43305986"/>
      <w:r w:rsidRPr="00C94E1E">
        <w:rPr>
          <w:rFonts w:eastAsia="Arial"/>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35"/>
      <w:bookmarkEnd w:id="36"/>
    </w:p>
    <w:p w:rsidR="005357E6" w:rsidRDefault="005357E6" w:rsidP="00676A6B">
      <w:pPr>
        <w:pStyle w:val="1"/>
        <w:spacing w:before="0"/>
        <w:jc w:val="both"/>
        <w:rPr>
          <w:rFonts w:eastAsia="Arial"/>
        </w:rPr>
      </w:pPr>
      <w:bookmarkStart w:id="37" w:name="_Toc43305875"/>
      <w:bookmarkStart w:id="38" w:name="_Toc43305987"/>
      <w:r w:rsidRPr="00C94E1E">
        <w:rPr>
          <w:rFonts w:eastAsia="Arial"/>
        </w:rPr>
        <w:t>а) описание сценариев развития теплоснабжения поселения, городского округа, города федерального значения;</w:t>
      </w:r>
      <w:bookmarkEnd w:id="37"/>
      <w:bookmarkEnd w:id="38"/>
    </w:p>
    <w:p w:rsidR="004140CD" w:rsidRPr="003735C4" w:rsidRDefault="004140CD" w:rsidP="003735C4">
      <w:pPr>
        <w:jc w:val="both"/>
        <w:rPr>
          <w:rFonts w:ascii="Times New Roman" w:hAnsi="Times New Roman" w:cs="Times New Roman"/>
          <w:sz w:val="24"/>
          <w:szCs w:val="24"/>
          <w:lang w:eastAsia="ru-RU"/>
        </w:rPr>
      </w:pPr>
      <w:r w:rsidRPr="003735C4">
        <w:rPr>
          <w:rFonts w:ascii="Times New Roman" w:hAnsi="Times New Roman" w:cs="Times New Roman"/>
          <w:sz w:val="24"/>
          <w:szCs w:val="24"/>
          <w:lang w:eastAsia="ru-RU"/>
        </w:rPr>
        <w:tab/>
        <w:t xml:space="preserve">При актуализации схемы теплоснабжения </w:t>
      </w:r>
      <w:proofErr w:type="spellStart"/>
      <w:r w:rsidRPr="003735C4">
        <w:rPr>
          <w:rFonts w:ascii="Times New Roman" w:hAnsi="Times New Roman" w:cs="Times New Roman"/>
          <w:sz w:val="24"/>
          <w:szCs w:val="24"/>
          <w:lang w:eastAsia="ru-RU"/>
        </w:rPr>
        <w:t>сп</w:t>
      </w:r>
      <w:proofErr w:type="spellEnd"/>
      <w:r w:rsidRPr="003735C4">
        <w:rPr>
          <w:rFonts w:ascii="Times New Roman" w:hAnsi="Times New Roman" w:cs="Times New Roman"/>
          <w:sz w:val="24"/>
          <w:szCs w:val="24"/>
          <w:lang w:eastAsia="ru-RU"/>
        </w:rPr>
        <w:t xml:space="preserve">. </w:t>
      </w:r>
      <w:proofErr w:type="spellStart"/>
      <w:r w:rsidRPr="003735C4">
        <w:rPr>
          <w:rFonts w:ascii="Times New Roman" w:hAnsi="Times New Roman" w:cs="Times New Roman"/>
          <w:sz w:val="24"/>
          <w:szCs w:val="24"/>
          <w:lang w:eastAsia="ru-RU"/>
        </w:rPr>
        <w:t>Даурское</w:t>
      </w:r>
      <w:proofErr w:type="spellEnd"/>
      <w:r w:rsidRPr="003735C4">
        <w:rPr>
          <w:rFonts w:ascii="Times New Roman" w:hAnsi="Times New Roman" w:cs="Times New Roman"/>
          <w:sz w:val="24"/>
          <w:szCs w:val="24"/>
          <w:lang w:eastAsia="ru-RU"/>
        </w:rPr>
        <w:t xml:space="preserve"> на 2021 год, необходимо отметить, что в сельском поселении имеется ещё одна котельная, находящаяся на закрытой изолированной территории</w:t>
      </w:r>
      <w:r w:rsidR="003735C4" w:rsidRPr="003735C4">
        <w:rPr>
          <w:rFonts w:ascii="Times New Roman" w:hAnsi="Times New Roman" w:cs="Times New Roman"/>
          <w:sz w:val="24"/>
          <w:szCs w:val="24"/>
          <w:lang w:eastAsia="ru-RU"/>
        </w:rPr>
        <w:t>, отапливающая жилой сектор сотрудников Пограничного управления Федеральной службы безопасности Российской Федерации по Забайкальскому краю</w:t>
      </w:r>
      <w:r w:rsidR="003735C4">
        <w:rPr>
          <w:rFonts w:ascii="Times New Roman" w:hAnsi="Times New Roman" w:cs="Times New Roman"/>
          <w:sz w:val="24"/>
          <w:szCs w:val="24"/>
          <w:lang w:eastAsia="ru-RU"/>
        </w:rPr>
        <w:t>.</w:t>
      </w:r>
    </w:p>
    <w:p w:rsidR="005357E6" w:rsidRPr="00C94E1E" w:rsidRDefault="005357E6" w:rsidP="00676A6B">
      <w:pPr>
        <w:pStyle w:val="1"/>
        <w:spacing w:before="0"/>
        <w:jc w:val="both"/>
        <w:rPr>
          <w:rFonts w:eastAsia="Arial"/>
        </w:rPr>
      </w:pPr>
      <w:bookmarkStart w:id="39" w:name="_Toc43305876"/>
      <w:bookmarkStart w:id="40" w:name="_Toc43305988"/>
      <w:r w:rsidRPr="00C94E1E">
        <w:rPr>
          <w:rFonts w:eastAsia="Arial"/>
        </w:rPr>
        <w:t>б) обоснование выбора приоритетного сценария развития теплоснабжения поселения, городского округа, города федерального значения.</w:t>
      </w:r>
      <w:bookmarkEnd w:id="39"/>
      <w:bookmarkEnd w:id="40"/>
    </w:p>
    <w:p w:rsidR="005357E6" w:rsidRPr="00C94E1E" w:rsidRDefault="005357E6" w:rsidP="00676A6B">
      <w:pPr>
        <w:pStyle w:val="1"/>
        <w:spacing w:before="0"/>
        <w:jc w:val="both"/>
        <w:rPr>
          <w:rFonts w:eastAsia="Arial"/>
        </w:rPr>
      </w:pPr>
      <w:bookmarkStart w:id="41" w:name="_Toc43305877"/>
      <w:bookmarkStart w:id="42" w:name="_Toc43305989"/>
      <w:r w:rsidRPr="00C94E1E">
        <w:rPr>
          <w:rFonts w:eastAsia="Arial"/>
        </w:rPr>
        <w:t>Раздел 5 "Предложения по строительству, реконструкции, техническому перевооружению и (или) модернизации источников тепловой энергии";</w:t>
      </w:r>
      <w:bookmarkEnd w:id="41"/>
      <w:bookmarkEnd w:id="42"/>
    </w:p>
    <w:p w:rsidR="005357E6" w:rsidRDefault="005357E6" w:rsidP="00676A6B">
      <w:pPr>
        <w:pStyle w:val="1"/>
        <w:spacing w:before="0"/>
        <w:jc w:val="both"/>
        <w:rPr>
          <w:rFonts w:eastAsia="Arial"/>
        </w:rPr>
      </w:pPr>
      <w:bookmarkStart w:id="43" w:name="_Toc43305878"/>
      <w:bookmarkStart w:id="44" w:name="_Toc43305990"/>
      <w:r w:rsidRPr="00C94E1E">
        <w:rPr>
          <w:rFonts w:eastAsia="Arial"/>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3"/>
      <w:bookmarkEnd w:id="44"/>
    </w:p>
    <w:p w:rsidR="00B86CFF" w:rsidRPr="00B86CFF" w:rsidRDefault="00B86CFF" w:rsidP="00B86CFF">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 актуализации схемы теплоснабжения в настоящий момент на 2020 год информации </w:t>
      </w:r>
      <w:r w:rsidR="004140CD">
        <w:rPr>
          <w:rFonts w:ascii="Times New Roman" w:hAnsi="Times New Roman" w:cs="Times New Roman"/>
          <w:sz w:val="24"/>
          <w:szCs w:val="24"/>
          <w:lang w:eastAsia="ru-RU"/>
        </w:rPr>
        <w:t xml:space="preserve">по </w:t>
      </w:r>
      <w:r w:rsidR="004140CD" w:rsidRPr="004140CD">
        <w:rPr>
          <w:rFonts w:ascii="Times New Roman" w:hAnsi="Times New Roman" w:cs="Times New Roman"/>
          <w:sz w:val="24"/>
          <w:szCs w:val="24"/>
          <w:lang w:eastAsia="ru-RU"/>
        </w:rPr>
        <w:t xml:space="preserve">строительству источников тепловой энергии, обеспечивающих перспективную тепловую нагрузку на осваиваемых территориях поселения </w:t>
      </w:r>
      <w:r>
        <w:rPr>
          <w:rFonts w:ascii="Times New Roman" w:hAnsi="Times New Roman" w:cs="Times New Roman"/>
          <w:sz w:val="24"/>
          <w:szCs w:val="24"/>
          <w:lang w:eastAsia="ru-RU"/>
        </w:rPr>
        <w:t>не поступало от Заказчика.</w:t>
      </w:r>
      <w:r w:rsidR="004140CD">
        <w:rPr>
          <w:rFonts w:ascii="Times New Roman" w:hAnsi="Times New Roman" w:cs="Times New Roman"/>
          <w:sz w:val="24"/>
          <w:szCs w:val="24"/>
          <w:lang w:eastAsia="ru-RU"/>
        </w:rPr>
        <w:t xml:space="preserve"> Целесообразно отметить, что существующая модульная котельная </w:t>
      </w:r>
      <w:proofErr w:type="spellStart"/>
      <w:r w:rsidR="004140CD">
        <w:rPr>
          <w:rFonts w:ascii="Times New Roman" w:hAnsi="Times New Roman" w:cs="Times New Roman"/>
          <w:sz w:val="24"/>
          <w:szCs w:val="24"/>
          <w:lang w:eastAsia="ru-RU"/>
        </w:rPr>
        <w:t>сп</w:t>
      </w:r>
      <w:proofErr w:type="spellEnd"/>
      <w:r w:rsidR="004140CD">
        <w:rPr>
          <w:rFonts w:ascii="Times New Roman" w:hAnsi="Times New Roman" w:cs="Times New Roman"/>
          <w:sz w:val="24"/>
          <w:szCs w:val="24"/>
          <w:lang w:eastAsia="ru-RU"/>
        </w:rPr>
        <w:t xml:space="preserve">. </w:t>
      </w:r>
      <w:proofErr w:type="spellStart"/>
      <w:r w:rsidR="004140CD">
        <w:rPr>
          <w:rFonts w:ascii="Times New Roman" w:hAnsi="Times New Roman" w:cs="Times New Roman"/>
          <w:sz w:val="24"/>
          <w:szCs w:val="24"/>
          <w:lang w:eastAsia="ru-RU"/>
        </w:rPr>
        <w:t>Даурское</w:t>
      </w:r>
      <w:proofErr w:type="spellEnd"/>
      <w:r w:rsidR="004140CD">
        <w:rPr>
          <w:rFonts w:ascii="Times New Roman" w:hAnsi="Times New Roman" w:cs="Times New Roman"/>
          <w:sz w:val="24"/>
          <w:szCs w:val="24"/>
          <w:lang w:eastAsia="ru-RU"/>
        </w:rPr>
        <w:t>, эксплуатируемая АО «</w:t>
      </w:r>
      <w:proofErr w:type="spellStart"/>
      <w:r w:rsidR="004140CD">
        <w:rPr>
          <w:rFonts w:ascii="Times New Roman" w:hAnsi="Times New Roman" w:cs="Times New Roman"/>
          <w:sz w:val="24"/>
          <w:szCs w:val="24"/>
          <w:lang w:eastAsia="ru-RU"/>
        </w:rPr>
        <w:t>ЗабТЭК</w:t>
      </w:r>
      <w:proofErr w:type="spellEnd"/>
      <w:r w:rsidR="004140CD">
        <w:rPr>
          <w:rFonts w:ascii="Times New Roman" w:hAnsi="Times New Roman" w:cs="Times New Roman"/>
          <w:sz w:val="24"/>
          <w:szCs w:val="24"/>
          <w:lang w:eastAsia="ru-RU"/>
        </w:rPr>
        <w:t>», полностью покрывает перспективные нагрузки сельского поселения. Реконструкция либо строительство источников тепловой энергии необходимость –отсутствует.</w:t>
      </w:r>
    </w:p>
    <w:p w:rsidR="005357E6" w:rsidRPr="00C94E1E" w:rsidRDefault="005357E6" w:rsidP="00676A6B">
      <w:pPr>
        <w:pStyle w:val="1"/>
        <w:spacing w:before="0"/>
        <w:jc w:val="both"/>
        <w:rPr>
          <w:rFonts w:eastAsia="Arial"/>
        </w:rPr>
      </w:pPr>
      <w:bookmarkStart w:id="45" w:name="_Toc43305879"/>
      <w:bookmarkStart w:id="46" w:name="_Toc43305991"/>
      <w:r w:rsidRPr="00C94E1E">
        <w:rPr>
          <w:rFonts w:eastAsia="Arial"/>
        </w:rP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5"/>
      <w:bookmarkEnd w:id="46"/>
    </w:p>
    <w:p w:rsidR="005357E6" w:rsidRPr="004140CD" w:rsidRDefault="005357E6" w:rsidP="00676A6B">
      <w:pPr>
        <w:pStyle w:val="1"/>
        <w:spacing w:before="0"/>
        <w:jc w:val="both"/>
        <w:rPr>
          <w:rFonts w:eastAsia="Arial"/>
        </w:rPr>
      </w:pPr>
      <w:bookmarkStart w:id="47" w:name="_Toc43305880"/>
      <w:bookmarkStart w:id="48" w:name="_Toc43305992"/>
      <w:r w:rsidRPr="00C94E1E">
        <w:rPr>
          <w:rFonts w:eastAsia="Arial"/>
        </w:rPr>
        <w:t xml:space="preserve">в) предложения по техническому перевооружению и (или) модернизации источников тепловой энергии с целью повышения эффективности работы </w:t>
      </w:r>
      <w:r w:rsidRPr="004140CD">
        <w:rPr>
          <w:rFonts w:eastAsia="Arial"/>
        </w:rPr>
        <w:t>систем теплоснабжения</w:t>
      </w:r>
      <w:bookmarkEnd w:id="47"/>
      <w:bookmarkEnd w:id="48"/>
    </w:p>
    <w:p w:rsidR="00B86CFF" w:rsidRPr="00B86CFF" w:rsidRDefault="00B86CFF" w:rsidP="00AB0664">
      <w:pPr>
        <w:ind w:firstLine="708"/>
        <w:jc w:val="both"/>
        <w:rPr>
          <w:rFonts w:ascii="Times New Roman" w:hAnsi="Times New Roman" w:cs="Times New Roman"/>
          <w:sz w:val="24"/>
          <w:szCs w:val="24"/>
          <w:lang w:eastAsia="ru-RU"/>
        </w:rPr>
      </w:pPr>
      <w:r w:rsidRPr="00B86CFF">
        <w:rPr>
          <w:rFonts w:ascii="Times New Roman" w:hAnsi="Times New Roman" w:cs="Times New Roman"/>
          <w:sz w:val="24"/>
          <w:szCs w:val="24"/>
          <w:lang w:eastAsia="ru-RU"/>
        </w:rPr>
        <w:t>Согласно информации, отраженной в генеральном плане (шифр 23-2011-ГП) перспективная застройка объектов с централизованной системой теплоснабжения отсутствует. Следовательно, реконструкция источников тепловой энергии для обеспечения перспективной тепловой нагрузки в существующих и расширяемых зонах действия источников тепловой энергии не планируется.</w:t>
      </w:r>
    </w:p>
    <w:p w:rsidR="005357E6" w:rsidRDefault="005357E6" w:rsidP="00676A6B">
      <w:pPr>
        <w:pStyle w:val="1"/>
        <w:spacing w:before="0"/>
        <w:jc w:val="both"/>
        <w:rPr>
          <w:rFonts w:eastAsia="Arial"/>
        </w:rPr>
      </w:pPr>
      <w:bookmarkStart w:id="49" w:name="_Toc43305881"/>
      <w:bookmarkStart w:id="50" w:name="_Toc43305993"/>
      <w:r w:rsidRPr="00C94E1E">
        <w:rPr>
          <w:rFonts w:eastAsia="Arial"/>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9"/>
      <w:bookmarkEnd w:id="50"/>
    </w:p>
    <w:p w:rsidR="00B86CFF" w:rsidRDefault="00B86CFF" w:rsidP="00B86CFF">
      <w:pPr>
        <w:ind w:firstLine="708"/>
        <w:jc w:val="both"/>
        <w:rPr>
          <w:rFonts w:ascii="Times New Roman" w:hAnsi="Times New Roman" w:cs="Times New Roman"/>
          <w:sz w:val="24"/>
          <w:szCs w:val="24"/>
          <w:lang w:eastAsia="ru-RU"/>
        </w:rPr>
      </w:pPr>
      <w:r w:rsidRPr="00B86CFF">
        <w:rPr>
          <w:rFonts w:ascii="Times New Roman" w:hAnsi="Times New Roman" w:cs="Times New Roman"/>
          <w:sz w:val="24"/>
          <w:szCs w:val="24"/>
          <w:lang w:eastAsia="ru-RU"/>
        </w:rPr>
        <w:t xml:space="preserve">Источники тепловой энергии, функционирующих в режиме комбинированной выработки электрической и тепловой энергии и котельных отсутствуют в </w:t>
      </w:r>
      <w:r w:rsidR="00AB0664">
        <w:rPr>
          <w:rFonts w:ascii="Times New Roman" w:hAnsi="Times New Roman" w:cs="Times New Roman"/>
          <w:sz w:val="24"/>
          <w:szCs w:val="24"/>
          <w:lang w:eastAsia="ru-RU"/>
        </w:rPr>
        <w:t>Сельском поселении «</w:t>
      </w:r>
      <w:proofErr w:type="spellStart"/>
      <w:r w:rsidR="00AB0664">
        <w:rPr>
          <w:rFonts w:ascii="Times New Roman" w:hAnsi="Times New Roman" w:cs="Times New Roman"/>
          <w:sz w:val="24"/>
          <w:szCs w:val="24"/>
          <w:lang w:eastAsia="ru-RU"/>
        </w:rPr>
        <w:t>Даурское</w:t>
      </w:r>
      <w:proofErr w:type="spellEnd"/>
      <w:r w:rsidR="00AB0664">
        <w:rPr>
          <w:rFonts w:ascii="Times New Roman" w:hAnsi="Times New Roman" w:cs="Times New Roman"/>
          <w:sz w:val="24"/>
          <w:szCs w:val="24"/>
          <w:lang w:eastAsia="ru-RU"/>
        </w:rPr>
        <w:t>»</w:t>
      </w:r>
      <w:r w:rsidRPr="00B86CFF">
        <w:rPr>
          <w:rFonts w:ascii="Times New Roman" w:hAnsi="Times New Roman" w:cs="Times New Roman"/>
          <w:sz w:val="24"/>
          <w:szCs w:val="24"/>
          <w:lang w:eastAsia="ru-RU"/>
        </w:rPr>
        <w:t>, соответственно разработка данного раздела невозможна.</w:t>
      </w:r>
    </w:p>
    <w:p w:rsidR="005357E6" w:rsidRDefault="005357E6" w:rsidP="00676A6B">
      <w:pPr>
        <w:pStyle w:val="1"/>
        <w:spacing w:before="0"/>
        <w:jc w:val="both"/>
        <w:rPr>
          <w:rFonts w:eastAsia="Arial"/>
        </w:rPr>
      </w:pPr>
      <w:bookmarkStart w:id="51" w:name="_Toc43305882"/>
      <w:bookmarkStart w:id="52" w:name="_Toc43305994"/>
      <w:r w:rsidRPr="00C94E1E">
        <w:rPr>
          <w:rFonts w:eastAsia="Arial"/>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1"/>
      <w:bookmarkEnd w:id="52"/>
    </w:p>
    <w:p w:rsidR="00B86CFF" w:rsidRPr="00B86CFF" w:rsidRDefault="00B41DEB" w:rsidP="00B41DEB">
      <w:pPr>
        <w:ind w:firstLine="708"/>
        <w:jc w:val="both"/>
        <w:rPr>
          <w:lang w:eastAsia="ru-RU"/>
        </w:rPr>
      </w:pPr>
      <w:r>
        <w:rPr>
          <w:rFonts w:ascii="Times New Roman" w:hAnsi="Times New Roman" w:cs="Times New Roman"/>
          <w:sz w:val="24"/>
          <w:szCs w:val="24"/>
          <w:lang w:eastAsia="ru-RU"/>
        </w:rPr>
        <w:t>И</w:t>
      </w:r>
      <w:r w:rsidR="00B86CFF" w:rsidRPr="00B86CFF">
        <w:rPr>
          <w:rFonts w:ascii="Times New Roman" w:hAnsi="Times New Roman" w:cs="Times New Roman"/>
          <w:sz w:val="24"/>
          <w:szCs w:val="24"/>
          <w:lang w:eastAsia="ru-RU"/>
        </w:rPr>
        <w:t>сточник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hAnsi="Times New Roman" w:cs="Times New Roman"/>
          <w:sz w:val="24"/>
          <w:szCs w:val="24"/>
          <w:lang w:eastAsia="ru-RU"/>
        </w:rPr>
        <w:t>,</w:t>
      </w:r>
      <w:r w:rsidR="00AB0664">
        <w:rPr>
          <w:rFonts w:ascii="Times New Roman" w:hAnsi="Times New Roman" w:cs="Times New Roman"/>
          <w:sz w:val="24"/>
          <w:szCs w:val="24"/>
          <w:lang w:eastAsia="ru-RU"/>
        </w:rPr>
        <w:t xml:space="preserve"> не </w:t>
      </w:r>
      <w:r>
        <w:rPr>
          <w:rFonts w:ascii="Times New Roman" w:hAnsi="Times New Roman" w:cs="Times New Roman"/>
          <w:sz w:val="24"/>
          <w:szCs w:val="24"/>
          <w:lang w:eastAsia="ru-RU"/>
        </w:rPr>
        <w:t xml:space="preserve">существует в </w:t>
      </w:r>
      <w:r w:rsidR="00AB0664">
        <w:rPr>
          <w:rFonts w:ascii="Times New Roman" w:hAnsi="Times New Roman" w:cs="Times New Roman"/>
          <w:sz w:val="24"/>
          <w:szCs w:val="24"/>
          <w:lang w:eastAsia="ru-RU"/>
        </w:rPr>
        <w:t>Сельском поселении «</w:t>
      </w:r>
      <w:proofErr w:type="spellStart"/>
      <w:r w:rsidR="00AB0664">
        <w:rPr>
          <w:rFonts w:ascii="Times New Roman" w:hAnsi="Times New Roman" w:cs="Times New Roman"/>
          <w:sz w:val="24"/>
          <w:szCs w:val="24"/>
          <w:lang w:eastAsia="ru-RU"/>
        </w:rPr>
        <w:t>Даурское</w:t>
      </w:r>
      <w:proofErr w:type="spellEnd"/>
      <w:r w:rsidR="00AB0664">
        <w:rPr>
          <w:rFonts w:ascii="Times New Roman" w:hAnsi="Times New Roman" w:cs="Times New Roman"/>
          <w:sz w:val="24"/>
          <w:szCs w:val="24"/>
          <w:lang w:eastAsia="ru-RU"/>
        </w:rPr>
        <w:t>»</w:t>
      </w:r>
      <w:r w:rsidR="00B86CFF" w:rsidRPr="00B86CFF">
        <w:rPr>
          <w:rFonts w:ascii="Times New Roman" w:hAnsi="Times New Roman" w:cs="Times New Roman"/>
          <w:sz w:val="24"/>
          <w:szCs w:val="24"/>
          <w:lang w:eastAsia="ru-RU"/>
        </w:rPr>
        <w:t xml:space="preserve">. </w:t>
      </w:r>
    </w:p>
    <w:p w:rsidR="005357E6" w:rsidRDefault="005357E6" w:rsidP="00676A6B">
      <w:pPr>
        <w:pStyle w:val="1"/>
        <w:spacing w:before="0"/>
        <w:jc w:val="both"/>
        <w:rPr>
          <w:rFonts w:eastAsia="Arial"/>
        </w:rPr>
      </w:pPr>
      <w:bookmarkStart w:id="53" w:name="_Toc43305883"/>
      <w:bookmarkStart w:id="54" w:name="_Toc43305995"/>
      <w:r w:rsidRPr="00C94E1E">
        <w:rPr>
          <w:rFonts w:eastAsia="Arial"/>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3"/>
      <w:bookmarkEnd w:id="54"/>
    </w:p>
    <w:p w:rsidR="00B41DEB" w:rsidRPr="00B41DEB" w:rsidRDefault="00B41DEB" w:rsidP="00B41DEB">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Принятие мер</w:t>
      </w:r>
      <w:r w:rsidRPr="00B41DEB">
        <w:rPr>
          <w:rFonts w:ascii="Times New Roman" w:hAnsi="Times New Roman" w:cs="Times New Roman"/>
          <w:sz w:val="24"/>
          <w:szCs w:val="24"/>
          <w:lang w:eastAsia="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rFonts w:ascii="Times New Roman" w:hAnsi="Times New Roman" w:cs="Times New Roman"/>
          <w:sz w:val="24"/>
          <w:szCs w:val="24"/>
          <w:lang w:eastAsia="ru-RU"/>
        </w:rPr>
        <w:t xml:space="preserve"> не предпринимались, так как отсутствует необходимое оборудование в перевод котельных в режим комбинированной выработки, а модернизация источников теплоснабжения дорогостоящее мероприятие и срок окупаемости превышает срок эксплуатации основного оборудования согласно модернизации при эксплуатации объекта в режиме комбинированной выработки.</w:t>
      </w:r>
    </w:p>
    <w:p w:rsidR="005357E6" w:rsidRDefault="005357E6" w:rsidP="00676A6B">
      <w:pPr>
        <w:pStyle w:val="1"/>
        <w:spacing w:before="0"/>
        <w:jc w:val="both"/>
        <w:rPr>
          <w:rFonts w:eastAsia="Arial"/>
        </w:rPr>
      </w:pPr>
      <w:bookmarkStart w:id="55" w:name="_Toc43305884"/>
      <w:bookmarkStart w:id="56" w:name="_Toc43305996"/>
      <w:r w:rsidRPr="00C94E1E">
        <w:rPr>
          <w:rFonts w:eastAsia="Arial"/>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5"/>
      <w:bookmarkEnd w:id="56"/>
    </w:p>
    <w:p w:rsidR="00B41DEB" w:rsidRPr="00B41DEB" w:rsidRDefault="00B41DEB" w:rsidP="00B41DEB">
      <w:pPr>
        <w:ind w:firstLine="708"/>
        <w:jc w:val="both"/>
        <w:rPr>
          <w:rFonts w:ascii="Times New Roman" w:hAnsi="Times New Roman" w:cs="Times New Roman"/>
          <w:sz w:val="24"/>
          <w:szCs w:val="24"/>
          <w:lang w:eastAsia="ru-RU"/>
        </w:rPr>
      </w:pPr>
      <w:r w:rsidRPr="00B41DEB">
        <w:rPr>
          <w:rFonts w:ascii="Times New Roman" w:hAnsi="Times New Roman" w:cs="Times New Roman"/>
          <w:sz w:val="24"/>
          <w:szCs w:val="24"/>
          <w:lang w:eastAsia="ru-RU"/>
        </w:rPr>
        <w:t>Принятие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C15C0">
        <w:rPr>
          <w:rFonts w:ascii="Times New Roman" w:hAnsi="Times New Roman" w:cs="Times New Roman"/>
          <w:sz w:val="24"/>
          <w:szCs w:val="24"/>
          <w:lang w:eastAsia="ru-RU"/>
        </w:rPr>
        <w:t xml:space="preserve"> не рассматривались при актуализации схемы теплоснабжения ввиду отсутствия источников с комбинированной выработкой.</w:t>
      </w:r>
    </w:p>
    <w:p w:rsidR="005357E6" w:rsidRDefault="005357E6" w:rsidP="00676A6B">
      <w:pPr>
        <w:pStyle w:val="1"/>
        <w:spacing w:before="0"/>
        <w:jc w:val="both"/>
        <w:rPr>
          <w:rFonts w:eastAsia="Arial"/>
        </w:rPr>
      </w:pPr>
      <w:bookmarkStart w:id="57" w:name="_Toc43305885"/>
      <w:bookmarkStart w:id="58" w:name="_Toc43305997"/>
      <w:r w:rsidRPr="00C94E1E">
        <w:rPr>
          <w:rFonts w:eastAsia="Arial"/>
        </w:rPr>
        <w:lastRenderedPageBreak/>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7"/>
      <w:bookmarkEnd w:id="58"/>
    </w:p>
    <w:p w:rsidR="004C15C0" w:rsidRPr="00D23BD5" w:rsidRDefault="004C15C0" w:rsidP="00D23BD5">
      <w:pPr>
        <w:ind w:firstLine="708"/>
        <w:jc w:val="both"/>
        <w:rPr>
          <w:rFonts w:ascii="Times New Roman" w:hAnsi="Times New Roman" w:cs="Times New Roman"/>
          <w:sz w:val="24"/>
          <w:szCs w:val="24"/>
          <w:lang w:eastAsia="ru-RU"/>
        </w:rPr>
      </w:pPr>
      <w:r w:rsidRPr="00D23BD5">
        <w:rPr>
          <w:rFonts w:ascii="Times New Roman" w:hAnsi="Times New Roman" w:cs="Times New Roman"/>
          <w:sz w:val="24"/>
          <w:szCs w:val="24"/>
          <w:lang w:eastAsia="ru-RU"/>
        </w:rPr>
        <w:t>По результатам анализа работы основного и вспомогательного оборудования котельных, анализа фактических тепло-гидравлических режимов в тепловых сетях и на тепловых вводах у потребителей выполнены расчеты оптимального температурного графика отпуска тепловой энергии для источников тепла (приведен ниже)</w:t>
      </w:r>
    </w:p>
    <w:p w:rsidR="004C15C0" w:rsidRPr="00D23BD5" w:rsidRDefault="004C15C0" w:rsidP="00D23BD5">
      <w:pPr>
        <w:ind w:firstLine="708"/>
        <w:jc w:val="both"/>
        <w:rPr>
          <w:rFonts w:ascii="Times New Roman" w:hAnsi="Times New Roman" w:cs="Times New Roman"/>
          <w:sz w:val="24"/>
          <w:szCs w:val="24"/>
          <w:lang w:eastAsia="ru-RU"/>
        </w:rPr>
      </w:pPr>
      <w:r w:rsidRPr="00D23BD5">
        <w:rPr>
          <w:rFonts w:ascii="Times New Roman" w:hAnsi="Times New Roman" w:cs="Times New Roman"/>
          <w:sz w:val="24"/>
          <w:szCs w:val="24"/>
          <w:lang w:eastAsia="ru-RU"/>
        </w:rPr>
        <w:t>Температурный график 95/70</w:t>
      </w:r>
      <w:r w:rsidR="003E04CA">
        <w:rPr>
          <w:rFonts w:ascii="Times New Roman" w:hAnsi="Times New Roman" w:cs="Times New Roman"/>
          <w:sz w:val="24"/>
          <w:szCs w:val="24"/>
          <w:lang w:eastAsia="ru-RU"/>
        </w:rPr>
        <w:t xml:space="preserve"> </w:t>
      </w:r>
      <w:r w:rsidRPr="00D23BD5">
        <w:rPr>
          <w:rFonts w:ascii="Times New Roman" w:hAnsi="Times New Roman" w:cs="Times New Roman"/>
          <w:sz w:val="24"/>
          <w:szCs w:val="24"/>
          <w:lang w:eastAsia="ru-RU"/>
        </w:rPr>
        <w:t xml:space="preserve">°С </w:t>
      </w:r>
      <w:proofErr w:type="spellStart"/>
      <w:r w:rsidRPr="00D23BD5">
        <w:rPr>
          <w:rFonts w:ascii="Times New Roman" w:hAnsi="Times New Roman" w:cs="Times New Roman"/>
          <w:sz w:val="24"/>
          <w:szCs w:val="24"/>
          <w:lang w:eastAsia="ru-RU"/>
        </w:rPr>
        <w:t>с</w:t>
      </w:r>
      <w:proofErr w:type="spellEnd"/>
      <w:r w:rsidRPr="00D23BD5">
        <w:rPr>
          <w:rFonts w:ascii="Times New Roman" w:hAnsi="Times New Roman" w:cs="Times New Roman"/>
          <w:sz w:val="24"/>
          <w:szCs w:val="24"/>
          <w:lang w:eastAsia="ru-RU"/>
        </w:rPr>
        <w:t xml:space="preserve"> нижней срезкой на 70 °С рекомендуется принять (утвердить) для следующих источников тепловой энергии:</w:t>
      </w:r>
    </w:p>
    <w:p w:rsidR="004C15C0" w:rsidRPr="00D23BD5" w:rsidRDefault="004C15C0" w:rsidP="00D23BD5">
      <w:pPr>
        <w:jc w:val="both"/>
        <w:rPr>
          <w:rFonts w:ascii="Times New Roman" w:hAnsi="Times New Roman" w:cs="Times New Roman"/>
          <w:sz w:val="24"/>
          <w:szCs w:val="24"/>
          <w:lang w:eastAsia="ru-RU"/>
        </w:rPr>
      </w:pPr>
      <w:r w:rsidRPr="00D23BD5">
        <w:rPr>
          <w:rFonts w:ascii="Times New Roman" w:hAnsi="Times New Roman" w:cs="Times New Roman"/>
          <w:sz w:val="24"/>
          <w:szCs w:val="24"/>
          <w:lang w:eastAsia="ru-RU"/>
        </w:rPr>
        <w:t xml:space="preserve"> котельная </w:t>
      </w:r>
      <w:r w:rsidR="00AB0664">
        <w:rPr>
          <w:rFonts w:ascii="Times New Roman" w:hAnsi="Times New Roman" w:cs="Times New Roman"/>
          <w:sz w:val="24"/>
          <w:szCs w:val="24"/>
          <w:lang w:eastAsia="ru-RU"/>
        </w:rPr>
        <w:t>АО «ЗабТЭК»</w:t>
      </w:r>
    </w:p>
    <w:p w:rsidR="00D23BD5" w:rsidRPr="00D23BD5" w:rsidRDefault="00D23BD5" w:rsidP="006E74E6">
      <w:pPr>
        <w:kinsoku w:val="0"/>
        <w:overflowPunct w:val="0"/>
        <w:autoSpaceDE w:val="0"/>
        <w:autoSpaceDN w:val="0"/>
        <w:adjustRightInd w:val="0"/>
        <w:spacing w:before="123" w:after="0" w:line="277" w:lineRule="exact"/>
        <w:ind w:left="114"/>
        <w:jc w:val="center"/>
        <w:rPr>
          <w:rFonts w:ascii="Times New Roman" w:hAnsi="Times New Roman" w:cs="Times New Roman"/>
          <w:sz w:val="24"/>
          <w:szCs w:val="24"/>
          <w:lang w:eastAsia="ru-RU"/>
        </w:rPr>
      </w:pPr>
      <w:r w:rsidRPr="00D23BD5">
        <w:rPr>
          <w:rFonts w:ascii="Times New Roman" w:hAnsi="Times New Roman" w:cs="Times New Roman"/>
          <w:sz w:val="24"/>
          <w:szCs w:val="24"/>
          <w:lang w:eastAsia="ru-RU"/>
        </w:rPr>
        <w:t xml:space="preserve">Результат расчета графика температур – 95/70 °С </w:t>
      </w:r>
      <w:proofErr w:type="spellStart"/>
      <w:r w:rsidRPr="00D23BD5">
        <w:rPr>
          <w:rFonts w:ascii="Times New Roman" w:hAnsi="Times New Roman" w:cs="Times New Roman"/>
          <w:sz w:val="24"/>
          <w:szCs w:val="24"/>
          <w:lang w:eastAsia="ru-RU"/>
        </w:rPr>
        <w:t>с</w:t>
      </w:r>
      <w:proofErr w:type="spellEnd"/>
      <w:r w:rsidRPr="00D23BD5">
        <w:rPr>
          <w:rFonts w:ascii="Times New Roman" w:hAnsi="Times New Roman" w:cs="Times New Roman"/>
          <w:sz w:val="24"/>
          <w:szCs w:val="24"/>
          <w:lang w:eastAsia="ru-RU"/>
        </w:rPr>
        <w:t xml:space="preserve"> нижней срезкой на 70 °С</w:t>
      </w:r>
    </w:p>
    <w:p w:rsidR="00D23BD5" w:rsidRPr="00D23BD5" w:rsidRDefault="00D23BD5" w:rsidP="006E74E6">
      <w:pPr>
        <w:kinsoku w:val="0"/>
        <w:overflowPunct w:val="0"/>
        <w:autoSpaceDE w:val="0"/>
        <w:autoSpaceDN w:val="0"/>
        <w:adjustRightInd w:val="0"/>
        <w:spacing w:after="0" w:line="277" w:lineRule="exact"/>
        <w:ind w:left="3615" w:right="3502"/>
        <w:jc w:val="center"/>
        <w:rPr>
          <w:rFonts w:ascii="Times New Roman" w:hAnsi="Times New Roman" w:cs="Times New Roman"/>
          <w:sz w:val="24"/>
          <w:szCs w:val="24"/>
          <w:lang w:eastAsia="ru-RU"/>
        </w:rPr>
      </w:pPr>
      <w:r w:rsidRPr="00D23BD5">
        <w:rPr>
          <w:rFonts w:ascii="Times New Roman" w:hAnsi="Times New Roman" w:cs="Times New Roman"/>
          <w:sz w:val="24"/>
          <w:szCs w:val="24"/>
          <w:lang w:eastAsia="ru-RU"/>
        </w:rPr>
        <w:t>(рекомендуемый)</w:t>
      </w:r>
    </w:p>
    <w:p w:rsidR="00D23BD5" w:rsidRPr="00D23BD5" w:rsidRDefault="00D23BD5" w:rsidP="00D23BD5">
      <w:pPr>
        <w:kinsoku w:val="0"/>
        <w:overflowPunct w:val="0"/>
        <w:autoSpaceDE w:val="0"/>
        <w:autoSpaceDN w:val="0"/>
        <w:adjustRightInd w:val="0"/>
        <w:spacing w:before="6" w:after="1" w:line="240" w:lineRule="auto"/>
        <w:rPr>
          <w:rFonts w:ascii="Times New Roman" w:hAnsi="Times New Roman" w:cs="Times New Roman"/>
          <w:sz w:val="25"/>
          <w:szCs w:val="25"/>
        </w:rPr>
      </w:pPr>
    </w:p>
    <w:tbl>
      <w:tblPr>
        <w:tblW w:w="0" w:type="auto"/>
        <w:tblInd w:w="371" w:type="dxa"/>
        <w:tblLayout w:type="fixed"/>
        <w:tblCellMar>
          <w:left w:w="0" w:type="dxa"/>
          <w:right w:w="0" w:type="dxa"/>
        </w:tblCellMar>
        <w:tblLook w:val="0000" w:firstRow="0" w:lastRow="0" w:firstColumn="0" w:lastColumn="0" w:noHBand="0" w:noVBand="0"/>
      </w:tblPr>
      <w:tblGrid>
        <w:gridCol w:w="960"/>
        <w:gridCol w:w="961"/>
        <w:gridCol w:w="960"/>
        <w:gridCol w:w="960"/>
        <w:gridCol w:w="960"/>
        <w:gridCol w:w="960"/>
        <w:gridCol w:w="961"/>
        <w:gridCol w:w="960"/>
        <w:gridCol w:w="960"/>
      </w:tblGrid>
      <w:tr w:rsidR="00D23BD5" w:rsidRPr="00D23BD5">
        <w:trPr>
          <w:trHeight w:val="302"/>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6"/>
              <w:jc w:val="center"/>
              <w:rPr>
                <w:rFonts w:ascii="Times New Roman" w:hAnsi="Times New Roman" w:cs="Times New Roman"/>
                <w:w w:val="105"/>
              </w:rPr>
            </w:pPr>
            <w:proofErr w:type="spellStart"/>
            <w:r w:rsidRPr="00D23BD5">
              <w:rPr>
                <w:rFonts w:ascii="Times New Roman" w:hAnsi="Times New Roman" w:cs="Times New Roman"/>
                <w:w w:val="105"/>
              </w:rPr>
              <w:t>Т</w:t>
            </w:r>
            <w:r w:rsidRPr="00D23BD5">
              <w:rPr>
                <w:rFonts w:ascii="Times New Roman" w:hAnsi="Times New Roman" w:cs="Times New Roman"/>
                <w:w w:val="105"/>
                <w:vertAlign w:val="subscript"/>
              </w:rPr>
              <w:t>н</w:t>
            </w:r>
            <w:proofErr w:type="spellEnd"/>
            <w:r w:rsidRPr="00D23BD5">
              <w:rPr>
                <w:rFonts w:ascii="Times New Roman" w:hAnsi="Times New Roman" w:cs="Times New Roman"/>
                <w:b/>
                <w:bCs/>
                <w:w w:val="105"/>
              </w:rPr>
              <w:t xml:space="preserve">, </w:t>
            </w:r>
            <w:r w:rsidRPr="00D23BD5">
              <w:rPr>
                <w:rFonts w:ascii="Times New Roman" w:hAnsi="Times New Roman" w:cs="Times New Roman"/>
                <w:b/>
                <w:bCs/>
                <w:w w:val="105"/>
                <w:vertAlign w:val="superscript"/>
              </w:rPr>
              <w:t>0</w:t>
            </w:r>
            <w:r w:rsidRPr="00D23BD5">
              <w:rPr>
                <w:rFonts w:ascii="Times New Roman" w:hAnsi="Times New Roman" w:cs="Times New Roman"/>
                <w:w w:val="105"/>
              </w:rPr>
              <w:t>С</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7"/>
              <w:jc w:val="center"/>
              <w:rPr>
                <w:rFonts w:ascii="Times New Roman" w:hAnsi="Times New Roman" w:cs="Times New Roman"/>
              </w:rPr>
            </w:pPr>
            <w:r w:rsidRPr="00D23BD5">
              <w:rPr>
                <w:rFonts w:ascii="Times New Roman" w:hAnsi="Times New Roman" w:cs="Times New Roman"/>
                <w:b/>
                <w:bCs/>
              </w:rPr>
              <w:t>T</w:t>
            </w:r>
            <w:r w:rsidRPr="00D23BD5">
              <w:rPr>
                <w:rFonts w:ascii="Times New Roman" w:hAnsi="Times New Roman" w:cs="Times New Roman"/>
                <w:b/>
                <w:bCs/>
                <w:vertAlign w:val="subscript"/>
              </w:rPr>
              <w:t>1</w:t>
            </w:r>
            <w:r w:rsidRPr="00D23BD5">
              <w:rPr>
                <w:rFonts w:ascii="Times New Roman" w:hAnsi="Times New Roman" w:cs="Times New Roman"/>
                <w:b/>
                <w:bCs/>
              </w:rPr>
              <w:t>,</w:t>
            </w:r>
            <w:r w:rsidRPr="00D23BD5">
              <w:rPr>
                <w:rFonts w:ascii="Times New Roman" w:hAnsi="Times New Roman" w:cs="Times New Roman"/>
                <w:b/>
                <w:bCs/>
                <w:vertAlign w:val="superscript"/>
              </w:rPr>
              <w:t>0</w:t>
            </w:r>
            <w:r w:rsidRPr="00D23BD5">
              <w:rPr>
                <w:rFonts w:ascii="Times New Roman" w:hAnsi="Times New Roman" w:cs="Times New Roman"/>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4"/>
              <w:jc w:val="center"/>
              <w:rPr>
                <w:rFonts w:ascii="Times New Roman" w:hAnsi="Times New Roman" w:cs="Times New Roman"/>
                <w:w w:val="105"/>
              </w:rPr>
            </w:pPr>
            <w:r w:rsidRPr="00D23BD5">
              <w:rPr>
                <w:rFonts w:ascii="Times New Roman" w:hAnsi="Times New Roman" w:cs="Times New Roman"/>
                <w:w w:val="105"/>
              </w:rPr>
              <w:t>Т</w:t>
            </w:r>
            <w:r w:rsidRPr="00D23BD5">
              <w:rPr>
                <w:rFonts w:ascii="Times New Roman" w:hAnsi="Times New Roman" w:cs="Times New Roman"/>
                <w:b/>
                <w:bCs/>
                <w:w w:val="105"/>
                <w:vertAlign w:val="subscript"/>
              </w:rPr>
              <w:t>2</w:t>
            </w:r>
            <w:r w:rsidRPr="00D23BD5">
              <w:rPr>
                <w:rFonts w:ascii="Times New Roman" w:hAnsi="Times New Roman" w:cs="Times New Roman"/>
                <w:b/>
                <w:bCs/>
                <w:w w:val="105"/>
              </w:rPr>
              <w:t>,</w:t>
            </w:r>
            <w:r w:rsidRPr="00D23BD5">
              <w:rPr>
                <w:rFonts w:ascii="Times New Roman" w:hAnsi="Times New Roman" w:cs="Times New Roman"/>
                <w:b/>
                <w:bCs/>
                <w:w w:val="105"/>
                <w:vertAlign w:val="superscript"/>
              </w:rPr>
              <w:t>0</w:t>
            </w:r>
            <w:r w:rsidRPr="00D23BD5">
              <w:rPr>
                <w:rFonts w:ascii="Times New Roman" w:hAnsi="Times New Roman" w:cs="Times New Roman"/>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6"/>
              <w:jc w:val="center"/>
              <w:rPr>
                <w:rFonts w:ascii="Times New Roman" w:hAnsi="Times New Roman" w:cs="Times New Roman"/>
                <w:w w:val="105"/>
              </w:rPr>
            </w:pPr>
            <w:proofErr w:type="spellStart"/>
            <w:r w:rsidRPr="00D23BD5">
              <w:rPr>
                <w:rFonts w:ascii="Times New Roman" w:hAnsi="Times New Roman" w:cs="Times New Roman"/>
                <w:w w:val="105"/>
              </w:rPr>
              <w:t>Т</w:t>
            </w:r>
            <w:r w:rsidRPr="00D23BD5">
              <w:rPr>
                <w:rFonts w:ascii="Times New Roman" w:hAnsi="Times New Roman" w:cs="Times New Roman"/>
                <w:w w:val="105"/>
                <w:vertAlign w:val="subscript"/>
              </w:rPr>
              <w:t>н</w:t>
            </w:r>
            <w:proofErr w:type="spellEnd"/>
            <w:r w:rsidRPr="00D23BD5">
              <w:rPr>
                <w:rFonts w:ascii="Times New Roman" w:hAnsi="Times New Roman" w:cs="Times New Roman"/>
                <w:b/>
                <w:bCs/>
                <w:w w:val="105"/>
              </w:rPr>
              <w:t xml:space="preserve">, </w:t>
            </w:r>
            <w:r w:rsidRPr="00D23BD5">
              <w:rPr>
                <w:rFonts w:ascii="Times New Roman" w:hAnsi="Times New Roman" w:cs="Times New Roman"/>
                <w:b/>
                <w:bCs/>
                <w:w w:val="105"/>
                <w:vertAlign w:val="superscript"/>
              </w:rPr>
              <w:t>0</w:t>
            </w:r>
            <w:r w:rsidRPr="00D23BD5">
              <w:rPr>
                <w:rFonts w:ascii="Times New Roman" w:hAnsi="Times New Roman" w:cs="Times New Roman"/>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0" w:right="146"/>
              <w:jc w:val="center"/>
              <w:rPr>
                <w:rFonts w:ascii="Times New Roman" w:hAnsi="Times New Roman" w:cs="Times New Roman"/>
              </w:rPr>
            </w:pPr>
            <w:r w:rsidRPr="00D23BD5">
              <w:rPr>
                <w:rFonts w:ascii="Times New Roman" w:hAnsi="Times New Roman" w:cs="Times New Roman"/>
                <w:b/>
                <w:bCs/>
              </w:rPr>
              <w:t>T</w:t>
            </w:r>
            <w:r w:rsidRPr="00D23BD5">
              <w:rPr>
                <w:rFonts w:ascii="Times New Roman" w:hAnsi="Times New Roman" w:cs="Times New Roman"/>
                <w:b/>
                <w:bCs/>
                <w:vertAlign w:val="subscript"/>
              </w:rPr>
              <w:t>1</w:t>
            </w:r>
            <w:r w:rsidRPr="00D23BD5">
              <w:rPr>
                <w:rFonts w:ascii="Times New Roman" w:hAnsi="Times New Roman" w:cs="Times New Roman"/>
                <w:b/>
                <w:bCs/>
              </w:rPr>
              <w:t>,</w:t>
            </w:r>
            <w:r w:rsidRPr="00D23BD5">
              <w:rPr>
                <w:rFonts w:ascii="Times New Roman" w:hAnsi="Times New Roman" w:cs="Times New Roman"/>
                <w:b/>
                <w:bCs/>
                <w:vertAlign w:val="superscript"/>
              </w:rPr>
              <w:t>0</w:t>
            </w:r>
            <w:r w:rsidRPr="00D23BD5">
              <w:rPr>
                <w:rFonts w:ascii="Times New Roman" w:hAnsi="Times New Roman" w:cs="Times New Roman"/>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3"/>
              <w:jc w:val="center"/>
              <w:rPr>
                <w:rFonts w:ascii="Times New Roman" w:hAnsi="Times New Roman" w:cs="Times New Roman"/>
                <w:w w:val="105"/>
              </w:rPr>
            </w:pPr>
            <w:r w:rsidRPr="00D23BD5">
              <w:rPr>
                <w:rFonts w:ascii="Times New Roman" w:hAnsi="Times New Roman" w:cs="Times New Roman"/>
                <w:w w:val="105"/>
              </w:rPr>
              <w:t>Т</w:t>
            </w:r>
            <w:r w:rsidRPr="00D23BD5">
              <w:rPr>
                <w:rFonts w:ascii="Times New Roman" w:hAnsi="Times New Roman" w:cs="Times New Roman"/>
                <w:b/>
                <w:bCs/>
                <w:w w:val="105"/>
                <w:vertAlign w:val="subscript"/>
              </w:rPr>
              <w:t>2</w:t>
            </w:r>
            <w:r w:rsidRPr="00D23BD5">
              <w:rPr>
                <w:rFonts w:ascii="Times New Roman" w:hAnsi="Times New Roman" w:cs="Times New Roman"/>
                <w:b/>
                <w:bCs/>
                <w:w w:val="105"/>
              </w:rPr>
              <w:t>,</w:t>
            </w:r>
            <w:r w:rsidRPr="00D23BD5">
              <w:rPr>
                <w:rFonts w:ascii="Times New Roman" w:hAnsi="Times New Roman" w:cs="Times New Roman"/>
                <w:b/>
                <w:bCs/>
                <w:w w:val="105"/>
                <w:vertAlign w:val="superscript"/>
              </w:rPr>
              <w:t>0</w:t>
            </w:r>
            <w:r w:rsidRPr="00D23BD5">
              <w:rPr>
                <w:rFonts w:ascii="Times New Roman" w:hAnsi="Times New Roman" w:cs="Times New Roman"/>
                <w:w w:val="105"/>
              </w:rPr>
              <w:t>С</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7"/>
              <w:jc w:val="center"/>
              <w:rPr>
                <w:rFonts w:ascii="Times New Roman" w:hAnsi="Times New Roman" w:cs="Times New Roman"/>
                <w:w w:val="105"/>
              </w:rPr>
            </w:pPr>
            <w:proofErr w:type="spellStart"/>
            <w:r w:rsidRPr="00D23BD5">
              <w:rPr>
                <w:rFonts w:ascii="Times New Roman" w:hAnsi="Times New Roman" w:cs="Times New Roman"/>
                <w:w w:val="105"/>
              </w:rPr>
              <w:t>Т</w:t>
            </w:r>
            <w:r w:rsidRPr="00D23BD5">
              <w:rPr>
                <w:rFonts w:ascii="Times New Roman" w:hAnsi="Times New Roman" w:cs="Times New Roman"/>
                <w:w w:val="105"/>
                <w:vertAlign w:val="subscript"/>
              </w:rPr>
              <w:t>н</w:t>
            </w:r>
            <w:proofErr w:type="spellEnd"/>
            <w:r w:rsidRPr="00D23BD5">
              <w:rPr>
                <w:rFonts w:ascii="Times New Roman" w:hAnsi="Times New Roman" w:cs="Times New Roman"/>
                <w:b/>
                <w:bCs/>
                <w:w w:val="105"/>
              </w:rPr>
              <w:t xml:space="preserve">, </w:t>
            </w:r>
            <w:r w:rsidRPr="00D23BD5">
              <w:rPr>
                <w:rFonts w:ascii="Times New Roman" w:hAnsi="Times New Roman" w:cs="Times New Roman"/>
                <w:b/>
                <w:bCs/>
                <w:w w:val="105"/>
                <w:vertAlign w:val="superscript"/>
              </w:rPr>
              <w:t>0</w:t>
            </w:r>
            <w:r w:rsidRPr="00D23BD5">
              <w:rPr>
                <w:rFonts w:ascii="Times New Roman" w:hAnsi="Times New Roman" w:cs="Times New Roman"/>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0" w:right="146"/>
              <w:jc w:val="center"/>
              <w:rPr>
                <w:rFonts w:ascii="Times New Roman" w:hAnsi="Times New Roman" w:cs="Times New Roman"/>
              </w:rPr>
            </w:pPr>
            <w:r w:rsidRPr="00D23BD5">
              <w:rPr>
                <w:rFonts w:ascii="Times New Roman" w:hAnsi="Times New Roman" w:cs="Times New Roman"/>
                <w:b/>
                <w:bCs/>
              </w:rPr>
              <w:t>T</w:t>
            </w:r>
            <w:r w:rsidRPr="00D23BD5">
              <w:rPr>
                <w:rFonts w:ascii="Times New Roman" w:hAnsi="Times New Roman" w:cs="Times New Roman"/>
                <w:b/>
                <w:bCs/>
                <w:vertAlign w:val="subscript"/>
              </w:rPr>
              <w:t>1</w:t>
            </w:r>
            <w:r w:rsidRPr="00D23BD5">
              <w:rPr>
                <w:rFonts w:ascii="Times New Roman" w:hAnsi="Times New Roman" w:cs="Times New Roman"/>
                <w:b/>
                <w:bCs/>
              </w:rPr>
              <w:t>,</w:t>
            </w:r>
            <w:r w:rsidRPr="00D23BD5">
              <w:rPr>
                <w:rFonts w:ascii="Times New Roman" w:hAnsi="Times New Roman" w:cs="Times New Roman"/>
                <w:b/>
                <w:bCs/>
                <w:vertAlign w:val="superscript"/>
              </w:rPr>
              <w:t>0</w:t>
            </w:r>
            <w:r w:rsidRPr="00D23BD5">
              <w:rPr>
                <w:rFonts w:ascii="Times New Roman" w:hAnsi="Times New Roman" w:cs="Times New Roman"/>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61" w:right="144"/>
              <w:jc w:val="center"/>
              <w:rPr>
                <w:rFonts w:ascii="Times New Roman" w:hAnsi="Times New Roman" w:cs="Times New Roman"/>
                <w:w w:val="105"/>
              </w:rPr>
            </w:pPr>
            <w:r w:rsidRPr="00D23BD5">
              <w:rPr>
                <w:rFonts w:ascii="Times New Roman" w:hAnsi="Times New Roman" w:cs="Times New Roman"/>
                <w:w w:val="105"/>
              </w:rPr>
              <w:t>Т</w:t>
            </w:r>
            <w:r w:rsidRPr="00D23BD5">
              <w:rPr>
                <w:rFonts w:ascii="Times New Roman" w:hAnsi="Times New Roman" w:cs="Times New Roman"/>
                <w:b/>
                <w:bCs/>
                <w:w w:val="105"/>
                <w:vertAlign w:val="subscript"/>
              </w:rPr>
              <w:t>2</w:t>
            </w:r>
            <w:r w:rsidRPr="00D23BD5">
              <w:rPr>
                <w:rFonts w:ascii="Times New Roman" w:hAnsi="Times New Roman" w:cs="Times New Roman"/>
                <w:b/>
                <w:bCs/>
                <w:w w:val="105"/>
              </w:rPr>
              <w:t>,</w:t>
            </w:r>
            <w:r w:rsidRPr="00D23BD5">
              <w:rPr>
                <w:rFonts w:ascii="Times New Roman" w:hAnsi="Times New Roman" w:cs="Times New Roman"/>
                <w:b/>
                <w:bCs/>
                <w:w w:val="105"/>
                <w:vertAlign w:val="superscript"/>
              </w:rPr>
              <w:t>0</w:t>
            </w:r>
            <w:r w:rsidRPr="00D23BD5">
              <w:rPr>
                <w:rFonts w:ascii="Times New Roman" w:hAnsi="Times New Roman" w:cs="Times New Roman"/>
                <w:w w:val="105"/>
              </w:rPr>
              <w:t>С</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8,0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56,9</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56,9</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56,9</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56,9</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56,8</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56,8</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56,8</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56,8</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56,8</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56,7</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56,7</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56,7</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56,7</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56,7</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56,6</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56,6</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56,6</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56,6</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56,6</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56,5</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6,0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56,5</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56,5</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56,5</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56,4</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56,4</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-3,9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56,4</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56,4</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56,4</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56,3</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56,3</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5,0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56,3</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56,3</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56,3</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0,0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56,2</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lastRenderedPageBreak/>
              <w:t>4,6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56,2</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56,2</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56,2</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56,2</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56,1</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56,1</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4,0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56,1</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56,1</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-0,9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56,1</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56,0</w:t>
            </w:r>
          </w:p>
        </w:tc>
      </w:tr>
      <w:tr w:rsidR="00D23BD5" w:rsidRP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-1,1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56,0</w:t>
            </w:r>
          </w:p>
        </w:tc>
      </w:tr>
      <w:tr w:rsidR="00D23BD5" w:rsidRP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57,9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56,0</w:t>
            </w:r>
          </w:p>
        </w:tc>
      </w:tr>
      <w:tr w:rsidR="00D23BD5" w:rsidRP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b/>
                <w:bCs/>
                <w:sz w:val="21"/>
                <w:szCs w:val="21"/>
              </w:rPr>
            </w:pPr>
            <w:r w:rsidRPr="00D23BD5">
              <w:rPr>
                <w:rFonts w:ascii="Times New Roman" w:hAnsi="Times New Roman" w:cs="Times New Roman"/>
                <w:b/>
                <w:bCs/>
                <w:sz w:val="21"/>
                <w:szCs w:val="21"/>
              </w:rPr>
              <w:t>3,4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57,9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6" w:right="146"/>
              <w:jc w:val="center"/>
              <w:rPr>
                <w:rFonts w:ascii="Times New Roman" w:hAnsi="Times New Roman" w:cs="Times New Roman"/>
                <w:b/>
                <w:bCs/>
                <w:sz w:val="21"/>
                <w:szCs w:val="21"/>
              </w:rPr>
            </w:pPr>
            <w:r w:rsidRPr="00D23BD5">
              <w:rPr>
                <w:rFonts w:ascii="Times New Roman" w:hAnsi="Times New Roman" w:cs="Times New Roman"/>
                <w:b/>
                <w:bCs/>
                <w:sz w:val="21"/>
                <w:szCs w:val="21"/>
              </w:rPr>
              <w:t>-1,3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2"/>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0"/>
              <w:jc w:val="center"/>
              <w:rPr>
                <w:rFonts w:ascii="Times New Roman" w:hAnsi="Times New Roman" w:cs="Times New Roman"/>
                <w:sz w:val="21"/>
                <w:szCs w:val="21"/>
              </w:rPr>
            </w:pPr>
            <w:r w:rsidRPr="00D23BD5">
              <w:rPr>
                <w:rFonts w:ascii="Times New Roman" w:hAnsi="Times New Roman" w:cs="Times New Roman"/>
                <w:sz w:val="21"/>
                <w:szCs w:val="21"/>
              </w:rPr>
              <w:t>56,9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57" w:right="147"/>
              <w:jc w:val="center"/>
              <w:rPr>
                <w:rFonts w:ascii="Times New Roman" w:hAnsi="Times New Roman" w:cs="Times New Roman"/>
                <w:b/>
                <w:bCs/>
                <w:sz w:val="21"/>
                <w:szCs w:val="21"/>
              </w:rPr>
            </w:pPr>
            <w:r w:rsidRPr="00D23BD5">
              <w:rPr>
                <w:rFonts w:ascii="Times New Roman" w:hAnsi="Times New Roman" w:cs="Times New Roman"/>
                <w:b/>
                <w:bCs/>
                <w:sz w:val="21"/>
                <w:szCs w:val="21"/>
              </w:rPr>
              <w:t>-6,0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3"/>
              <w:jc w:val="center"/>
              <w:rPr>
                <w:rFonts w:ascii="Times New Roman" w:hAnsi="Times New Roman" w:cs="Times New Roman"/>
                <w:sz w:val="21"/>
                <w:szCs w:val="21"/>
              </w:rPr>
            </w:pPr>
            <w:r w:rsidRPr="00D23BD5">
              <w:rPr>
                <w:rFonts w:ascii="Times New Roman" w:hAnsi="Times New Roman" w:cs="Times New Roman"/>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61" w:right="141"/>
              <w:jc w:val="center"/>
              <w:rPr>
                <w:rFonts w:ascii="Times New Roman" w:hAnsi="Times New Roman" w:cs="Times New Roman"/>
                <w:sz w:val="21"/>
                <w:szCs w:val="21"/>
              </w:rPr>
            </w:pPr>
            <w:r w:rsidRPr="00D23BD5">
              <w:rPr>
                <w:rFonts w:ascii="Times New Roman" w:hAnsi="Times New Roman" w:cs="Times New Roman"/>
                <w:sz w:val="21"/>
                <w:szCs w:val="21"/>
              </w:rPr>
              <w:t>56,0</w:t>
            </w:r>
          </w:p>
        </w:tc>
      </w:tr>
    </w:tbl>
    <w:p w:rsidR="00D23BD5" w:rsidRPr="00D23BD5" w:rsidRDefault="00D23BD5" w:rsidP="00D23BD5">
      <w:pPr>
        <w:kinsoku w:val="0"/>
        <w:overflowPunct w:val="0"/>
        <w:autoSpaceDE w:val="0"/>
        <w:autoSpaceDN w:val="0"/>
        <w:adjustRightInd w:val="0"/>
        <w:spacing w:before="1" w:after="1" w:line="240" w:lineRule="auto"/>
        <w:rPr>
          <w:rFonts w:ascii="Times New Roman" w:hAnsi="Times New Roman" w:cs="Times New Roman"/>
          <w:sz w:val="17"/>
          <w:szCs w:val="17"/>
        </w:rPr>
      </w:pPr>
    </w:p>
    <w:tbl>
      <w:tblPr>
        <w:tblW w:w="0" w:type="auto"/>
        <w:tblInd w:w="431" w:type="dxa"/>
        <w:tblLayout w:type="fixed"/>
        <w:tblCellMar>
          <w:left w:w="0" w:type="dxa"/>
          <w:right w:w="0" w:type="dxa"/>
        </w:tblCellMar>
        <w:tblLook w:val="0000" w:firstRow="0" w:lastRow="0" w:firstColumn="0" w:lastColumn="0" w:noHBand="0" w:noVBand="0"/>
      </w:tblPr>
      <w:tblGrid>
        <w:gridCol w:w="960"/>
        <w:gridCol w:w="961"/>
        <w:gridCol w:w="960"/>
        <w:gridCol w:w="960"/>
        <w:gridCol w:w="960"/>
        <w:gridCol w:w="960"/>
        <w:gridCol w:w="961"/>
        <w:gridCol w:w="960"/>
        <w:gridCol w:w="960"/>
      </w:tblGrid>
      <w:tr w:rsidR="00D23BD5" w:rsidRPr="00D23BD5" w:rsidTr="00D23BD5">
        <w:trPr>
          <w:trHeight w:val="302"/>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1"/>
              <w:rPr>
                <w:rFonts w:ascii="Arial" w:hAnsi="Arial" w:cs="Arial"/>
                <w:w w:val="105"/>
              </w:rPr>
            </w:pPr>
            <w:proofErr w:type="spellStart"/>
            <w:r w:rsidRPr="00D23BD5">
              <w:rPr>
                <w:rFonts w:ascii="Arial" w:hAnsi="Arial" w:cs="Arial"/>
                <w:w w:val="105"/>
              </w:rPr>
              <w:t>Т</w:t>
            </w:r>
            <w:r w:rsidRPr="00D23BD5">
              <w:rPr>
                <w:rFonts w:ascii="Arial" w:hAnsi="Arial" w:cs="Arial"/>
                <w:w w:val="105"/>
                <w:vertAlign w:val="subscript"/>
              </w:rPr>
              <w:t>н</w:t>
            </w:r>
            <w:proofErr w:type="spellEnd"/>
            <w:r w:rsidRPr="00D23BD5">
              <w:rPr>
                <w:rFonts w:ascii="Arial" w:hAnsi="Arial" w:cs="Arial"/>
                <w:b/>
                <w:bCs/>
                <w:w w:val="105"/>
              </w:rPr>
              <w:t xml:space="preserve">, </w:t>
            </w:r>
            <w:r w:rsidRPr="00D23BD5">
              <w:rPr>
                <w:rFonts w:ascii="Arial" w:hAnsi="Arial" w:cs="Arial"/>
                <w:b/>
                <w:bCs/>
                <w:w w:val="105"/>
                <w:vertAlign w:val="superscript"/>
              </w:rPr>
              <w:t>0</w:t>
            </w:r>
            <w:r w:rsidRPr="00D23BD5">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5" w:right="191"/>
              <w:jc w:val="center"/>
              <w:rPr>
                <w:rFonts w:ascii="Arial" w:hAnsi="Arial" w:cs="Arial"/>
              </w:rPr>
            </w:pPr>
            <w:r w:rsidRPr="00D23BD5">
              <w:rPr>
                <w:rFonts w:ascii="Arial" w:hAnsi="Arial" w:cs="Arial"/>
                <w:b/>
                <w:bCs/>
              </w:rPr>
              <w:t>T</w:t>
            </w:r>
            <w:r w:rsidRPr="00D23BD5">
              <w:rPr>
                <w:rFonts w:ascii="Arial" w:hAnsi="Arial" w:cs="Arial"/>
                <w:b/>
                <w:bCs/>
                <w:vertAlign w:val="subscript"/>
              </w:rPr>
              <w:t>1</w:t>
            </w:r>
            <w:r w:rsidRPr="00D23BD5">
              <w:rPr>
                <w:rFonts w:ascii="Arial" w:hAnsi="Arial" w:cs="Arial"/>
                <w:b/>
                <w:bCs/>
              </w:rPr>
              <w:t>,</w:t>
            </w:r>
            <w:r w:rsidRPr="00D23BD5">
              <w:rPr>
                <w:rFonts w:ascii="Arial" w:hAnsi="Arial" w:cs="Arial"/>
                <w:b/>
                <w:bCs/>
                <w:vertAlign w:val="superscript"/>
              </w:rPr>
              <w:t>0</w:t>
            </w:r>
            <w:r w:rsidRPr="00D23BD5">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3" w:right="176"/>
              <w:jc w:val="center"/>
              <w:rPr>
                <w:rFonts w:ascii="Arial" w:hAnsi="Arial" w:cs="Arial"/>
                <w:w w:val="105"/>
              </w:rPr>
            </w:pPr>
            <w:r w:rsidRPr="00D23BD5">
              <w:rPr>
                <w:rFonts w:ascii="Arial" w:hAnsi="Arial" w:cs="Arial"/>
                <w:w w:val="105"/>
              </w:rPr>
              <w:t>Т</w:t>
            </w:r>
            <w:r w:rsidRPr="00D23BD5">
              <w:rPr>
                <w:rFonts w:ascii="Arial" w:hAnsi="Arial" w:cs="Arial"/>
                <w:b/>
                <w:bCs/>
                <w:w w:val="105"/>
                <w:vertAlign w:val="subscript"/>
              </w:rPr>
              <w:t>2</w:t>
            </w:r>
            <w:r w:rsidRPr="00D23BD5">
              <w:rPr>
                <w:rFonts w:ascii="Arial" w:hAnsi="Arial" w:cs="Arial"/>
                <w:b/>
                <w:bCs/>
                <w:w w:val="105"/>
              </w:rPr>
              <w:t>,</w:t>
            </w:r>
            <w:r w:rsidRPr="00D23BD5">
              <w:rPr>
                <w:rFonts w:ascii="Arial" w:hAnsi="Arial" w:cs="Arial"/>
                <w:b/>
                <w:bCs/>
                <w:w w:val="105"/>
                <w:vertAlign w:val="superscript"/>
              </w:rPr>
              <w:t>0</w:t>
            </w:r>
            <w:r w:rsidRPr="00D23BD5">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0"/>
              <w:rPr>
                <w:rFonts w:ascii="Arial" w:hAnsi="Arial" w:cs="Arial"/>
                <w:w w:val="105"/>
              </w:rPr>
            </w:pPr>
            <w:proofErr w:type="spellStart"/>
            <w:r w:rsidRPr="00D23BD5">
              <w:rPr>
                <w:rFonts w:ascii="Arial" w:hAnsi="Arial" w:cs="Arial"/>
                <w:w w:val="105"/>
              </w:rPr>
              <w:t>Т</w:t>
            </w:r>
            <w:r w:rsidRPr="00D23BD5">
              <w:rPr>
                <w:rFonts w:ascii="Arial" w:hAnsi="Arial" w:cs="Arial"/>
                <w:w w:val="105"/>
                <w:vertAlign w:val="subscript"/>
              </w:rPr>
              <w:t>н</w:t>
            </w:r>
            <w:proofErr w:type="spellEnd"/>
            <w:r w:rsidRPr="00D23BD5">
              <w:rPr>
                <w:rFonts w:ascii="Arial" w:hAnsi="Arial" w:cs="Arial"/>
                <w:b/>
                <w:bCs/>
                <w:w w:val="105"/>
              </w:rPr>
              <w:t xml:space="preserve">, </w:t>
            </w:r>
            <w:r w:rsidRPr="00D23BD5">
              <w:rPr>
                <w:rFonts w:ascii="Arial" w:hAnsi="Arial" w:cs="Arial"/>
                <w:b/>
                <w:bCs/>
                <w:w w:val="105"/>
                <w:vertAlign w:val="superscript"/>
              </w:rPr>
              <w:t>0</w:t>
            </w:r>
            <w:r w:rsidRPr="00D23BD5">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0" w:right="176"/>
              <w:jc w:val="center"/>
              <w:rPr>
                <w:rFonts w:ascii="Arial" w:hAnsi="Arial" w:cs="Arial"/>
              </w:rPr>
            </w:pPr>
            <w:r w:rsidRPr="00D23BD5">
              <w:rPr>
                <w:rFonts w:ascii="Arial" w:hAnsi="Arial" w:cs="Arial"/>
                <w:b/>
                <w:bCs/>
              </w:rPr>
              <w:t>T</w:t>
            </w:r>
            <w:r w:rsidRPr="00D23BD5">
              <w:rPr>
                <w:rFonts w:ascii="Arial" w:hAnsi="Arial" w:cs="Arial"/>
                <w:b/>
                <w:bCs/>
                <w:vertAlign w:val="subscript"/>
              </w:rPr>
              <w:t>1</w:t>
            </w:r>
            <w:r w:rsidRPr="00D23BD5">
              <w:rPr>
                <w:rFonts w:ascii="Arial" w:hAnsi="Arial" w:cs="Arial"/>
                <w:b/>
                <w:bCs/>
              </w:rPr>
              <w:t>,</w:t>
            </w:r>
            <w:r w:rsidRPr="00D23BD5">
              <w:rPr>
                <w:rFonts w:ascii="Arial" w:hAnsi="Arial" w:cs="Arial"/>
                <w:b/>
                <w:bCs/>
                <w:vertAlign w:val="superscript"/>
              </w:rPr>
              <w:t>0</w:t>
            </w:r>
            <w:r w:rsidRPr="00D23BD5">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3" w:right="175"/>
              <w:jc w:val="center"/>
              <w:rPr>
                <w:rFonts w:ascii="Arial" w:hAnsi="Arial" w:cs="Arial"/>
                <w:w w:val="105"/>
              </w:rPr>
            </w:pPr>
            <w:r w:rsidRPr="00D23BD5">
              <w:rPr>
                <w:rFonts w:ascii="Arial" w:hAnsi="Arial" w:cs="Arial"/>
                <w:w w:val="105"/>
              </w:rPr>
              <w:t>Т</w:t>
            </w:r>
            <w:r w:rsidRPr="00D23BD5">
              <w:rPr>
                <w:rFonts w:ascii="Arial" w:hAnsi="Arial" w:cs="Arial"/>
                <w:b/>
                <w:bCs/>
                <w:w w:val="105"/>
                <w:vertAlign w:val="subscript"/>
              </w:rPr>
              <w:t>2</w:t>
            </w:r>
            <w:r w:rsidRPr="00D23BD5">
              <w:rPr>
                <w:rFonts w:ascii="Arial" w:hAnsi="Arial" w:cs="Arial"/>
                <w:b/>
                <w:bCs/>
                <w:w w:val="105"/>
              </w:rPr>
              <w:t>,</w:t>
            </w:r>
            <w:r w:rsidRPr="00D23BD5">
              <w:rPr>
                <w:rFonts w:ascii="Arial" w:hAnsi="Arial" w:cs="Arial"/>
                <w:b/>
                <w:bCs/>
                <w:w w:val="105"/>
                <w:vertAlign w:val="superscript"/>
              </w:rPr>
              <w:t>0</w:t>
            </w:r>
            <w:r w:rsidRPr="00D23BD5">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1"/>
              <w:rPr>
                <w:rFonts w:ascii="Arial" w:hAnsi="Arial" w:cs="Arial"/>
                <w:w w:val="105"/>
              </w:rPr>
            </w:pPr>
            <w:proofErr w:type="spellStart"/>
            <w:r w:rsidRPr="00D23BD5">
              <w:rPr>
                <w:rFonts w:ascii="Arial" w:hAnsi="Arial" w:cs="Arial"/>
                <w:w w:val="105"/>
              </w:rPr>
              <w:t>Т</w:t>
            </w:r>
            <w:r w:rsidRPr="00D23BD5">
              <w:rPr>
                <w:rFonts w:ascii="Arial" w:hAnsi="Arial" w:cs="Arial"/>
                <w:w w:val="105"/>
                <w:vertAlign w:val="subscript"/>
              </w:rPr>
              <w:t>н</w:t>
            </w:r>
            <w:proofErr w:type="spellEnd"/>
            <w:r w:rsidRPr="00D23BD5">
              <w:rPr>
                <w:rFonts w:ascii="Arial" w:hAnsi="Arial" w:cs="Arial"/>
                <w:b/>
                <w:bCs/>
                <w:w w:val="105"/>
              </w:rPr>
              <w:t xml:space="preserve">, </w:t>
            </w:r>
            <w:r w:rsidRPr="00D23BD5">
              <w:rPr>
                <w:rFonts w:ascii="Arial" w:hAnsi="Arial" w:cs="Arial"/>
                <w:b/>
                <w:bCs/>
                <w:w w:val="105"/>
                <w:vertAlign w:val="superscript"/>
              </w:rPr>
              <w:t>0</w:t>
            </w:r>
            <w:r w:rsidRPr="00D23BD5">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0" w:right="176"/>
              <w:jc w:val="center"/>
              <w:rPr>
                <w:rFonts w:ascii="Arial" w:hAnsi="Arial" w:cs="Arial"/>
              </w:rPr>
            </w:pPr>
            <w:r w:rsidRPr="00D23BD5">
              <w:rPr>
                <w:rFonts w:ascii="Arial" w:hAnsi="Arial" w:cs="Arial"/>
                <w:b/>
                <w:bCs/>
              </w:rPr>
              <w:t>T</w:t>
            </w:r>
            <w:r w:rsidRPr="00D23BD5">
              <w:rPr>
                <w:rFonts w:ascii="Arial" w:hAnsi="Arial" w:cs="Arial"/>
                <w:b/>
                <w:bCs/>
                <w:vertAlign w:val="subscript"/>
              </w:rPr>
              <w:t>1</w:t>
            </w:r>
            <w:r w:rsidRPr="00D23BD5">
              <w:rPr>
                <w:rFonts w:ascii="Arial" w:hAnsi="Arial" w:cs="Arial"/>
                <w:b/>
                <w:bCs/>
              </w:rPr>
              <w:t>,</w:t>
            </w:r>
            <w:r w:rsidRPr="00D23BD5">
              <w:rPr>
                <w:rFonts w:ascii="Arial" w:hAnsi="Arial" w:cs="Arial"/>
                <w:b/>
                <w:bCs/>
                <w:vertAlign w:val="superscript"/>
              </w:rPr>
              <w:t>0</w:t>
            </w:r>
            <w:r w:rsidRPr="00D23BD5">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3" w:right="176"/>
              <w:jc w:val="center"/>
              <w:rPr>
                <w:rFonts w:ascii="Arial" w:hAnsi="Arial" w:cs="Arial"/>
                <w:w w:val="105"/>
              </w:rPr>
            </w:pPr>
            <w:r w:rsidRPr="00D23BD5">
              <w:rPr>
                <w:rFonts w:ascii="Arial" w:hAnsi="Arial" w:cs="Arial"/>
                <w:w w:val="105"/>
              </w:rPr>
              <w:t>Т</w:t>
            </w:r>
            <w:r w:rsidRPr="00D23BD5">
              <w:rPr>
                <w:rFonts w:ascii="Arial" w:hAnsi="Arial" w:cs="Arial"/>
                <w:b/>
                <w:bCs/>
                <w:w w:val="105"/>
                <w:vertAlign w:val="subscript"/>
              </w:rPr>
              <w:t>2</w:t>
            </w:r>
            <w:r w:rsidRPr="00D23BD5">
              <w:rPr>
                <w:rFonts w:ascii="Arial" w:hAnsi="Arial" w:cs="Arial"/>
                <w:b/>
                <w:bCs/>
                <w:w w:val="105"/>
              </w:rPr>
              <w:t>,</w:t>
            </w:r>
            <w:r w:rsidRPr="00D23BD5">
              <w:rPr>
                <w:rFonts w:ascii="Arial" w:hAnsi="Arial" w:cs="Arial"/>
                <w:b/>
                <w:bCs/>
                <w:w w:val="105"/>
                <w:vertAlign w:val="superscript"/>
              </w:rPr>
              <w:t>0</w:t>
            </w:r>
            <w:r w:rsidRPr="00D23BD5">
              <w:rPr>
                <w:rFonts w:ascii="Arial" w:hAnsi="Arial" w:cs="Arial"/>
                <w:w w:val="105"/>
              </w:rPr>
              <w:t>С</w:t>
            </w:r>
          </w:p>
        </w:tc>
      </w:tr>
      <w:tr w:rsidR="00D23BD5" w:rsidRPr="00D23BD5" w:rsidTr="00D23BD5">
        <w:trPr>
          <w:trHeight w:val="287"/>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316"/>
              <w:rPr>
                <w:rFonts w:ascii="Arial" w:hAnsi="Arial" w:cs="Arial"/>
                <w:b/>
                <w:bCs/>
                <w:sz w:val="21"/>
                <w:szCs w:val="21"/>
              </w:rPr>
            </w:pPr>
            <w:r w:rsidRPr="00D23BD5">
              <w:rPr>
                <w:rFonts w:ascii="Arial" w:hAnsi="Arial" w:cs="Arial"/>
                <w:b/>
                <w:bCs/>
                <w:sz w:val="21"/>
                <w:szCs w:val="21"/>
              </w:rPr>
              <w:t>-6,1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-11,0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-15,9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74,6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57,5</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-6,2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-11,1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-16,0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74,7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57,6</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-6,3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-16,1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74,8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57,7</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-6,4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-16,2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57,8</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-6,5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-16,3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57,8</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-6,6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-16,4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57,9</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-6,7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-16,5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-6,8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-16,6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58,1</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-6,9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-16,7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58,2</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316"/>
              <w:rPr>
                <w:rFonts w:ascii="Arial" w:hAnsi="Arial" w:cs="Arial"/>
                <w:b/>
                <w:bCs/>
                <w:sz w:val="21"/>
                <w:szCs w:val="21"/>
              </w:rPr>
            </w:pPr>
            <w:r w:rsidRPr="00D23BD5">
              <w:rPr>
                <w:rFonts w:ascii="Arial" w:hAnsi="Arial" w:cs="Arial"/>
                <w:b/>
                <w:bCs/>
                <w:sz w:val="21"/>
                <w:szCs w:val="21"/>
              </w:rPr>
              <w:t>-7,0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55,8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-11,9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-16,8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75,7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58,2</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-16,9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58,3</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76,0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58,4</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-17,1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76,1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58,5</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4"/>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-17,2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76,2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58,5</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-17,3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76,4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58,6</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70,3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-17,4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76,5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58,7</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70,4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-17,5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76,6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58,8</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-17,6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76,7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58,9</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55,0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-17,7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76,9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58,9</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-8,0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70,8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-17,8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-8,1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-13,0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70,9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-17,9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77,1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59,1</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-8,2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55,3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77,2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59,2</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-8,3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55,4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77,4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59,2</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316"/>
              <w:rPr>
                <w:rFonts w:ascii="Arial" w:hAnsi="Arial" w:cs="Arial"/>
                <w:b/>
                <w:bCs/>
                <w:sz w:val="21"/>
                <w:szCs w:val="21"/>
              </w:rPr>
            </w:pPr>
            <w:r w:rsidRPr="00D23BD5">
              <w:rPr>
                <w:rFonts w:ascii="Arial" w:hAnsi="Arial" w:cs="Arial"/>
                <w:b/>
                <w:bCs/>
                <w:sz w:val="21"/>
                <w:szCs w:val="21"/>
              </w:rPr>
              <w:t>-8,4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55,5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-13,3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71,3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55,5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-18,2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77,5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59,3</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-8,5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77,6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59,4</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-8,6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-13,5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55,6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77,7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59,5</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-8,7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77,9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59,6</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-8,8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59,6</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-8,9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55,9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59,7</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-9,0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-13,9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55,9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59,8</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-9,1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56,0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-18,9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59,9</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-9,2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-14,1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56,1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-19,0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59,9</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-9,3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-14,2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56,2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-19,1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-9,4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56,3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-19,2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60,1</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-9,5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-14,4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56,3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-19,3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78,9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60,2</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-9,6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-14,5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56,4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-19,4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79,0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60,2</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316"/>
              <w:rPr>
                <w:rFonts w:ascii="Arial" w:hAnsi="Arial" w:cs="Arial"/>
                <w:b/>
                <w:bCs/>
                <w:sz w:val="21"/>
                <w:szCs w:val="21"/>
              </w:rPr>
            </w:pPr>
            <w:r w:rsidRPr="00D23BD5">
              <w:rPr>
                <w:rFonts w:ascii="Arial" w:hAnsi="Arial" w:cs="Arial"/>
                <w:b/>
                <w:bCs/>
                <w:sz w:val="21"/>
                <w:szCs w:val="21"/>
              </w:rPr>
              <w:t>-9,7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-14,6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56,5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-19,5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79,1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60,3</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316"/>
              <w:rPr>
                <w:rFonts w:ascii="Arial" w:hAnsi="Arial" w:cs="Arial"/>
                <w:b/>
                <w:bCs/>
                <w:sz w:val="21"/>
                <w:szCs w:val="21"/>
              </w:rPr>
            </w:pPr>
            <w:r w:rsidRPr="00D23BD5">
              <w:rPr>
                <w:rFonts w:ascii="Arial" w:hAnsi="Arial" w:cs="Arial"/>
                <w:b/>
                <w:bCs/>
                <w:sz w:val="21"/>
                <w:szCs w:val="21"/>
              </w:rPr>
              <w:t>-9,8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55,2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-14,7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73,1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56,6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-19,6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79,2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60,4</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316"/>
              <w:rPr>
                <w:rFonts w:ascii="Arial" w:hAnsi="Arial" w:cs="Arial"/>
                <w:b/>
                <w:bCs/>
                <w:sz w:val="21"/>
                <w:szCs w:val="21"/>
              </w:rPr>
            </w:pPr>
            <w:r w:rsidRPr="00D23BD5">
              <w:rPr>
                <w:rFonts w:ascii="Arial" w:hAnsi="Arial" w:cs="Arial"/>
                <w:b/>
                <w:bCs/>
                <w:sz w:val="21"/>
                <w:szCs w:val="21"/>
              </w:rPr>
              <w:t>-9,9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-14,8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56,7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-19,7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79,4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60,5</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lastRenderedPageBreak/>
              <w:t>-10,0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56,7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-19,8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79,5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60,6</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-10,1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73,5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56,8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-19,9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79,6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60,6</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-10,2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56,9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-20,0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79,7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60,7</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-10,3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-15,2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79,9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60,8</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-10,4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-20,2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80,0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60,9</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-10,5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-20,3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80,1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60,9</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-10,6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74,1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-20,4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80,2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61,0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-10,7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-15,6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74,2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57,3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80,3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61,1</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-10,8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55,0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-15,7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74,3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80,5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61,2</w:t>
            </w:r>
          </w:p>
        </w:tc>
      </w:tr>
      <w:tr w:rsidR="00D23BD5" w:rsidRPr="00D23BD5" w:rsidTr="00D23BD5">
        <w:trPr>
          <w:trHeight w:val="429"/>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64" w:after="0" w:line="240" w:lineRule="auto"/>
              <w:ind w:left="261"/>
              <w:rPr>
                <w:rFonts w:ascii="Arial" w:hAnsi="Arial" w:cs="Arial"/>
                <w:b/>
                <w:bCs/>
                <w:sz w:val="21"/>
                <w:szCs w:val="21"/>
              </w:rPr>
            </w:pPr>
            <w:r w:rsidRPr="00D23BD5">
              <w:rPr>
                <w:rFonts w:ascii="Arial" w:hAnsi="Arial" w:cs="Arial"/>
                <w:b/>
                <w:bCs/>
                <w:sz w:val="21"/>
                <w:szCs w:val="21"/>
              </w:rPr>
              <w:t>-10,9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59" w:after="0" w:line="240" w:lineRule="auto"/>
              <w:ind w:left="205" w:right="187"/>
              <w:jc w:val="center"/>
              <w:rPr>
                <w:rFonts w:ascii="Arial" w:hAnsi="Arial" w:cs="Arial"/>
                <w:sz w:val="21"/>
                <w:szCs w:val="21"/>
              </w:rPr>
            </w:pPr>
            <w:r w:rsidRPr="00D23BD5">
              <w:rPr>
                <w:rFonts w:ascii="Arial" w:hAnsi="Arial" w:cs="Arial"/>
                <w:sz w:val="21"/>
                <w:szCs w:val="21"/>
              </w:rPr>
              <w:t>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59" w:after="0" w:line="240" w:lineRule="auto"/>
              <w:ind w:left="193" w:right="173"/>
              <w:jc w:val="center"/>
              <w:rPr>
                <w:rFonts w:ascii="Arial" w:hAnsi="Arial" w:cs="Arial"/>
                <w:sz w:val="21"/>
                <w:szCs w:val="21"/>
              </w:rPr>
            </w:pPr>
            <w:r w:rsidRPr="00D23BD5">
              <w:rPr>
                <w:rFonts w:ascii="Arial" w:hAnsi="Arial" w:cs="Arial"/>
                <w:sz w:val="21"/>
                <w:szCs w:val="21"/>
              </w:rPr>
              <w:t>54,9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64" w:after="0" w:line="240" w:lineRule="auto"/>
              <w:ind w:left="260"/>
              <w:rPr>
                <w:rFonts w:ascii="Arial" w:hAnsi="Arial" w:cs="Arial"/>
                <w:b/>
                <w:bCs/>
                <w:sz w:val="21"/>
                <w:szCs w:val="21"/>
              </w:rPr>
            </w:pPr>
            <w:r w:rsidRPr="00D23BD5">
              <w:rPr>
                <w:rFonts w:ascii="Arial" w:hAnsi="Arial" w:cs="Arial"/>
                <w:b/>
                <w:bCs/>
                <w:sz w:val="21"/>
                <w:szCs w:val="21"/>
              </w:rPr>
              <w:t>-15,8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59" w:after="0" w:line="240" w:lineRule="auto"/>
              <w:ind w:left="193" w:right="172"/>
              <w:jc w:val="center"/>
              <w:rPr>
                <w:rFonts w:ascii="Arial" w:hAnsi="Arial" w:cs="Arial"/>
                <w:sz w:val="21"/>
                <w:szCs w:val="21"/>
              </w:rPr>
            </w:pPr>
            <w:r w:rsidRPr="00D23BD5">
              <w:rPr>
                <w:rFonts w:ascii="Arial" w:hAnsi="Arial" w:cs="Arial"/>
                <w:sz w:val="21"/>
                <w:szCs w:val="21"/>
              </w:rPr>
              <w:t>74,5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59" w:after="0" w:line="240" w:lineRule="auto"/>
              <w:ind w:left="193" w:right="172"/>
              <w:jc w:val="center"/>
              <w:rPr>
                <w:rFonts w:ascii="Arial" w:hAnsi="Arial" w:cs="Arial"/>
                <w:sz w:val="21"/>
                <w:szCs w:val="21"/>
              </w:rPr>
            </w:pPr>
            <w:r w:rsidRPr="00D23BD5">
              <w:rPr>
                <w:rFonts w:ascii="Arial" w:hAnsi="Arial" w:cs="Arial"/>
                <w:sz w:val="21"/>
                <w:szCs w:val="21"/>
              </w:rPr>
              <w:t>57,4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64" w:after="0" w:line="240" w:lineRule="auto"/>
              <w:ind w:left="261"/>
              <w:rPr>
                <w:rFonts w:ascii="Arial" w:hAnsi="Arial" w:cs="Arial"/>
                <w:b/>
                <w:bCs/>
                <w:sz w:val="21"/>
                <w:szCs w:val="21"/>
              </w:rPr>
            </w:pPr>
            <w:r w:rsidRPr="00D23BD5">
              <w:rPr>
                <w:rFonts w:ascii="Arial" w:hAnsi="Arial" w:cs="Arial"/>
                <w:b/>
                <w:bCs/>
                <w:sz w:val="21"/>
                <w:szCs w:val="21"/>
              </w:rPr>
              <w:t>-20,7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59" w:after="0" w:line="240" w:lineRule="auto"/>
              <w:ind w:left="193" w:right="173"/>
              <w:jc w:val="center"/>
              <w:rPr>
                <w:rFonts w:ascii="Arial" w:hAnsi="Arial" w:cs="Arial"/>
                <w:sz w:val="21"/>
                <w:szCs w:val="21"/>
              </w:rPr>
            </w:pPr>
            <w:r w:rsidRPr="00D23BD5">
              <w:rPr>
                <w:rFonts w:ascii="Arial" w:hAnsi="Arial" w:cs="Arial"/>
                <w:sz w:val="21"/>
                <w:szCs w:val="21"/>
              </w:rPr>
              <w:t>80,6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before="59" w:after="0" w:line="240" w:lineRule="auto"/>
              <w:ind w:left="193" w:right="173"/>
              <w:jc w:val="center"/>
              <w:rPr>
                <w:rFonts w:ascii="Arial" w:hAnsi="Arial" w:cs="Arial"/>
                <w:sz w:val="21"/>
                <w:szCs w:val="21"/>
              </w:rPr>
            </w:pPr>
            <w:r w:rsidRPr="00D23BD5">
              <w:rPr>
                <w:rFonts w:ascii="Arial" w:hAnsi="Arial" w:cs="Arial"/>
                <w:sz w:val="21"/>
                <w:szCs w:val="21"/>
              </w:rPr>
              <w:t>61,2</w:t>
            </w:r>
          </w:p>
        </w:tc>
      </w:tr>
    </w:tbl>
    <w:p w:rsidR="00D23BD5" w:rsidRPr="00D23BD5" w:rsidRDefault="00D23BD5" w:rsidP="00D23BD5">
      <w:pPr>
        <w:kinsoku w:val="0"/>
        <w:overflowPunct w:val="0"/>
        <w:autoSpaceDE w:val="0"/>
        <w:autoSpaceDN w:val="0"/>
        <w:adjustRightInd w:val="0"/>
        <w:spacing w:before="1" w:after="1" w:line="240" w:lineRule="auto"/>
        <w:rPr>
          <w:rFonts w:ascii="Times New Roman" w:hAnsi="Times New Roman" w:cs="Times New Roman"/>
          <w:sz w:val="17"/>
          <w:szCs w:val="17"/>
        </w:rPr>
      </w:pPr>
    </w:p>
    <w:tbl>
      <w:tblPr>
        <w:tblW w:w="0" w:type="auto"/>
        <w:tblInd w:w="431" w:type="dxa"/>
        <w:tblLayout w:type="fixed"/>
        <w:tblCellMar>
          <w:left w:w="0" w:type="dxa"/>
          <w:right w:w="0" w:type="dxa"/>
        </w:tblCellMar>
        <w:tblLook w:val="0000" w:firstRow="0" w:lastRow="0" w:firstColumn="0" w:lastColumn="0" w:noHBand="0" w:noVBand="0"/>
      </w:tblPr>
      <w:tblGrid>
        <w:gridCol w:w="960"/>
        <w:gridCol w:w="961"/>
        <w:gridCol w:w="960"/>
        <w:gridCol w:w="960"/>
        <w:gridCol w:w="960"/>
        <w:gridCol w:w="960"/>
        <w:gridCol w:w="961"/>
        <w:gridCol w:w="960"/>
        <w:gridCol w:w="960"/>
      </w:tblGrid>
      <w:tr w:rsidR="00D23BD5" w:rsidRPr="00D23BD5" w:rsidTr="00D23BD5">
        <w:trPr>
          <w:trHeight w:val="302"/>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1"/>
              <w:rPr>
                <w:rFonts w:ascii="Arial" w:hAnsi="Arial" w:cs="Arial"/>
                <w:w w:val="105"/>
              </w:rPr>
            </w:pPr>
            <w:proofErr w:type="spellStart"/>
            <w:r w:rsidRPr="00D23BD5">
              <w:rPr>
                <w:rFonts w:ascii="Arial" w:hAnsi="Arial" w:cs="Arial"/>
                <w:w w:val="105"/>
              </w:rPr>
              <w:t>Т</w:t>
            </w:r>
            <w:r w:rsidRPr="00D23BD5">
              <w:rPr>
                <w:rFonts w:ascii="Arial" w:hAnsi="Arial" w:cs="Arial"/>
                <w:w w:val="105"/>
                <w:vertAlign w:val="subscript"/>
              </w:rPr>
              <w:t>н</w:t>
            </w:r>
            <w:proofErr w:type="spellEnd"/>
            <w:r w:rsidRPr="00D23BD5">
              <w:rPr>
                <w:rFonts w:ascii="Arial" w:hAnsi="Arial" w:cs="Arial"/>
                <w:b/>
                <w:bCs/>
                <w:w w:val="105"/>
              </w:rPr>
              <w:t xml:space="preserve">, </w:t>
            </w:r>
            <w:r w:rsidRPr="00D23BD5">
              <w:rPr>
                <w:rFonts w:ascii="Arial" w:hAnsi="Arial" w:cs="Arial"/>
                <w:b/>
                <w:bCs/>
                <w:w w:val="105"/>
                <w:vertAlign w:val="superscript"/>
              </w:rPr>
              <w:t>0</w:t>
            </w:r>
            <w:r w:rsidRPr="00D23BD5">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5" w:right="191"/>
              <w:jc w:val="center"/>
              <w:rPr>
                <w:rFonts w:ascii="Arial" w:hAnsi="Arial" w:cs="Arial"/>
              </w:rPr>
            </w:pPr>
            <w:r w:rsidRPr="00D23BD5">
              <w:rPr>
                <w:rFonts w:ascii="Arial" w:hAnsi="Arial" w:cs="Arial"/>
                <w:b/>
                <w:bCs/>
              </w:rPr>
              <w:t>T</w:t>
            </w:r>
            <w:r w:rsidRPr="00D23BD5">
              <w:rPr>
                <w:rFonts w:ascii="Arial" w:hAnsi="Arial" w:cs="Arial"/>
                <w:b/>
                <w:bCs/>
                <w:vertAlign w:val="subscript"/>
              </w:rPr>
              <w:t>1</w:t>
            </w:r>
            <w:r w:rsidRPr="00D23BD5">
              <w:rPr>
                <w:rFonts w:ascii="Arial" w:hAnsi="Arial" w:cs="Arial"/>
                <w:b/>
                <w:bCs/>
              </w:rPr>
              <w:t>,</w:t>
            </w:r>
            <w:r w:rsidRPr="00D23BD5">
              <w:rPr>
                <w:rFonts w:ascii="Arial" w:hAnsi="Arial" w:cs="Arial"/>
                <w:b/>
                <w:bCs/>
                <w:vertAlign w:val="superscript"/>
              </w:rPr>
              <w:t>0</w:t>
            </w:r>
            <w:r w:rsidRPr="00D23BD5">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3" w:right="176"/>
              <w:jc w:val="center"/>
              <w:rPr>
                <w:rFonts w:ascii="Arial" w:hAnsi="Arial" w:cs="Arial"/>
                <w:w w:val="105"/>
              </w:rPr>
            </w:pPr>
            <w:r w:rsidRPr="00D23BD5">
              <w:rPr>
                <w:rFonts w:ascii="Arial" w:hAnsi="Arial" w:cs="Arial"/>
                <w:w w:val="105"/>
              </w:rPr>
              <w:t>Т</w:t>
            </w:r>
            <w:r w:rsidRPr="00D23BD5">
              <w:rPr>
                <w:rFonts w:ascii="Arial" w:hAnsi="Arial" w:cs="Arial"/>
                <w:b/>
                <w:bCs/>
                <w:w w:val="105"/>
                <w:vertAlign w:val="subscript"/>
              </w:rPr>
              <w:t>2</w:t>
            </w:r>
            <w:r w:rsidRPr="00D23BD5">
              <w:rPr>
                <w:rFonts w:ascii="Arial" w:hAnsi="Arial" w:cs="Arial"/>
                <w:b/>
                <w:bCs/>
                <w:w w:val="105"/>
              </w:rPr>
              <w:t>,</w:t>
            </w:r>
            <w:r w:rsidRPr="00D23BD5">
              <w:rPr>
                <w:rFonts w:ascii="Arial" w:hAnsi="Arial" w:cs="Arial"/>
                <w:b/>
                <w:bCs/>
                <w:w w:val="105"/>
                <w:vertAlign w:val="superscript"/>
              </w:rPr>
              <w:t>0</w:t>
            </w:r>
            <w:r w:rsidRPr="00D23BD5">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0"/>
              <w:rPr>
                <w:rFonts w:ascii="Arial" w:hAnsi="Arial" w:cs="Arial"/>
                <w:w w:val="105"/>
              </w:rPr>
            </w:pPr>
            <w:proofErr w:type="spellStart"/>
            <w:r w:rsidRPr="00D23BD5">
              <w:rPr>
                <w:rFonts w:ascii="Arial" w:hAnsi="Arial" w:cs="Arial"/>
                <w:w w:val="105"/>
              </w:rPr>
              <w:t>Т</w:t>
            </w:r>
            <w:r w:rsidRPr="00D23BD5">
              <w:rPr>
                <w:rFonts w:ascii="Arial" w:hAnsi="Arial" w:cs="Arial"/>
                <w:w w:val="105"/>
                <w:vertAlign w:val="subscript"/>
              </w:rPr>
              <w:t>н</w:t>
            </w:r>
            <w:proofErr w:type="spellEnd"/>
            <w:r w:rsidRPr="00D23BD5">
              <w:rPr>
                <w:rFonts w:ascii="Arial" w:hAnsi="Arial" w:cs="Arial"/>
                <w:b/>
                <w:bCs/>
                <w:w w:val="105"/>
              </w:rPr>
              <w:t xml:space="preserve">, </w:t>
            </w:r>
            <w:r w:rsidRPr="00D23BD5">
              <w:rPr>
                <w:rFonts w:ascii="Arial" w:hAnsi="Arial" w:cs="Arial"/>
                <w:b/>
                <w:bCs/>
                <w:w w:val="105"/>
                <w:vertAlign w:val="superscript"/>
              </w:rPr>
              <w:t>0</w:t>
            </w:r>
            <w:r w:rsidRPr="00D23BD5">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0" w:right="176"/>
              <w:jc w:val="center"/>
              <w:rPr>
                <w:rFonts w:ascii="Arial" w:hAnsi="Arial" w:cs="Arial"/>
              </w:rPr>
            </w:pPr>
            <w:r w:rsidRPr="00D23BD5">
              <w:rPr>
                <w:rFonts w:ascii="Arial" w:hAnsi="Arial" w:cs="Arial"/>
                <w:b/>
                <w:bCs/>
              </w:rPr>
              <w:t>T</w:t>
            </w:r>
            <w:r w:rsidRPr="00D23BD5">
              <w:rPr>
                <w:rFonts w:ascii="Arial" w:hAnsi="Arial" w:cs="Arial"/>
                <w:b/>
                <w:bCs/>
                <w:vertAlign w:val="subscript"/>
              </w:rPr>
              <w:t>1</w:t>
            </w:r>
            <w:r w:rsidRPr="00D23BD5">
              <w:rPr>
                <w:rFonts w:ascii="Arial" w:hAnsi="Arial" w:cs="Arial"/>
                <w:b/>
                <w:bCs/>
              </w:rPr>
              <w:t>,</w:t>
            </w:r>
            <w:r w:rsidRPr="00D23BD5">
              <w:rPr>
                <w:rFonts w:ascii="Arial" w:hAnsi="Arial" w:cs="Arial"/>
                <w:b/>
                <w:bCs/>
                <w:vertAlign w:val="superscript"/>
              </w:rPr>
              <w:t>0</w:t>
            </w:r>
            <w:r w:rsidRPr="00D23BD5">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3" w:right="175"/>
              <w:jc w:val="center"/>
              <w:rPr>
                <w:rFonts w:ascii="Arial" w:hAnsi="Arial" w:cs="Arial"/>
                <w:w w:val="105"/>
              </w:rPr>
            </w:pPr>
            <w:r w:rsidRPr="00D23BD5">
              <w:rPr>
                <w:rFonts w:ascii="Arial" w:hAnsi="Arial" w:cs="Arial"/>
                <w:w w:val="105"/>
              </w:rPr>
              <w:t>Т</w:t>
            </w:r>
            <w:r w:rsidRPr="00D23BD5">
              <w:rPr>
                <w:rFonts w:ascii="Arial" w:hAnsi="Arial" w:cs="Arial"/>
                <w:b/>
                <w:bCs/>
                <w:w w:val="105"/>
                <w:vertAlign w:val="subscript"/>
              </w:rPr>
              <w:t>2</w:t>
            </w:r>
            <w:r w:rsidRPr="00D23BD5">
              <w:rPr>
                <w:rFonts w:ascii="Arial" w:hAnsi="Arial" w:cs="Arial"/>
                <w:b/>
                <w:bCs/>
                <w:w w:val="105"/>
              </w:rPr>
              <w:t>,</w:t>
            </w:r>
            <w:r w:rsidRPr="00D23BD5">
              <w:rPr>
                <w:rFonts w:ascii="Arial" w:hAnsi="Arial" w:cs="Arial"/>
                <w:b/>
                <w:bCs/>
                <w:w w:val="105"/>
                <w:vertAlign w:val="superscript"/>
              </w:rPr>
              <w:t>0</w:t>
            </w:r>
            <w:r w:rsidRPr="00D23BD5">
              <w:rPr>
                <w:rFonts w:ascii="Arial" w:hAnsi="Arial" w:cs="Arial"/>
                <w:w w:val="105"/>
              </w:rPr>
              <w:t>С</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201"/>
              <w:rPr>
                <w:rFonts w:ascii="Arial" w:hAnsi="Arial" w:cs="Arial"/>
                <w:w w:val="105"/>
              </w:rPr>
            </w:pPr>
            <w:proofErr w:type="spellStart"/>
            <w:r w:rsidRPr="00D23BD5">
              <w:rPr>
                <w:rFonts w:ascii="Arial" w:hAnsi="Arial" w:cs="Arial"/>
                <w:w w:val="105"/>
              </w:rPr>
              <w:t>Т</w:t>
            </w:r>
            <w:r w:rsidRPr="00D23BD5">
              <w:rPr>
                <w:rFonts w:ascii="Arial" w:hAnsi="Arial" w:cs="Arial"/>
                <w:w w:val="105"/>
                <w:vertAlign w:val="subscript"/>
              </w:rPr>
              <w:t>н</w:t>
            </w:r>
            <w:proofErr w:type="spellEnd"/>
            <w:r w:rsidRPr="00D23BD5">
              <w:rPr>
                <w:rFonts w:ascii="Arial" w:hAnsi="Arial" w:cs="Arial"/>
                <w:b/>
                <w:bCs/>
                <w:w w:val="105"/>
              </w:rPr>
              <w:t xml:space="preserve">, </w:t>
            </w:r>
            <w:r w:rsidRPr="00D23BD5">
              <w:rPr>
                <w:rFonts w:ascii="Arial" w:hAnsi="Arial" w:cs="Arial"/>
                <w:b/>
                <w:bCs/>
                <w:w w:val="105"/>
                <w:vertAlign w:val="superscript"/>
              </w:rPr>
              <w:t>0</w:t>
            </w:r>
            <w:r w:rsidRPr="00D23BD5">
              <w:rPr>
                <w:rFonts w:ascii="Arial" w:hAnsi="Arial" w:cs="Arial"/>
                <w:w w:val="105"/>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0" w:right="176"/>
              <w:jc w:val="center"/>
              <w:rPr>
                <w:rFonts w:ascii="Arial" w:hAnsi="Arial" w:cs="Arial"/>
              </w:rPr>
            </w:pPr>
            <w:r w:rsidRPr="00D23BD5">
              <w:rPr>
                <w:rFonts w:ascii="Arial" w:hAnsi="Arial" w:cs="Arial"/>
                <w:b/>
                <w:bCs/>
              </w:rPr>
              <w:t>T</w:t>
            </w:r>
            <w:r w:rsidRPr="00D23BD5">
              <w:rPr>
                <w:rFonts w:ascii="Arial" w:hAnsi="Arial" w:cs="Arial"/>
                <w:b/>
                <w:bCs/>
                <w:vertAlign w:val="subscript"/>
              </w:rPr>
              <w:t>1</w:t>
            </w:r>
            <w:r w:rsidRPr="00D23BD5">
              <w:rPr>
                <w:rFonts w:ascii="Arial" w:hAnsi="Arial" w:cs="Arial"/>
                <w:b/>
                <w:bCs/>
              </w:rPr>
              <w:t>,</w:t>
            </w:r>
            <w:r w:rsidRPr="00D23BD5">
              <w:rPr>
                <w:rFonts w:ascii="Arial" w:hAnsi="Arial" w:cs="Arial"/>
                <w:b/>
                <w:bCs/>
                <w:vertAlign w:val="superscript"/>
              </w:rPr>
              <w:t>0</w:t>
            </w:r>
            <w:r w:rsidRPr="00D23BD5">
              <w:rPr>
                <w:rFonts w:ascii="Arial" w:hAnsi="Arial" w:cs="Arial"/>
              </w:rPr>
              <w:t>С</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8" w:lineRule="exact"/>
              <w:ind w:left="193" w:right="176"/>
              <w:jc w:val="center"/>
              <w:rPr>
                <w:rFonts w:ascii="Arial" w:hAnsi="Arial" w:cs="Arial"/>
                <w:w w:val="105"/>
              </w:rPr>
            </w:pPr>
            <w:r w:rsidRPr="00D23BD5">
              <w:rPr>
                <w:rFonts w:ascii="Arial" w:hAnsi="Arial" w:cs="Arial"/>
                <w:w w:val="105"/>
              </w:rPr>
              <w:t>Т</w:t>
            </w:r>
            <w:r w:rsidRPr="00D23BD5">
              <w:rPr>
                <w:rFonts w:ascii="Arial" w:hAnsi="Arial" w:cs="Arial"/>
                <w:b/>
                <w:bCs/>
                <w:w w:val="105"/>
                <w:vertAlign w:val="subscript"/>
              </w:rPr>
              <w:t>2</w:t>
            </w:r>
            <w:r w:rsidRPr="00D23BD5">
              <w:rPr>
                <w:rFonts w:ascii="Arial" w:hAnsi="Arial" w:cs="Arial"/>
                <w:b/>
                <w:bCs/>
                <w:w w:val="105"/>
              </w:rPr>
              <w:t>,</w:t>
            </w:r>
            <w:r w:rsidRPr="00D23BD5">
              <w:rPr>
                <w:rFonts w:ascii="Arial" w:hAnsi="Arial" w:cs="Arial"/>
                <w:b/>
                <w:bCs/>
                <w:w w:val="105"/>
                <w:vertAlign w:val="superscript"/>
              </w:rPr>
              <w:t>0</w:t>
            </w:r>
            <w:r w:rsidRPr="00D23BD5">
              <w:rPr>
                <w:rFonts w:ascii="Arial" w:hAnsi="Arial" w:cs="Arial"/>
                <w:w w:val="105"/>
              </w:rPr>
              <w:t>С</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-20,8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80,7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-25,7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86,7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68,6</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-20,9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80,8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86,9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-30,7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68,7</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-21,0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65,2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-30,8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68,7</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-21,1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81,1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-26,0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87,1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-30,9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93,0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68,8</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-21,2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-26,1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87,2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65,3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68,9</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-21,3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-26,2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87,3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-31,1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68,9</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-21,4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-26,3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87,5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-21,5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-26,4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87,6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65,5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93,5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69,1</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-21,6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-26,5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87,7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69,2</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-21,7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-26,6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87,8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65,7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-31,5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69,2</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-21,8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-26,7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87,9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65,7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69,3</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-21,9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05" w:right="185"/>
              <w:jc w:val="center"/>
              <w:rPr>
                <w:rFonts w:ascii="Arial" w:hAnsi="Arial" w:cs="Arial"/>
                <w:sz w:val="21"/>
                <w:szCs w:val="21"/>
              </w:rPr>
            </w:pPr>
            <w:r w:rsidRPr="00D23BD5">
              <w:rPr>
                <w:rFonts w:ascii="Arial" w:hAnsi="Arial" w:cs="Arial"/>
                <w:sz w:val="21"/>
                <w:szCs w:val="21"/>
              </w:rPr>
              <w:t>82,1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62,2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-26,8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88,1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65,8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-31,7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94,0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69,4</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-22,0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-26,9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65,9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94,1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69,4</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-22,1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-27,0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66,0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94,2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69,5</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-22,2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-27,1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69,6</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-22,3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-27,2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66,1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-32,1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94,4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69,7</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-22,4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-27,3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94,5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69,7</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-22,5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-27,4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66,3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94,7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69,8</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-22,6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-27,5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88,9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66,3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94,8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69,9</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-22,7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-27,6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89,0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69,9</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-22,8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-27,7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89,2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66,5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-32,6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-22,9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-27,8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89,3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-32,7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-23,0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63,0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-27,9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89,4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66,6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-32,8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-23,1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-28,0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89,5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-32,9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-23,2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-28,1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89,6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-33,0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-23,3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-28,2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89,8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66,8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-33,1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-23,4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05" w:right="185"/>
              <w:jc w:val="center"/>
              <w:rPr>
                <w:rFonts w:ascii="Arial" w:hAnsi="Arial" w:cs="Arial"/>
                <w:sz w:val="21"/>
                <w:szCs w:val="21"/>
              </w:rPr>
            </w:pPr>
            <w:r w:rsidRPr="00D23BD5">
              <w:rPr>
                <w:rFonts w:ascii="Arial" w:hAnsi="Arial" w:cs="Arial"/>
                <w:sz w:val="21"/>
                <w:szCs w:val="21"/>
              </w:rPr>
              <w:t>83,9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63,3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-28,3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89,9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66,9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-33,2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-23,5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-28,4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90,0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-33,3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-23,6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84,2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-28,5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-33,4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-23,7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63,5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-28,6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90,2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-33,5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-23,8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84,4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-28,7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90,4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-33,6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-23,9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84,5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-28,8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67,3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-24,0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84,7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63,7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-28,9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90,6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-24,1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84,8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63,8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-29,0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90,7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67,4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-33,9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-24,2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63,9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-29,1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90,8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-34,0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95,0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70,0</w:t>
            </w: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-24,3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85,0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-29,2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91,0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-24,4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85,1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64,0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-29,3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91,1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-24,5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85,3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64,1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-29,4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91,2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67,7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-24,6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85,4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64,2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-29,5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91,3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67,8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261"/>
              <w:rPr>
                <w:rFonts w:ascii="Arial" w:hAnsi="Arial" w:cs="Arial"/>
                <w:b/>
                <w:bCs/>
                <w:sz w:val="21"/>
                <w:szCs w:val="21"/>
              </w:rPr>
            </w:pPr>
            <w:r w:rsidRPr="00D23BD5">
              <w:rPr>
                <w:rFonts w:ascii="Arial" w:hAnsi="Arial" w:cs="Arial"/>
                <w:b/>
                <w:bCs/>
                <w:sz w:val="21"/>
                <w:szCs w:val="21"/>
              </w:rPr>
              <w:t>-24,7</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205" w:right="185"/>
              <w:jc w:val="center"/>
              <w:rPr>
                <w:rFonts w:ascii="Arial" w:hAnsi="Arial" w:cs="Arial"/>
                <w:sz w:val="21"/>
                <w:szCs w:val="21"/>
              </w:rPr>
            </w:pPr>
            <w:r w:rsidRPr="00D23BD5">
              <w:rPr>
                <w:rFonts w:ascii="Arial" w:hAnsi="Arial" w:cs="Arial"/>
                <w:sz w:val="21"/>
                <w:szCs w:val="21"/>
              </w:rPr>
              <w:t>85,5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93" w:right="173"/>
              <w:jc w:val="center"/>
              <w:rPr>
                <w:rFonts w:ascii="Arial" w:hAnsi="Arial" w:cs="Arial"/>
                <w:sz w:val="21"/>
                <w:szCs w:val="21"/>
              </w:rPr>
            </w:pPr>
            <w:r w:rsidRPr="00D23BD5">
              <w:rPr>
                <w:rFonts w:ascii="Arial" w:hAnsi="Arial" w:cs="Arial"/>
                <w:sz w:val="21"/>
                <w:szCs w:val="21"/>
              </w:rPr>
              <w:t>64,3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260"/>
              <w:rPr>
                <w:rFonts w:ascii="Arial" w:hAnsi="Arial" w:cs="Arial"/>
                <w:b/>
                <w:bCs/>
                <w:sz w:val="21"/>
                <w:szCs w:val="21"/>
              </w:rPr>
            </w:pPr>
            <w:r w:rsidRPr="00D23BD5">
              <w:rPr>
                <w:rFonts w:ascii="Arial" w:hAnsi="Arial" w:cs="Arial"/>
                <w:b/>
                <w:bCs/>
                <w:sz w:val="21"/>
                <w:szCs w:val="21"/>
              </w:rPr>
              <w:t>-29,6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93" w:right="172"/>
              <w:jc w:val="center"/>
              <w:rPr>
                <w:rFonts w:ascii="Arial" w:hAnsi="Arial" w:cs="Arial"/>
                <w:sz w:val="21"/>
                <w:szCs w:val="21"/>
              </w:rPr>
            </w:pPr>
            <w:r w:rsidRPr="00D23BD5">
              <w:rPr>
                <w:rFonts w:ascii="Arial" w:hAnsi="Arial" w:cs="Arial"/>
                <w:sz w:val="21"/>
                <w:szCs w:val="21"/>
              </w:rPr>
              <w:t>91,4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5" w:lineRule="exact"/>
              <w:ind w:left="193" w:right="172"/>
              <w:jc w:val="center"/>
              <w:rPr>
                <w:rFonts w:ascii="Arial" w:hAnsi="Arial" w:cs="Arial"/>
                <w:sz w:val="21"/>
                <w:szCs w:val="21"/>
              </w:rPr>
            </w:pPr>
            <w:r w:rsidRPr="00D23BD5">
              <w:rPr>
                <w:rFonts w:ascii="Arial" w:hAnsi="Arial" w:cs="Arial"/>
                <w:sz w:val="21"/>
                <w:szCs w:val="21"/>
              </w:rPr>
              <w:t>67,9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1"/>
              <w:rPr>
                <w:rFonts w:ascii="Arial" w:hAnsi="Arial" w:cs="Arial"/>
                <w:b/>
                <w:bCs/>
                <w:sz w:val="21"/>
                <w:szCs w:val="21"/>
              </w:rPr>
            </w:pPr>
            <w:r w:rsidRPr="00D23BD5">
              <w:rPr>
                <w:rFonts w:ascii="Arial" w:hAnsi="Arial" w:cs="Arial"/>
                <w:b/>
                <w:bCs/>
                <w:sz w:val="21"/>
                <w:szCs w:val="21"/>
              </w:rPr>
              <w:t>-24,8</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05" w:right="185"/>
              <w:jc w:val="center"/>
              <w:rPr>
                <w:rFonts w:ascii="Arial" w:hAnsi="Arial" w:cs="Arial"/>
                <w:sz w:val="21"/>
                <w:szCs w:val="21"/>
              </w:rPr>
            </w:pPr>
            <w:r w:rsidRPr="00D23BD5">
              <w:rPr>
                <w:rFonts w:ascii="Arial" w:hAnsi="Arial" w:cs="Arial"/>
                <w:sz w:val="21"/>
                <w:szCs w:val="21"/>
              </w:rPr>
              <w:t>85,6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3"/>
              <w:jc w:val="center"/>
              <w:rPr>
                <w:rFonts w:ascii="Arial" w:hAnsi="Arial" w:cs="Arial"/>
                <w:sz w:val="21"/>
                <w:szCs w:val="21"/>
              </w:rPr>
            </w:pPr>
            <w:r w:rsidRPr="00D23BD5">
              <w:rPr>
                <w:rFonts w:ascii="Arial" w:hAnsi="Arial" w:cs="Arial"/>
                <w:sz w:val="21"/>
                <w:szCs w:val="21"/>
              </w:rPr>
              <w:t>64,3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260"/>
              <w:rPr>
                <w:rFonts w:ascii="Arial" w:hAnsi="Arial" w:cs="Arial"/>
                <w:b/>
                <w:bCs/>
                <w:sz w:val="21"/>
                <w:szCs w:val="21"/>
              </w:rPr>
            </w:pPr>
            <w:r w:rsidRPr="00D23BD5">
              <w:rPr>
                <w:rFonts w:ascii="Arial" w:hAnsi="Arial" w:cs="Arial"/>
                <w:b/>
                <w:bCs/>
                <w:sz w:val="21"/>
                <w:szCs w:val="21"/>
              </w:rPr>
              <w:t>-29,7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91,6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6" w:lineRule="exact"/>
              <w:ind w:left="193" w:right="172"/>
              <w:jc w:val="center"/>
              <w:rPr>
                <w:rFonts w:ascii="Arial" w:hAnsi="Arial" w:cs="Arial"/>
                <w:sz w:val="21"/>
                <w:szCs w:val="21"/>
              </w:rPr>
            </w:pPr>
            <w:r w:rsidRPr="00D23BD5">
              <w:rPr>
                <w:rFonts w:ascii="Arial" w:hAnsi="Arial" w:cs="Arial"/>
                <w:sz w:val="21"/>
                <w:szCs w:val="21"/>
              </w:rPr>
              <w:t>67,9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-24,9</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85,8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64,4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-29,8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91,7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68,0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lastRenderedPageBreak/>
              <w:t>-25,0</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85,9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64,5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-29,9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91,8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68,1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-25,1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86,0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64,6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-30,0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91,9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68,1</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-25,2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86,1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64,6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-30,1</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92,0</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68,2</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-25,3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86,2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64,7</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-30,2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92,2</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68,3</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4"/>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1"/>
              <w:rPr>
                <w:rFonts w:ascii="Arial" w:hAnsi="Arial" w:cs="Arial"/>
                <w:b/>
                <w:bCs/>
                <w:sz w:val="21"/>
                <w:szCs w:val="21"/>
              </w:rPr>
            </w:pPr>
            <w:r w:rsidRPr="00D23BD5">
              <w:rPr>
                <w:rFonts w:ascii="Arial" w:hAnsi="Arial" w:cs="Arial"/>
                <w:b/>
                <w:bCs/>
                <w:sz w:val="21"/>
                <w:szCs w:val="21"/>
              </w:rPr>
              <w:t>-25,4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05" w:right="185"/>
              <w:jc w:val="center"/>
              <w:rPr>
                <w:rFonts w:ascii="Arial" w:hAnsi="Arial" w:cs="Arial"/>
                <w:sz w:val="21"/>
                <w:szCs w:val="21"/>
              </w:rPr>
            </w:pPr>
            <w:r w:rsidRPr="00D23BD5">
              <w:rPr>
                <w:rFonts w:ascii="Arial" w:hAnsi="Arial" w:cs="Arial"/>
                <w:sz w:val="21"/>
                <w:szCs w:val="21"/>
              </w:rPr>
              <w:t>86,4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3"/>
              <w:jc w:val="center"/>
              <w:rPr>
                <w:rFonts w:ascii="Arial" w:hAnsi="Arial" w:cs="Arial"/>
                <w:sz w:val="21"/>
                <w:szCs w:val="21"/>
              </w:rPr>
            </w:pPr>
            <w:r w:rsidRPr="00D23BD5">
              <w:rPr>
                <w:rFonts w:ascii="Arial" w:hAnsi="Arial" w:cs="Arial"/>
                <w:sz w:val="21"/>
                <w:szCs w:val="21"/>
              </w:rPr>
              <w:t>64,8</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260"/>
              <w:rPr>
                <w:rFonts w:ascii="Arial" w:hAnsi="Arial" w:cs="Arial"/>
                <w:b/>
                <w:bCs/>
                <w:sz w:val="21"/>
                <w:szCs w:val="21"/>
              </w:rPr>
            </w:pPr>
            <w:r w:rsidRPr="00D23BD5">
              <w:rPr>
                <w:rFonts w:ascii="Arial" w:hAnsi="Arial" w:cs="Arial"/>
                <w:b/>
                <w:bCs/>
                <w:sz w:val="21"/>
                <w:szCs w:val="21"/>
              </w:rPr>
              <w:t>-30,3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92,3</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2" w:lineRule="exact"/>
              <w:ind w:left="193" w:right="172"/>
              <w:jc w:val="center"/>
              <w:rPr>
                <w:rFonts w:ascii="Arial" w:hAnsi="Arial" w:cs="Arial"/>
                <w:sz w:val="21"/>
                <w:szCs w:val="21"/>
              </w:rPr>
            </w:pPr>
            <w:r w:rsidRPr="00D23BD5">
              <w:rPr>
                <w:rFonts w:ascii="Arial" w:hAnsi="Arial" w:cs="Arial"/>
                <w:sz w:val="21"/>
                <w:szCs w:val="21"/>
              </w:rPr>
              <w:t>68,4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6"/>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1"/>
              <w:rPr>
                <w:rFonts w:ascii="Arial" w:hAnsi="Arial" w:cs="Arial"/>
                <w:b/>
                <w:bCs/>
                <w:sz w:val="21"/>
                <w:szCs w:val="21"/>
              </w:rPr>
            </w:pPr>
            <w:r w:rsidRPr="00D23BD5">
              <w:rPr>
                <w:rFonts w:ascii="Arial" w:hAnsi="Arial" w:cs="Arial"/>
                <w:b/>
                <w:bCs/>
                <w:sz w:val="21"/>
                <w:szCs w:val="21"/>
              </w:rPr>
              <w:t>-25,5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05" w:right="185"/>
              <w:jc w:val="center"/>
              <w:rPr>
                <w:rFonts w:ascii="Arial" w:hAnsi="Arial" w:cs="Arial"/>
                <w:sz w:val="21"/>
                <w:szCs w:val="21"/>
              </w:rPr>
            </w:pPr>
            <w:r w:rsidRPr="00D23BD5">
              <w:rPr>
                <w:rFonts w:ascii="Arial" w:hAnsi="Arial" w:cs="Arial"/>
                <w:sz w:val="21"/>
                <w:szCs w:val="21"/>
              </w:rPr>
              <w:t>86,5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3"/>
              <w:jc w:val="center"/>
              <w:rPr>
                <w:rFonts w:ascii="Arial" w:hAnsi="Arial" w:cs="Arial"/>
                <w:sz w:val="21"/>
                <w:szCs w:val="21"/>
              </w:rPr>
            </w:pPr>
            <w:r w:rsidRPr="00D23BD5">
              <w:rPr>
                <w:rFonts w:ascii="Arial" w:hAnsi="Arial" w:cs="Arial"/>
                <w:sz w:val="21"/>
                <w:szCs w:val="21"/>
              </w:rPr>
              <w:t>64,9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260"/>
              <w:rPr>
                <w:rFonts w:ascii="Arial" w:hAnsi="Arial" w:cs="Arial"/>
                <w:b/>
                <w:bCs/>
                <w:sz w:val="21"/>
                <w:szCs w:val="21"/>
              </w:rPr>
            </w:pPr>
            <w:r w:rsidRPr="00D23BD5">
              <w:rPr>
                <w:rFonts w:ascii="Arial" w:hAnsi="Arial" w:cs="Arial"/>
                <w:b/>
                <w:bCs/>
                <w:sz w:val="21"/>
                <w:szCs w:val="21"/>
              </w:rPr>
              <w:t>-30,4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92,4</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4" w:lineRule="exact"/>
              <w:ind w:left="193" w:right="172"/>
              <w:jc w:val="center"/>
              <w:rPr>
                <w:rFonts w:ascii="Arial" w:hAnsi="Arial" w:cs="Arial"/>
                <w:sz w:val="21"/>
                <w:szCs w:val="21"/>
              </w:rPr>
            </w:pPr>
            <w:r w:rsidRPr="00D23BD5">
              <w:rPr>
                <w:rFonts w:ascii="Arial" w:hAnsi="Arial" w:cs="Arial"/>
                <w:sz w:val="21"/>
                <w:szCs w:val="21"/>
              </w:rPr>
              <w:t>68,4</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r w:rsidR="00D23BD5" w:rsidRPr="00D23BD5" w:rsidTr="00D23BD5">
        <w:trPr>
          <w:trHeight w:val="253"/>
        </w:trPr>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1" w:lineRule="exact"/>
              <w:ind w:left="261"/>
              <w:rPr>
                <w:rFonts w:ascii="Arial" w:hAnsi="Arial" w:cs="Arial"/>
                <w:b/>
                <w:bCs/>
                <w:sz w:val="21"/>
                <w:szCs w:val="21"/>
              </w:rPr>
            </w:pPr>
            <w:r w:rsidRPr="00D23BD5">
              <w:rPr>
                <w:rFonts w:ascii="Arial" w:hAnsi="Arial" w:cs="Arial"/>
                <w:b/>
                <w:bCs/>
                <w:sz w:val="21"/>
                <w:szCs w:val="21"/>
              </w:rPr>
              <w:t>-25,6</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1" w:lineRule="exact"/>
              <w:ind w:left="205" w:right="185"/>
              <w:jc w:val="center"/>
              <w:rPr>
                <w:rFonts w:ascii="Arial" w:hAnsi="Arial" w:cs="Arial"/>
                <w:sz w:val="21"/>
                <w:szCs w:val="21"/>
              </w:rPr>
            </w:pPr>
            <w:r w:rsidRPr="00D23BD5">
              <w:rPr>
                <w:rFonts w:ascii="Arial" w:hAnsi="Arial" w:cs="Arial"/>
                <w:sz w:val="21"/>
                <w:szCs w:val="21"/>
              </w:rPr>
              <w:t>86,6</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1" w:lineRule="exact"/>
              <w:ind w:left="193" w:right="173"/>
              <w:jc w:val="center"/>
              <w:rPr>
                <w:rFonts w:ascii="Arial" w:hAnsi="Arial" w:cs="Arial"/>
                <w:sz w:val="21"/>
                <w:szCs w:val="21"/>
              </w:rPr>
            </w:pPr>
            <w:r w:rsidRPr="00D23BD5">
              <w:rPr>
                <w:rFonts w:ascii="Arial" w:hAnsi="Arial" w:cs="Arial"/>
                <w:sz w:val="21"/>
                <w:szCs w:val="21"/>
              </w:rPr>
              <w:t>64,9</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1" w:lineRule="exact"/>
              <w:ind w:left="260"/>
              <w:rPr>
                <w:rFonts w:ascii="Arial" w:hAnsi="Arial" w:cs="Arial"/>
                <w:b/>
                <w:bCs/>
                <w:sz w:val="21"/>
                <w:szCs w:val="21"/>
              </w:rPr>
            </w:pPr>
            <w:r w:rsidRPr="00D23BD5">
              <w:rPr>
                <w:rFonts w:ascii="Arial" w:hAnsi="Arial" w:cs="Arial"/>
                <w:b/>
                <w:bCs/>
                <w:sz w:val="21"/>
                <w:szCs w:val="21"/>
              </w:rPr>
              <w:t>-30,5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1" w:lineRule="exact"/>
              <w:ind w:left="193" w:right="172"/>
              <w:jc w:val="center"/>
              <w:rPr>
                <w:rFonts w:ascii="Arial" w:hAnsi="Arial" w:cs="Arial"/>
                <w:sz w:val="21"/>
                <w:szCs w:val="21"/>
              </w:rPr>
            </w:pPr>
            <w:r w:rsidRPr="00D23BD5">
              <w:rPr>
                <w:rFonts w:ascii="Arial" w:hAnsi="Arial" w:cs="Arial"/>
                <w:sz w:val="21"/>
                <w:szCs w:val="21"/>
              </w:rPr>
              <w:t>92,5</w:t>
            </w: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31" w:lineRule="exact"/>
              <w:ind w:left="193" w:right="172"/>
              <w:jc w:val="center"/>
              <w:rPr>
                <w:rFonts w:ascii="Arial" w:hAnsi="Arial" w:cs="Arial"/>
                <w:sz w:val="21"/>
                <w:szCs w:val="21"/>
              </w:rPr>
            </w:pPr>
            <w:r w:rsidRPr="00D23BD5">
              <w:rPr>
                <w:rFonts w:ascii="Arial" w:hAnsi="Arial" w:cs="Arial"/>
                <w:sz w:val="21"/>
                <w:szCs w:val="21"/>
              </w:rPr>
              <w:t>68,5</w:t>
            </w:r>
          </w:p>
        </w:tc>
        <w:tc>
          <w:tcPr>
            <w:tcW w:w="961"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D23BD5" w:rsidRPr="00D23BD5" w:rsidRDefault="00D23BD5" w:rsidP="00D23BD5">
            <w:pPr>
              <w:kinsoku w:val="0"/>
              <w:overflowPunct w:val="0"/>
              <w:autoSpaceDE w:val="0"/>
              <w:autoSpaceDN w:val="0"/>
              <w:adjustRightInd w:val="0"/>
              <w:spacing w:after="0" w:line="240" w:lineRule="auto"/>
              <w:rPr>
                <w:rFonts w:ascii="Times New Roman" w:hAnsi="Times New Roman" w:cs="Times New Roman"/>
                <w:sz w:val="18"/>
                <w:szCs w:val="18"/>
              </w:rPr>
            </w:pPr>
          </w:p>
        </w:tc>
      </w:tr>
    </w:tbl>
    <w:p w:rsidR="00D23BD5" w:rsidRDefault="00D23BD5" w:rsidP="00D23BD5">
      <w:pPr>
        <w:jc w:val="center"/>
        <w:rPr>
          <w:rFonts w:ascii="Times New Roman" w:hAnsi="Times New Roman" w:cs="Times New Roman"/>
          <w:sz w:val="24"/>
          <w:szCs w:val="24"/>
          <w:lang w:eastAsia="ru-RU"/>
        </w:rPr>
      </w:pPr>
      <w:r w:rsidRPr="00D23BD5">
        <w:rPr>
          <w:rFonts w:ascii="Times New Roman" w:hAnsi="Times New Roman" w:cs="Times New Roman"/>
          <w:sz w:val="24"/>
          <w:szCs w:val="24"/>
          <w:lang w:eastAsia="ru-RU"/>
        </w:rPr>
        <w:t>Графическое представление температурного графика 95/70</w:t>
      </w:r>
      <w:r>
        <w:rPr>
          <w:rFonts w:ascii="Times New Roman" w:hAnsi="Times New Roman" w:cs="Times New Roman"/>
          <w:sz w:val="24"/>
          <w:szCs w:val="24"/>
          <w:lang w:eastAsia="ru-RU"/>
        </w:rPr>
        <w:t xml:space="preserve"> </w:t>
      </w:r>
      <w:r w:rsidRPr="00D23BD5">
        <w:rPr>
          <w:rFonts w:ascii="Times New Roman" w:hAnsi="Times New Roman" w:cs="Times New Roman"/>
          <w:sz w:val="24"/>
          <w:szCs w:val="24"/>
          <w:lang w:eastAsia="ru-RU"/>
        </w:rPr>
        <w:t>с нижней срезкой на 70°С</w:t>
      </w:r>
    </w:p>
    <w:p w:rsidR="00D23BD5" w:rsidRPr="00D23BD5" w:rsidRDefault="00D23BD5" w:rsidP="00D23BD5">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7E5E766" wp14:editId="39EAF492">
            <wp:extent cx="5857875" cy="5829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5829300"/>
                    </a:xfrm>
                    <a:prstGeom prst="rect">
                      <a:avLst/>
                    </a:prstGeom>
                    <a:noFill/>
                    <a:ln>
                      <a:noFill/>
                    </a:ln>
                  </pic:spPr>
                </pic:pic>
              </a:graphicData>
            </a:graphic>
          </wp:inline>
        </w:drawing>
      </w:r>
    </w:p>
    <w:p w:rsidR="005357E6" w:rsidRDefault="005357E6" w:rsidP="00676A6B">
      <w:pPr>
        <w:pStyle w:val="1"/>
        <w:spacing w:before="0"/>
        <w:jc w:val="both"/>
        <w:rPr>
          <w:rFonts w:eastAsia="Arial"/>
        </w:rPr>
      </w:pPr>
      <w:bookmarkStart w:id="59" w:name="_Toc43305886"/>
      <w:bookmarkStart w:id="60" w:name="_Toc43305998"/>
      <w:r w:rsidRPr="00C94E1E">
        <w:rPr>
          <w:rFonts w:eastAsia="Arial"/>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bookmarkEnd w:id="60"/>
    </w:p>
    <w:p w:rsidR="006E74E6" w:rsidRDefault="006E74E6" w:rsidP="006E74E6">
      <w:pPr>
        <w:ind w:firstLine="708"/>
        <w:jc w:val="both"/>
        <w:rPr>
          <w:rFonts w:ascii="Times New Roman" w:hAnsi="Times New Roman" w:cs="Times New Roman"/>
          <w:sz w:val="24"/>
          <w:szCs w:val="24"/>
          <w:lang w:eastAsia="ru-RU"/>
        </w:rPr>
        <w:sectPr w:rsidR="006E74E6"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sidRPr="006E74E6">
        <w:rPr>
          <w:rFonts w:ascii="Times New Roman" w:hAnsi="Times New Roman" w:cs="Times New Roman"/>
          <w:sz w:val="24"/>
          <w:szCs w:val="24"/>
          <w:lang w:eastAsia="ru-RU"/>
        </w:rPr>
        <w:t>Предложения по перспективной установленной тепловой мощности каждого источника тепловой энергии представлены в таблице</w:t>
      </w:r>
      <w:r>
        <w:rPr>
          <w:rFonts w:ascii="Times New Roman" w:hAnsi="Times New Roman" w:cs="Times New Roman"/>
          <w:sz w:val="24"/>
          <w:szCs w:val="24"/>
          <w:lang w:eastAsia="ru-RU"/>
        </w:rPr>
        <w:t xml:space="preserve"> </w:t>
      </w:r>
      <w:r w:rsidR="00AB0664">
        <w:rPr>
          <w:rFonts w:ascii="Times New Roman" w:hAnsi="Times New Roman" w:cs="Times New Roman"/>
          <w:sz w:val="24"/>
          <w:szCs w:val="24"/>
          <w:lang w:eastAsia="ru-RU"/>
        </w:rPr>
        <w:t>15</w:t>
      </w:r>
    </w:p>
    <w:p w:rsidR="006E74E6" w:rsidRDefault="006E74E6" w:rsidP="006E74E6">
      <w:pPr>
        <w:ind w:firstLine="708"/>
        <w:jc w:val="both"/>
        <w:rPr>
          <w:rFonts w:ascii="Times New Roman" w:hAnsi="Times New Roman" w:cs="Times New Roman"/>
          <w:sz w:val="24"/>
          <w:szCs w:val="24"/>
          <w:lang w:eastAsia="ru-RU"/>
        </w:rPr>
      </w:pPr>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 xml:space="preserve">Таблица </w:t>
      </w:r>
      <w:r w:rsidR="00AB0664">
        <w:rPr>
          <w:rFonts w:ascii="Times New Roman" w:hAnsi="Times New Roman" w:cs="Times New Roman"/>
          <w:sz w:val="24"/>
          <w:szCs w:val="24"/>
          <w:lang w:eastAsia="ru-RU"/>
        </w:rPr>
        <w:t>15</w:t>
      </w:r>
      <w:r w:rsidRPr="006E74E6">
        <w:rPr>
          <w:rFonts w:ascii="Times New Roman" w:hAnsi="Times New Roman" w:cs="Times New Roman"/>
          <w:sz w:val="24"/>
          <w:szCs w:val="24"/>
          <w:lang w:eastAsia="ru-RU"/>
        </w:rPr>
        <w:t xml:space="preserve"> Предложения по перспективной установленной тепловой мощности источника тепловой энерги</w:t>
      </w:r>
      <w:r>
        <w:rPr>
          <w:rFonts w:ascii="Times New Roman" w:hAnsi="Times New Roman" w:cs="Times New Roman"/>
          <w:sz w:val="24"/>
          <w:szCs w:val="24"/>
          <w:lang w:eastAsia="ru-RU"/>
        </w:rPr>
        <w:t>и</w:t>
      </w:r>
      <w:r w:rsidR="00AB0664">
        <w:rPr>
          <w:rFonts w:ascii="Times New Roman" w:hAnsi="Times New Roman" w:cs="Times New Roman"/>
          <w:sz w:val="24"/>
          <w:szCs w:val="24"/>
          <w:lang w:eastAsia="ru-RU"/>
        </w:rPr>
        <w:t>- котельная АО «ЗабТЭК»</w:t>
      </w:r>
    </w:p>
    <w:p w:rsidR="006E74E6" w:rsidRDefault="006E74E6" w:rsidP="006E74E6">
      <w:pPr>
        <w:ind w:firstLine="708"/>
        <w:jc w:val="both"/>
        <w:rPr>
          <w:rFonts w:ascii="Times New Roman" w:hAnsi="Times New Roman" w:cs="Times New Roman"/>
          <w:sz w:val="24"/>
          <w:szCs w:val="24"/>
          <w:lang w:eastAsia="ru-RU"/>
        </w:rPr>
      </w:pPr>
    </w:p>
    <w:p w:rsidR="006E74E6" w:rsidRPr="006E74E6" w:rsidRDefault="006E74E6" w:rsidP="006E74E6">
      <w:pPr>
        <w:kinsoku w:val="0"/>
        <w:overflowPunct w:val="0"/>
        <w:autoSpaceDE w:val="0"/>
        <w:autoSpaceDN w:val="0"/>
        <w:adjustRightInd w:val="0"/>
        <w:spacing w:before="7" w:after="0" w:line="240" w:lineRule="auto"/>
        <w:rPr>
          <w:rFonts w:ascii="Times New Roman" w:hAnsi="Times New Roman" w:cs="Times New Roman"/>
          <w:sz w:val="17"/>
          <w:szCs w:val="17"/>
        </w:rPr>
      </w:pPr>
    </w:p>
    <w:tbl>
      <w:tblPr>
        <w:tblW w:w="12688" w:type="dxa"/>
        <w:tblInd w:w="436" w:type="dxa"/>
        <w:tblLayout w:type="fixed"/>
        <w:tblCellMar>
          <w:left w:w="0" w:type="dxa"/>
          <w:right w:w="0" w:type="dxa"/>
        </w:tblCellMar>
        <w:tblLook w:val="0000" w:firstRow="0" w:lastRow="0" w:firstColumn="0" w:lastColumn="0" w:noHBand="0" w:noVBand="0"/>
      </w:tblPr>
      <w:tblGrid>
        <w:gridCol w:w="283"/>
        <w:gridCol w:w="2309"/>
        <w:gridCol w:w="991"/>
        <w:gridCol w:w="993"/>
        <w:gridCol w:w="991"/>
        <w:gridCol w:w="993"/>
        <w:gridCol w:w="991"/>
        <w:gridCol w:w="993"/>
        <w:gridCol w:w="991"/>
        <w:gridCol w:w="993"/>
        <w:gridCol w:w="991"/>
        <w:gridCol w:w="1169"/>
      </w:tblGrid>
      <w:tr w:rsidR="006E74E6" w:rsidRPr="006E74E6" w:rsidTr="00AB0664">
        <w:trPr>
          <w:trHeight w:val="400"/>
        </w:trPr>
        <w:tc>
          <w:tcPr>
            <w:tcW w:w="283" w:type="dxa"/>
            <w:vMerge w:val="restart"/>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before="5" w:after="0" w:line="240" w:lineRule="auto"/>
              <w:rPr>
                <w:rFonts w:ascii="Times New Roman" w:hAnsi="Times New Roman" w:cs="Times New Roman"/>
                <w:lang w:eastAsia="ru-RU"/>
              </w:rPr>
            </w:pPr>
          </w:p>
          <w:p w:rsidR="006E74E6" w:rsidRPr="00AB0664" w:rsidRDefault="006E74E6" w:rsidP="006E74E6">
            <w:pPr>
              <w:kinsoku w:val="0"/>
              <w:overflowPunct w:val="0"/>
              <w:autoSpaceDE w:val="0"/>
              <w:autoSpaceDN w:val="0"/>
              <w:adjustRightInd w:val="0"/>
              <w:spacing w:before="1" w:after="0" w:line="240" w:lineRule="auto"/>
              <w:ind w:left="42"/>
              <w:rPr>
                <w:rFonts w:ascii="Times New Roman" w:hAnsi="Times New Roman" w:cs="Times New Roman"/>
                <w:lang w:eastAsia="ru-RU"/>
              </w:rPr>
            </w:pPr>
            <w:r w:rsidRPr="00AB0664">
              <w:rPr>
                <w:rFonts w:ascii="Times New Roman" w:hAnsi="Times New Roman" w:cs="Times New Roman"/>
                <w:lang w:eastAsia="ru-RU"/>
              </w:rPr>
              <w:t>№</w:t>
            </w:r>
          </w:p>
        </w:tc>
        <w:tc>
          <w:tcPr>
            <w:tcW w:w="2309" w:type="dxa"/>
            <w:vMerge w:val="restart"/>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before="5" w:after="0" w:line="240" w:lineRule="auto"/>
              <w:rPr>
                <w:rFonts w:ascii="Times New Roman" w:hAnsi="Times New Roman" w:cs="Times New Roman"/>
                <w:lang w:eastAsia="ru-RU"/>
              </w:rPr>
            </w:pPr>
          </w:p>
          <w:p w:rsidR="006E74E6" w:rsidRPr="00AB0664" w:rsidRDefault="006E74E6" w:rsidP="006E74E6">
            <w:pPr>
              <w:kinsoku w:val="0"/>
              <w:overflowPunct w:val="0"/>
              <w:autoSpaceDE w:val="0"/>
              <w:autoSpaceDN w:val="0"/>
              <w:adjustRightInd w:val="0"/>
              <w:spacing w:before="1" w:after="0" w:line="247" w:lineRule="auto"/>
              <w:ind w:left="787" w:hanging="204"/>
              <w:rPr>
                <w:rFonts w:ascii="Times New Roman" w:hAnsi="Times New Roman" w:cs="Times New Roman"/>
                <w:lang w:eastAsia="ru-RU"/>
              </w:rPr>
            </w:pPr>
            <w:r w:rsidRPr="00AB0664">
              <w:rPr>
                <w:rFonts w:ascii="Times New Roman" w:hAnsi="Times New Roman" w:cs="Times New Roman"/>
                <w:lang w:eastAsia="ru-RU"/>
              </w:rPr>
              <w:t>Наименование котельной</w:t>
            </w:r>
          </w:p>
        </w:tc>
        <w:tc>
          <w:tcPr>
            <w:tcW w:w="1984" w:type="dxa"/>
            <w:gridSpan w:val="2"/>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199" w:lineRule="exact"/>
              <w:ind w:left="616"/>
              <w:rPr>
                <w:rFonts w:ascii="Times New Roman" w:hAnsi="Times New Roman" w:cs="Times New Roman"/>
                <w:lang w:eastAsia="ru-RU"/>
              </w:rPr>
            </w:pPr>
            <w:r w:rsidRPr="00AB0664">
              <w:rPr>
                <w:rFonts w:ascii="Times New Roman" w:hAnsi="Times New Roman" w:cs="Times New Roman"/>
                <w:lang w:eastAsia="ru-RU"/>
              </w:rPr>
              <w:t>2019 год базовый</w:t>
            </w:r>
          </w:p>
        </w:tc>
        <w:tc>
          <w:tcPr>
            <w:tcW w:w="1984" w:type="dxa"/>
            <w:gridSpan w:val="2"/>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199" w:lineRule="exact"/>
              <w:ind w:left="617"/>
              <w:rPr>
                <w:rFonts w:ascii="Times New Roman" w:hAnsi="Times New Roman" w:cs="Times New Roman"/>
                <w:lang w:eastAsia="ru-RU"/>
              </w:rPr>
            </w:pPr>
            <w:r w:rsidRPr="00AB0664">
              <w:rPr>
                <w:rFonts w:ascii="Times New Roman" w:hAnsi="Times New Roman" w:cs="Times New Roman"/>
                <w:lang w:eastAsia="ru-RU"/>
              </w:rPr>
              <w:t>2020 год</w:t>
            </w:r>
          </w:p>
        </w:tc>
        <w:tc>
          <w:tcPr>
            <w:tcW w:w="1984" w:type="dxa"/>
            <w:gridSpan w:val="2"/>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199" w:lineRule="exact"/>
              <w:ind w:left="615"/>
              <w:rPr>
                <w:rFonts w:ascii="Times New Roman" w:hAnsi="Times New Roman" w:cs="Times New Roman"/>
                <w:lang w:eastAsia="ru-RU"/>
              </w:rPr>
            </w:pPr>
            <w:r w:rsidRPr="00AB0664">
              <w:rPr>
                <w:rFonts w:ascii="Times New Roman" w:hAnsi="Times New Roman" w:cs="Times New Roman"/>
                <w:lang w:eastAsia="ru-RU"/>
              </w:rPr>
              <w:t>2021 год</w:t>
            </w:r>
          </w:p>
        </w:tc>
        <w:tc>
          <w:tcPr>
            <w:tcW w:w="1984" w:type="dxa"/>
            <w:gridSpan w:val="2"/>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199" w:lineRule="exact"/>
              <w:ind w:left="763" w:right="740"/>
              <w:jc w:val="center"/>
              <w:rPr>
                <w:rFonts w:ascii="Times New Roman" w:hAnsi="Times New Roman" w:cs="Times New Roman"/>
                <w:lang w:eastAsia="ru-RU"/>
              </w:rPr>
            </w:pPr>
            <w:r w:rsidRPr="00AB0664">
              <w:rPr>
                <w:rFonts w:ascii="Times New Roman" w:hAnsi="Times New Roman" w:cs="Times New Roman"/>
                <w:lang w:eastAsia="ru-RU"/>
              </w:rPr>
              <w:t>2022</w:t>
            </w:r>
          </w:p>
        </w:tc>
        <w:tc>
          <w:tcPr>
            <w:tcW w:w="2160" w:type="dxa"/>
            <w:gridSpan w:val="2"/>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199" w:lineRule="exact"/>
              <w:ind w:left="392"/>
              <w:rPr>
                <w:rFonts w:ascii="Times New Roman" w:hAnsi="Times New Roman" w:cs="Times New Roman"/>
                <w:lang w:eastAsia="ru-RU"/>
              </w:rPr>
            </w:pPr>
            <w:r w:rsidRPr="00AB0664">
              <w:rPr>
                <w:rFonts w:ascii="Times New Roman" w:hAnsi="Times New Roman" w:cs="Times New Roman"/>
                <w:lang w:eastAsia="ru-RU"/>
              </w:rPr>
              <w:t>2023 – 2027 год</w:t>
            </w:r>
          </w:p>
        </w:tc>
      </w:tr>
      <w:tr w:rsidR="006E74E6" w:rsidRPr="006E74E6" w:rsidTr="00AB0664">
        <w:trPr>
          <w:trHeight w:val="1067"/>
        </w:trPr>
        <w:tc>
          <w:tcPr>
            <w:tcW w:w="283" w:type="dxa"/>
            <w:vMerge/>
            <w:tcBorders>
              <w:top w:val="nil"/>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before="7" w:after="0" w:line="240" w:lineRule="auto"/>
              <w:rPr>
                <w:rFonts w:ascii="Times New Roman" w:hAnsi="Times New Roman" w:cs="Times New Roman"/>
                <w:lang w:eastAsia="ru-RU"/>
              </w:rPr>
            </w:pPr>
          </w:p>
        </w:tc>
        <w:tc>
          <w:tcPr>
            <w:tcW w:w="2309" w:type="dxa"/>
            <w:vMerge/>
            <w:tcBorders>
              <w:top w:val="nil"/>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before="7" w:after="0" w:line="240" w:lineRule="auto"/>
              <w:rPr>
                <w:rFonts w:ascii="Times New Roman" w:hAnsi="Times New Roman" w:cs="Times New Roman"/>
                <w:lang w:eastAsia="ru-RU"/>
              </w:rPr>
            </w:pPr>
          </w:p>
        </w:tc>
        <w:tc>
          <w:tcPr>
            <w:tcW w:w="991"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52" w:lineRule="auto"/>
              <w:ind w:left="54" w:right="23" w:hanging="3"/>
              <w:jc w:val="center"/>
              <w:rPr>
                <w:rFonts w:ascii="Times New Roman" w:hAnsi="Times New Roman" w:cs="Times New Roman"/>
                <w:sz w:val="18"/>
                <w:lang w:eastAsia="ru-RU"/>
              </w:rPr>
            </w:pPr>
            <w:proofErr w:type="spellStart"/>
            <w:r w:rsidRPr="00AB0664">
              <w:rPr>
                <w:rFonts w:ascii="Times New Roman" w:hAnsi="Times New Roman" w:cs="Times New Roman"/>
                <w:sz w:val="18"/>
                <w:lang w:eastAsia="ru-RU"/>
              </w:rPr>
              <w:t>Установле</w:t>
            </w:r>
            <w:proofErr w:type="spellEnd"/>
            <w:r w:rsidRPr="00AB0664">
              <w:rPr>
                <w:rFonts w:ascii="Times New Roman" w:hAnsi="Times New Roman" w:cs="Times New Roman"/>
                <w:sz w:val="18"/>
                <w:lang w:eastAsia="ru-RU"/>
              </w:rPr>
              <w:t xml:space="preserve"> </w:t>
            </w:r>
            <w:proofErr w:type="spellStart"/>
            <w:r w:rsidRPr="00AB0664">
              <w:rPr>
                <w:rFonts w:ascii="Times New Roman" w:hAnsi="Times New Roman" w:cs="Times New Roman"/>
                <w:sz w:val="18"/>
                <w:lang w:eastAsia="ru-RU"/>
              </w:rPr>
              <w:t>нная</w:t>
            </w:r>
            <w:proofErr w:type="spellEnd"/>
            <w:r w:rsidRPr="00AB0664">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47" w:lineRule="auto"/>
              <w:ind w:left="13" w:right="-15" w:hanging="4"/>
              <w:jc w:val="center"/>
              <w:rPr>
                <w:rFonts w:ascii="Times New Roman" w:hAnsi="Times New Roman" w:cs="Times New Roman"/>
                <w:sz w:val="18"/>
                <w:lang w:eastAsia="ru-RU"/>
              </w:rPr>
            </w:pPr>
            <w:r w:rsidRPr="00AB0664">
              <w:rPr>
                <w:rFonts w:ascii="Times New Roman" w:hAnsi="Times New Roman" w:cs="Times New Roman"/>
                <w:sz w:val="18"/>
                <w:lang w:eastAsia="ru-RU"/>
              </w:rPr>
              <w:t>Резерв (+) Дефицит (-</w:t>
            </w:r>
          </w:p>
          <w:p w:rsidR="006E74E6" w:rsidRPr="00AB0664" w:rsidRDefault="006E74E6" w:rsidP="006E74E6">
            <w:pPr>
              <w:kinsoku w:val="0"/>
              <w:overflowPunct w:val="0"/>
              <w:autoSpaceDE w:val="0"/>
              <w:autoSpaceDN w:val="0"/>
              <w:adjustRightInd w:val="0"/>
              <w:spacing w:after="0" w:line="240" w:lineRule="auto"/>
              <w:ind w:left="23"/>
              <w:jc w:val="center"/>
              <w:rPr>
                <w:rFonts w:ascii="Times New Roman" w:hAnsi="Times New Roman" w:cs="Times New Roman"/>
                <w:sz w:val="18"/>
                <w:lang w:eastAsia="ru-RU"/>
              </w:rPr>
            </w:pPr>
            <w:r w:rsidRPr="00AB0664">
              <w:rPr>
                <w:rFonts w:ascii="Times New Roman" w:hAnsi="Times New Roman" w:cs="Times New Roman"/>
                <w:sz w:val="18"/>
                <w:lang w:eastAsia="ru-RU"/>
              </w:rPr>
              <w:t>)</w:t>
            </w:r>
          </w:p>
          <w:p w:rsidR="006E74E6" w:rsidRPr="00AB0664" w:rsidRDefault="006E74E6" w:rsidP="006E74E6">
            <w:pPr>
              <w:kinsoku w:val="0"/>
              <w:overflowPunct w:val="0"/>
              <w:autoSpaceDE w:val="0"/>
              <w:autoSpaceDN w:val="0"/>
              <w:adjustRightInd w:val="0"/>
              <w:spacing w:before="6" w:after="0" w:line="240" w:lineRule="auto"/>
              <w:ind w:left="21"/>
              <w:jc w:val="center"/>
              <w:rPr>
                <w:rFonts w:ascii="Times New Roman" w:hAnsi="Times New Roman" w:cs="Times New Roman"/>
                <w:sz w:val="18"/>
                <w:lang w:eastAsia="ru-RU"/>
              </w:rPr>
            </w:pPr>
            <w:r w:rsidRPr="00AB0664">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52" w:lineRule="auto"/>
              <w:ind w:left="55" w:right="21" w:hanging="4"/>
              <w:jc w:val="center"/>
              <w:rPr>
                <w:rFonts w:ascii="Times New Roman" w:hAnsi="Times New Roman" w:cs="Times New Roman"/>
                <w:sz w:val="18"/>
                <w:lang w:eastAsia="ru-RU"/>
              </w:rPr>
            </w:pPr>
            <w:proofErr w:type="spellStart"/>
            <w:r w:rsidRPr="00AB0664">
              <w:rPr>
                <w:rFonts w:ascii="Times New Roman" w:hAnsi="Times New Roman" w:cs="Times New Roman"/>
                <w:sz w:val="18"/>
                <w:lang w:eastAsia="ru-RU"/>
              </w:rPr>
              <w:t>Установле</w:t>
            </w:r>
            <w:proofErr w:type="spellEnd"/>
            <w:r w:rsidRPr="00AB0664">
              <w:rPr>
                <w:rFonts w:ascii="Times New Roman" w:hAnsi="Times New Roman" w:cs="Times New Roman"/>
                <w:sz w:val="18"/>
                <w:lang w:eastAsia="ru-RU"/>
              </w:rPr>
              <w:t xml:space="preserve"> </w:t>
            </w:r>
            <w:proofErr w:type="spellStart"/>
            <w:r w:rsidRPr="00AB0664">
              <w:rPr>
                <w:rFonts w:ascii="Times New Roman" w:hAnsi="Times New Roman" w:cs="Times New Roman"/>
                <w:sz w:val="18"/>
                <w:lang w:eastAsia="ru-RU"/>
              </w:rPr>
              <w:t>нная</w:t>
            </w:r>
            <w:proofErr w:type="spellEnd"/>
            <w:r w:rsidRPr="00AB0664">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03" w:lineRule="exact"/>
              <w:ind w:left="103" w:hanging="63"/>
              <w:rPr>
                <w:rFonts w:ascii="Times New Roman" w:hAnsi="Times New Roman" w:cs="Times New Roman"/>
                <w:sz w:val="18"/>
                <w:lang w:eastAsia="ru-RU"/>
              </w:rPr>
            </w:pPr>
            <w:r w:rsidRPr="00AB0664">
              <w:rPr>
                <w:rFonts w:ascii="Times New Roman" w:hAnsi="Times New Roman" w:cs="Times New Roman"/>
                <w:sz w:val="18"/>
                <w:lang w:eastAsia="ru-RU"/>
              </w:rPr>
              <w:t>Резерв (+)</w:t>
            </w:r>
          </w:p>
          <w:p w:rsidR="006E74E6" w:rsidRPr="00AB0664" w:rsidRDefault="006E74E6" w:rsidP="006E74E6">
            <w:pPr>
              <w:kinsoku w:val="0"/>
              <w:overflowPunct w:val="0"/>
              <w:autoSpaceDE w:val="0"/>
              <w:autoSpaceDN w:val="0"/>
              <w:adjustRightInd w:val="0"/>
              <w:spacing w:before="6" w:after="0" w:line="247" w:lineRule="auto"/>
              <w:ind w:left="103" w:right="78"/>
              <w:jc w:val="center"/>
              <w:rPr>
                <w:rFonts w:ascii="Times New Roman" w:hAnsi="Times New Roman" w:cs="Times New Roman"/>
                <w:sz w:val="18"/>
                <w:lang w:eastAsia="ru-RU"/>
              </w:rPr>
            </w:pPr>
            <w:r w:rsidRPr="00AB0664">
              <w:rPr>
                <w:rFonts w:ascii="Times New Roman" w:hAnsi="Times New Roman" w:cs="Times New Roman"/>
                <w:sz w:val="18"/>
                <w:lang w:eastAsia="ru-RU"/>
              </w:rPr>
              <w:t>Дефицит (-)</w:t>
            </w:r>
          </w:p>
          <w:p w:rsidR="006E74E6" w:rsidRPr="00AB0664" w:rsidRDefault="006E74E6" w:rsidP="006E74E6">
            <w:pPr>
              <w:kinsoku w:val="0"/>
              <w:overflowPunct w:val="0"/>
              <w:autoSpaceDE w:val="0"/>
              <w:autoSpaceDN w:val="0"/>
              <w:adjustRightInd w:val="0"/>
              <w:spacing w:before="4" w:after="0" w:line="240" w:lineRule="auto"/>
              <w:ind w:left="23"/>
              <w:jc w:val="center"/>
              <w:rPr>
                <w:rFonts w:ascii="Times New Roman" w:hAnsi="Times New Roman" w:cs="Times New Roman"/>
                <w:sz w:val="18"/>
                <w:lang w:eastAsia="ru-RU"/>
              </w:rPr>
            </w:pPr>
            <w:r w:rsidRPr="00AB0664">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52" w:lineRule="auto"/>
              <w:ind w:left="54" w:right="23" w:hanging="3"/>
              <w:jc w:val="center"/>
              <w:rPr>
                <w:rFonts w:ascii="Times New Roman" w:hAnsi="Times New Roman" w:cs="Times New Roman"/>
                <w:sz w:val="18"/>
                <w:lang w:eastAsia="ru-RU"/>
              </w:rPr>
            </w:pPr>
            <w:proofErr w:type="spellStart"/>
            <w:r w:rsidRPr="00AB0664">
              <w:rPr>
                <w:rFonts w:ascii="Times New Roman" w:hAnsi="Times New Roman" w:cs="Times New Roman"/>
                <w:sz w:val="18"/>
                <w:lang w:eastAsia="ru-RU"/>
              </w:rPr>
              <w:t>Установле</w:t>
            </w:r>
            <w:proofErr w:type="spellEnd"/>
            <w:r w:rsidRPr="00AB0664">
              <w:rPr>
                <w:rFonts w:ascii="Times New Roman" w:hAnsi="Times New Roman" w:cs="Times New Roman"/>
                <w:sz w:val="18"/>
                <w:lang w:eastAsia="ru-RU"/>
              </w:rPr>
              <w:t xml:space="preserve"> </w:t>
            </w:r>
            <w:proofErr w:type="spellStart"/>
            <w:r w:rsidRPr="00AB0664">
              <w:rPr>
                <w:rFonts w:ascii="Times New Roman" w:hAnsi="Times New Roman" w:cs="Times New Roman"/>
                <w:sz w:val="18"/>
                <w:lang w:eastAsia="ru-RU"/>
              </w:rPr>
              <w:t>нная</w:t>
            </w:r>
            <w:proofErr w:type="spellEnd"/>
            <w:r w:rsidRPr="00AB0664">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47" w:lineRule="auto"/>
              <w:ind w:left="15" w:right="-15" w:hanging="4"/>
              <w:jc w:val="center"/>
              <w:rPr>
                <w:rFonts w:ascii="Times New Roman" w:hAnsi="Times New Roman" w:cs="Times New Roman"/>
                <w:sz w:val="18"/>
                <w:lang w:eastAsia="ru-RU"/>
              </w:rPr>
            </w:pPr>
            <w:r w:rsidRPr="00AB0664">
              <w:rPr>
                <w:rFonts w:ascii="Times New Roman" w:hAnsi="Times New Roman" w:cs="Times New Roman"/>
                <w:sz w:val="18"/>
                <w:lang w:eastAsia="ru-RU"/>
              </w:rPr>
              <w:t>Резерв (+) Дефицит (-</w:t>
            </w:r>
          </w:p>
          <w:p w:rsidR="006E74E6" w:rsidRPr="00AB0664" w:rsidRDefault="006E74E6" w:rsidP="006E74E6">
            <w:pPr>
              <w:kinsoku w:val="0"/>
              <w:overflowPunct w:val="0"/>
              <w:autoSpaceDE w:val="0"/>
              <w:autoSpaceDN w:val="0"/>
              <w:adjustRightInd w:val="0"/>
              <w:spacing w:after="0" w:line="240" w:lineRule="auto"/>
              <w:ind w:left="27"/>
              <w:jc w:val="center"/>
              <w:rPr>
                <w:rFonts w:ascii="Times New Roman" w:hAnsi="Times New Roman" w:cs="Times New Roman"/>
                <w:sz w:val="18"/>
                <w:lang w:eastAsia="ru-RU"/>
              </w:rPr>
            </w:pPr>
            <w:r w:rsidRPr="00AB0664">
              <w:rPr>
                <w:rFonts w:ascii="Times New Roman" w:hAnsi="Times New Roman" w:cs="Times New Roman"/>
                <w:sz w:val="18"/>
                <w:lang w:eastAsia="ru-RU"/>
              </w:rPr>
              <w:t>)</w:t>
            </w:r>
          </w:p>
          <w:p w:rsidR="006E74E6" w:rsidRPr="00AB0664" w:rsidRDefault="006E74E6" w:rsidP="006E74E6">
            <w:pPr>
              <w:kinsoku w:val="0"/>
              <w:overflowPunct w:val="0"/>
              <w:autoSpaceDE w:val="0"/>
              <w:autoSpaceDN w:val="0"/>
              <w:adjustRightInd w:val="0"/>
              <w:spacing w:before="6" w:after="0" w:line="240" w:lineRule="auto"/>
              <w:ind w:left="25"/>
              <w:jc w:val="center"/>
              <w:rPr>
                <w:rFonts w:ascii="Times New Roman" w:hAnsi="Times New Roman" w:cs="Times New Roman"/>
                <w:sz w:val="18"/>
                <w:lang w:eastAsia="ru-RU"/>
              </w:rPr>
            </w:pPr>
            <w:r w:rsidRPr="00AB0664">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52" w:lineRule="auto"/>
              <w:ind w:left="54" w:right="22" w:hanging="4"/>
              <w:jc w:val="center"/>
              <w:rPr>
                <w:rFonts w:ascii="Times New Roman" w:hAnsi="Times New Roman" w:cs="Times New Roman"/>
                <w:sz w:val="18"/>
                <w:lang w:eastAsia="ru-RU"/>
              </w:rPr>
            </w:pPr>
            <w:proofErr w:type="spellStart"/>
            <w:r w:rsidRPr="00AB0664">
              <w:rPr>
                <w:rFonts w:ascii="Times New Roman" w:hAnsi="Times New Roman" w:cs="Times New Roman"/>
                <w:sz w:val="18"/>
                <w:lang w:eastAsia="ru-RU"/>
              </w:rPr>
              <w:t>Установле</w:t>
            </w:r>
            <w:proofErr w:type="spellEnd"/>
            <w:r w:rsidRPr="00AB0664">
              <w:rPr>
                <w:rFonts w:ascii="Times New Roman" w:hAnsi="Times New Roman" w:cs="Times New Roman"/>
                <w:sz w:val="18"/>
                <w:lang w:eastAsia="ru-RU"/>
              </w:rPr>
              <w:t xml:space="preserve"> </w:t>
            </w:r>
            <w:proofErr w:type="spellStart"/>
            <w:r w:rsidRPr="00AB0664">
              <w:rPr>
                <w:rFonts w:ascii="Times New Roman" w:hAnsi="Times New Roman" w:cs="Times New Roman"/>
                <w:sz w:val="18"/>
                <w:lang w:eastAsia="ru-RU"/>
              </w:rPr>
              <w:t>нная</w:t>
            </w:r>
            <w:proofErr w:type="spellEnd"/>
            <w:r w:rsidRPr="00AB0664">
              <w:rPr>
                <w:rFonts w:ascii="Times New Roman" w:hAnsi="Times New Roman" w:cs="Times New Roman"/>
                <w:sz w:val="18"/>
                <w:lang w:eastAsia="ru-RU"/>
              </w:rPr>
              <w:t xml:space="preserve"> мощность, Гкал/час</w:t>
            </w:r>
          </w:p>
        </w:tc>
        <w:tc>
          <w:tcPr>
            <w:tcW w:w="993"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03" w:lineRule="exact"/>
              <w:ind w:left="106" w:hanging="63"/>
              <w:rPr>
                <w:rFonts w:ascii="Times New Roman" w:hAnsi="Times New Roman" w:cs="Times New Roman"/>
                <w:sz w:val="18"/>
                <w:lang w:eastAsia="ru-RU"/>
              </w:rPr>
            </w:pPr>
            <w:r w:rsidRPr="00AB0664">
              <w:rPr>
                <w:rFonts w:ascii="Times New Roman" w:hAnsi="Times New Roman" w:cs="Times New Roman"/>
                <w:sz w:val="18"/>
                <w:lang w:eastAsia="ru-RU"/>
              </w:rPr>
              <w:t>Резерв (+)</w:t>
            </w:r>
          </w:p>
          <w:p w:rsidR="006E74E6" w:rsidRPr="00AB0664" w:rsidRDefault="006E74E6" w:rsidP="006E74E6">
            <w:pPr>
              <w:kinsoku w:val="0"/>
              <w:overflowPunct w:val="0"/>
              <w:autoSpaceDE w:val="0"/>
              <w:autoSpaceDN w:val="0"/>
              <w:adjustRightInd w:val="0"/>
              <w:spacing w:before="6" w:after="0" w:line="247" w:lineRule="auto"/>
              <w:ind w:left="106" w:right="75"/>
              <w:jc w:val="center"/>
              <w:rPr>
                <w:rFonts w:ascii="Times New Roman" w:hAnsi="Times New Roman" w:cs="Times New Roman"/>
                <w:sz w:val="18"/>
                <w:lang w:eastAsia="ru-RU"/>
              </w:rPr>
            </w:pPr>
            <w:r w:rsidRPr="00AB0664">
              <w:rPr>
                <w:rFonts w:ascii="Times New Roman" w:hAnsi="Times New Roman" w:cs="Times New Roman"/>
                <w:sz w:val="18"/>
                <w:lang w:eastAsia="ru-RU"/>
              </w:rPr>
              <w:t>Дефицит (-)</w:t>
            </w:r>
          </w:p>
          <w:p w:rsidR="006E74E6" w:rsidRPr="00AB0664" w:rsidRDefault="006E74E6" w:rsidP="006E74E6">
            <w:pPr>
              <w:kinsoku w:val="0"/>
              <w:overflowPunct w:val="0"/>
              <w:autoSpaceDE w:val="0"/>
              <w:autoSpaceDN w:val="0"/>
              <w:adjustRightInd w:val="0"/>
              <w:spacing w:before="4" w:after="0" w:line="240" w:lineRule="auto"/>
              <w:ind w:left="27"/>
              <w:jc w:val="center"/>
              <w:rPr>
                <w:rFonts w:ascii="Times New Roman" w:hAnsi="Times New Roman" w:cs="Times New Roman"/>
                <w:sz w:val="18"/>
                <w:lang w:eastAsia="ru-RU"/>
              </w:rPr>
            </w:pPr>
            <w:r w:rsidRPr="00AB0664">
              <w:rPr>
                <w:rFonts w:ascii="Times New Roman" w:hAnsi="Times New Roman" w:cs="Times New Roman"/>
                <w:sz w:val="18"/>
                <w:lang w:eastAsia="ru-RU"/>
              </w:rPr>
              <w:t>%</w:t>
            </w:r>
          </w:p>
        </w:tc>
        <w:tc>
          <w:tcPr>
            <w:tcW w:w="991"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47" w:lineRule="auto"/>
              <w:ind w:left="27" w:right="-15"/>
              <w:jc w:val="center"/>
              <w:rPr>
                <w:rFonts w:ascii="Times New Roman" w:hAnsi="Times New Roman" w:cs="Times New Roman"/>
                <w:sz w:val="18"/>
                <w:lang w:eastAsia="ru-RU"/>
              </w:rPr>
            </w:pPr>
            <w:r w:rsidRPr="00AB0664">
              <w:rPr>
                <w:rFonts w:ascii="Times New Roman" w:hAnsi="Times New Roman" w:cs="Times New Roman"/>
                <w:sz w:val="18"/>
                <w:lang w:eastAsia="ru-RU"/>
              </w:rPr>
              <w:t xml:space="preserve">Подключен </w:t>
            </w:r>
            <w:proofErr w:type="spellStart"/>
            <w:r w:rsidRPr="00AB0664">
              <w:rPr>
                <w:rFonts w:ascii="Times New Roman" w:hAnsi="Times New Roman" w:cs="Times New Roman"/>
                <w:sz w:val="18"/>
                <w:lang w:eastAsia="ru-RU"/>
              </w:rPr>
              <w:t>ная</w:t>
            </w:r>
            <w:proofErr w:type="spellEnd"/>
            <w:r w:rsidRPr="00AB0664">
              <w:rPr>
                <w:rFonts w:ascii="Times New Roman" w:hAnsi="Times New Roman" w:cs="Times New Roman"/>
                <w:sz w:val="18"/>
                <w:lang w:eastAsia="ru-RU"/>
              </w:rPr>
              <w:t xml:space="preserve"> тепловая нагрузка,</w:t>
            </w:r>
          </w:p>
          <w:p w:rsidR="006E74E6" w:rsidRPr="00AB0664" w:rsidRDefault="006E74E6" w:rsidP="006E74E6">
            <w:pPr>
              <w:kinsoku w:val="0"/>
              <w:overflowPunct w:val="0"/>
              <w:autoSpaceDE w:val="0"/>
              <w:autoSpaceDN w:val="0"/>
              <w:adjustRightInd w:val="0"/>
              <w:spacing w:before="7" w:after="0" w:line="187" w:lineRule="exact"/>
              <w:ind w:left="99" w:right="72"/>
              <w:jc w:val="center"/>
              <w:rPr>
                <w:rFonts w:ascii="Times New Roman" w:hAnsi="Times New Roman" w:cs="Times New Roman"/>
                <w:sz w:val="18"/>
                <w:lang w:eastAsia="ru-RU"/>
              </w:rPr>
            </w:pPr>
            <w:r w:rsidRPr="00AB0664">
              <w:rPr>
                <w:rFonts w:ascii="Times New Roman" w:hAnsi="Times New Roman" w:cs="Times New Roman"/>
                <w:sz w:val="18"/>
                <w:lang w:eastAsia="ru-RU"/>
              </w:rPr>
              <w:t>Гкал/час</w:t>
            </w:r>
          </w:p>
        </w:tc>
        <w:tc>
          <w:tcPr>
            <w:tcW w:w="1169" w:type="dxa"/>
            <w:tcBorders>
              <w:top w:val="single" w:sz="8" w:space="0" w:color="000000"/>
              <w:left w:val="single" w:sz="8" w:space="0" w:color="000000"/>
              <w:bottom w:val="single" w:sz="8" w:space="0" w:color="000000"/>
              <w:right w:val="single" w:sz="8" w:space="0" w:color="000000"/>
            </w:tcBorders>
          </w:tcPr>
          <w:p w:rsidR="006E74E6" w:rsidRPr="00AB0664" w:rsidRDefault="006E74E6" w:rsidP="006E74E6">
            <w:pPr>
              <w:kinsoku w:val="0"/>
              <w:overflowPunct w:val="0"/>
              <w:autoSpaceDE w:val="0"/>
              <w:autoSpaceDN w:val="0"/>
              <w:adjustRightInd w:val="0"/>
              <w:spacing w:after="0" w:line="247" w:lineRule="auto"/>
              <w:ind w:left="70" w:right="42" w:hanging="2"/>
              <w:jc w:val="center"/>
              <w:rPr>
                <w:rFonts w:ascii="Times New Roman" w:hAnsi="Times New Roman" w:cs="Times New Roman"/>
                <w:sz w:val="18"/>
                <w:lang w:eastAsia="ru-RU"/>
              </w:rPr>
            </w:pPr>
            <w:r w:rsidRPr="00AB0664">
              <w:rPr>
                <w:rFonts w:ascii="Times New Roman" w:hAnsi="Times New Roman" w:cs="Times New Roman"/>
                <w:sz w:val="18"/>
                <w:lang w:eastAsia="ru-RU"/>
              </w:rPr>
              <w:t>Резерв (+) Дефицит (-)</w:t>
            </w:r>
          </w:p>
          <w:p w:rsidR="006E74E6" w:rsidRPr="00AB0664" w:rsidRDefault="006E74E6" w:rsidP="006E74E6">
            <w:pPr>
              <w:kinsoku w:val="0"/>
              <w:overflowPunct w:val="0"/>
              <w:autoSpaceDE w:val="0"/>
              <w:autoSpaceDN w:val="0"/>
              <w:adjustRightInd w:val="0"/>
              <w:spacing w:before="2" w:after="0" w:line="240" w:lineRule="auto"/>
              <w:ind w:left="26"/>
              <w:jc w:val="center"/>
              <w:rPr>
                <w:rFonts w:ascii="Times New Roman" w:hAnsi="Times New Roman" w:cs="Times New Roman"/>
                <w:sz w:val="18"/>
                <w:lang w:eastAsia="ru-RU"/>
              </w:rPr>
            </w:pPr>
            <w:r w:rsidRPr="00AB0664">
              <w:rPr>
                <w:rFonts w:ascii="Times New Roman" w:hAnsi="Times New Roman" w:cs="Times New Roman"/>
                <w:sz w:val="18"/>
                <w:lang w:eastAsia="ru-RU"/>
              </w:rPr>
              <w:t>%</w:t>
            </w:r>
          </w:p>
        </w:tc>
      </w:tr>
      <w:tr w:rsidR="00AB0664" w:rsidRPr="006E74E6" w:rsidTr="00AB0664">
        <w:trPr>
          <w:trHeight w:val="351"/>
        </w:trPr>
        <w:tc>
          <w:tcPr>
            <w:tcW w:w="283" w:type="dxa"/>
            <w:tcBorders>
              <w:top w:val="single" w:sz="8" w:space="0" w:color="000000"/>
              <w:left w:val="single" w:sz="8" w:space="0" w:color="000000"/>
              <w:bottom w:val="single" w:sz="8" w:space="0" w:color="000000"/>
              <w:right w:val="single" w:sz="8" w:space="0" w:color="000000"/>
            </w:tcBorders>
          </w:tcPr>
          <w:p w:rsidR="00AB0664" w:rsidRPr="00AB0664" w:rsidRDefault="00AB0664" w:rsidP="006E74E6">
            <w:pPr>
              <w:kinsoku w:val="0"/>
              <w:overflowPunct w:val="0"/>
              <w:autoSpaceDE w:val="0"/>
              <w:autoSpaceDN w:val="0"/>
              <w:adjustRightInd w:val="0"/>
              <w:spacing w:after="0" w:line="200" w:lineRule="exact"/>
              <w:ind w:left="13"/>
              <w:jc w:val="center"/>
              <w:rPr>
                <w:rFonts w:ascii="Times New Roman" w:hAnsi="Times New Roman" w:cs="Times New Roman"/>
                <w:lang w:eastAsia="ru-RU"/>
              </w:rPr>
            </w:pPr>
            <w:r w:rsidRPr="00AB0664">
              <w:rPr>
                <w:rFonts w:ascii="Times New Roman" w:hAnsi="Times New Roman" w:cs="Times New Roman"/>
                <w:lang w:eastAsia="ru-RU"/>
              </w:rPr>
              <w:t>1</w:t>
            </w:r>
          </w:p>
        </w:tc>
        <w:tc>
          <w:tcPr>
            <w:tcW w:w="2309" w:type="dxa"/>
            <w:tcBorders>
              <w:top w:val="single" w:sz="8" w:space="0" w:color="000000"/>
              <w:left w:val="single" w:sz="8" w:space="0" w:color="000000"/>
              <w:bottom w:val="single" w:sz="8" w:space="0" w:color="000000"/>
              <w:right w:val="single" w:sz="8" w:space="0" w:color="000000"/>
            </w:tcBorders>
          </w:tcPr>
          <w:p w:rsidR="00AB0664" w:rsidRPr="00AB0664" w:rsidRDefault="00AB0664" w:rsidP="006E74E6">
            <w:pPr>
              <w:kinsoku w:val="0"/>
              <w:overflowPunct w:val="0"/>
              <w:autoSpaceDE w:val="0"/>
              <w:autoSpaceDN w:val="0"/>
              <w:adjustRightInd w:val="0"/>
              <w:spacing w:after="0" w:line="200" w:lineRule="exact"/>
              <w:ind w:left="38"/>
              <w:rPr>
                <w:rFonts w:ascii="Times New Roman" w:hAnsi="Times New Roman" w:cs="Times New Roman"/>
                <w:lang w:eastAsia="ru-RU"/>
              </w:rPr>
            </w:pPr>
            <w:r w:rsidRPr="00AB0664">
              <w:rPr>
                <w:rFonts w:ascii="Times New Roman" w:hAnsi="Times New Roman" w:cs="Times New Roman"/>
                <w:lang w:eastAsia="ru-RU"/>
              </w:rPr>
              <w:t>Котельная АО «ЗабТЭК»</w:t>
            </w:r>
          </w:p>
        </w:tc>
        <w:tc>
          <w:tcPr>
            <w:tcW w:w="991" w:type="dxa"/>
            <w:tcBorders>
              <w:top w:val="single" w:sz="8" w:space="0" w:color="000000"/>
              <w:left w:val="single" w:sz="8" w:space="0" w:color="000000"/>
              <w:bottom w:val="single" w:sz="8" w:space="0" w:color="000000"/>
              <w:right w:val="single" w:sz="8" w:space="0" w:color="000000"/>
            </w:tcBorders>
          </w:tcPr>
          <w:p w:rsidR="00AB0664" w:rsidRPr="00AB0664" w:rsidRDefault="00AB0664" w:rsidP="006E74E6">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AB0664" w:rsidRPr="00AB0664" w:rsidRDefault="00AB0664" w:rsidP="006E74E6">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AB0664">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AB0664">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AB0664">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Pr>
                <w:rFonts w:ascii="Times New Roman" w:hAnsi="Times New Roman" w:cs="Times New Roman"/>
                <w:lang w:eastAsia="ru-RU"/>
              </w:rPr>
              <w:t>8,06</w:t>
            </w:r>
          </w:p>
        </w:tc>
        <w:tc>
          <w:tcPr>
            <w:tcW w:w="993"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AB0664">
              <w:rPr>
                <w:rFonts w:ascii="Times New Roman" w:hAnsi="Times New Roman" w:cs="Times New Roman"/>
                <w:lang w:eastAsia="ru-RU"/>
              </w:rPr>
              <w:t>3,707</w:t>
            </w:r>
          </w:p>
        </w:tc>
        <w:tc>
          <w:tcPr>
            <w:tcW w:w="991"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left="99" w:right="74"/>
              <w:jc w:val="center"/>
              <w:rPr>
                <w:rFonts w:ascii="Times New Roman" w:hAnsi="Times New Roman" w:cs="Times New Roman"/>
                <w:lang w:eastAsia="ru-RU"/>
              </w:rPr>
            </w:pPr>
            <w:r>
              <w:rPr>
                <w:rFonts w:ascii="Times New Roman" w:hAnsi="Times New Roman" w:cs="Times New Roman"/>
                <w:lang w:eastAsia="ru-RU"/>
              </w:rPr>
              <w:t>8,06</w:t>
            </w:r>
          </w:p>
        </w:tc>
        <w:tc>
          <w:tcPr>
            <w:tcW w:w="1169" w:type="dxa"/>
            <w:tcBorders>
              <w:top w:val="single" w:sz="8" w:space="0" w:color="000000"/>
              <w:left w:val="single" w:sz="8" w:space="0" w:color="000000"/>
              <w:bottom w:val="single" w:sz="8" w:space="0" w:color="000000"/>
              <w:right w:val="single" w:sz="8" w:space="0" w:color="000000"/>
            </w:tcBorders>
          </w:tcPr>
          <w:p w:rsidR="00AB0664" w:rsidRPr="00AB0664" w:rsidRDefault="00AB0664" w:rsidP="00AB0664">
            <w:pPr>
              <w:kinsoku w:val="0"/>
              <w:overflowPunct w:val="0"/>
              <w:autoSpaceDE w:val="0"/>
              <w:autoSpaceDN w:val="0"/>
              <w:adjustRightInd w:val="0"/>
              <w:spacing w:before="3" w:after="0" w:line="196" w:lineRule="exact"/>
              <w:ind w:right="290"/>
              <w:jc w:val="right"/>
              <w:rPr>
                <w:rFonts w:ascii="Times New Roman" w:hAnsi="Times New Roman" w:cs="Times New Roman"/>
                <w:lang w:eastAsia="ru-RU"/>
              </w:rPr>
            </w:pPr>
            <w:r w:rsidRPr="00AB0664">
              <w:rPr>
                <w:rFonts w:ascii="Times New Roman" w:hAnsi="Times New Roman" w:cs="Times New Roman"/>
                <w:lang w:eastAsia="ru-RU"/>
              </w:rPr>
              <w:t>3,707</w:t>
            </w:r>
          </w:p>
        </w:tc>
      </w:tr>
    </w:tbl>
    <w:p w:rsidR="006E74E6" w:rsidRDefault="006E74E6" w:rsidP="006E74E6">
      <w:pPr>
        <w:ind w:firstLine="708"/>
        <w:rPr>
          <w:rFonts w:ascii="Times New Roman" w:hAnsi="Times New Roman" w:cs="Times New Roman"/>
          <w:sz w:val="24"/>
          <w:szCs w:val="24"/>
          <w:lang w:eastAsia="ru-RU"/>
        </w:rPr>
      </w:pPr>
    </w:p>
    <w:p w:rsidR="006E74E6" w:rsidRDefault="006E74E6" w:rsidP="006E74E6">
      <w:pPr>
        <w:rPr>
          <w:rFonts w:ascii="Times New Roman" w:hAnsi="Times New Roman" w:cs="Times New Roman"/>
          <w:sz w:val="24"/>
          <w:szCs w:val="24"/>
          <w:lang w:eastAsia="ru-RU"/>
        </w:rPr>
      </w:pPr>
    </w:p>
    <w:p w:rsidR="006E74E6" w:rsidRPr="006E74E6" w:rsidRDefault="006E74E6" w:rsidP="006E74E6">
      <w:pPr>
        <w:rPr>
          <w:rFonts w:ascii="Times New Roman" w:hAnsi="Times New Roman" w:cs="Times New Roman"/>
          <w:sz w:val="24"/>
          <w:szCs w:val="24"/>
          <w:lang w:eastAsia="ru-RU"/>
        </w:rPr>
        <w:sectPr w:rsidR="006E74E6" w:rsidRPr="006E74E6"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357E6" w:rsidRDefault="005357E6" w:rsidP="00676A6B">
      <w:pPr>
        <w:pStyle w:val="1"/>
        <w:spacing w:before="0"/>
        <w:jc w:val="both"/>
        <w:rPr>
          <w:rFonts w:eastAsia="Arial"/>
        </w:rPr>
      </w:pPr>
      <w:bookmarkStart w:id="61" w:name="_Toc43305887"/>
      <w:bookmarkStart w:id="62" w:name="_Toc43305999"/>
      <w:r w:rsidRPr="00C94E1E">
        <w:rPr>
          <w:rFonts w:eastAsia="Arial"/>
        </w:rPr>
        <w:lastRenderedPageBreak/>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1"/>
      <w:bookmarkEnd w:id="62"/>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w:t>
      </w:r>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w:t>
      </w:r>
      <w:r>
        <w:rPr>
          <w:rFonts w:ascii="Times New Roman" w:hAnsi="Times New Roman" w:cs="Times New Roman"/>
          <w:sz w:val="24"/>
          <w:szCs w:val="24"/>
          <w:lang w:eastAsia="ru-RU"/>
        </w:rPr>
        <w:t xml:space="preserve"> </w:t>
      </w:r>
      <w:r w:rsidRPr="006E74E6">
        <w:rPr>
          <w:rFonts w:ascii="Times New Roman" w:hAnsi="Times New Roman" w:cs="Times New Roman"/>
          <w:sz w:val="24"/>
          <w:szCs w:val="24"/>
          <w:lang w:eastAsia="ru-RU"/>
        </w:rPr>
        <w:t>в соответствии с Постановлением Российской Федерации от 17 октября № 823 «О схемах и программах перспективного развития электроэнергетики»;</w:t>
      </w:r>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 xml:space="preserve">решения по строительству объектов с комбинированной выработкой тепловой и </w:t>
      </w:r>
      <w:proofErr w:type="spellStart"/>
      <w:r w:rsidRPr="006E74E6">
        <w:rPr>
          <w:rFonts w:ascii="Times New Roman" w:hAnsi="Times New Roman" w:cs="Times New Roman"/>
          <w:sz w:val="24"/>
          <w:szCs w:val="24"/>
          <w:lang w:eastAsia="ru-RU"/>
        </w:rPr>
        <w:t>элек</w:t>
      </w:r>
      <w:proofErr w:type="spellEnd"/>
      <w:r w:rsidRPr="006E74E6">
        <w:rPr>
          <w:rFonts w:ascii="Times New Roman" w:hAnsi="Times New Roman" w:cs="Times New Roman"/>
          <w:sz w:val="24"/>
          <w:szCs w:val="24"/>
          <w:lang w:eastAsia="ru-RU"/>
        </w:rPr>
        <w:t xml:space="preserve">- </w:t>
      </w:r>
      <w:proofErr w:type="spellStart"/>
      <w:r w:rsidRPr="006E74E6">
        <w:rPr>
          <w:rFonts w:ascii="Times New Roman" w:hAnsi="Times New Roman" w:cs="Times New Roman"/>
          <w:sz w:val="24"/>
          <w:szCs w:val="24"/>
          <w:lang w:eastAsia="ru-RU"/>
        </w:rPr>
        <w:t>трической</w:t>
      </w:r>
      <w:proofErr w:type="spellEnd"/>
      <w:r w:rsidRPr="006E74E6">
        <w:rPr>
          <w:rFonts w:ascii="Times New Roman" w:hAnsi="Times New Roman" w:cs="Times New Roman"/>
          <w:sz w:val="24"/>
          <w:szCs w:val="24"/>
          <w:lang w:eastAsia="ru-RU"/>
        </w:rPr>
        <w:t xml:space="preserve"> энергии, утвержденных в соответствии с договорами поставки мощности;</w:t>
      </w:r>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решения по строительству объектов генерации тепловой мощности, утвержденных в программах</w:t>
      </w:r>
      <w:r>
        <w:rPr>
          <w:rFonts w:ascii="Times New Roman" w:hAnsi="Times New Roman" w:cs="Times New Roman"/>
          <w:sz w:val="24"/>
          <w:szCs w:val="24"/>
          <w:lang w:eastAsia="ru-RU"/>
        </w:rPr>
        <w:t xml:space="preserve"> </w:t>
      </w:r>
      <w:r w:rsidRPr="006E74E6">
        <w:rPr>
          <w:rFonts w:ascii="Times New Roman" w:hAnsi="Times New Roman" w:cs="Times New Roman"/>
          <w:sz w:val="24"/>
          <w:szCs w:val="24"/>
          <w:lang w:eastAsia="ru-RU"/>
        </w:rPr>
        <w:t>газификации</w:t>
      </w:r>
      <w:r>
        <w:rPr>
          <w:rFonts w:ascii="Times New Roman" w:hAnsi="Times New Roman" w:cs="Times New Roman"/>
          <w:sz w:val="24"/>
          <w:szCs w:val="24"/>
          <w:lang w:eastAsia="ru-RU"/>
        </w:rPr>
        <w:t xml:space="preserve"> </w:t>
      </w:r>
      <w:r w:rsidRPr="006E74E6">
        <w:rPr>
          <w:rFonts w:ascii="Times New Roman" w:hAnsi="Times New Roman" w:cs="Times New Roman"/>
          <w:sz w:val="24"/>
          <w:szCs w:val="24"/>
          <w:lang w:eastAsia="ru-RU"/>
        </w:rPr>
        <w:t>поселения, городских</w:t>
      </w:r>
      <w:r>
        <w:rPr>
          <w:rFonts w:ascii="Times New Roman" w:hAnsi="Times New Roman" w:cs="Times New Roman"/>
          <w:sz w:val="24"/>
          <w:szCs w:val="24"/>
          <w:lang w:eastAsia="ru-RU"/>
        </w:rPr>
        <w:t xml:space="preserve"> </w:t>
      </w:r>
      <w:r w:rsidRPr="006E74E6">
        <w:rPr>
          <w:rFonts w:ascii="Times New Roman" w:hAnsi="Times New Roman" w:cs="Times New Roman"/>
          <w:sz w:val="24"/>
          <w:szCs w:val="24"/>
          <w:lang w:eastAsia="ru-RU"/>
        </w:rPr>
        <w:t>округов;</w:t>
      </w:r>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решения связанные с отказом подключения потребителей к существующим электрическим сетям.</w:t>
      </w:r>
    </w:p>
    <w:p w:rsidR="00AB0664" w:rsidRPr="006E74E6" w:rsidRDefault="00AB0664" w:rsidP="006E74E6">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отсутствии вышеуказанных документов разработка данного раздела невозможна.</w:t>
      </w:r>
    </w:p>
    <w:p w:rsidR="005357E6" w:rsidRDefault="005357E6" w:rsidP="00676A6B">
      <w:pPr>
        <w:pStyle w:val="1"/>
        <w:spacing w:before="0"/>
        <w:jc w:val="both"/>
        <w:rPr>
          <w:rFonts w:eastAsia="Arial"/>
        </w:rPr>
      </w:pPr>
      <w:bookmarkStart w:id="63" w:name="_Toc43305888"/>
      <w:bookmarkStart w:id="64" w:name="_Toc43306000"/>
      <w:r w:rsidRPr="00C94E1E">
        <w:rPr>
          <w:rFonts w:eastAsia="Arial"/>
        </w:rPr>
        <w:t>Раздел 6 "Предложения по строительству, реконструкции и (или) модернизации тепловых сетей"</w:t>
      </w:r>
      <w:bookmarkEnd w:id="63"/>
      <w:bookmarkEnd w:id="64"/>
    </w:p>
    <w:p w:rsidR="005357E6" w:rsidRDefault="005357E6" w:rsidP="00676A6B">
      <w:pPr>
        <w:pStyle w:val="1"/>
        <w:spacing w:before="0"/>
        <w:jc w:val="both"/>
        <w:rPr>
          <w:rFonts w:eastAsia="Arial"/>
        </w:rPr>
      </w:pPr>
      <w:bookmarkStart w:id="65" w:name="_Toc43305889"/>
      <w:bookmarkStart w:id="66" w:name="_Toc43306001"/>
      <w:r w:rsidRPr="00C94E1E">
        <w:rPr>
          <w:rFonts w:eastAsia="Arial"/>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5"/>
      <w:bookmarkEnd w:id="66"/>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Перераспределение тепловой нагрузки между источниками теплоснабжения не планируется.</w:t>
      </w:r>
    </w:p>
    <w:p w:rsidR="005357E6" w:rsidRDefault="005357E6" w:rsidP="00676A6B">
      <w:pPr>
        <w:pStyle w:val="1"/>
        <w:spacing w:before="0"/>
        <w:jc w:val="both"/>
        <w:rPr>
          <w:rFonts w:eastAsia="Arial"/>
        </w:rPr>
      </w:pPr>
      <w:bookmarkStart w:id="67" w:name="_Toc43305890"/>
      <w:bookmarkStart w:id="68" w:name="_Toc43306002"/>
      <w:r w:rsidRPr="00C94E1E">
        <w:rPr>
          <w:rFonts w:eastAsia="Arial"/>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7"/>
      <w:bookmarkEnd w:id="68"/>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Строительство новых тепловых сетей для обеспечения перспективных приростов тепловой нагрузки не требуется</w:t>
      </w:r>
      <w:r>
        <w:rPr>
          <w:rFonts w:ascii="Times New Roman" w:hAnsi="Times New Roman" w:cs="Times New Roman"/>
          <w:sz w:val="24"/>
          <w:szCs w:val="24"/>
          <w:lang w:eastAsia="ru-RU"/>
        </w:rPr>
        <w:t>.</w:t>
      </w:r>
    </w:p>
    <w:p w:rsidR="005357E6" w:rsidRDefault="005357E6" w:rsidP="00676A6B">
      <w:pPr>
        <w:pStyle w:val="1"/>
        <w:spacing w:before="0"/>
        <w:jc w:val="both"/>
        <w:rPr>
          <w:rFonts w:eastAsia="Arial"/>
        </w:rPr>
      </w:pPr>
      <w:bookmarkStart w:id="69" w:name="_Toc43305891"/>
      <w:bookmarkStart w:id="70" w:name="_Toc43306003"/>
      <w:r w:rsidRPr="00C94E1E">
        <w:rPr>
          <w:rFonts w:eastAsia="Arial"/>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9"/>
      <w:bookmarkEnd w:id="70"/>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Для обеспечения нормативной надежности необходимо осуществлять капитальный ремонт ветхих участков тепловых сетей. Перечень участ</w:t>
      </w:r>
      <w:r>
        <w:rPr>
          <w:rFonts w:ascii="Times New Roman" w:hAnsi="Times New Roman" w:cs="Times New Roman"/>
          <w:sz w:val="24"/>
          <w:szCs w:val="24"/>
          <w:lang w:eastAsia="ru-RU"/>
        </w:rPr>
        <w:t>к</w:t>
      </w:r>
      <w:r w:rsidRPr="006E74E6">
        <w:rPr>
          <w:rFonts w:ascii="Times New Roman" w:hAnsi="Times New Roman" w:cs="Times New Roman"/>
          <w:sz w:val="24"/>
          <w:szCs w:val="24"/>
          <w:lang w:eastAsia="ru-RU"/>
        </w:rPr>
        <w:t>ов, подлежащих перекладке, содержится в разделе 7.</w:t>
      </w:r>
    </w:p>
    <w:p w:rsidR="005357E6" w:rsidRDefault="005357E6" w:rsidP="00676A6B">
      <w:pPr>
        <w:pStyle w:val="1"/>
        <w:spacing w:before="0"/>
        <w:jc w:val="both"/>
        <w:rPr>
          <w:rFonts w:eastAsia="Arial"/>
        </w:rPr>
      </w:pPr>
      <w:bookmarkStart w:id="71" w:name="_Toc43305892"/>
      <w:bookmarkStart w:id="72" w:name="_Toc43306004"/>
      <w:r w:rsidRPr="00C94E1E">
        <w:rPr>
          <w:rFonts w:eastAsia="Arial"/>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r:id="rId14" w:anchor="block_62" w:history="1">
        <w:r w:rsidRPr="00C94E1E">
          <w:rPr>
            <w:rFonts w:eastAsia="Arial"/>
          </w:rPr>
          <w:t>подпункте "д" пункта 11</w:t>
        </w:r>
      </w:hyperlink>
      <w:r w:rsidRPr="00C94E1E">
        <w:rPr>
          <w:rFonts w:eastAsia="Arial"/>
        </w:rPr>
        <w:t> настоящего документа</w:t>
      </w:r>
      <w:bookmarkEnd w:id="71"/>
      <w:bookmarkEnd w:id="72"/>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Перевод существующих источников тепловой энергии в пиковый режим работы нет необходимости.</w:t>
      </w:r>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Для повышения эффективности функционирования системы теплоснабжения требуется перекладка участков тепловых сетей с изменением диаметра. Перечень участ</w:t>
      </w:r>
      <w:r>
        <w:rPr>
          <w:rFonts w:ascii="Times New Roman" w:hAnsi="Times New Roman" w:cs="Times New Roman"/>
          <w:sz w:val="24"/>
          <w:szCs w:val="24"/>
          <w:lang w:eastAsia="ru-RU"/>
        </w:rPr>
        <w:t>к</w:t>
      </w:r>
      <w:r w:rsidRPr="006E74E6">
        <w:rPr>
          <w:rFonts w:ascii="Times New Roman" w:hAnsi="Times New Roman" w:cs="Times New Roman"/>
          <w:sz w:val="24"/>
          <w:szCs w:val="24"/>
          <w:lang w:eastAsia="ru-RU"/>
        </w:rPr>
        <w:t>ов, подлежащих перекладке, содержится в разделе 7.</w:t>
      </w:r>
    </w:p>
    <w:p w:rsidR="005357E6" w:rsidRDefault="005357E6" w:rsidP="00676A6B">
      <w:pPr>
        <w:pStyle w:val="1"/>
        <w:spacing w:before="0"/>
        <w:jc w:val="both"/>
        <w:rPr>
          <w:rFonts w:eastAsia="Arial"/>
        </w:rPr>
      </w:pPr>
      <w:bookmarkStart w:id="73" w:name="_Toc43305893"/>
      <w:bookmarkStart w:id="74" w:name="_Toc43306005"/>
      <w:r w:rsidRPr="00C94E1E">
        <w:rPr>
          <w:rFonts w:eastAsia="Arial"/>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3"/>
      <w:bookmarkEnd w:id="74"/>
    </w:p>
    <w:p w:rsidR="006E74E6" w:rsidRPr="006E74E6" w:rsidRDefault="006E74E6" w:rsidP="006E74E6">
      <w:pPr>
        <w:ind w:firstLine="708"/>
        <w:jc w:val="both"/>
        <w:rPr>
          <w:lang w:eastAsia="ru-RU"/>
        </w:rPr>
      </w:pPr>
      <w:r w:rsidRPr="006E74E6">
        <w:rPr>
          <w:rFonts w:ascii="Times New Roman" w:hAnsi="Times New Roman" w:cs="Times New Roman"/>
          <w:sz w:val="24"/>
          <w:szCs w:val="24"/>
          <w:lang w:eastAsia="ru-RU"/>
        </w:rPr>
        <w:t>Для обеспечения нормативной надежности необходимо осуществлять капитальный ремонт ветхих участков тепловых сетей. Перечень участ</w:t>
      </w:r>
      <w:r>
        <w:rPr>
          <w:rFonts w:ascii="Times New Roman" w:hAnsi="Times New Roman" w:cs="Times New Roman"/>
          <w:sz w:val="24"/>
          <w:szCs w:val="24"/>
          <w:lang w:eastAsia="ru-RU"/>
        </w:rPr>
        <w:t>к</w:t>
      </w:r>
      <w:r w:rsidRPr="006E74E6">
        <w:rPr>
          <w:rFonts w:ascii="Times New Roman" w:hAnsi="Times New Roman" w:cs="Times New Roman"/>
          <w:sz w:val="24"/>
          <w:szCs w:val="24"/>
          <w:lang w:eastAsia="ru-RU"/>
        </w:rPr>
        <w:t>ов, подлежащих перекладке, содержится в разделе 7.</w:t>
      </w:r>
    </w:p>
    <w:p w:rsidR="005357E6" w:rsidRPr="00C94E1E" w:rsidRDefault="005357E6" w:rsidP="00676A6B">
      <w:pPr>
        <w:pStyle w:val="1"/>
        <w:spacing w:before="0"/>
        <w:jc w:val="both"/>
        <w:rPr>
          <w:rFonts w:eastAsia="Arial"/>
        </w:rPr>
      </w:pPr>
      <w:bookmarkStart w:id="75" w:name="_Toc43305894"/>
      <w:bookmarkStart w:id="76" w:name="_Toc43306006"/>
      <w:r w:rsidRPr="00C94E1E">
        <w:rPr>
          <w:rFonts w:eastAsia="Arial"/>
        </w:rPr>
        <w:t>Раздел 7 "Предложения по переводу открытых систем теплоснабжения (горячего водоснабжения) в закрытые системы горячего водоснабжения";</w:t>
      </w:r>
      <w:bookmarkEnd w:id="75"/>
      <w:bookmarkEnd w:id="76"/>
    </w:p>
    <w:p w:rsidR="005357E6" w:rsidRPr="00C94E1E" w:rsidRDefault="005357E6" w:rsidP="00676A6B">
      <w:pPr>
        <w:pStyle w:val="1"/>
        <w:spacing w:before="0"/>
        <w:jc w:val="both"/>
        <w:rPr>
          <w:rFonts w:eastAsia="Arial"/>
        </w:rPr>
      </w:pPr>
      <w:bookmarkStart w:id="77" w:name="_Toc43305895"/>
      <w:bookmarkStart w:id="78" w:name="_Toc43306007"/>
      <w:r w:rsidRPr="00C94E1E">
        <w:rPr>
          <w:rFonts w:eastAsia="Arial"/>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7"/>
      <w:bookmarkEnd w:id="78"/>
    </w:p>
    <w:p w:rsidR="005357E6" w:rsidRPr="00C94E1E" w:rsidRDefault="005357E6" w:rsidP="00676A6B">
      <w:pPr>
        <w:pStyle w:val="1"/>
        <w:spacing w:before="0"/>
        <w:jc w:val="both"/>
        <w:rPr>
          <w:rFonts w:eastAsia="Arial"/>
        </w:rPr>
      </w:pPr>
      <w:bookmarkStart w:id="79" w:name="_Toc43305896"/>
      <w:bookmarkStart w:id="80" w:name="_Toc43306008"/>
      <w:r w:rsidRPr="00C94E1E">
        <w:rPr>
          <w:rFonts w:eastAsia="Arial"/>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9"/>
      <w:bookmarkEnd w:id="80"/>
    </w:p>
    <w:p w:rsidR="005357E6" w:rsidRDefault="005357E6" w:rsidP="00676A6B">
      <w:pPr>
        <w:pStyle w:val="1"/>
        <w:spacing w:before="0"/>
        <w:jc w:val="both"/>
        <w:rPr>
          <w:rFonts w:eastAsia="Arial"/>
        </w:rPr>
      </w:pPr>
      <w:bookmarkStart w:id="81" w:name="_Toc43305897"/>
      <w:bookmarkStart w:id="82" w:name="_Toc43306009"/>
      <w:r w:rsidRPr="00C94E1E">
        <w:rPr>
          <w:rFonts w:eastAsia="Arial"/>
        </w:rPr>
        <w:t>Раздел 8 "Перспективные топливные балансы"</w:t>
      </w:r>
      <w:bookmarkEnd w:id="81"/>
      <w:bookmarkEnd w:id="82"/>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 xml:space="preserve">Данный раздел содержит перспективные топливные балансы для каждого источника тепловой энергии, расположенного в границах </w:t>
      </w:r>
      <w:r w:rsidR="00AB0664">
        <w:rPr>
          <w:rFonts w:ascii="Times New Roman" w:hAnsi="Times New Roman" w:cs="Times New Roman"/>
          <w:sz w:val="24"/>
          <w:szCs w:val="24"/>
          <w:lang w:eastAsia="ru-RU"/>
        </w:rPr>
        <w:t>сельского поселения</w:t>
      </w:r>
      <w:r w:rsidRPr="006E74E6">
        <w:rPr>
          <w:rFonts w:ascii="Times New Roman" w:hAnsi="Times New Roman" w:cs="Times New Roman"/>
          <w:sz w:val="24"/>
          <w:szCs w:val="24"/>
          <w:lang w:eastAsia="ru-RU"/>
        </w:rPr>
        <w:t>.</w:t>
      </w:r>
    </w:p>
    <w:p w:rsidR="002E6060" w:rsidRPr="00C94E1E" w:rsidRDefault="002E6060" w:rsidP="002E6060">
      <w:pPr>
        <w:pStyle w:val="1"/>
        <w:spacing w:before="0"/>
        <w:jc w:val="both"/>
        <w:rPr>
          <w:rFonts w:eastAsia="Arial"/>
        </w:rPr>
      </w:pPr>
      <w:bookmarkStart w:id="83" w:name="_Toc43305898"/>
      <w:bookmarkStart w:id="84" w:name="_Toc43306010"/>
      <w:r w:rsidRPr="00C94E1E">
        <w:rPr>
          <w:rFonts w:eastAsia="Arial"/>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3"/>
      <w:bookmarkEnd w:id="84"/>
    </w:p>
    <w:p w:rsidR="006E74E6" w:rsidRP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 xml:space="preserve">Источник тепловой энергии – котельная </w:t>
      </w:r>
      <w:r w:rsidR="00AB0664">
        <w:rPr>
          <w:rFonts w:ascii="Times New Roman" w:hAnsi="Times New Roman" w:cs="Times New Roman"/>
          <w:sz w:val="24"/>
          <w:szCs w:val="24"/>
          <w:lang w:eastAsia="ru-RU"/>
        </w:rPr>
        <w:t>АО «ЗабТЭК» работает на угле</w:t>
      </w:r>
      <w:r w:rsidRPr="006E74E6">
        <w:rPr>
          <w:rFonts w:ascii="Times New Roman" w:hAnsi="Times New Roman" w:cs="Times New Roman"/>
          <w:sz w:val="24"/>
          <w:szCs w:val="24"/>
          <w:lang w:eastAsia="ru-RU"/>
        </w:rPr>
        <w:t>.</w:t>
      </w:r>
    </w:p>
    <w:p w:rsidR="006E74E6" w:rsidRDefault="006E74E6" w:rsidP="006E74E6">
      <w:pPr>
        <w:ind w:firstLine="708"/>
        <w:jc w:val="both"/>
        <w:rPr>
          <w:rFonts w:ascii="Times New Roman" w:hAnsi="Times New Roman" w:cs="Times New Roman"/>
          <w:sz w:val="24"/>
          <w:szCs w:val="24"/>
          <w:lang w:eastAsia="ru-RU"/>
        </w:rPr>
      </w:pPr>
      <w:r w:rsidRPr="006E74E6">
        <w:rPr>
          <w:rFonts w:ascii="Times New Roman" w:hAnsi="Times New Roman" w:cs="Times New Roman"/>
          <w:sz w:val="24"/>
          <w:szCs w:val="24"/>
          <w:lang w:eastAsia="ru-RU"/>
        </w:rPr>
        <w:t xml:space="preserve">В таблице </w:t>
      </w:r>
      <w:r w:rsidR="00AB0664">
        <w:rPr>
          <w:rFonts w:ascii="Times New Roman" w:hAnsi="Times New Roman" w:cs="Times New Roman"/>
          <w:sz w:val="24"/>
          <w:szCs w:val="24"/>
          <w:lang w:eastAsia="ru-RU"/>
        </w:rPr>
        <w:t>16</w:t>
      </w:r>
      <w:r w:rsidRPr="006E74E6">
        <w:rPr>
          <w:rFonts w:ascii="Times New Roman" w:hAnsi="Times New Roman" w:cs="Times New Roman"/>
          <w:sz w:val="24"/>
          <w:szCs w:val="24"/>
          <w:lang w:eastAsia="ru-RU"/>
        </w:rPr>
        <w:t xml:space="preserve"> приведены результаты расчета перспективных годовых расходов основного вида топлива в зоне каждого источника тепловой энергии.</w:t>
      </w:r>
    </w:p>
    <w:p w:rsidR="002E6060" w:rsidRDefault="002E6060" w:rsidP="006E74E6">
      <w:pPr>
        <w:ind w:firstLine="708"/>
        <w:jc w:val="both"/>
        <w:rPr>
          <w:rFonts w:ascii="Times New Roman" w:hAnsi="Times New Roman" w:cs="Times New Roman"/>
          <w:sz w:val="24"/>
          <w:szCs w:val="24"/>
          <w:lang w:eastAsia="ru-RU"/>
        </w:rPr>
        <w:sectPr w:rsidR="002E6060"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2E6060" w:rsidRDefault="002E6060" w:rsidP="006E74E6">
      <w:pPr>
        <w:ind w:firstLine="708"/>
        <w:jc w:val="both"/>
        <w:rPr>
          <w:rFonts w:ascii="Times New Roman" w:hAnsi="Times New Roman" w:cs="Times New Roman"/>
          <w:sz w:val="24"/>
          <w:szCs w:val="24"/>
          <w:lang w:eastAsia="ru-RU"/>
        </w:rPr>
      </w:pPr>
    </w:p>
    <w:p w:rsidR="002E6060" w:rsidRPr="002E6060" w:rsidRDefault="002E6060" w:rsidP="002E6060">
      <w:pPr>
        <w:ind w:firstLine="708"/>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 xml:space="preserve">Таблица </w:t>
      </w:r>
      <w:r w:rsidR="00AB0664">
        <w:rPr>
          <w:rFonts w:ascii="Times New Roman" w:hAnsi="Times New Roman" w:cs="Times New Roman"/>
          <w:sz w:val="24"/>
          <w:szCs w:val="24"/>
          <w:lang w:eastAsia="ru-RU"/>
        </w:rPr>
        <w:t>16</w:t>
      </w:r>
      <w:r w:rsidRPr="002E6060">
        <w:rPr>
          <w:rFonts w:ascii="Times New Roman" w:hAnsi="Times New Roman" w:cs="Times New Roman"/>
          <w:sz w:val="24"/>
          <w:szCs w:val="24"/>
          <w:lang w:eastAsia="ru-RU"/>
        </w:rPr>
        <w:t xml:space="preserve"> Годовые расходы основного вида топлива</w:t>
      </w:r>
      <w:r w:rsidR="0020180E">
        <w:rPr>
          <w:rFonts w:ascii="Times New Roman" w:hAnsi="Times New Roman" w:cs="Times New Roman"/>
          <w:sz w:val="24"/>
          <w:szCs w:val="24"/>
          <w:lang w:eastAsia="ru-RU"/>
        </w:rPr>
        <w:t xml:space="preserve"> за 2019 год</w:t>
      </w:r>
    </w:p>
    <w:p w:rsidR="002E6060" w:rsidRPr="002E6060" w:rsidRDefault="002E6060" w:rsidP="002E6060">
      <w:pPr>
        <w:kinsoku w:val="0"/>
        <w:overflowPunct w:val="0"/>
        <w:autoSpaceDE w:val="0"/>
        <w:autoSpaceDN w:val="0"/>
        <w:adjustRightInd w:val="0"/>
        <w:spacing w:before="7" w:after="1" w:line="240" w:lineRule="auto"/>
        <w:rPr>
          <w:rFonts w:ascii="Arial" w:hAnsi="Arial" w:cs="Arial"/>
          <w:i/>
          <w:iCs/>
          <w:sz w:val="18"/>
          <w:szCs w:val="18"/>
        </w:rPr>
      </w:pPr>
    </w:p>
    <w:tbl>
      <w:tblPr>
        <w:tblW w:w="12160" w:type="dxa"/>
        <w:tblInd w:w="103" w:type="dxa"/>
        <w:tblLook w:val="04A0" w:firstRow="1" w:lastRow="0" w:firstColumn="1" w:lastColumn="0" w:noHBand="0" w:noVBand="1"/>
      </w:tblPr>
      <w:tblGrid>
        <w:gridCol w:w="2800"/>
        <w:gridCol w:w="1660"/>
        <w:gridCol w:w="1540"/>
        <w:gridCol w:w="1540"/>
        <w:gridCol w:w="1540"/>
        <w:gridCol w:w="1540"/>
        <w:gridCol w:w="1540"/>
      </w:tblGrid>
      <w:tr w:rsidR="0020180E" w:rsidRPr="0020180E" w:rsidTr="0020180E">
        <w:trPr>
          <w:trHeight w:val="360"/>
        </w:trPr>
        <w:tc>
          <w:tcPr>
            <w:tcW w:w="44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Объект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Всего поступило на котельную</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Нормативный расход угля</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НУР, кг/Гкал</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Фактический расход угля котельной</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ФУР, кг/Гкал</w:t>
            </w:r>
          </w:p>
        </w:tc>
      </w:tr>
      <w:tr w:rsidR="0020180E" w:rsidRPr="0020180E" w:rsidTr="0020180E">
        <w:trPr>
          <w:trHeight w:val="915"/>
        </w:trPr>
        <w:tc>
          <w:tcPr>
            <w:tcW w:w="4460" w:type="dxa"/>
            <w:gridSpan w:val="2"/>
            <w:vMerge/>
            <w:tcBorders>
              <w:top w:val="single" w:sz="4" w:space="0" w:color="auto"/>
              <w:left w:val="single" w:sz="4" w:space="0" w:color="auto"/>
              <w:bottom w:val="single" w:sz="4" w:space="0" w:color="000000"/>
              <w:right w:val="single" w:sz="4" w:space="0" w:color="000000"/>
            </w:tcBorders>
            <w:vAlign w:val="center"/>
            <w:hideMark/>
          </w:tcPr>
          <w:p w:rsidR="0020180E" w:rsidRPr="0020180E" w:rsidRDefault="0020180E" w:rsidP="0020180E">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0180E" w:rsidRPr="0020180E" w:rsidRDefault="0020180E" w:rsidP="0020180E">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0180E" w:rsidRPr="0020180E" w:rsidRDefault="0020180E" w:rsidP="0020180E">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0180E" w:rsidRPr="0020180E" w:rsidRDefault="0020180E" w:rsidP="0020180E">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0180E" w:rsidRPr="0020180E" w:rsidRDefault="0020180E" w:rsidP="0020180E">
            <w:pPr>
              <w:spacing w:after="0" w:line="240" w:lineRule="auto"/>
              <w:rPr>
                <w:rFonts w:ascii="Times New Roman" w:eastAsia="Times New Roman" w:hAnsi="Times New Roman" w:cs="Times New Roman"/>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0180E" w:rsidRPr="0020180E" w:rsidRDefault="0020180E" w:rsidP="0020180E">
            <w:pPr>
              <w:spacing w:after="0" w:line="240" w:lineRule="auto"/>
              <w:rPr>
                <w:rFonts w:ascii="Times New Roman" w:eastAsia="Times New Roman" w:hAnsi="Times New Roman" w:cs="Times New Roman"/>
                <w:color w:val="000000"/>
                <w:lang w:eastAsia="ru-RU"/>
              </w:rPr>
            </w:pPr>
          </w:p>
        </w:tc>
      </w:tr>
      <w:tr w:rsidR="0020180E" w:rsidRPr="0020180E" w:rsidTr="0020180E">
        <w:trPr>
          <w:trHeight w:val="402"/>
        </w:trPr>
        <w:tc>
          <w:tcPr>
            <w:tcW w:w="2800" w:type="dxa"/>
            <w:tcBorders>
              <w:top w:val="nil"/>
              <w:left w:val="single" w:sz="8" w:space="0" w:color="auto"/>
              <w:bottom w:val="nil"/>
              <w:right w:val="single" w:sz="8" w:space="0" w:color="auto"/>
            </w:tcBorders>
            <w:shd w:val="clear" w:color="auto" w:fill="auto"/>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p>
        </w:tc>
        <w:tc>
          <w:tcPr>
            <w:tcW w:w="1660" w:type="dxa"/>
            <w:tcBorders>
              <w:top w:val="nil"/>
              <w:left w:val="single" w:sz="4" w:space="0" w:color="auto"/>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proofErr w:type="spellStart"/>
            <w:r w:rsidRPr="0020180E">
              <w:rPr>
                <w:rFonts w:ascii="Times New Roman" w:eastAsia="Times New Roman" w:hAnsi="Times New Roman" w:cs="Times New Roman"/>
                <w:color w:val="000000"/>
                <w:lang w:eastAsia="ru-RU"/>
              </w:rPr>
              <w:t>т.у.т</w:t>
            </w:r>
            <w:proofErr w:type="spellEnd"/>
            <w:r w:rsidRPr="0020180E">
              <w:rPr>
                <w:rFonts w:ascii="Times New Roman" w:eastAsia="Times New Roman" w:hAnsi="Times New Roman" w:cs="Times New Roman"/>
                <w:color w:val="000000"/>
                <w:lang w:eastAsia="ru-RU"/>
              </w:rPr>
              <w:t>.</w:t>
            </w:r>
          </w:p>
        </w:tc>
        <w:tc>
          <w:tcPr>
            <w:tcW w:w="1540" w:type="dxa"/>
            <w:tcBorders>
              <w:top w:val="nil"/>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3 051,640</w:t>
            </w:r>
          </w:p>
        </w:tc>
        <w:tc>
          <w:tcPr>
            <w:tcW w:w="1540" w:type="dxa"/>
            <w:tcBorders>
              <w:top w:val="nil"/>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866,157</w:t>
            </w:r>
          </w:p>
        </w:tc>
        <w:tc>
          <w:tcPr>
            <w:tcW w:w="1540" w:type="dxa"/>
            <w:tcBorders>
              <w:top w:val="nil"/>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182,341</w:t>
            </w:r>
          </w:p>
        </w:tc>
        <w:tc>
          <w:tcPr>
            <w:tcW w:w="1540" w:type="dxa"/>
            <w:tcBorders>
              <w:top w:val="nil"/>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-972,603</w:t>
            </w:r>
          </w:p>
        </w:tc>
        <w:tc>
          <w:tcPr>
            <w:tcW w:w="1540" w:type="dxa"/>
            <w:tcBorders>
              <w:top w:val="nil"/>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-204,750</w:t>
            </w:r>
          </w:p>
        </w:tc>
      </w:tr>
      <w:tr w:rsidR="0020180E" w:rsidRPr="0020180E" w:rsidTr="0020180E">
        <w:trPr>
          <w:trHeight w:val="390"/>
        </w:trPr>
        <w:tc>
          <w:tcPr>
            <w:tcW w:w="2800" w:type="dxa"/>
            <w:tcBorders>
              <w:top w:val="nil"/>
              <w:left w:val="single" w:sz="8" w:space="0" w:color="auto"/>
              <w:bottom w:val="single" w:sz="4" w:space="0" w:color="auto"/>
              <w:right w:val="single" w:sz="8" w:space="0" w:color="auto"/>
            </w:tcBorders>
            <w:shd w:val="clear" w:color="auto" w:fill="auto"/>
            <w:hideMark/>
          </w:tcPr>
          <w:p w:rsidR="0020180E" w:rsidRPr="0020180E" w:rsidRDefault="0020180E" w:rsidP="0020180E">
            <w:pPr>
              <w:spacing w:after="0" w:line="240" w:lineRule="auto"/>
              <w:jc w:val="center"/>
              <w:rPr>
                <w:rFonts w:ascii="Times New Roman" w:eastAsia="Times New Roman" w:hAnsi="Times New Roman" w:cs="Times New Roman"/>
                <w:color w:val="000000"/>
                <w:lang w:eastAsia="ru-RU"/>
              </w:rPr>
            </w:pPr>
            <w:r w:rsidRPr="0020180E">
              <w:rPr>
                <w:rFonts w:ascii="Times New Roman" w:eastAsia="Times New Roman" w:hAnsi="Times New Roman" w:cs="Times New Roman"/>
                <w:color w:val="000000"/>
                <w:lang w:eastAsia="ru-RU"/>
              </w:rPr>
              <w:t>Модульная котельная</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proofErr w:type="spellStart"/>
            <w:r w:rsidRPr="0020180E">
              <w:rPr>
                <w:rFonts w:ascii="Times New Roman" w:eastAsia="Times New Roman" w:hAnsi="Times New Roman" w:cs="Times New Roman"/>
                <w:lang w:eastAsia="ru-RU"/>
              </w:rPr>
              <w:t>Харанорский</w:t>
            </w:r>
            <w:proofErr w:type="spellEnd"/>
          </w:p>
        </w:tc>
        <w:tc>
          <w:tcPr>
            <w:tcW w:w="1540" w:type="dxa"/>
            <w:tcBorders>
              <w:top w:val="single" w:sz="4" w:space="0" w:color="auto"/>
              <w:left w:val="nil"/>
              <w:bottom w:val="nil"/>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6 747,150</w:t>
            </w:r>
          </w:p>
        </w:tc>
        <w:tc>
          <w:tcPr>
            <w:tcW w:w="1540" w:type="dxa"/>
            <w:tcBorders>
              <w:top w:val="single" w:sz="4" w:space="0" w:color="auto"/>
              <w:left w:val="nil"/>
              <w:bottom w:val="nil"/>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10 386,734</w:t>
            </w:r>
          </w:p>
        </w:tc>
        <w:tc>
          <w:tcPr>
            <w:tcW w:w="1540" w:type="dxa"/>
            <w:tcBorders>
              <w:top w:val="single" w:sz="4" w:space="0" w:color="auto"/>
              <w:left w:val="nil"/>
              <w:bottom w:val="nil"/>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540" w:type="dxa"/>
            <w:tcBorders>
              <w:top w:val="single" w:sz="4" w:space="0" w:color="auto"/>
              <w:left w:val="nil"/>
              <w:bottom w:val="nil"/>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6 321,250</w:t>
            </w:r>
          </w:p>
        </w:tc>
        <w:tc>
          <w:tcPr>
            <w:tcW w:w="1540" w:type="dxa"/>
            <w:tcBorders>
              <w:top w:val="single" w:sz="4" w:space="0" w:color="auto"/>
              <w:left w:val="nil"/>
              <w:bottom w:val="nil"/>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r w:rsidR="0020180E" w:rsidRPr="0020180E" w:rsidTr="0020180E">
        <w:trPr>
          <w:trHeight w:val="402"/>
        </w:trPr>
        <w:tc>
          <w:tcPr>
            <w:tcW w:w="2800" w:type="dxa"/>
            <w:vMerge w:val="restart"/>
            <w:tcBorders>
              <w:top w:val="single" w:sz="4" w:space="0" w:color="auto"/>
              <w:left w:val="single" w:sz="8" w:space="0" w:color="auto"/>
              <w:bottom w:val="nil"/>
              <w:right w:val="single" w:sz="8" w:space="0" w:color="auto"/>
            </w:tcBorders>
            <w:shd w:val="clear" w:color="auto" w:fill="auto"/>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Всего по СП "Даурия"</w:t>
            </w:r>
          </w:p>
        </w:tc>
        <w:tc>
          <w:tcPr>
            <w:tcW w:w="1660" w:type="dxa"/>
            <w:tcBorders>
              <w:top w:val="nil"/>
              <w:left w:val="single" w:sz="4" w:space="0" w:color="auto"/>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proofErr w:type="spellStart"/>
            <w:r w:rsidRPr="0020180E">
              <w:rPr>
                <w:rFonts w:ascii="Times New Roman" w:eastAsia="Times New Roman" w:hAnsi="Times New Roman" w:cs="Times New Roman"/>
                <w:lang w:eastAsia="ru-RU"/>
              </w:rPr>
              <w:t>т.у.т</w:t>
            </w:r>
            <w:proofErr w:type="spellEnd"/>
            <w:r w:rsidRPr="0020180E">
              <w:rPr>
                <w:rFonts w:ascii="Times New Roman" w:eastAsia="Times New Roman" w:hAnsi="Times New Roman" w:cs="Times New Roman"/>
                <w:lang w:eastAsia="ru-RU"/>
              </w:rPr>
              <w:t>.</w:t>
            </w:r>
          </w:p>
        </w:tc>
        <w:tc>
          <w:tcPr>
            <w:tcW w:w="1540" w:type="dxa"/>
            <w:tcBorders>
              <w:top w:val="nil"/>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3 051,640</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866,157</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182,341</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-972,603</w:t>
            </w:r>
          </w:p>
        </w:tc>
        <w:tc>
          <w:tcPr>
            <w:tcW w:w="1540" w:type="dxa"/>
            <w:tcBorders>
              <w:top w:val="single" w:sz="8" w:space="0" w:color="auto"/>
              <w:left w:val="nil"/>
              <w:bottom w:val="single" w:sz="4" w:space="0" w:color="auto"/>
              <w:right w:val="single" w:sz="4" w:space="0" w:color="auto"/>
            </w:tcBorders>
            <w:shd w:val="clear" w:color="000000" w:fill="92D050"/>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-204,750</w:t>
            </w:r>
          </w:p>
        </w:tc>
      </w:tr>
      <w:tr w:rsidR="0020180E" w:rsidRPr="0020180E" w:rsidTr="0020180E">
        <w:trPr>
          <w:trHeight w:val="402"/>
        </w:trPr>
        <w:tc>
          <w:tcPr>
            <w:tcW w:w="2800" w:type="dxa"/>
            <w:vMerge/>
            <w:tcBorders>
              <w:top w:val="nil"/>
              <w:left w:val="single" w:sz="8" w:space="0" w:color="auto"/>
              <w:bottom w:val="single" w:sz="4" w:space="0" w:color="auto"/>
              <w:right w:val="single" w:sz="8" w:space="0" w:color="auto"/>
            </w:tcBorders>
            <w:vAlign w:val="center"/>
            <w:hideMark/>
          </w:tcPr>
          <w:p w:rsidR="0020180E" w:rsidRPr="0020180E" w:rsidRDefault="0020180E" w:rsidP="0020180E">
            <w:pPr>
              <w:spacing w:after="0" w:line="240" w:lineRule="auto"/>
              <w:rPr>
                <w:rFonts w:ascii="Times New Roman" w:eastAsia="Times New Roman" w:hAnsi="Times New Roman" w:cs="Times New Roman"/>
                <w:lang w:eastAsia="ru-RU"/>
              </w:rPr>
            </w:pP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proofErr w:type="spellStart"/>
            <w:r w:rsidRPr="0020180E">
              <w:rPr>
                <w:rFonts w:ascii="Times New Roman" w:eastAsia="Times New Roman" w:hAnsi="Times New Roman" w:cs="Times New Roman"/>
                <w:lang w:eastAsia="ru-RU"/>
              </w:rPr>
              <w:t>Харанорский</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6 747,150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10 386,734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403,155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6 321,250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180E" w:rsidRPr="0020180E" w:rsidRDefault="0020180E" w:rsidP="0020180E">
            <w:pPr>
              <w:spacing w:after="0" w:line="240" w:lineRule="auto"/>
              <w:jc w:val="center"/>
              <w:rPr>
                <w:rFonts w:ascii="Times New Roman" w:eastAsia="Times New Roman" w:hAnsi="Times New Roman" w:cs="Times New Roman"/>
                <w:lang w:eastAsia="ru-RU"/>
              </w:rPr>
            </w:pPr>
            <w:r w:rsidRPr="0020180E">
              <w:rPr>
                <w:rFonts w:ascii="Times New Roman" w:eastAsia="Times New Roman" w:hAnsi="Times New Roman" w:cs="Times New Roman"/>
                <w:lang w:eastAsia="ru-RU"/>
              </w:rPr>
              <w:t>-452,701</w:t>
            </w:r>
          </w:p>
        </w:tc>
      </w:tr>
    </w:tbl>
    <w:p w:rsidR="002E6060" w:rsidRDefault="002E6060" w:rsidP="002E6060">
      <w:pPr>
        <w:tabs>
          <w:tab w:val="left" w:pos="1575"/>
        </w:tabs>
        <w:rPr>
          <w:rFonts w:ascii="Times New Roman" w:hAnsi="Times New Roman" w:cs="Times New Roman"/>
          <w:sz w:val="24"/>
          <w:szCs w:val="24"/>
          <w:lang w:eastAsia="ru-RU"/>
        </w:rPr>
        <w:sectPr w:rsidR="002E6060"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357E6" w:rsidRDefault="005357E6" w:rsidP="00676A6B">
      <w:pPr>
        <w:pStyle w:val="1"/>
        <w:spacing w:before="0"/>
        <w:jc w:val="both"/>
        <w:rPr>
          <w:rFonts w:eastAsia="Arial"/>
        </w:rPr>
      </w:pPr>
      <w:bookmarkStart w:id="85" w:name="_Toc43305899"/>
      <w:bookmarkStart w:id="86" w:name="_Toc43306011"/>
      <w:r w:rsidRPr="00C94E1E">
        <w:rPr>
          <w:rFonts w:eastAsia="Arial"/>
        </w:rPr>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5"/>
      <w:bookmarkEnd w:id="86"/>
    </w:p>
    <w:p w:rsidR="002E6060" w:rsidRPr="002E6060" w:rsidRDefault="002E6060" w:rsidP="002E6060">
      <w:pPr>
        <w:ind w:firstLine="708"/>
        <w:rPr>
          <w:lang w:eastAsia="ru-RU"/>
        </w:rPr>
      </w:pPr>
      <w:r w:rsidRPr="002E6060">
        <w:rPr>
          <w:rFonts w:ascii="Times New Roman" w:hAnsi="Times New Roman" w:cs="Times New Roman"/>
          <w:sz w:val="24"/>
          <w:szCs w:val="24"/>
          <w:lang w:eastAsia="ru-RU"/>
        </w:rPr>
        <w:t xml:space="preserve">Информация по данному пункту присутствует в таблице </w:t>
      </w:r>
      <w:r w:rsidR="0020180E">
        <w:rPr>
          <w:rFonts w:ascii="Times New Roman" w:hAnsi="Times New Roman" w:cs="Times New Roman"/>
          <w:sz w:val="24"/>
          <w:szCs w:val="24"/>
          <w:lang w:eastAsia="ru-RU"/>
        </w:rPr>
        <w:t>16</w:t>
      </w:r>
      <w:r w:rsidRPr="002E6060">
        <w:rPr>
          <w:rFonts w:ascii="Times New Roman" w:hAnsi="Times New Roman" w:cs="Times New Roman"/>
          <w:sz w:val="24"/>
          <w:szCs w:val="24"/>
          <w:lang w:eastAsia="ru-RU"/>
        </w:rPr>
        <w:t>.</w:t>
      </w:r>
    </w:p>
    <w:p w:rsidR="005357E6" w:rsidRDefault="005357E6" w:rsidP="00676A6B">
      <w:pPr>
        <w:pStyle w:val="1"/>
        <w:spacing w:before="0"/>
        <w:jc w:val="both"/>
        <w:rPr>
          <w:rFonts w:eastAsia="Arial"/>
        </w:rPr>
      </w:pPr>
      <w:bookmarkStart w:id="87" w:name="_Toc43305900"/>
      <w:bookmarkStart w:id="88" w:name="_Toc43306012"/>
      <w:r w:rsidRPr="00C94E1E">
        <w:rPr>
          <w:rFonts w:eastAsia="Arial"/>
        </w:rPr>
        <w:t>в) виды топлива (в случае, если топливом является уголь, - вид ископаемого угля в соответствии с Межгосударственным стандартом </w:t>
      </w:r>
      <w:hyperlink r:id="rId15" w:history="1">
        <w:r w:rsidRPr="00C94E1E">
          <w:rPr>
            <w:rFonts w:eastAsia="Arial"/>
          </w:rPr>
          <w:t>ГОСТ 25543-2013</w:t>
        </w:r>
      </w:hyperlink>
      <w:r w:rsidRPr="00C94E1E">
        <w:rPr>
          <w:rFonts w:eastAsia="Arial"/>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7"/>
      <w:bookmarkEnd w:id="88"/>
    </w:p>
    <w:p w:rsidR="002E6060" w:rsidRPr="002E6060" w:rsidRDefault="002E6060" w:rsidP="003F411D">
      <w:pPr>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ab/>
        <w:t xml:space="preserve">Информация по данному пункту присутствует в таблице </w:t>
      </w:r>
      <w:r w:rsidR="003F411D">
        <w:rPr>
          <w:rFonts w:ascii="Times New Roman" w:hAnsi="Times New Roman" w:cs="Times New Roman"/>
          <w:sz w:val="24"/>
          <w:szCs w:val="24"/>
          <w:lang w:eastAsia="ru-RU"/>
        </w:rPr>
        <w:t>16</w:t>
      </w:r>
      <w:r w:rsidRPr="002E6060">
        <w:rPr>
          <w:rFonts w:ascii="Times New Roman" w:hAnsi="Times New Roman" w:cs="Times New Roman"/>
          <w:sz w:val="24"/>
          <w:szCs w:val="24"/>
          <w:lang w:eastAsia="ru-RU"/>
        </w:rPr>
        <w:t xml:space="preserve">. В </w:t>
      </w:r>
      <w:r w:rsidR="00AB0664">
        <w:rPr>
          <w:rFonts w:ascii="Times New Roman" w:hAnsi="Times New Roman" w:cs="Times New Roman"/>
          <w:sz w:val="24"/>
          <w:szCs w:val="24"/>
          <w:lang w:eastAsia="ru-RU"/>
        </w:rPr>
        <w:t>Сельском поселении «</w:t>
      </w:r>
      <w:proofErr w:type="spellStart"/>
      <w:r w:rsidR="00AB0664">
        <w:rPr>
          <w:rFonts w:ascii="Times New Roman" w:hAnsi="Times New Roman" w:cs="Times New Roman"/>
          <w:sz w:val="24"/>
          <w:szCs w:val="24"/>
          <w:lang w:eastAsia="ru-RU"/>
        </w:rPr>
        <w:t>Даурское</w:t>
      </w:r>
      <w:proofErr w:type="spellEnd"/>
      <w:r w:rsidR="00AB0664">
        <w:rPr>
          <w:rFonts w:ascii="Times New Roman" w:hAnsi="Times New Roman" w:cs="Times New Roman"/>
          <w:sz w:val="24"/>
          <w:szCs w:val="24"/>
          <w:lang w:eastAsia="ru-RU"/>
        </w:rPr>
        <w:t>»</w:t>
      </w:r>
      <w:r w:rsidRPr="002E6060">
        <w:rPr>
          <w:rFonts w:ascii="Times New Roman" w:hAnsi="Times New Roman" w:cs="Times New Roman"/>
          <w:sz w:val="24"/>
          <w:szCs w:val="24"/>
          <w:lang w:eastAsia="ru-RU"/>
        </w:rPr>
        <w:t xml:space="preserve"> используется только</w:t>
      </w:r>
      <w:r>
        <w:rPr>
          <w:rFonts w:ascii="Times New Roman" w:hAnsi="Times New Roman" w:cs="Times New Roman"/>
          <w:sz w:val="24"/>
          <w:szCs w:val="24"/>
          <w:lang w:eastAsia="ru-RU"/>
        </w:rPr>
        <w:t xml:space="preserve"> </w:t>
      </w:r>
      <w:r w:rsidR="003F411D">
        <w:rPr>
          <w:rFonts w:ascii="Times New Roman" w:hAnsi="Times New Roman" w:cs="Times New Roman"/>
          <w:sz w:val="24"/>
          <w:szCs w:val="24"/>
          <w:lang w:eastAsia="ru-RU"/>
        </w:rPr>
        <w:t>твёрдое топливо (уголь)</w:t>
      </w:r>
      <w:r w:rsidRPr="002E6060">
        <w:rPr>
          <w:rFonts w:ascii="Times New Roman" w:hAnsi="Times New Roman" w:cs="Times New Roman"/>
          <w:sz w:val="24"/>
          <w:szCs w:val="24"/>
          <w:lang w:eastAsia="ru-RU"/>
        </w:rPr>
        <w:t>.</w:t>
      </w:r>
    </w:p>
    <w:p w:rsidR="005357E6" w:rsidRDefault="005357E6" w:rsidP="00676A6B">
      <w:pPr>
        <w:pStyle w:val="1"/>
        <w:spacing w:before="0"/>
        <w:jc w:val="both"/>
        <w:rPr>
          <w:rFonts w:eastAsia="Arial"/>
        </w:rPr>
      </w:pPr>
      <w:bookmarkStart w:id="89" w:name="_Toc43305901"/>
      <w:bookmarkStart w:id="90" w:name="_Toc43306013"/>
      <w:r w:rsidRPr="00C94E1E">
        <w:rPr>
          <w:rFonts w:eastAsia="Arial"/>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9"/>
      <w:bookmarkEnd w:id="90"/>
    </w:p>
    <w:p w:rsidR="002E6060" w:rsidRPr="002E6060" w:rsidRDefault="002E6060" w:rsidP="003F411D">
      <w:pPr>
        <w:ind w:firstLine="708"/>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 xml:space="preserve">Информация по данному пункту присутствует в таблице </w:t>
      </w:r>
      <w:r w:rsidR="003F411D">
        <w:rPr>
          <w:rFonts w:ascii="Times New Roman" w:hAnsi="Times New Roman" w:cs="Times New Roman"/>
          <w:sz w:val="24"/>
          <w:szCs w:val="24"/>
          <w:lang w:eastAsia="ru-RU"/>
        </w:rPr>
        <w:t>16</w:t>
      </w:r>
      <w:r w:rsidRPr="002E6060">
        <w:rPr>
          <w:rFonts w:ascii="Times New Roman" w:hAnsi="Times New Roman" w:cs="Times New Roman"/>
          <w:sz w:val="24"/>
          <w:szCs w:val="24"/>
          <w:lang w:eastAsia="ru-RU"/>
        </w:rPr>
        <w:t xml:space="preserve">. В </w:t>
      </w:r>
      <w:r w:rsidR="00AB0664">
        <w:rPr>
          <w:rFonts w:ascii="Times New Roman" w:hAnsi="Times New Roman" w:cs="Times New Roman"/>
          <w:sz w:val="24"/>
          <w:szCs w:val="24"/>
          <w:lang w:eastAsia="ru-RU"/>
        </w:rPr>
        <w:t>Сельском поселении «</w:t>
      </w:r>
      <w:proofErr w:type="spellStart"/>
      <w:r w:rsidR="00AB0664">
        <w:rPr>
          <w:rFonts w:ascii="Times New Roman" w:hAnsi="Times New Roman" w:cs="Times New Roman"/>
          <w:sz w:val="24"/>
          <w:szCs w:val="24"/>
          <w:lang w:eastAsia="ru-RU"/>
        </w:rPr>
        <w:t>Даурское</w:t>
      </w:r>
      <w:proofErr w:type="spellEnd"/>
      <w:r w:rsidR="00AB0664">
        <w:rPr>
          <w:rFonts w:ascii="Times New Roman" w:hAnsi="Times New Roman" w:cs="Times New Roman"/>
          <w:sz w:val="24"/>
          <w:szCs w:val="24"/>
          <w:lang w:eastAsia="ru-RU"/>
        </w:rPr>
        <w:t>»</w:t>
      </w:r>
      <w:r w:rsidRPr="002E6060">
        <w:rPr>
          <w:rFonts w:ascii="Times New Roman" w:hAnsi="Times New Roman" w:cs="Times New Roman"/>
          <w:sz w:val="24"/>
          <w:szCs w:val="24"/>
          <w:lang w:eastAsia="ru-RU"/>
        </w:rPr>
        <w:t xml:space="preserve"> используется только </w:t>
      </w:r>
      <w:r w:rsidR="003F411D">
        <w:rPr>
          <w:rFonts w:ascii="Times New Roman" w:hAnsi="Times New Roman" w:cs="Times New Roman"/>
          <w:sz w:val="24"/>
          <w:szCs w:val="24"/>
          <w:lang w:eastAsia="ru-RU"/>
        </w:rPr>
        <w:t>твёрдое топливо (уголь)</w:t>
      </w:r>
      <w:r w:rsidRPr="002E6060">
        <w:rPr>
          <w:rFonts w:ascii="Times New Roman" w:hAnsi="Times New Roman" w:cs="Times New Roman"/>
          <w:sz w:val="24"/>
          <w:szCs w:val="24"/>
          <w:lang w:eastAsia="ru-RU"/>
        </w:rPr>
        <w:t>.</w:t>
      </w:r>
    </w:p>
    <w:p w:rsidR="005357E6" w:rsidRDefault="005357E6" w:rsidP="00676A6B">
      <w:pPr>
        <w:pStyle w:val="1"/>
        <w:spacing w:before="0"/>
        <w:jc w:val="both"/>
        <w:rPr>
          <w:rFonts w:eastAsia="Arial"/>
        </w:rPr>
      </w:pPr>
      <w:bookmarkStart w:id="91" w:name="_Toc43305902"/>
      <w:bookmarkStart w:id="92" w:name="_Toc43306014"/>
      <w:r w:rsidRPr="00C94E1E">
        <w:rPr>
          <w:rFonts w:eastAsia="Arial"/>
        </w:rPr>
        <w:t>д) приоритетное направление развития топливного баланса поселения, городского округа.</w:t>
      </w:r>
      <w:bookmarkEnd w:id="91"/>
      <w:bookmarkEnd w:id="92"/>
    </w:p>
    <w:p w:rsidR="002E6060" w:rsidRPr="003F411D" w:rsidRDefault="003F411D" w:rsidP="003F411D">
      <w:pPr>
        <w:ind w:firstLine="708"/>
        <w:jc w:val="both"/>
        <w:rPr>
          <w:rFonts w:ascii="Times New Roman" w:hAnsi="Times New Roman" w:cs="Times New Roman"/>
          <w:sz w:val="24"/>
          <w:szCs w:val="24"/>
          <w:lang w:eastAsia="ru-RU"/>
        </w:rPr>
      </w:pPr>
      <w:r w:rsidRPr="003F411D">
        <w:rPr>
          <w:rFonts w:ascii="Times New Roman" w:hAnsi="Times New Roman" w:cs="Times New Roman"/>
          <w:sz w:val="24"/>
          <w:szCs w:val="24"/>
          <w:lang w:eastAsia="ru-RU"/>
        </w:rPr>
        <w:t>По данному пункту, целесообразно принять решение о</w:t>
      </w:r>
      <w:r w:rsidR="00F5281D">
        <w:rPr>
          <w:rFonts w:ascii="Times New Roman" w:hAnsi="Times New Roman" w:cs="Times New Roman"/>
          <w:sz w:val="24"/>
          <w:szCs w:val="24"/>
          <w:lang w:eastAsia="ru-RU"/>
        </w:rPr>
        <w:t xml:space="preserve"> более экономически выгодном использовании на территории сельского поселения </w:t>
      </w:r>
      <w:proofErr w:type="spellStart"/>
      <w:r w:rsidR="00F5281D">
        <w:rPr>
          <w:rFonts w:ascii="Times New Roman" w:hAnsi="Times New Roman" w:cs="Times New Roman"/>
          <w:sz w:val="24"/>
          <w:szCs w:val="24"/>
          <w:lang w:eastAsia="ru-RU"/>
        </w:rPr>
        <w:t>Даурское</w:t>
      </w:r>
      <w:proofErr w:type="spellEnd"/>
      <w:r w:rsidR="00F5281D">
        <w:rPr>
          <w:rFonts w:ascii="Times New Roman" w:hAnsi="Times New Roman" w:cs="Times New Roman"/>
          <w:sz w:val="24"/>
          <w:szCs w:val="24"/>
          <w:lang w:eastAsia="ru-RU"/>
        </w:rPr>
        <w:t xml:space="preserve"> твёрдого топлива, так как Угольный разрез «</w:t>
      </w:r>
      <w:proofErr w:type="spellStart"/>
      <w:r w:rsidR="00F5281D">
        <w:rPr>
          <w:rFonts w:ascii="Times New Roman" w:hAnsi="Times New Roman" w:cs="Times New Roman"/>
          <w:sz w:val="24"/>
          <w:szCs w:val="24"/>
          <w:lang w:eastAsia="ru-RU"/>
        </w:rPr>
        <w:t>Харанорский</w:t>
      </w:r>
      <w:proofErr w:type="spellEnd"/>
      <w:r w:rsidR="00F5281D">
        <w:rPr>
          <w:rFonts w:ascii="Times New Roman" w:hAnsi="Times New Roman" w:cs="Times New Roman"/>
          <w:sz w:val="24"/>
          <w:szCs w:val="24"/>
          <w:lang w:eastAsia="ru-RU"/>
        </w:rPr>
        <w:t>» находиться на расстоянии 28 км от ст. Даурия.</w:t>
      </w:r>
    </w:p>
    <w:p w:rsidR="005357E6" w:rsidRPr="00C94E1E" w:rsidRDefault="005357E6" w:rsidP="00676A6B">
      <w:pPr>
        <w:pStyle w:val="1"/>
        <w:spacing w:before="0"/>
        <w:jc w:val="both"/>
        <w:rPr>
          <w:rFonts w:eastAsia="Arial"/>
        </w:rPr>
      </w:pPr>
      <w:bookmarkStart w:id="93" w:name="_Toc43305903"/>
      <w:bookmarkStart w:id="94" w:name="_Toc43306015"/>
      <w:r w:rsidRPr="00C94E1E">
        <w:rPr>
          <w:rFonts w:eastAsia="Arial"/>
        </w:rPr>
        <w:t>Раздел 9 "Инвестиции в строительство, реконструкцию, техническое перевооружение и (или) модернизацию"</w:t>
      </w:r>
      <w:bookmarkEnd w:id="93"/>
      <w:bookmarkEnd w:id="94"/>
    </w:p>
    <w:p w:rsidR="005357E6" w:rsidRDefault="005357E6" w:rsidP="00676A6B">
      <w:pPr>
        <w:pStyle w:val="1"/>
        <w:spacing w:before="0"/>
        <w:jc w:val="both"/>
        <w:rPr>
          <w:rFonts w:eastAsia="Arial"/>
        </w:rPr>
      </w:pPr>
      <w:bookmarkStart w:id="95" w:name="_Toc43305904"/>
      <w:bookmarkStart w:id="96" w:name="_Toc43306016"/>
      <w:r w:rsidRPr="00C94E1E">
        <w:rPr>
          <w:rFonts w:eastAsia="Arial"/>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5"/>
      <w:bookmarkEnd w:id="96"/>
    </w:p>
    <w:p w:rsidR="002E6060" w:rsidRDefault="002E6060" w:rsidP="002E6060">
      <w:pPr>
        <w:ind w:firstLine="708"/>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В период действия схемы теплоснабжения планируется:</w:t>
      </w:r>
    </w:p>
    <w:tbl>
      <w:tblPr>
        <w:tblW w:w="9694" w:type="dxa"/>
        <w:tblInd w:w="675" w:type="dxa"/>
        <w:tblLook w:val="04A0" w:firstRow="1" w:lastRow="0" w:firstColumn="1" w:lastColumn="0" w:noHBand="0" w:noVBand="1"/>
      </w:tblPr>
      <w:tblGrid>
        <w:gridCol w:w="840"/>
        <w:gridCol w:w="2580"/>
        <w:gridCol w:w="1780"/>
        <w:gridCol w:w="1374"/>
        <w:gridCol w:w="1560"/>
        <w:gridCol w:w="1560"/>
      </w:tblGrid>
      <w:tr w:rsidR="00C23A84" w:rsidRPr="00C23A84" w:rsidTr="00C23A84">
        <w:trPr>
          <w:trHeight w:val="1785"/>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 п/п</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Описание мероприятия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Период реализации мероприятия</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 xml:space="preserve">Сумма реализации мероприятия, </w:t>
            </w:r>
            <w:proofErr w:type="spellStart"/>
            <w:r w:rsidRPr="00C23A84">
              <w:rPr>
                <w:rFonts w:ascii="Times New Roman" w:eastAsia="Times New Roman" w:hAnsi="Times New Roman" w:cs="Times New Roman"/>
                <w:color w:val="000000"/>
                <w:sz w:val="20"/>
                <w:szCs w:val="20"/>
                <w:lang w:eastAsia="ru-RU"/>
              </w:rPr>
              <w:t>руб</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 xml:space="preserve">Экономия финансовых средств в результате проведенного мероприятия, </w:t>
            </w:r>
            <w:proofErr w:type="spellStart"/>
            <w:r w:rsidRPr="00C23A84">
              <w:rPr>
                <w:rFonts w:ascii="Times New Roman" w:eastAsia="Times New Roman" w:hAnsi="Times New Roman" w:cs="Times New Roman"/>
                <w:color w:val="000000"/>
                <w:sz w:val="20"/>
                <w:szCs w:val="20"/>
                <w:lang w:eastAsia="ru-RU"/>
              </w:rPr>
              <w:t>руб</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Срок окупаемости проводимого мероприятия, лет.</w:t>
            </w:r>
          </w:p>
        </w:tc>
      </w:tr>
      <w:tr w:rsidR="00C23A84" w:rsidRPr="00C23A84" w:rsidTr="00C23A84">
        <w:trPr>
          <w:trHeight w:val="102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1</w:t>
            </w:r>
          </w:p>
        </w:tc>
        <w:tc>
          <w:tcPr>
            <w:tcW w:w="258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Внедрение одноконтурной схемы теплоснабжения на котельной в весенне-осенний период</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2019</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100 060</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692 054</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0,14</w:t>
            </w:r>
          </w:p>
        </w:tc>
      </w:tr>
      <w:tr w:rsidR="00C23A84" w:rsidRPr="00C23A84" w:rsidTr="00C23A84">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100 060</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692 054</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r>
      <w:tr w:rsidR="00C23A84" w:rsidRPr="00C23A84" w:rsidTr="00C23A84">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Реконструкция системы вторичного дутья на котле №1</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2020</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2,08</w:t>
            </w:r>
          </w:p>
        </w:tc>
      </w:tr>
      <w:tr w:rsidR="00C23A84" w:rsidRPr="00C23A84" w:rsidTr="00C23A84">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lastRenderedPageBreak/>
              <w:t>3</w:t>
            </w:r>
          </w:p>
        </w:tc>
        <w:tc>
          <w:tcPr>
            <w:tcW w:w="258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Реконструкция системы вторичного дутья на котле №2</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2021</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2,08</w:t>
            </w:r>
          </w:p>
        </w:tc>
      </w:tr>
      <w:tr w:rsidR="00C23A84" w:rsidRPr="00C23A84" w:rsidTr="00C23A84">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154 199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74 098</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r>
      <w:tr w:rsidR="00C23A84" w:rsidRPr="00C23A84" w:rsidTr="00C23A84">
        <w:trPr>
          <w:trHeight w:val="102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4</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Реконструкция системы порошкового пожаротушения на модульной котельной</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2020</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94 484</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w:t>
            </w:r>
          </w:p>
        </w:tc>
      </w:tr>
      <w:tr w:rsidR="00C23A84" w:rsidRPr="00C23A84" w:rsidTr="00C23A84">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5</w:t>
            </w:r>
          </w:p>
        </w:tc>
        <w:tc>
          <w:tcPr>
            <w:tcW w:w="258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Установка одного комплекта частотного преобразователя на вентиляторе котла.</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2021</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60 427</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18 719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3,23</w:t>
            </w:r>
          </w:p>
        </w:tc>
      </w:tr>
      <w:tr w:rsidR="00C23A84" w:rsidRPr="00C23A84" w:rsidTr="00C23A84">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154 911</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18 719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r>
      <w:tr w:rsidR="00C23A84" w:rsidRPr="00C23A84" w:rsidTr="00C23A84">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6</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Реконструкция системы вторичного дутья на котле №3</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2022</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2,08</w:t>
            </w:r>
          </w:p>
        </w:tc>
      </w:tr>
      <w:tr w:rsidR="00C23A84" w:rsidRPr="00C23A84" w:rsidTr="00C23A84">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7</w:t>
            </w:r>
          </w:p>
        </w:tc>
        <w:tc>
          <w:tcPr>
            <w:tcW w:w="258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Реконструкция системы вторичного дутья на котле №4</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2022</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77 099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37 049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2,08</w:t>
            </w:r>
          </w:p>
        </w:tc>
      </w:tr>
      <w:tr w:rsidR="00C23A84" w:rsidRPr="00C23A84" w:rsidTr="00C23A84">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154 199</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74 098</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r>
      <w:tr w:rsidR="00C23A84" w:rsidRPr="00C23A84" w:rsidTr="00C23A84">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8</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Установка одного комплекта частотного преобразователя на дымососе котла.</w:t>
            </w:r>
          </w:p>
        </w:tc>
        <w:tc>
          <w:tcPr>
            <w:tcW w:w="178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2023</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87 926</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51 052</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0"/>
                <w:szCs w:val="20"/>
                <w:lang w:eastAsia="ru-RU"/>
              </w:rPr>
            </w:pPr>
            <w:r w:rsidRPr="00C23A84">
              <w:rPr>
                <w:rFonts w:ascii="Times New Roman" w:eastAsia="Times New Roman" w:hAnsi="Times New Roman" w:cs="Times New Roman"/>
                <w:color w:val="000000"/>
                <w:sz w:val="20"/>
                <w:szCs w:val="20"/>
                <w:lang w:eastAsia="ru-RU"/>
              </w:rPr>
              <w:t>1,72</w:t>
            </w:r>
          </w:p>
        </w:tc>
      </w:tr>
      <w:tr w:rsidR="00C23A84" w:rsidRPr="00C23A84" w:rsidTr="00C23A84">
        <w:trPr>
          <w:trHeight w:val="25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2580" w:type="dxa"/>
            <w:tcBorders>
              <w:top w:val="nil"/>
              <w:left w:val="nil"/>
              <w:bottom w:val="nil"/>
              <w:right w:val="nil"/>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Итого за период</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87 926</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51 052</w:t>
            </w:r>
          </w:p>
        </w:tc>
        <w:tc>
          <w:tcPr>
            <w:tcW w:w="1560"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r>
      <w:tr w:rsidR="00C23A84" w:rsidRPr="00C23A84" w:rsidTr="00C23A84">
        <w:trPr>
          <w:trHeight w:val="255"/>
        </w:trPr>
        <w:tc>
          <w:tcPr>
            <w:tcW w:w="34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Всего</w:t>
            </w:r>
          </w:p>
        </w:tc>
        <w:tc>
          <w:tcPr>
            <w:tcW w:w="1780" w:type="dxa"/>
            <w:tcBorders>
              <w:top w:val="nil"/>
              <w:left w:val="nil"/>
              <w:bottom w:val="single" w:sz="4" w:space="0" w:color="auto"/>
              <w:right w:val="single" w:sz="4" w:space="0" w:color="auto"/>
            </w:tcBorders>
            <w:shd w:val="clear" w:color="auto" w:fill="auto"/>
            <w:noWrap/>
            <w:vAlign w:val="bottom"/>
            <w:hideMark/>
          </w:tcPr>
          <w:p w:rsidR="00C23A84" w:rsidRPr="00C23A84" w:rsidRDefault="00C23A84" w:rsidP="00C23A84">
            <w:pPr>
              <w:spacing w:after="0" w:line="240" w:lineRule="auto"/>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651 294</w:t>
            </w:r>
          </w:p>
        </w:tc>
        <w:tc>
          <w:tcPr>
            <w:tcW w:w="1560" w:type="dxa"/>
            <w:tcBorders>
              <w:top w:val="nil"/>
              <w:left w:val="nil"/>
              <w:bottom w:val="single" w:sz="4" w:space="0" w:color="auto"/>
              <w:right w:val="single" w:sz="4" w:space="0" w:color="auto"/>
            </w:tcBorders>
            <w:shd w:val="clear" w:color="auto" w:fill="auto"/>
            <w:noWrap/>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910 022</w:t>
            </w:r>
          </w:p>
        </w:tc>
        <w:tc>
          <w:tcPr>
            <w:tcW w:w="1560" w:type="dxa"/>
            <w:tcBorders>
              <w:top w:val="nil"/>
              <w:left w:val="nil"/>
              <w:bottom w:val="single" w:sz="4" w:space="0" w:color="auto"/>
              <w:right w:val="single" w:sz="4" w:space="0" w:color="auto"/>
            </w:tcBorders>
            <w:shd w:val="clear" w:color="auto" w:fill="auto"/>
            <w:noWrap/>
            <w:vAlign w:val="bottom"/>
            <w:hideMark/>
          </w:tcPr>
          <w:p w:rsidR="00C23A84" w:rsidRPr="00C23A84" w:rsidRDefault="00C23A84" w:rsidP="00C23A84">
            <w:pPr>
              <w:spacing w:after="0" w:line="240" w:lineRule="auto"/>
              <w:rPr>
                <w:rFonts w:ascii="Times New Roman" w:eastAsia="Times New Roman" w:hAnsi="Times New Roman" w:cs="Times New Roman"/>
                <w:b/>
                <w:bCs/>
                <w:color w:val="000000"/>
                <w:sz w:val="20"/>
                <w:szCs w:val="20"/>
                <w:lang w:eastAsia="ru-RU"/>
              </w:rPr>
            </w:pPr>
            <w:r w:rsidRPr="00C23A84">
              <w:rPr>
                <w:rFonts w:ascii="Times New Roman" w:eastAsia="Times New Roman" w:hAnsi="Times New Roman" w:cs="Times New Roman"/>
                <w:b/>
                <w:bCs/>
                <w:color w:val="000000"/>
                <w:sz w:val="20"/>
                <w:szCs w:val="20"/>
                <w:lang w:eastAsia="ru-RU"/>
              </w:rPr>
              <w:t> </w:t>
            </w:r>
          </w:p>
        </w:tc>
      </w:tr>
    </w:tbl>
    <w:p w:rsidR="002E6060" w:rsidRPr="002E6060" w:rsidRDefault="002E6060" w:rsidP="002E6060">
      <w:pPr>
        <w:ind w:firstLine="708"/>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Ориентировочная стоимость строительства источников определяется по НЦС 81-02-19-2017 (Государственные сметные нормативы укрупненные нормативы цены строительства).</w:t>
      </w:r>
    </w:p>
    <w:p w:rsidR="002E6060" w:rsidRPr="002E6060" w:rsidRDefault="002E6060" w:rsidP="002E6060">
      <w:pPr>
        <w:ind w:firstLine="708"/>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В показателях учтена вся номенклатуру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строительства котельных в нормальных (стандартных) условиях, не осложненных внешними факторами.</w:t>
      </w:r>
    </w:p>
    <w:p w:rsidR="002E6060" w:rsidRPr="002E6060" w:rsidRDefault="002E6060" w:rsidP="002E6060">
      <w:pPr>
        <w:ind w:firstLine="708"/>
        <w:jc w:val="both"/>
        <w:rPr>
          <w:rFonts w:ascii="Times New Roman" w:hAnsi="Times New Roman" w:cs="Times New Roman"/>
          <w:sz w:val="24"/>
          <w:szCs w:val="24"/>
          <w:lang w:eastAsia="ru-RU"/>
        </w:rPr>
      </w:pPr>
      <w:r w:rsidRPr="002E6060">
        <w:rPr>
          <w:rFonts w:ascii="Times New Roman" w:hAnsi="Times New Roman" w:cs="Times New Roman"/>
          <w:sz w:val="24"/>
          <w:szCs w:val="24"/>
          <w:lang w:eastAsia="ru-RU"/>
        </w:rPr>
        <w:t xml:space="preserve">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 </w:t>
      </w:r>
      <w:proofErr w:type="spellStart"/>
      <w:r w:rsidRPr="002E6060">
        <w:rPr>
          <w:rFonts w:ascii="Times New Roman" w:hAnsi="Times New Roman" w:cs="Times New Roman"/>
          <w:sz w:val="24"/>
          <w:szCs w:val="24"/>
          <w:lang w:eastAsia="ru-RU"/>
        </w:rPr>
        <w:t>ные</w:t>
      </w:r>
      <w:proofErr w:type="spellEnd"/>
      <w:r w:rsidRPr="002E6060">
        <w:rPr>
          <w:rFonts w:ascii="Times New Roman" w:hAnsi="Times New Roman" w:cs="Times New Roman"/>
          <w:sz w:val="24"/>
          <w:szCs w:val="24"/>
          <w:lang w:eastAsia="ru-RU"/>
        </w:rPr>
        <w:t xml:space="preserve"> расходы и сметную прибыль, а также затраты на строительство временных зданий и сооружений и дополнительные затраты на производство работ в зимнее время. Учтены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 на страхование строительных рисков, затраты на проектно- 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2E6060" w:rsidRDefault="00931878" w:rsidP="00C23A84">
      <w:pPr>
        <w:pStyle w:val="1"/>
        <w:spacing w:before="0"/>
        <w:jc w:val="both"/>
        <w:rPr>
          <w:rFonts w:eastAsia="Arial"/>
        </w:rPr>
      </w:pPr>
      <w:bookmarkStart w:id="97" w:name="_Toc43305905"/>
      <w:bookmarkStart w:id="98" w:name="_Toc43306017"/>
      <w:r w:rsidRPr="00C94E1E">
        <w:rPr>
          <w:rFonts w:eastAsia="Arial"/>
        </w:rPr>
        <w:t xml:space="preserve">б) предложения по величине необходимых инвестиций в строительство, реконструкцию, техническое перевооружение и (или) модернизацию тепловых </w:t>
      </w:r>
      <w:bookmarkEnd w:id="97"/>
      <w:bookmarkEnd w:id="98"/>
    </w:p>
    <w:p w:rsidR="00C23A84" w:rsidRPr="00C23A84" w:rsidRDefault="00C23A84" w:rsidP="00C23A84">
      <w:pPr>
        <w:rPr>
          <w:lang w:eastAsia="ru-RU"/>
        </w:rPr>
      </w:pPr>
    </w:p>
    <w:p w:rsidR="002E6060" w:rsidRPr="002E6060" w:rsidRDefault="002E6060" w:rsidP="002E6060">
      <w:pPr>
        <w:pStyle w:val="Default"/>
        <w:ind w:firstLine="708"/>
        <w:jc w:val="both"/>
        <w:rPr>
          <w:rFonts w:ascii="Times New Roman" w:hAnsi="Times New Roman" w:cs="Times New Roman"/>
          <w:color w:val="auto"/>
          <w:lang w:eastAsia="ru-RU"/>
        </w:rPr>
      </w:pPr>
      <w:r w:rsidRPr="002E6060">
        <w:rPr>
          <w:rFonts w:ascii="Times New Roman" w:hAnsi="Times New Roman" w:cs="Times New Roman"/>
          <w:color w:val="auto"/>
          <w:lang w:eastAsia="ru-RU"/>
        </w:rPr>
        <w:t xml:space="preserve">В показателях учтена вся номенклатуру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строительства тепловых сетей в нормальных (стандартных) условиях, не осложненных внешними факторами. </w:t>
      </w:r>
    </w:p>
    <w:p w:rsidR="002E6060" w:rsidRPr="002E6060" w:rsidRDefault="002E6060" w:rsidP="002E6060">
      <w:pPr>
        <w:pStyle w:val="Default"/>
        <w:ind w:firstLine="708"/>
        <w:jc w:val="both"/>
        <w:rPr>
          <w:rFonts w:ascii="Times New Roman" w:hAnsi="Times New Roman" w:cs="Times New Roman"/>
          <w:color w:val="auto"/>
          <w:lang w:eastAsia="ru-RU"/>
        </w:rPr>
      </w:pPr>
      <w:r w:rsidRPr="002E6060">
        <w:rPr>
          <w:rFonts w:ascii="Times New Roman" w:hAnsi="Times New Roman" w:cs="Times New Roman"/>
          <w:color w:val="auto"/>
          <w:lang w:eastAsia="ru-RU"/>
        </w:rPr>
        <w:lastRenderedPageBreak/>
        <w:t xml:space="preserve">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зданий и сооружений и дополнительные затраты на производство работ в зимнее время. Учтены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 на страхование строительных рисков, затраты на проектно- изыскательские работы и экспертизу проекта, содержание службы заказчика строительства и строи- тельный контроль, резерв средств на непредвиденные работы и затраты. </w:t>
      </w:r>
    </w:p>
    <w:p w:rsidR="002E6060" w:rsidRPr="002E6060" w:rsidRDefault="002E6060" w:rsidP="00931878">
      <w:pPr>
        <w:pStyle w:val="Default"/>
        <w:ind w:firstLine="708"/>
        <w:jc w:val="both"/>
        <w:rPr>
          <w:rFonts w:ascii="Times New Roman" w:hAnsi="Times New Roman" w:cs="Times New Roman"/>
          <w:color w:val="auto"/>
          <w:lang w:eastAsia="ru-RU"/>
        </w:rPr>
      </w:pPr>
      <w:r w:rsidRPr="002E6060">
        <w:rPr>
          <w:rFonts w:ascii="Times New Roman" w:hAnsi="Times New Roman" w:cs="Times New Roman"/>
          <w:color w:val="auto"/>
          <w:lang w:eastAsia="ru-RU"/>
        </w:rPr>
        <w:t xml:space="preserve">Укрупненными нормативными ценами не учтены прочие затраты подрядных организаций, не относящиеся к строительно-монтажным работам (командировочные расходы, перевозка рабочих), плата за землю и земельный налог в период строительства. </w:t>
      </w:r>
    </w:p>
    <w:p w:rsidR="002E6060" w:rsidRPr="002E6060" w:rsidRDefault="002E6060" w:rsidP="00931878">
      <w:pPr>
        <w:pStyle w:val="Default"/>
        <w:ind w:firstLine="708"/>
        <w:jc w:val="both"/>
        <w:rPr>
          <w:rFonts w:ascii="Times New Roman" w:hAnsi="Times New Roman" w:cs="Times New Roman"/>
          <w:color w:val="auto"/>
          <w:lang w:eastAsia="ru-RU"/>
        </w:rPr>
      </w:pPr>
      <w:r w:rsidRPr="002E6060">
        <w:rPr>
          <w:rFonts w:ascii="Times New Roman" w:hAnsi="Times New Roman" w:cs="Times New Roman"/>
          <w:color w:val="auto"/>
          <w:lang w:eastAsia="ru-RU"/>
        </w:rPr>
        <w:t xml:space="preserve">Компенсационные выплаты, связанные с подготовкой территории строительства (перенос инженерных сетей, снос ранее существующих зданий), а также дополнительные затраты, возникающие в особых условиях строительства (в удаленных от существующей инфра- структуры населенных пунктах, а также стесненных условиях производства работ). </w:t>
      </w:r>
    </w:p>
    <w:p w:rsidR="002E6060" w:rsidRPr="002E6060" w:rsidRDefault="002E6060" w:rsidP="00931878">
      <w:pPr>
        <w:pStyle w:val="Default"/>
        <w:ind w:firstLine="708"/>
        <w:jc w:val="both"/>
        <w:rPr>
          <w:rFonts w:ascii="Times New Roman" w:hAnsi="Times New Roman" w:cs="Times New Roman"/>
          <w:color w:val="auto"/>
          <w:lang w:eastAsia="ru-RU"/>
        </w:rPr>
      </w:pPr>
      <w:r w:rsidRPr="002E6060">
        <w:rPr>
          <w:rFonts w:ascii="Times New Roman" w:hAnsi="Times New Roman" w:cs="Times New Roman"/>
          <w:color w:val="auto"/>
          <w:lang w:eastAsia="ru-RU"/>
        </w:rPr>
        <w:t xml:space="preserve">Расценками не учтены работы по срезке и подсыпке грунта при планировке. Показатели приведены без учета налога на добавленную стоимость. </w:t>
      </w:r>
    </w:p>
    <w:p w:rsidR="002E6060" w:rsidRPr="002E6060" w:rsidRDefault="002E6060" w:rsidP="00931878">
      <w:pPr>
        <w:pStyle w:val="Default"/>
        <w:ind w:firstLine="708"/>
        <w:jc w:val="both"/>
        <w:rPr>
          <w:rFonts w:ascii="Times New Roman" w:hAnsi="Times New Roman" w:cs="Times New Roman"/>
          <w:color w:val="auto"/>
          <w:lang w:eastAsia="ru-RU"/>
        </w:rPr>
      </w:pPr>
      <w:r w:rsidRPr="002E6060">
        <w:rPr>
          <w:rFonts w:ascii="Times New Roman" w:hAnsi="Times New Roman" w:cs="Times New Roman"/>
          <w:color w:val="auto"/>
          <w:lang w:eastAsia="ru-RU"/>
        </w:rPr>
        <w:t xml:space="preserve">Показатель стоимости приведен для двухтрубного исчисления. </w:t>
      </w:r>
    </w:p>
    <w:tbl>
      <w:tblPr>
        <w:tblW w:w="10500" w:type="dxa"/>
        <w:tblInd w:w="98" w:type="dxa"/>
        <w:tblLayout w:type="fixed"/>
        <w:tblLook w:val="04A0" w:firstRow="1" w:lastRow="0" w:firstColumn="1" w:lastColumn="0" w:noHBand="0" w:noVBand="1"/>
      </w:tblPr>
      <w:tblGrid>
        <w:gridCol w:w="740"/>
        <w:gridCol w:w="2956"/>
        <w:gridCol w:w="3118"/>
        <w:gridCol w:w="1418"/>
        <w:gridCol w:w="2268"/>
      </w:tblGrid>
      <w:tr w:rsidR="00C23A84" w:rsidRPr="00C23A84" w:rsidTr="00C23A84">
        <w:trPr>
          <w:trHeight w:val="1440"/>
        </w:trPr>
        <w:tc>
          <w:tcPr>
            <w:tcW w:w="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 п/п</w:t>
            </w:r>
          </w:p>
        </w:tc>
        <w:tc>
          <w:tcPr>
            <w:tcW w:w="2956" w:type="dxa"/>
            <w:tcBorders>
              <w:top w:val="single" w:sz="8" w:space="0" w:color="auto"/>
              <w:left w:val="nil"/>
              <w:bottom w:val="single" w:sz="8"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Наименование работ</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Характеристика выполняемых работ</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Период выполнения работ</w:t>
            </w:r>
          </w:p>
        </w:tc>
        <w:tc>
          <w:tcPr>
            <w:tcW w:w="2268" w:type="dxa"/>
            <w:tcBorders>
              <w:top w:val="single" w:sz="8" w:space="0" w:color="auto"/>
              <w:left w:val="nil"/>
              <w:bottom w:val="single" w:sz="8"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Подавали на защиту в 2020 году, рублей</w:t>
            </w:r>
          </w:p>
        </w:tc>
      </w:tr>
      <w:tr w:rsidR="00C23A84" w:rsidRPr="00C23A84" w:rsidTr="00C23A84">
        <w:trPr>
          <w:trHeight w:val="31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sz w:val="24"/>
                <w:szCs w:val="24"/>
                <w:lang w:eastAsia="ru-RU"/>
              </w:rPr>
            </w:pPr>
            <w:r w:rsidRPr="00C23A84">
              <w:rPr>
                <w:rFonts w:ascii="Times New Roman" w:eastAsia="Times New Roman" w:hAnsi="Times New Roman" w:cs="Times New Roman"/>
                <w:b/>
                <w:bCs/>
                <w:sz w:val="24"/>
                <w:szCs w:val="24"/>
                <w:lang w:eastAsia="ru-RU"/>
              </w:rPr>
              <w:t> </w:t>
            </w:r>
          </w:p>
        </w:tc>
        <w:tc>
          <w:tcPr>
            <w:tcW w:w="2956"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 </w:t>
            </w:r>
          </w:p>
        </w:tc>
        <w:tc>
          <w:tcPr>
            <w:tcW w:w="31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Теплосети</w:t>
            </w:r>
          </w:p>
        </w:tc>
        <w:tc>
          <w:tcPr>
            <w:tcW w:w="14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b/>
                <w:bCs/>
                <w:color w:val="000000"/>
                <w:sz w:val="24"/>
                <w:szCs w:val="24"/>
                <w:lang w:eastAsia="ru-RU"/>
              </w:rPr>
            </w:pPr>
            <w:r w:rsidRPr="00C23A84">
              <w:rPr>
                <w:rFonts w:ascii="Times New Roman" w:eastAsia="Times New Roman" w:hAnsi="Times New Roman" w:cs="Times New Roman"/>
                <w:b/>
                <w:bCs/>
                <w:color w:val="000000"/>
                <w:sz w:val="24"/>
                <w:szCs w:val="24"/>
                <w:lang w:eastAsia="ru-RU"/>
              </w:rPr>
              <w:t>1 737 472,23</w:t>
            </w:r>
          </w:p>
        </w:tc>
      </w:tr>
      <w:tr w:rsidR="00C23A84" w:rsidRPr="00C23A84" w:rsidTr="00C23A84">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1</w:t>
            </w:r>
          </w:p>
        </w:tc>
        <w:tc>
          <w:tcPr>
            <w:tcW w:w="2956" w:type="dxa"/>
            <w:tcBorders>
              <w:top w:val="nil"/>
              <w:left w:val="nil"/>
              <w:bottom w:val="single" w:sz="4" w:space="0" w:color="auto"/>
              <w:right w:val="single" w:sz="4" w:space="0" w:color="auto"/>
            </w:tcBorders>
            <w:shd w:val="clear" w:color="000000" w:fill="FFFFFF"/>
            <w:vAlign w:val="center"/>
            <w:hideMark/>
          </w:tcPr>
          <w:p w:rsidR="00C23A84" w:rsidRPr="00C23A84" w:rsidRDefault="00C23A84" w:rsidP="00C23A84">
            <w:pPr>
              <w:spacing w:after="0" w:line="240" w:lineRule="auto"/>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 xml:space="preserve"> Ремонт теплоизоляции на теплотрассе от ТК-7 до ТК7-2 (школа)</w:t>
            </w:r>
          </w:p>
        </w:tc>
        <w:tc>
          <w:tcPr>
            <w:tcW w:w="31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Замена тепловой изоляции на теплотрассе от ТК-7 до ТК7-2 (школа) - 162 м.</w:t>
            </w:r>
          </w:p>
        </w:tc>
        <w:tc>
          <w:tcPr>
            <w:tcW w:w="14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515 608,26</w:t>
            </w:r>
          </w:p>
        </w:tc>
      </w:tr>
      <w:tr w:rsidR="00C23A84" w:rsidRPr="00C23A84" w:rsidTr="00C23A84">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2</w:t>
            </w:r>
          </w:p>
        </w:tc>
        <w:tc>
          <w:tcPr>
            <w:tcW w:w="2956" w:type="dxa"/>
            <w:tcBorders>
              <w:top w:val="nil"/>
              <w:left w:val="nil"/>
              <w:bottom w:val="single" w:sz="4" w:space="0" w:color="auto"/>
              <w:right w:val="single" w:sz="4" w:space="0" w:color="auto"/>
            </w:tcBorders>
            <w:shd w:val="clear" w:color="000000" w:fill="FFFFFF"/>
            <w:vAlign w:val="center"/>
            <w:hideMark/>
          </w:tcPr>
          <w:p w:rsidR="00C23A84" w:rsidRPr="00C23A84" w:rsidRDefault="00C23A84" w:rsidP="00C23A84">
            <w:pPr>
              <w:spacing w:after="0" w:line="240" w:lineRule="auto"/>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Ремонт участка теплосети Д80 мм, протяженностью 34 м., и ХВС Д75мм, протяженностью 17 м. от ТК-3-2 до ДОС №567</w:t>
            </w:r>
          </w:p>
        </w:tc>
        <w:tc>
          <w:tcPr>
            <w:tcW w:w="3118" w:type="dxa"/>
            <w:tcBorders>
              <w:top w:val="nil"/>
              <w:left w:val="nil"/>
              <w:bottom w:val="single" w:sz="4" w:space="0" w:color="auto"/>
              <w:right w:val="single" w:sz="4" w:space="0" w:color="auto"/>
            </w:tcBorders>
            <w:shd w:val="clear" w:color="auto" w:fill="auto"/>
            <w:vAlign w:val="bottom"/>
            <w:hideMark/>
          </w:tcPr>
          <w:p w:rsidR="00C23A84" w:rsidRPr="00C23A84" w:rsidRDefault="00C23A84" w:rsidP="00C23A84">
            <w:pPr>
              <w:spacing w:after="0" w:line="240" w:lineRule="auto"/>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Перекладка участка теплосети Д80мм и ХВС Д75, протяженностью 17 м.</w:t>
            </w:r>
          </w:p>
        </w:tc>
        <w:tc>
          <w:tcPr>
            <w:tcW w:w="14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163 134,84</w:t>
            </w:r>
          </w:p>
        </w:tc>
      </w:tr>
      <w:tr w:rsidR="00C23A84" w:rsidRPr="00C23A84" w:rsidTr="00C23A84">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3</w:t>
            </w:r>
          </w:p>
        </w:tc>
        <w:tc>
          <w:tcPr>
            <w:tcW w:w="2956" w:type="dxa"/>
            <w:tcBorders>
              <w:top w:val="nil"/>
              <w:left w:val="nil"/>
              <w:bottom w:val="single" w:sz="4" w:space="0" w:color="auto"/>
              <w:right w:val="single" w:sz="4" w:space="0" w:color="auto"/>
            </w:tcBorders>
            <w:shd w:val="clear" w:color="000000" w:fill="FFFFFF"/>
            <w:vAlign w:val="center"/>
            <w:hideMark/>
          </w:tcPr>
          <w:p w:rsidR="00C23A84" w:rsidRPr="00C23A84" w:rsidRDefault="00C23A84" w:rsidP="00C23A84">
            <w:pPr>
              <w:spacing w:after="0" w:line="240" w:lineRule="auto"/>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Ремонт участка теплосети Д80 мм, протяженностью 10 м., и ХВС ПЭ Д50 мм, протяженностью 5 м., от ТК-1-2 до ДОС №701</w:t>
            </w:r>
          </w:p>
        </w:tc>
        <w:tc>
          <w:tcPr>
            <w:tcW w:w="3118" w:type="dxa"/>
            <w:tcBorders>
              <w:top w:val="nil"/>
              <w:left w:val="nil"/>
              <w:bottom w:val="single" w:sz="4" w:space="0" w:color="auto"/>
              <w:right w:val="single" w:sz="4" w:space="0" w:color="auto"/>
            </w:tcBorders>
            <w:shd w:val="clear" w:color="auto" w:fill="auto"/>
            <w:vAlign w:val="bottom"/>
            <w:hideMark/>
          </w:tcPr>
          <w:p w:rsidR="00C23A84" w:rsidRPr="00C23A84" w:rsidRDefault="00C23A84" w:rsidP="00C23A84">
            <w:pPr>
              <w:spacing w:after="0" w:line="240" w:lineRule="auto"/>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Перекладка участка теплосети Д80мм и ХВС ПЭ Д50, протяженностью 5 м.</w:t>
            </w:r>
          </w:p>
        </w:tc>
        <w:tc>
          <w:tcPr>
            <w:tcW w:w="14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66 735,13</w:t>
            </w:r>
          </w:p>
        </w:tc>
      </w:tr>
      <w:tr w:rsidR="00C23A84" w:rsidRPr="00C23A84" w:rsidTr="00C23A84">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4</w:t>
            </w:r>
          </w:p>
        </w:tc>
        <w:tc>
          <w:tcPr>
            <w:tcW w:w="2956" w:type="dxa"/>
            <w:tcBorders>
              <w:top w:val="nil"/>
              <w:left w:val="nil"/>
              <w:bottom w:val="single" w:sz="4" w:space="0" w:color="auto"/>
              <w:right w:val="single" w:sz="4" w:space="0" w:color="auto"/>
            </w:tcBorders>
            <w:shd w:val="clear" w:color="000000" w:fill="FFFFFF"/>
            <w:vAlign w:val="center"/>
            <w:hideMark/>
          </w:tcPr>
          <w:p w:rsidR="00C23A84" w:rsidRPr="00C23A84" w:rsidRDefault="00C23A84" w:rsidP="00C23A84">
            <w:pPr>
              <w:spacing w:after="0" w:line="240" w:lineRule="auto"/>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Ремонт участка теплосети Д80 мм, протяженностью 34 м., и ХВС Д75мм, протяженностью 17 м.  от ТК-3-3 до ДОС №569</w:t>
            </w:r>
          </w:p>
        </w:tc>
        <w:tc>
          <w:tcPr>
            <w:tcW w:w="3118" w:type="dxa"/>
            <w:tcBorders>
              <w:top w:val="nil"/>
              <w:left w:val="nil"/>
              <w:bottom w:val="single" w:sz="4" w:space="0" w:color="auto"/>
              <w:right w:val="single" w:sz="4" w:space="0" w:color="auto"/>
            </w:tcBorders>
            <w:shd w:val="clear" w:color="auto" w:fill="auto"/>
            <w:vAlign w:val="bottom"/>
            <w:hideMark/>
          </w:tcPr>
          <w:p w:rsidR="00C23A84" w:rsidRPr="00C23A84" w:rsidRDefault="00C23A84" w:rsidP="00C23A84">
            <w:pPr>
              <w:spacing w:after="0" w:line="240" w:lineRule="auto"/>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Перекладка участка теплосети Д80мм и ХВС ПЭ Д75, протяженностью 17 м.</w:t>
            </w:r>
          </w:p>
        </w:tc>
        <w:tc>
          <w:tcPr>
            <w:tcW w:w="14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163 134,84</w:t>
            </w:r>
          </w:p>
        </w:tc>
      </w:tr>
      <w:tr w:rsidR="00C23A84" w:rsidRPr="00C23A84" w:rsidTr="00C23A84">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5</w:t>
            </w:r>
          </w:p>
        </w:tc>
        <w:tc>
          <w:tcPr>
            <w:tcW w:w="2956" w:type="dxa"/>
            <w:tcBorders>
              <w:top w:val="nil"/>
              <w:left w:val="nil"/>
              <w:bottom w:val="single" w:sz="4" w:space="0" w:color="auto"/>
              <w:right w:val="single" w:sz="4" w:space="0" w:color="auto"/>
            </w:tcBorders>
            <w:shd w:val="clear" w:color="000000" w:fill="FFFFFF"/>
            <w:vAlign w:val="center"/>
            <w:hideMark/>
          </w:tcPr>
          <w:p w:rsidR="00C23A84" w:rsidRPr="00C23A84" w:rsidRDefault="00C23A84" w:rsidP="00C23A84">
            <w:pPr>
              <w:spacing w:after="0" w:line="240" w:lineRule="auto"/>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Ремонт участка теплосети  Д80 мм, протяженностью 250 м.,   от ТК-3 до ТК-3-0 (полиция)</w:t>
            </w:r>
          </w:p>
        </w:tc>
        <w:tc>
          <w:tcPr>
            <w:tcW w:w="3118" w:type="dxa"/>
            <w:tcBorders>
              <w:top w:val="nil"/>
              <w:left w:val="nil"/>
              <w:bottom w:val="single" w:sz="4" w:space="0" w:color="auto"/>
              <w:right w:val="single" w:sz="4" w:space="0" w:color="auto"/>
            </w:tcBorders>
            <w:shd w:val="clear" w:color="auto" w:fill="auto"/>
            <w:vAlign w:val="bottom"/>
            <w:hideMark/>
          </w:tcPr>
          <w:p w:rsidR="00C23A84" w:rsidRPr="00C23A84" w:rsidRDefault="00C23A84" w:rsidP="00C23A84">
            <w:pPr>
              <w:spacing w:after="0" w:line="240" w:lineRule="auto"/>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Перекладка участка теплосети Д80мм, протяженностью трассы 125 м.</w:t>
            </w:r>
          </w:p>
        </w:tc>
        <w:tc>
          <w:tcPr>
            <w:tcW w:w="141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color w:val="000000"/>
                <w:sz w:val="24"/>
                <w:szCs w:val="24"/>
                <w:lang w:eastAsia="ru-RU"/>
              </w:rPr>
            </w:pPr>
            <w:r w:rsidRPr="00C23A84">
              <w:rPr>
                <w:rFonts w:ascii="Times New Roman" w:eastAsia="Times New Roman" w:hAnsi="Times New Roman" w:cs="Times New Roman"/>
                <w:color w:val="000000"/>
                <w:sz w:val="24"/>
                <w:szCs w:val="24"/>
                <w:lang w:eastAsia="ru-RU"/>
              </w:rPr>
              <w:t> 2021</w:t>
            </w:r>
          </w:p>
        </w:tc>
        <w:tc>
          <w:tcPr>
            <w:tcW w:w="2268" w:type="dxa"/>
            <w:tcBorders>
              <w:top w:val="nil"/>
              <w:left w:val="nil"/>
              <w:bottom w:val="single" w:sz="4" w:space="0" w:color="auto"/>
              <w:right w:val="single" w:sz="4" w:space="0" w:color="auto"/>
            </w:tcBorders>
            <w:shd w:val="clear" w:color="auto" w:fill="auto"/>
            <w:vAlign w:val="center"/>
            <w:hideMark/>
          </w:tcPr>
          <w:p w:rsidR="00C23A84" w:rsidRPr="00C23A84" w:rsidRDefault="00C23A84" w:rsidP="00C23A84">
            <w:pPr>
              <w:spacing w:after="0" w:line="240" w:lineRule="auto"/>
              <w:jc w:val="center"/>
              <w:rPr>
                <w:rFonts w:ascii="Times New Roman" w:eastAsia="Times New Roman" w:hAnsi="Times New Roman" w:cs="Times New Roman"/>
                <w:sz w:val="24"/>
                <w:szCs w:val="24"/>
                <w:lang w:eastAsia="ru-RU"/>
              </w:rPr>
            </w:pPr>
            <w:r w:rsidRPr="00C23A84">
              <w:rPr>
                <w:rFonts w:ascii="Times New Roman" w:eastAsia="Times New Roman" w:hAnsi="Times New Roman" w:cs="Times New Roman"/>
                <w:sz w:val="24"/>
                <w:szCs w:val="24"/>
                <w:lang w:eastAsia="ru-RU"/>
              </w:rPr>
              <w:t>828 859,16</w:t>
            </w:r>
          </w:p>
        </w:tc>
      </w:tr>
    </w:tbl>
    <w:p w:rsidR="00B105D8" w:rsidRDefault="00B105D8" w:rsidP="00F80F7D">
      <w:pPr>
        <w:pStyle w:val="a7"/>
        <w:kinsoku w:val="0"/>
        <w:overflowPunct w:val="0"/>
        <w:jc w:val="center"/>
        <w:rPr>
          <w:rFonts w:ascii="Times New Roman" w:hAnsi="Times New Roman" w:cs="Times New Roman"/>
          <w:sz w:val="28"/>
          <w:szCs w:val="28"/>
        </w:rPr>
      </w:pPr>
    </w:p>
    <w:p w:rsidR="00F80F7D" w:rsidRDefault="00F80F7D" w:rsidP="00F80F7D">
      <w:pPr>
        <w:pStyle w:val="a7"/>
        <w:kinsoku w:val="0"/>
        <w:overflowPunct w:val="0"/>
        <w:jc w:val="center"/>
        <w:rPr>
          <w:rFonts w:ascii="Times New Roman" w:hAnsi="Times New Roman" w:cs="Times New Roman"/>
          <w:sz w:val="28"/>
          <w:szCs w:val="28"/>
        </w:rPr>
      </w:pPr>
    </w:p>
    <w:p w:rsidR="00F80F7D" w:rsidRDefault="00F80F7D" w:rsidP="00B105D8">
      <w:pPr>
        <w:pStyle w:val="a7"/>
        <w:kinsoku w:val="0"/>
        <w:overflowPunct w:val="0"/>
        <w:rPr>
          <w:rFonts w:ascii="Times New Roman" w:hAnsi="Times New Roman" w:cs="Times New Roman"/>
          <w:sz w:val="28"/>
          <w:szCs w:val="28"/>
        </w:rPr>
      </w:pPr>
    </w:p>
    <w:p w:rsidR="00F80F7D" w:rsidRPr="00E0325D" w:rsidRDefault="00F80F7D" w:rsidP="00B105D8">
      <w:pPr>
        <w:pStyle w:val="a7"/>
        <w:kinsoku w:val="0"/>
        <w:overflowPunct w:val="0"/>
        <w:rPr>
          <w:rFonts w:ascii="Times New Roman" w:hAnsi="Times New Roman" w:cs="Times New Roman"/>
          <w:i w:val="0"/>
          <w:iCs w:val="0"/>
          <w:sz w:val="24"/>
          <w:szCs w:val="24"/>
          <w:lang w:eastAsia="ru-RU"/>
        </w:rPr>
      </w:pPr>
    </w:p>
    <w:p w:rsidR="00E0325D" w:rsidRPr="00C94E1E" w:rsidRDefault="00E0325D" w:rsidP="00E0325D">
      <w:pPr>
        <w:pStyle w:val="1"/>
        <w:spacing w:before="0"/>
        <w:jc w:val="both"/>
        <w:rPr>
          <w:rFonts w:eastAsia="Arial"/>
        </w:rPr>
      </w:pPr>
      <w:r w:rsidRPr="00E0325D">
        <w:rPr>
          <w:i/>
          <w:iCs/>
          <w:sz w:val="24"/>
          <w:szCs w:val="24"/>
        </w:rPr>
        <w:lastRenderedPageBreak/>
        <w:tab/>
      </w:r>
      <w:bookmarkStart w:id="99" w:name="_Toc43305906"/>
      <w:bookmarkStart w:id="100" w:name="_Toc43306018"/>
      <w:r w:rsidRPr="00C94E1E">
        <w:rPr>
          <w:rFonts w:eastAsia="Arial"/>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9"/>
      <w:bookmarkEnd w:id="100"/>
    </w:p>
    <w:p w:rsidR="00B105D8" w:rsidRPr="00C23A84" w:rsidRDefault="00C23A84" w:rsidP="00C23A84">
      <w:pPr>
        <w:kinsoku w:val="0"/>
        <w:overflowPunct w:val="0"/>
        <w:autoSpaceDE w:val="0"/>
        <w:autoSpaceDN w:val="0"/>
        <w:adjustRightInd w:val="0"/>
        <w:spacing w:after="0" w:line="240" w:lineRule="auto"/>
        <w:ind w:firstLine="708"/>
        <w:rPr>
          <w:rFonts w:ascii="Times New Roman" w:hAnsi="Times New Roman" w:cs="Times New Roman"/>
          <w:sz w:val="24"/>
          <w:szCs w:val="24"/>
          <w:lang w:eastAsia="ru-RU"/>
        </w:rPr>
      </w:pPr>
      <w:r w:rsidRPr="00C23A84">
        <w:rPr>
          <w:rFonts w:ascii="Times New Roman" w:hAnsi="Times New Roman" w:cs="Times New Roman"/>
          <w:sz w:val="24"/>
          <w:szCs w:val="24"/>
          <w:lang w:eastAsia="ru-RU"/>
        </w:rPr>
        <w:t>Изменения температурного режима котельной АО «ЗабТЭК» не планируется.</w:t>
      </w:r>
    </w:p>
    <w:p w:rsidR="00B105D8" w:rsidRDefault="00B105D8" w:rsidP="00676A6B">
      <w:pPr>
        <w:pStyle w:val="1"/>
        <w:spacing w:before="0"/>
        <w:jc w:val="both"/>
        <w:rPr>
          <w:rFonts w:eastAsia="Arial"/>
        </w:rPr>
      </w:pPr>
    </w:p>
    <w:p w:rsidR="005357E6" w:rsidRDefault="005357E6" w:rsidP="00676A6B">
      <w:pPr>
        <w:pStyle w:val="1"/>
        <w:spacing w:before="0"/>
        <w:jc w:val="both"/>
        <w:rPr>
          <w:rFonts w:eastAsia="Arial"/>
        </w:rPr>
      </w:pPr>
      <w:bookmarkStart w:id="101" w:name="_Toc43305907"/>
      <w:bookmarkStart w:id="102" w:name="_Toc43306019"/>
      <w:r w:rsidRPr="00C94E1E">
        <w:rPr>
          <w:rFonts w:eastAsia="Arial"/>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1"/>
      <w:bookmarkEnd w:id="102"/>
    </w:p>
    <w:p w:rsidR="00E0325D" w:rsidRDefault="00E0325D" w:rsidP="00E0325D">
      <w:pPr>
        <w:rPr>
          <w:rFonts w:ascii="Times New Roman" w:hAnsi="Times New Roman" w:cs="Times New Roman"/>
          <w:sz w:val="24"/>
          <w:szCs w:val="24"/>
          <w:lang w:eastAsia="ru-RU"/>
        </w:rPr>
      </w:pPr>
      <w:r w:rsidRPr="00E0325D">
        <w:rPr>
          <w:rFonts w:ascii="Times New Roman" w:hAnsi="Times New Roman" w:cs="Times New Roman"/>
          <w:sz w:val="24"/>
          <w:szCs w:val="24"/>
          <w:lang w:eastAsia="ru-RU"/>
        </w:rPr>
        <w:tab/>
        <w:t xml:space="preserve">Предложения по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r w:rsidR="00C23A84">
        <w:rPr>
          <w:rFonts w:ascii="Times New Roman" w:hAnsi="Times New Roman" w:cs="Times New Roman"/>
          <w:sz w:val="24"/>
          <w:szCs w:val="24"/>
          <w:lang w:eastAsia="ru-RU"/>
        </w:rPr>
        <w:t>приведены ниже:</w:t>
      </w:r>
    </w:p>
    <w:p w:rsidR="00C23A84" w:rsidRDefault="00C23A84" w:rsidP="00E0325D">
      <w:pPr>
        <w:rPr>
          <w:rFonts w:ascii="Times New Roman" w:hAnsi="Times New Roman" w:cs="Times New Roman"/>
          <w:sz w:val="24"/>
          <w:szCs w:val="24"/>
          <w:lang w:eastAsia="ru-RU"/>
        </w:rPr>
      </w:pPr>
    </w:p>
    <w:p w:rsidR="00C23A84" w:rsidRPr="00E0325D" w:rsidRDefault="00C23A84" w:rsidP="00E0325D">
      <w:pPr>
        <w:rPr>
          <w:rFonts w:ascii="Times New Roman" w:hAnsi="Times New Roman" w:cs="Times New Roman"/>
          <w:sz w:val="24"/>
          <w:szCs w:val="24"/>
          <w:lang w:eastAsia="ru-RU"/>
        </w:rPr>
      </w:pPr>
    </w:p>
    <w:p w:rsidR="005357E6" w:rsidRPr="00C94E1E" w:rsidRDefault="005357E6" w:rsidP="00676A6B">
      <w:pPr>
        <w:pStyle w:val="1"/>
        <w:spacing w:before="0"/>
        <w:jc w:val="both"/>
        <w:rPr>
          <w:rFonts w:eastAsia="Arial"/>
        </w:rPr>
      </w:pPr>
      <w:bookmarkStart w:id="103" w:name="_Toc43305908"/>
      <w:bookmarkStart w:id="104" w:name="_Toc43306020"/>
      <w:r w:rsidRPr="00C94E1E">
        <w:rPr>
          <w:rFonts w:eastAsia="Arial"/>
        </w:rPr>
        <w:t>д) оценку эффективности инвестиций по отдельным предложениям;</w:t>
      </w:r>
      <w:bookmarkEnd w:id="103"/>
      <w:bookmarkEnd w:id="104"/>
    </w:p>
    <w:p w:rsidR="005357E6" w:rsidRPr="00C94E1E" w:rsidRDefault="005357E6" w:rsidP="00676A6B">
      <w:pPr>
        <w:pStyle w:val="1"/>
        <w:spacing w:before="0"/>
        <w:jc w:val="both"/>
        <w:rPr>
          <w:rFonts w:eastAsia="Arial"/>
        </w:rPr>
      </w:pPr>
      <w:bookmarkStart w:id="105" w:name="_Toc43305909"/>
      <w:bookmarkStart w:id="106" w:name="_Toc43306021"/>
      <w:r w:rsidRPr="00C94E1E">
        <w:rPr>
          <w:rFonts w:eastAsia="Arial"/>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5"/>
      <w:bookmarkEnd w:id="106"/>
    </w:p>
    <w:p w:rsidR="00C23A84" w:rsidRDefault="002B2AB8" w:rsidP="002B2AB8">
      <w:pPr>
        <w:pStyle w:val="1"/>
        <w:spacing w:before="0"/>
        <w:ind w:firstLine="708"/>
        <w:jc w:val="both"/>
        <w:rPr>
          <w:rFonts w:eastAsiaTheme="minorHAnsi"/>
          <w:b w:val="0"/>
          <w:bCs w:val="0"/>
          <w:sz w:val="24"/>
          <w:szCs w:val="24"/>
        </w:rPr>
      </w:pPr>
      <w:bookmarkStart w:id="107" w:name="_Toc43305910"/>
      <w:bookmarkStart w:id="108" w:name="_Toc43306022"/>
      <w:r>
        <w:rPr>
          <w:rFonts w:eastAsiaTheme="minorHAnsi"/>
          <w:b w:val="0"/>
          <w:bCs w:val="0"/>
          <w:sz w:val="24"/>
          <w:szCs w:val="24"/>
        </w:rPr>
        <w:t>Ф</w:t>
      </w:r>
      <w:r w:rsidRPr="002B2AB8">
        <w:rPr>
          <w:rFonts w:eastAsiaTheme="minorHAnsi"/>
          <w:b w:val="0"/>
          <w:bCs w:val="0"/>
          <w:sz w:val="24"/>
          <w:szCs w:val="24"/>
        </w:rPr>
        <w:t>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rFonts w:eastAsiaTheme="minorHAnsi"/>
          <w:b w:val="0"/>
          <w:bCs w:val="0"/>
          <w:sz w:val="24"/>
          <w:szCs w:val="24"/>
        </w:rPr>
        <w:t xml:space="preserve"> </w:t>
      </w:r>
      <w:r w:rsidR="00C23A84">
        <w:rPr>
          <w:rFonts w:eastAsiaTheme="minorHAnsi"/>
          <w:b w:val="0"/>
          <w:bCs w:val="0"/>
          <w:sz w:val="24"/>
          <w:szCs w:val="24"/>
        </w:rPr>
        <w:t>представлено ниже в таблице:</w:t>
      </w:r>
    </w:p>
    <w:tbl>
      <w:tblPr>
        <w:tblW w:w="10465" w:type="dxa"/>
        <w:tblInd w:w="98" w:type="dxa"/>
        <w:tblLook w:val="04A0" w:firstRow="1" w:lastRow="0" w:firstColumn="1" w:lastColumn="0" w:noHBand="0" w:noVBand="1"/>
      </w:tblPr>
      <w:tblGrid>
        <w:gridCol w:w="473"/>
        <w:gridCol w:w="2020"/>
        <w:gridCol w:w="1564"/>
        <w:gridCol w:w="1235"/>
        <w:gridCol w:w="1102"/>
        <w:gridCol w:w="1719"/>
        <w:gridCol w:w="1347"/>
        <w:gridCol w:w="1005"/>
      </w:tblGrid>
      <w:tr w:rsidR="004A01DD" w:rsidRPr="004A01DD" w:rsidTr="004A01DD">
        <w:trPr>
          <w:trHeight w:val="1440"/>
        </w:trPr>
        <w:tc>
          <w:tcPr>
            <w:tcW w:w="473" w:type="dxa"/>
            <w:tcBorders>
              <w:top w:val="single" w:sz="8" w:space="0" w:color="auto"/>
              <w:left w:val="single" w:sz="8" w:space="0" w:color="auto"/>
              <w:bottom w:val="single" w:sz="8" w:space="0" w:color="auto"/>
              <w:right w:val="single" w:sz="4" w:space="0" w:color="auto"/>
            </w:tcBorders>
            <w:shd w:val="clear" w:color="auto" w:fill="auto"/>
            <w:vAlign w:val="center"/>
            <w:hideMark/>
          </w:tcPr>
          <w:bookmarkEnd w:id="107"/>
          <w:bookmarkEnd w:id="108"/>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 п/п</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Наименование работ</w:t>
            </w:r>
          </w:p>
        </w:tc>
        <w:tc>
          <w:tcPr>
            <w:tcW w:w="1564" w:type="dxa"/>
            <w:tcBorders>
              <w:top w:val="single" w:sz="8" w:space="0" w:color="auto"/>
              <w:left w:val="nil"/>
              <w:bottom w:val="single" w:sz="8" w:space="0" w:color="auto"/>
              <w:right w:val="single" w:sz="4"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Характеристика выполняемых работ</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Срок выполнения работ</w:t>
            </w:r>
          </w:p>
        </w:tc>
        <w:tc>
          <w:tcPr>
            <w:tcW w:w="1102" w:type="dxa"/>
            <w:tcBorders>
              <w:top w:val="single" w:sz="8" w:space="0" w:color="auto"/>
              <w:left w:val="nil"/>
              <w:bottom w:val="single" w:sz="8" w:space="0" w:color="auto"/>
              <w:right w:val="single" w:sz="4"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Стоимость с НДС-18%</w:t>
            </w:r>
          </w:p>
        </w:tc>
        <w:tc>
          <w:tcPr>
            <w:tcW w:w="1719" w:type="dxa"/>
            <w:tcBorders>
              <w:top w:val="single" w:sz="8" w:space="0" w:color="auto"/>
              <w:left w:val="nil"/>
              <w:bottom w:val="single" w:sz="4" w:space="0" w:color="auto"/>
              <w:right w:val="single" w:sz="8"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Утверждено министерством территориального развития</w:t>
            </w:r>
          </w:p>
        </w:tc>
        <w:tc>
          <w:tcPr>
            <w:tcW w:w="134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Ремонт котельного оборудования</w:t>
            </w:r>
          </w:p>
        </w:tc>
        <w:tc>
          <w:tcPr>
            <w:tcW w:w="1005" w:type="dxa"/>
            <w:tcBorders>
              <w:top w:val="single" w:sz="8" w:space="0" w:color="auto"/>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Ремонт тепловых сетей</w:t>
            </w:r>
          </w:p>
        </w:tc>
      </w:tr>
      <w:tr w:rsidR="004A01DD" w:rsidRPr="004A01DD" w:rsidTr="004A01DD">
        <w:trPr>
          <w:trHeight w:val="345"/>
        </w:trPr>
        <w:tc>
          <w:tcPr>
            <w:tcW w:w="473" w:type="dxa"/>
            <w:tcBorders>
              <w:top w:val="nil"/>
              <w:left w:val="single" w:sz="8" w:space="0" w:color="auto"/>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c>
          <w:tcPr>
            <w:tcW w:w="2020"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c>
          <w:tcPr>
            <w:tcW w:w="1564"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Котельная</w:t>
            </w:r>
          </w:p>
        </w:tc>
        <w:tc>
          <w:tcPr>
            <w:tcW w:w="1235" w:type="dxa"/>
            <w:tcBorders>
              <w:top w:val="nil"/>
              <w:left w:val="nil"/>
              <w:bottom w:val="single" w:sz="4" w:space="0" w:color="auto"/>
              <w:right w:val="nil"/>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Итого</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4 302 263,35</w:t>
            </w:r>
          </w:p>
        </w:tc>
        <w:tc>
          <w:tcPr>
            <w:tcW w:w="1719" w:type="dxa"/>
            <w:tcBorders>
              <w:top w:val="single" w:sz="4" w:space="0" w:color="auto"/>
              <w:left w:val="nil"/>
              <w:bottom w:val="single" w:sz="4" w:space="0" w:color="auto"/>
              <w:right w:val="single" w:sz="8"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3 478 123,71</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r>
      <w:tr w:rsidR="004A01DD" w:rsidRPr="004A01DD" w:rsidTr="004A01DD">
        <w:trPr>
          <w:trHeight w:val="345"/>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1</w:t>
            </w:r>
          </w:p>
        </w:tc>
        <w:tc>
          <w:tcPr>
            <w:tcW w:w="2020"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r w:rsidRPr="004A01DD">
              <w:rPr>
                <w:rFonts w:ascii="Times New Roman" w:eastAsia="Times New Roman" w:hAnsi="Times New Roman" w:cs="Times New Roman"/>
                <w:sz w:val="20"/>
                <w:szCs w:val="24"/>
                <w:lang w:eastAsia="ru-RU"/>
              </w:rPr>
              <w:t>Ремонт циклонов ЦБ-16 №1,4, воздухоподогревателей</w:t>
            </w:r>
          </w:p>
        </w:tc>
        <w:tc>
          <w:tcPr>
            <w:tcW w:w="1564"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r w:rsidRPr="004A01DD">
              <w:rPr>
                <w:rFonts w:ascii="Times New Roman" w:eastAsia="Times New Roman" w:hAnsi="Times New Roman" w:cs="Times New Roman"/>
                <w:sz w:val="20"/>
                <w:szCs w:val="24"/>
                <w:lang w:eastAsia="ru-RU"/>
              </w:rPr>
              <w:t xml:space="preserve">Замена циклонных </w:t>
            </w:r>
            <w:proofErr w:type="spellStart"/>
            <w:r w:rsidRPr="004A01DD">
              <w:rPr>
                <w:rFonts w:ascii="Times New Roman" w:eastAsia="Times New Roman" w:hAnsi="Times New Roman" w:cs="Times New Roman"/>
                <w:sz w:val="20"/>
                <w:szCs w:val="24"/>
                <w:lang w:eastAsia="ru-RU"/>
              </w:rPr>
              <w:t>элементов,стен</w:t>
            </w:r>
            <w:proofErr w:type="spellEnd"/>
            <w:r w:rsidRPr="004A01DD">
              <w:rPr>
                <w:rFonts w:ascii="Times New Roman" w:eastAsia="Times New Roman" w:hAnsi="Times New Roman" w:cs="Times New Roman"/>
                <w:sz w:val="20"/>
                <w:szCs w:val="24"/>
                <w:lang w:eastAsia="ru-RU"/>
              </w:rPr>
              <w:t xml:space="preserve"> бункера циклона.</w:t>
            </w:r>
          </w:p>
        </w:tc>
        <w:tc>
          <w:tcPr>
            <w:tcW w:w="123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июнь-сентябрь</w:t>
            </w:r>
            <w:r>
              <w:rPr>
                <w:rFonts w:ascii="Times New Roman" w:eastAsia="Times New Roman" w:hAnsi="Times New Roman" w:cs="Times New Roman"/>
                <w:color w:val="000000"/>
                <w:sz w:val="20"/>
                <w:szCs w:val="24"/>
                <w:lang w:eastAsia="ru-RU"/>
              </w:rPr>
              <w:t xml:space="preserve"> 2019</w:t>
            </w:r>
          </w:p>
        </w:tc>
        <w:tc>
          <w:tcPr>
            <w:tcW w:w="1102"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1 500 355,01</w:t>
            </w:r>
          </w:p>
        </w:tc>
        <w:tc>
          <w:tcPr>
            <w:tcW w:w="1719" w:type="dxa"/>
            <w:tcBorders>
              <w:top w:val="nil"/>
              <w:left w:val="nil"/>
              <w:bottom w:val="single" w:sz="4" w:space="0" w:color="auto"/>
              <w:right w:val="single" w:sz="8"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1 500 355,01</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2 194 167,00</w:t>
            </w:r>
          </w:p>
        </w:tc>
        <w:tc>
          <w:tcPr>
            <w:tcW w:w="100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r>
      <w:tr w:rsidR="004A01DD" w:rsidRPr="004A01DD" w:rsidTr="004A01DD">
        <w:trPr>
          <w:trHeight w:val="345"/>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2</w:t>
            </w:r>
          </w:p>
        </w:tc>
        <w:tc>
          <w:tcPr>
            <w:tcW w:w="2020"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r w:rsidRPr="004A01DD">
              <w:rPr>
                <w:rFonts w:ascii="Times New Roman" w:eastAsia="Times New Roman" w:hAnsi="Times New Roman" w:cs="Times New Roman"/>
                <w:sz w:val="20"/>
                <w:szCs w:val="24"/>
                <w:lang w:eastAsia="ru-RU"/>
              </w:rPr>
              <w:t>Ремонт воздухоподогревателей ВП-О-85 №2,3,4.</w:t>
            </w:r>
          </w:p>
        </w:tc>
        <w:tc>
          <w:tcPr>
            <w:tcW w:w="1564"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
        </w:tc>
        <w:tc>
          <w:tcPr>
            <w:tcW w:w="123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c>
          <w:tcPr>
            <w:tcW w:w="1102"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c>
          <w:tcPr>
            <w:tcW w:w="1719" w:type="dxa"/>
            <w:tcBorders>
              <w:top w:val="nil"/>
              <w:left w:val="nil"/>
              <w:bottom w:val="nil"/>
              <w:right w:val="single" w:sz="8"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115 482,00</w:t>
            </w:r>
          </w:p>
        </w:tc>
        <w:tc>
          <w:tcPr>
            <w:tcW w:w="100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r>
      <w:tr w:rsidR="004A01DD" w:rsidRPr="004A01DD" w:rsidTr="004A01DD">
        <w:trPr>
          <w:trHeight w:val="345"/>
        </w:trPr>
        <w:tc>
          <w:tcPr>
            <w:tcW w:w="473" w:type="dxa"/>
            <w:tcBorders>
              <w:top w:val="nil"/>
              <w:left w:val="single" w:sz="8" w:space="0" w:color="auto"/>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c>
          <w:tcPr>
            <w:tcW w:w="2020"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c>
          <w:tcPr>
            <w:tcW w:w="1564"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Тепловые сети</w:t>
            </w:r>
          </w:p>
        </w:tc>
        <w:tc>
          <w:tcPr>
            <w:tcW w:w="1235" w:type="dxa"/>
            <w:tcBorders>
              <w:top w:val="nil"/>
              <w:left w:val="nil"/>
              <w:bottom w:val="single" w:sz="4" w:space="0" w:color="auto"/>
              <w:right w:val="nil"/>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Итого</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1 329 494,72</w:t>
            </w:r>
          </w:p>
        </w:tc>
        <w:tc>
          <w:tcPr>
            <w:tcW w:w="1719" w:type="dxa"/>
            <w:tcBorders>
              <w:top w:val="single" w:sz="4" w:space="0" w:color="auto"/>
              <w:left w:val="nil"/>
              <w:bottom w:val="single" w:sz="4" w:space="0" w:color="auto"/>
              <w:right w:val="single" w:sz="8"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r w:rsidRPr="004A01DD">
              <w:rPr>
                <w:rFonts w:ascii="Times New Roman" w:eastAsia="Times New Roman" w:hAnsi="Times New Roman" w:cs="Times New Roman"/>
                <w:b/>
                <w:bCs/>
                <w:color w:val="000000"/>
                <w:sz w:val="20"/>
                <w:szCs w:val="24"/>
                <w:lang w:eastAsia="ru-RU"/>
              </w:rPr>
              <w:t>701 086,14</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0"/>
              <w:rPr>
                <w:rFonts w:ascii="Times New Roman" w:eastAsia="Times New Roman" w:hAnsi="Times New Roman" w:cs="Times New Roman"/>
                <w:b/>
                <w:bCs/>
                <w:color w:val="000000"/>
                <w:sz w:val="20"/>
                <w:szCs w:val="24"/>
                <w:lang w:eastAsia="ru-RU"/>
              </w:rPr>
            </w:pPr>
          </w:p>
        </w:tc>
      </w:tr>
      <w:tr w:rsidR="004A01DD" w:rsidRPr="004A01DD" w:rsidTr="004A01DD">
        <w:trPr>
          <w:trHeight w:val="660"/>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3</w:t>
            </w:r>
          </w:p>
        </w:tc>
        <w:tc>
          <w:tcPr>
            <w:tcW w:w="2020"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roofErr w:type="spellStart"/>
            <w:r w:rsidRPr="004A01DD">
              <w:rPr>
                <w:rFonts w:ascii="Times New Roman" w:eastAsia="Times New Roman" w:hAnsi="Times New Roman" w:cs="Times New Roman"/>
                <w:sz w:val="20"/>
                <w:szCs w:val="24"/>
                <w:lang w:eastAsia="ru-RU"/>
              </w:rPr>
              <w:t>Ремон</w:t>
            </w:r>
            <w:proofErr w:type="spellEnd"/>
            <w:r w:rsidRPr="004A01DD">
              <w:rPr>
                <w:rFonts w:ascii="Times New Roman" w:eastAsia="Times New Roman" w:hAnsi="Times New Roman" w:cs="Times New Roman"/>
                <w:sz w:val="20"/>
                <w:szCs w:val="24"/>
                <w:lang w:eastAsia="ru-RU"/>
              </w:rPr>
              <w:t xml:space="preserve"> участка теплосети от ТК-1 до ДОС 723</w:t>
            </w:r>
          </w:p>
        </w:tc>
        <w:tc>
          <w:tcPr>
            <w:tcW w:w="1564" w:type="dxa"/>
            <w:tcBorders>
              <w:top w:val="nil"/>
              <w:left w:val="single" w:sz="4"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roofErr w:type="spellStart"/>
            <w:r w:rsidRPr="004A01DD">
              <w:rPr>
                <w:rFonts w:ascii="Times New Roman" w:eastAsia="Times New Roman" w:hAnsi="Times New Roman" w:cs="Times New Roman"/>
                <w:sz w:val="20"/>
                <w:szCs w:val="24"/>
                <w:lang w:eastAsia="ru-RU"/>
              </w:rPr>
              <w:t>Н.п</w:t>
            </w:r>
            <w:proofErr w:type="spellEnd"/>
            <w:r w:rsidRPr="004A01DD">
              <w:rPr>
                <w:rFonts w:ascii="Times New Roman" w:eastAsia="Times New Roman" w:hAnsi="Times New Roman" w:cs="Times New Roman"/>
                <w:sz w:val="20"/>
                <w:szCs w:val="24"/>
                <w:lang w:eastAsia="ru-RU"/>
              </w:rPr>
              <w:t xml:space="preserve">. СТ ф89мм.= 54м и </w:t>
            </w:r>
            <w:proofErr w:type="spellStart"/>
            <w:r w:rsidRPr="004A01DD">
              <w:rPr>
                <w:rFonts w:ascii="Times New Roman" w:eastAsia="Times New Roman" w:hAnsi="Times New Roman" w:cs="Times New Roman"/>
                <w:sz w:val="20"/>
                <w:szCs w:val="24"/>
                <w:lang w:eastAsia="ru-RU"/>
              </w:rPr>
              <w:t>Ст</w:t>
            </w:r>
            <w:proofErr w:type="spellEnd"/>
            <w:r w:rsidRPr="004A01DD">
              <w:rPr>
                <w:rFonts w:ascii="Times New Roman" w:eastAsia="Times New Roman" w:hAnsi="Times New Roman" w:cs="Times New Roman"/>
                <w:sz w:val="20"/>
                <w:szCs w:val="24"/>
                <w:lang w:eastAsia="ru-RU"/>
              </w:rPr>
              <w:t xml:space="preserve"> ф89мм = 27м.задв-2шт, фланц-4шт, отвод-7шт</w:t>
            </w:r>
          </w:p>
        </w:tc>
        <w:tc>
          <w:tcPr>
            <w:tcW w:w="123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июль-сентябрь</w:t>
            </w:r>
            <w:r>
              <w:rPr>
                <w:rFonts w:ascii="Times New Roman" w:eastAsia="Times New Roman" w:hAnsi="Times New Roman" w:cs="Times New Roman"/>
                <w:color w:val="000000"/>
                <w:sz w:val="20"/>
                <w:szCs w:val="24"/>
                <w:lang w:eastAsia="ru-RU"/>
              </w:rPr>
              <w:t xml:space="preserve"> 2019</w:t>
            </w:r>
          </w:p>
        </w:tc>
        <w:tc>
          <w:tcPr>
            <w:tcW w:w="1102"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234 791,49</w:t>
            </w:r>
          </w:p>
        </w:tc>
        <w:tc>
          <w:tcPr>
            <w:tcW w:w="1719" w:type="dxa"/>
            <w:tcBorders>
              <w:top w:val="nil"/>
              <w:left w:val="nil"/>
              <w:bottom w:val="single" w:sz="4" w:space="0" w:color="auto"/>
              <w:right w:val="single" w:sz="8"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234 791,49</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247 148,42</w:t>
            </w:r>
          </w:p>
        </w:tc>
      </w:tr>
      <w:tr w:rsidR="004A01DD" w:rsidRPr="004A01DD" w:rsidTr="004A01DD">
        <w:trPr>
          <w:trHeight w:val="660"/>
        </w:trPr>
        <w:tc>
          <w:tcPr>
            <w:tcW w:w="473" w:type="dxa"/>
            <w:tcBorders>
              <w:top w:val="nil"/>
              <w:left w:val="single" w:sz="8"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4</w:t>
            </w:r>
          </w:p>
        </w:tc>
        <w:tc>
          <w:tcPr>
            <w:tcW w:w="2020"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roofErr w:type="spellStart"/>
            <w:r w:rsidRPr="004A01DD">
              <w:rPr>
                <w:rFonts w:ascii="Times New Roman" w:eastAsia="Times New Roman" w:hAnsi="Times New Roman" w:cs="Times New Roman"/>
                <w:sz w:val="20"/>
                <w:szCs w:val="24"/>
                <w:lang w:eastAsia="ru-RU"/>
              </w:rPr>
              <w:t>Ремон</w:t>
            </w:r>
            <w:proofErr w:type="spellEnd"/>
            <w:r w:rsidRPr="004A01DD">
              <w:rPr>
                <w:rFonts w:ascii="Times New Roman" w:eastAsia="Times New Roman" w:hAnsi="Times New Roman" w:cs="Times New Roman"/>
                <w:sz w:val="20"/>
                <w:szCs w:val="24"/>
                <w:lang w:eastAsia="ru-RU"/>
              </w:rPr>
              <w:t xml:space="preserve"> участка теплосети от ТК-1-4 до Больницы</w:t>
            </w:r>
          </w:p>
        </w:tc>
        <w:tc>
          <w:tcPr>
            <w:tcW w:w="1564" w:type="dxa"/>
            <w:tcBorders>
              <w:top w:val="nil"/>
              <w:left w:val="single" w:sz="4"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roofErr w:type="spellStart"/>
            <w:r w:rsidRPr="004A01DD">
              <w:rPr>
                <w:rFonts w:ascii="Times New Roman" w:eastAsia="Times New Roman" w:hAnsi="Times New Roman" w:cs="Times New Roman"/>
                <w:sz w:val="20"/>
                <w:szCs w:val="24"/>
                <w:lang w:eastAsia="ru-RU"/>
              </w:rPr>
              <w:t>Н.п</w:t>
            </w:r>
            <w:proofErr w:type="spellEnd"/>
            <w:r w:rsidRPr="004A01DD">
              <w:rPr>
                <w:rFonts w:ascii="Times New Roman" w:eastAsia="Times New Roman" w:hAnsi="Times New Roman" w:cs="Times New Roman"/>
                <w:sz w:val="20"/>
                <w:szCs w:val="24"/>
                <w:lang w:eastAsia="ru-RU"/>
              </w:rPr>
              <w:t xml:space="preserve">. СТ ф89мм.= 50м и </w:t>
            </w:r>
            <w:proofErr w:type="spellStart"/>
            <w:r w:rsidRPr="004A01DD">
              <w:rPr>
                <w:rFonts w:ascii="Times New Roman" w:eastAsia="Times New Roman" w:hAnsi="Times New Roman" w:cs="Times New Roman"/>
                <w:sz w:val="20"/>
                <w:szCs w:val="24"/>
                <w:lang w:eastAsia="ru-RU"/>
              </w:rPr>
              <w:t>Ст</w:t>
            </w:r>
            <w:proofErr w:type="spellEnd"/>
            <w:r w:rsidRPr="004A01DD">
              <w:rPr>
                <w:rFonts w:ascii="Times New Roman" w:eastAsia="Times New Roman" w:hAnsi="Times New Roman" w:cs="Times New Roman"/>
                <w:sz w:val="20"/>
                <w:szCs w:val="24"/>
                <w:lang w:eastAsia="ru-RU"/>
              </w:rPr>
              <w:t xml:space="preserve"> ф89мм = 25м.задв-2шт, фланц-4шт, </w:t>
            </w:r>
            <w:r w:rsidRPr="004A01DD">
              <w:rPr>
                <w:rFonts w:ascii="Times New Roman" w:eastAsia="Times New Roman" w:hAnsi="Times New Roman" w:cs="Times New Roman"/>
                <w:sz w:val="20"/>
                <w:szCs w:val="24"/>
                <w:lang w:eastAsia="ru-RU"/>
              </w:rPr>
              <w:lastRenderedPageBreak/>
              <w:t>отвод-7шт</w:t>
            </w:r>
          </w:p>
        </w:tc>
        <w:tc>
          <w:tcPr>
            <w:tcW w:w="123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lastRenderedPageBreak/>
              <w:t>июль-сентябрь</w:t>
            </w:r>
            <w:r>
              <w:rPr>
                <w:rFonts w:ascii="Times New Roman" w:eastAsia="Times New Roman" w:hAnsi="Times New Roman" w:cs="Times New Roman"/>
                <w:color w:val="000000"/>
                <w:sz w:val="20"/>
                <w:szCs w:val="24"/>
                <w:lang w:eastAsia="ru-RU"/>
              </w:rPr>
              <w:t xml:space="preserve"> 2019</w:t>
            </w:r>
          </w:p>
        </w:tc>
        <w:tc>
          <w:tcPr>
            <w:tcW w:w="1102"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280 182,07</w:t>
            </w:r>
          </w:p>
        </w:tc>
        <w:tc>
          <w:tcPr>
            <w:tcW w:w="1719" w:type="dxa"/>
            <w:tcBorders>
              <w:top w:val="nil"/>
              <w:left w:val="nil"/>
              <w:bottom w:val="single" w:sz="4" w:space="0" w:color="auto"/>
              <w:right w:val="single" w:sz="8"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280 182,07</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294 928,42</w:t>
            </w:r>
          </w:p>
        </w:tc>
      </w:tr>
      <w:tr w:rsidR="004A01DD" w:rsidRPr="004A01DD" w:rsidTr="004A01DD">
        <w:trPr>
          <w:trHeight w:val="660"/>
        </w:trPr>
        <w:tc>
          <w:tcPr>
            <w:tcW w:w="473" w:type="dxa"/>
            <w:tcBorders>
              <w:top w:val="nil"/>
              <w:left w:val="single" w:sz="8"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lastRenderedPageBreak/>
              <w:t>5</w:t>
            </w:r>
          </w:p>
        </w:tc>
        <w:tc>
          <w:tcPr>
            <w:tcW w:w="2020" w:type="dxa"/>
            <w:tcBorders>
              <w:top w:val="nil"/>
              <w:left w:val="nil"/>
              <w:bottom w:val="single" w:sz="4" w:space="0" w:color="auto"/>
              <w:right w:val="nil"/>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roofErr w:type="spellStart"/>
            <w:r w:rsidRPr="004A01DD">
              <w:rPr>
                <w:rFonts w:ascii="Times New Roman" w:eastAsia="Times New Roman" w:hAnsi="Times New Roman" w:cs="Times New Roman"/>
                <w:sz w:val="20"/>
                <w:szCs w:val="24"/>
                <w:lang w:eastAsia="ru-RU"/>
              </w:rPr>
              <w:t>Ремон</w:t>
            </w:r>
            <w:proofErr w:type="spellEnd"/>
            <w:r w:rsidRPr="004A01DD">
              <w:rPr>
                <w:rFonts w:ascii="Times New Roman" w:eastAsia="Times New Roman" w:hAnsi="Times New Roman" w:cs="Times New Roman"/>
                <w:sz w:val="20"/>
                <w:szCs w:val="24"/>
                <w:lang w:eastAsia="ru-RU"/>
              </w:rPr>
              <w:t xml:space="preserve"> участка теплосети от ТК-14 до ДОС 568</w:t>
            </w:r>
          </w:p>
        </w:tc>
        <w:tc>
          <w:tcPr>
            <w:tcW w:w="1564" w:type="dxa"/>
            <w:tcBorders>
              <w:top w:val="nil"/>
              <w:left w:val="single" w:sz="4" w:space="0" w:color="auto"/>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proofErr w:type="spellStart"/>
            <w:r w:rsidRPr="004A01DD">
              <w:rPr>
                <w:rFonts w:ascii="Times New Roman" w:eastAsia="Times New Roman" w:hAnsi="Times New Roman" w:cs="Times New Roman"/>
                <w:sz w:val="20"/>
                <w:szCs w:val="24"/>
                <w:lang w:eastAsia="ru-RU"/>
              </w:rPr>
              <w:t>Н.п</w:t>
            </w:r>
            <w:proofErr w:type="spellEnd"/>
            <w:r w:rsidRPr="004A01DD">
              <w:rPr>
                <w:rFonts w:ascii="Times New Roman" w:eastAsia="Times New Roman" w:hAnsi="Times New Roman" w:cs="Times New Roman"/>
                <w:sz w:val="20"/>
                <w:szCs w:val="24"/>
                <w:lang w:eastAsia="ru-RU"/>
              </w:rPr>
              <w:t xml:space="preserve">. СТ ф89мм.= 34м и </w:t>
            </w:r>
            <w:proofErr w:type="spellStart"/>
            <w:r w:rsidRPr="004A01DD">
              <w:rPr>
                <w:rFonts w:ascii="Times New Roman" w:eastAsia="Times New Roman" w:hAnsi="Times New Roman" w:cs="Times New Roman"/>
                <w:sz w:val="20"/>
                <w:szCs w:val="24"/>
                <w:lang w:eastAsia="ru-RU"/>
              </w:rPr>
              <w:t>Ст</w:t>
            </w:r>
            <w:proofErr w:type="spellEnd"/>
            <w:r w:rsidRPr="004A01DD">
              <w:rPr>
                <w:rFonts w:ascii="Times New Roman" w:eastAsia="Times New Roman" w:hAnsi="Times New Roman" w:cs="Times New Roman"/>
                <w:sz w:val="20"/>
                <w:szCs w:val="24"/>
                <w:lang w:eastAsia="ru-RU"/>
              </w:rPr>
              <w:t xml:space="preserve"> ф89мм = 17м.задв-2шт, фланц-4шт.+ вентиля</w:t>
            </w:r>
          </w:p>
        </w:tc>
        <w:tc>
          <w:tcPr>
            <w:tcW w:w="123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июль-сентябрь</w:t>
            </w:r>
            <w:r>
              <w:rPr>
                <w:rFonts w:ascii="Times New Roman" w:eastAsia="Times New Roman" w:hAnsi="Times New Roman" w:cs="Times New Roman"/>
                <w:color w:val="000000"/>
                <w:sz w:val="20"/>
                <w:szCs w:val="24"/>
                <w:lang w:eastAsia="ru-RU"/>
              </w:rPr>
              <w:t xml:space="preserve"> 2019</w:t>
            </w:r>
          </w:p>
        </w:tc>
        <w:tc>
          <w:tcPr>
            <w:tcW w:w="1102" w:type="dxa"/>
            <w:tcBorders>
              <w:top w:val="nil"/>
              <w:left w:val="nil"/>
              <w:bottom w:val="single" w:sz="4" w:space="0" w:color="auto"/>
              <w:right w:val="single" w:sz="4"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r w:rsidRPr="004A01DD">
              <w:rPr>
                <w:rFonts w:ascii="Times New Roman" w:eastAsia="Times New Roman" w:hAnsi="Times New Roman" w:cs="Times New Roman"/>
                <w:sz w:val="20"/>
                <w:szCs w:val="24"/>
                <w:lang w:eastAsia="ru-RU"/>
              </w:rPr>
              <w:t>186 112,58</w:t>
            </w:r>
          </w:p>
        </w:tc>
        <w:tc>
          <w:tcPr>
            <w:tcW w:w="1719" w:type="dxa"/>
            <w:tcBorders>
              <w:top w:val="nil"/>
              <w:left w:val="nil"/>
              <w:bottom w:val="single" w:sz="4" w:space="0" w:color="auto"/>
              <w:right w:val="single" w:sz="8" w:space="0" w:color="auto"/>
            </w:tcBorders>
            <w:shd w:val="clear" w:color="auto" w:fill="auto"/>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sz w:val="20"/>
                <w:szCs w:val="24"/>
                <w:lang w:eastAsia="ru-RU"/>
              </w:rPr>
            </w:pPr>
            <w:r w:rsidRPr="004A01DD">
              <w:rPr>
                <w:rFonts w:ascii="Times New Roman" w:eastAsia="Times New Roman" w:hAnsi="Times New Roman" w:cs="Times New Roman"/>
                <w:sz w:val="20"/>
                <w:szCs w:val="24"/>
                <w:lang w:eastAsia="ru-RU"/>
              </w:rPr>
              <w:t>186 112,58</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p>
        </w:tc>
        <w:tc>
          <w:tcPr>
            <w:tcW w:w="1005" w:type="dxa"/>
            <w:tcBorders>
              <w:top w:val="nil"/>
              <w:left w:val="nil"/>
              <w:bottom w:val="single" w:sz="4" w:space="0" w:color="auto"/>
              <w:right w:val="single" w:sz="4" w:space="0" w:color="auto"/>
            </w:tcBorders>
            <w:shd w:val="clear" w:color="auto" w:fill="auto"/>
            <w:noWrap/>
            <w:vAlign w:val="center"/>
            <w:hideMark/>
          </w:tcPr>
          <w:p w:rsidR="004A01DD" w:rsidRPr="004A01DD" w:rsidRDefault="004A01DD" w:rsidP="004A01DD">
            <w:pPr>
              <w:spacing w:after="0" w:line="240" w:lineRule="auto"/>
              <w:jc w:val="center"/>
              <w:outlineLvl w:val="1"/>
              <w:rPr>
                <w:rFonts w:ascii="Times New Roman" w:eastAsia="Times New Roman" w:hAnsi="Times New Roman" w:cs="Times New Roman"/>
                <w:color w:val="000000"/>
                <w:sz w:val="20"/>
                <w:szCs w:val="24"/>
                <w:lang w:eastAsia="ru-RU"/>
              </w:rPr>
            </w:pPr>
            <w:r w:rsidRPr="004A01DD">
              <w:rPr>
                <w:rFonts w:ascii="Times New Roman" w:eastAsia="Times New Roman" w:hAnsi="Times New Roman" w:cs="Times New Roman"/>
                <w:color w:val="000000"/>
                <w:sz w:val="20"/>
                <w:szCs w:val="24"/>
                <w:lang w:eastAsia="ru-RU"/>
              </w:rPr>
              <w:t>195 907,37</w:t>
            </w:r>
          </w:p>
        </w:tc>
      </w:tr>
    </w:tbl>
    <w:p w:rsidR="005357E6" w:rsidRPr="002B2AB8" w:rsidRDefault="005357E6" w:rsidP="002B2AB8">
      <w:pPr>
        <w:pStyle w:val="1"/>
        <w:spacing w:before="0"/>
        <w:ind w:firstLine="708"/>
        <w:jc w:val="both"/>
        <w:rPr>
          <w:rFonts w:eastAsiaTheme="minorHAnsi"/>
          <w:b w:val="0"/>
          <w:bCs w:val="0"/>
          <w:sz w:val="24"/>
          <w:szCs w:val="24"/>
        </w:rPr>
      </w:pPr>
    </w:p>
    <w:p w:rsidR="005357E6" w:rsidRPr="00C94E1E" w:rsidRDefault="005357E6" w:rsidP="00676A6B">
      <w:pPr>
        <w:pStyle w:val="1"/>
        <w:spacing w:before="0"/>
        <w:jc w:val="both"/>
        <w:rPr>
          <w:rFonts w:eastAsia="Arial"/>
        </w:rPr>
      </w:pPr>
      <w:bookmarkStart w:id="109" w:name="_Toc43305911"/>
      <w:bookmarkStart w:id="110" w:name="_Toc43306023"/>
      <w:r w:rsidRPr="00C94E1E">
        <w:rPr>
          <w:rFonts w:eastAsia="Arial"/>
        </w:rPr>
        <w:t>Раздел 10 "Решение о присвоении статуса единой теплоснабжающей организации (организациям)"</w:t>
      </w:r>
      <w:bookmarkEnd w:id="109"/>
      <w:bookmarkEnd w:id="110"/>
    </w:p>
    <w:p w:rsidR="005357E6" w:rsidRDefault="005357E6" w:rsidP="00676A6B">
      <w:pPr>
        <w:pStyle w:val="1"/>
        <w:spacing w:before="0"/>
        <w:jc w:val="both"/>
        <w:rPr>
          <w:rFonts w:eastAsia="Arial"/>
        </w:rPr>
      </w:pPr>
      <w:bookmarkStart w:id="111" w:name="_Toc43305912"/>
      <w:bookmarkStart w:id="112" w:name="_Toc43306024"/>
      <w:r w:rsidRPr="00C94E1E">
        <w:rPr>
          <w:rFonts w:eastAsia="Arial"/>
        </w:rPr>
        <w:t>а) решение о присвоении статуса единой теплоснабжающей организации (организациям)</w:t>
      </w:r>
      <w:bookmarkEnd w:id="111"/>
      <w:bookmarkEnd w:id="112"/>
    </w:p>
    <w:p w:rsidR="007D7B25" w:rsidRPr="007D7B25" w:rsidRDefault="007D7B25" w:rsidP="007D7B25">
      <w:pPr>
        <w:pStyle w:val="Default"/>
        <w:ind w:firstLine="708"/>
        <w:jc w:val="both"/>
        <w:rPr>
          <w:rFonts w:ascii="Times New Roman" w:hAnsi="Times New Roman" w:cs="Times New Roman"/>
          <w:color w:val="auto"/>
          <w:lang w:eastAsia="ru-RU"/>
        </w:rPr>
      </w:pPr>
      <w:proofErr w:type="spellStart"/>
      <w:r w:rsidRPr="007D7B25">
        <w:rPr>
          <w:rFonts w:ascii="Times New Roman" w:hAnsi="Times New Roman" w:cs="Times New Roman"/>
          <w:color w:val="auto"/>
          <w:lang w:eastAsia="ru-RU"/>
        </w:rPr>
        <w:t>Энергоснабжающая</w:t>
      </w:r>
      <w:proofErr w:type="spellEnd"/>
      <w:r w:rsidRPr="007D7B25">
        <w:rPr>
          <w:rFonts w:ascii="Times New Roman" w:hAnsi="Times New Roman" w:cs="Times New Roman"/>
          <w:color w:val="auto"/>
          <w:lang w:eastAsia="ru-RU"/>
        </w:rPr>
        <w:t xml:space="preserve"> (теплоснабжающая) организация - коммерческая организация независимо от организационно-правовой формы, осуществляющая продажу абонентам (по- </w:t>
      </w:r>
      <w:proofErr w:type="spellStart"/>
      <w:r w:rsidRPr="007D7B25">
        <w:rPr>
          <w:rFonts w:ascii="Times New Roman" w:hAnsi="Times New Roman" w:cs="Times New Roman"/>
          <w:color w:val="auto"/>
          <w:lang w:eastAsia="ru-RU"/>
        </w:rPr>
        <w:t>требителям</w:t>
      </w:r>
      <w:proofErr w:type="spellEnd"/>
      <w:r w:rsidRPr="007D7B25">
        <w:rPr>
          <w:rFonts w:ascii="Times New Roman" w:hAnsi="Times New Roman" w:cs="Times New Roman"/>
          <w:color w:val="auto"/>
          <w:lang w:eastAsia="ru-RU"/>
        </w:rPr>
        <w:t xml:space="preserve">)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 </w:t>
      </w:r>
    </w:p>
    <w:p w:rsidR="007D7B25" w:rsidRPr="007D7B25" w:rsidRDefault="007D7B25" w:rsidP="007D7B25">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7D7B25" w:rsidRPr="007D7B25" w:rsidRDefault="007D7B25" w:rsidP="007D7B25">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7D7B25" w:rsidRPr="007D7B25" w:rsidRDefault="007D7B25" w:rsidP="007D7B25">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В соответствии со статьей 6 пунктом 6 Федерального закона 190 «О теплоснабжении» </w:t>
      </w:r>
    </w:p>
    <w:p w:rsidR="007D7B25" w:rsidRPr="007D7B25" w:rsidRDefault="007D7B25" w:rsidP="007D7B25">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 к полномочиям органов местного само управления поселений, городских округов по ор- </w:t>
      </w:r>
      <w:proofErr w:type="spellStart"/>
      <w:r w:rsidRPr="007D7B25">
        <w:rPr>
          <w:rFonts w:ascii="Times New Roman" w:hAnsi="Times New Roman" w:cs="Times New Roman"/>
          <w:color w:val="auto"/>
          <w:lang w:eastAsia="ru-RU"/>
        </w:rPr>
        <w:t>ганизации</w:t>
      </w:r>
      <w:proofErr w:type="spellEnd"/>
      <w:r w:rsidRPr="007D7B25">
        <w:rPr>
          <w:rFonts w:ascii="Times New Roman" w:hAnsi="Times New Roman" w:cs="Times New Roman"/>
          <w:color w:val="auto"/>
          <w:lang w:eastAsia="ru-RU"/>
        </w:rPr>
        <w:t xml:space="preserve">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7D7B25" w:rsidRPr="007D7B25" w:rsidRDefault="007D7B25" w:rsidP="007D7B25">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7D7B25" w:rsidRPr="007D7B25" w:rsidRDefault="007D7B25" w:rsidP="007D7B25">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7D7B25" w:rsidRPr="007D7B25" w:rsidRDefault="007D7B25" w:rsidP="007D7B25">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w:t>
      </w:r>
      <w:r w:rsidRPr="007D7B25">
        <w:rPr>
          <w:rFonts w:ascii="Times New Roman" w:hAnsi="Times New Roman" w:cs="Times New Roman"/>
          <w:color w:val="auto"/>
          <w:lang w:eastAsia="ru-RU"/>
        </w:rPr>
        <w:lastRenderedPageBreak/>
        <w:t xml:space="preserve">сайте соответствующего субъекта Российской Федерации в информационно- телекоммуникационной сети «Интернет» (далее – официальный сайт). </w:t>
      </w:r>
    </w:p>
    <w:p w:rsidR="007D7B25" w:rsidRPr="007D7B25" w:rsidRDefault="007D7B25" w:rsidP="007D7B25">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7D7B25" w:rsidRDefault="007D7B25" w:rsidP="007D7B25">
      <w:pPr>
        <w:ind w:firstLine="708"/>
        <w:jc w:val="both"/>
        <w:rPr>
          <w:rFonts w:ascii="Times New Roman" w:hAnsi="Times New Roman" w:cs="Times New Roman"/>
          <w:sz w:val="24"/>
          <w:szCs w:val="24"/>
          <w:lang w:eastAsia="ru-RU"/>
        </w:rPr>
      </w:pPr>
      <w:r w:rsidRPr="007D7B25">
        <w:rPr>
          <w:rFonts w:ascii="Times New Roman" w:hAnsi="Times New Roman" w:cs="Times New Roman"/>
          <w:sz w:val="24"/>
          <w:szCs w:val="24"/>
          <w:lang w:eastAsia="ru-RU"/>
        </w:rPr>
        <w:t xml:space="preserve">В случае если в отношении одной зоны деятельности единой теплоснабжающей </w:t>
      </w:r>
      <w:proofErr w:type="spellStart"/>
      <w:r w:rsidRPr="007D7B25">
        <w:rPr>
          <w:rFonts w:ascii="Times New Roman" w:hAnsi="Times New Roman" w:cs="Times New Roman"/>
          <w:sz w:val="24"/>
          <w:szCs w:val="24"/>
          <w:lang w:eastAsia="ru-RU"/>
        </w:rPr>
        <w:t>орга</w:t>
      </w:r>
      <w:proofErr w:type="spellEnd"/>
      <w:r w:rsidRPr="007D7B25">
        <w:rPr>
          <w:rFonts w:ascii="Times New Roman" w:hAnsi="Times New Roman" w:cs="Times New Roman"/>
          <w:sz w:val="24"/>
          <w:szCs w:val="24"/>
          <w:lang w:eastAsia="ru-RU"/>
        </w:rPr>
        <w:t xml:space="preserve">- </w:t>
      </w:r>
      <w:proofErr w:type="spellStart"/>
      <w:r w:rsidRPr="007D7B25">
        <w:rPr>
          <w:rFonts w:ascii="Times New Roman" w:hAnsi="Times New Roman" w:cs="Times New Roman"/>
          <w:sz w:val="24"/>
          <w:szCs w:val="24"/>
          <w:lang w:eastAsia="ru-RU"/>
        </w:rPr>
        <w:t>низации</w:t>
      </w:r>
      <w:proofErr w:type="spellEnd"/>
      <w:r w:rsidRPr="007D7B25">
        <w:rPr>
          <w:rFonts w:ascii="Times New Roman" w:hAnsi="Times New Roman" w:cs="Times New Roman"/>
          <w:sz w:val="24"/>
          <w:szCs w:val="24"/>
          <w:lang w:eastAsia="ru-RU"/>
        </w:rPr>
        <w:t xml:space="preserve">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CB0BEE" w:rsidRPr="00C94E1E" w:rsidRDefault="00CB0BEE" w:rsidP="00CB0BEE">
      <w:pPr>
        <w:pStyle w:val="1"/>
        <w:spacing w:before="0"/>
        <w:jc w:val="both"/>
        <w:rPr>
          <w:rFonts w:eastAsia="Arial"/>
        </w:rPr>
      </w:pPr>
      <w:bookmarkStart w:id="113" w:name="_Toc43305913"/>
      <w:bookmarkStart w:id="114" w:name="_Toc43306025"/>
      <w:r w:rsidRPr="00C94E1E">
        <w:rPr>
          <w:rFonts w:eastAsia="Arial"/>
        </w:rPr>
        <w:t>б) реестр зон деятельности единой теплоснабжающей организации (организаций)</w:t>
      </w:r>
      <w:bookmarkEnd w:id="113"/>
      <w:bookmarkEnd w:id="114"/>
    </w:p>
    <w:p w:rsidR="00CB0BEE" w:rsidRPr="00CB0BEE" w:rsidRDefault="00CB0BEE" w:rsidP="00CB0BEE">
      <w:pPr>
        <w:pStyle w:val="Default"/>
        <w:ind w:firstLine="708"/>
        <w:jc w:val="both"/>
        <w:rPr>
          <w:rFonts w:ascii="Times New Roman" w:hAnsi="Times New Roman" w:cs="Times New Roman"/>
          <w:color w:val="auto"/>
          <w:lang w:eastAsia="ru-RU"/>
        </w:rPr>
      </w:pPr>
      <w:r w:rsidRPr="00CB0BEE">
        <w:rPr>
          <w:rFonts w:ascii="Times New Roman" w:hAnsi="Times New Roman" w:cs="Times New Roman"/>
          <w:color w:val="auto"/>
          <w:lang w:eastAsia="ru-RU"/>
        </w:rPr>
        <w:t xml:space="preserve">Границы зоны деятельности единой теплоснабжающей организации могут быть изменены в следующих случаях: </w:t>
      </w:r>
    </w:p>
    <w:p w:rsidR="00CB0BEE" w:rsidRPr="00CB0BEE" w:rsidRDefault="00CB0BEE" w:rsidP="00CB0BEE">
      <w:pPr>
        <w:pStyle w:val="Default"/>
        <w:spacing w:after="37"/>
        <w:jc w:val="both"/>
        <w:rPr>
          <w:rFonts w:ascii="Times New Roman" w:hAnsi="Times New Roman" w:cs="Times New Roman"/>
          <w:color w:val="auto"/>
          <w:lang w:eastAsia="ru-RU"/>
        </w:rPr>
      </w:pPr>
      <w:r w:rsidRPr="00CB0BEE">
        <w:rPr>
          <w:rFonts w:ascii="Times New Roman" w:hAnsi="Times New Roman" w:cs="Times New Roman"/>
          <w:color w:val="auto"/>
          <w:lang w:eastAsia="ru-RU"/>
        </w:rPr>
        <w:t xml:space="preserve">•подключение к системе теплоснабжения новых </w:t>
      </w:r>
      <w:proofErr w:type="spellStart"/>
      <w:r w:rsidRPr="00CB0BEE">
        <w:rPr>
          <w:rFonts w:ascii="Times New Roman" w:hAnsi="Times New Roman" w:cs="Times New Roman"/>
          <w:color w:val="auto"/>
          <w:lang w:eastAsia="ru-RU"/>
        </w:rPr>
        <w:t>теплопотребляющих</w:t>
      </w:r>
      <w:proofErr w:type="spellEnd"/>
      <w:r w:rsidRPr="00CB0BEE">
        <w:rPr>
          <w:rFonts w:ascii="Times New Roman" w:hAnsi="Times New Roman" w:cs="Times New Roman"/>
          <w:color w:val="auto"/>
          <w:lang w:eastAsia="ru-RU"/>
        </w:rPr>
        <w:t xml:space="preserve"> установок,</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источников</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тепловой</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энергии или тепловых</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сетей,</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или их</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отключение от</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системы</w:t>
      </w:r>
      <w:r>
        <w:rPr>
          <w:rFonts w:ascii="Times New Roman" w:hAnsi="Times New Roman" w:cs="Times New Roman"/>
          <w:color w:val="auto"/>
          <w:lang w:eastAsia="ru-RU"/>
        </w:rPr>
        <w:t xml:space="preserve"> </w:t>
      </w:r>
      <w:r w:rsidRPr="00CB0BEE">
        <w:rPr>
          <w:rFonts w:ascii="Times New Roman" w:hAnsi="Times New Roman" w:cs="Times New Roman"/>
          <w:color w:val="auto"/>
          <w:lang w:eastAsia="ru-RU"/>
        </w:rPr>
        <w:t xml:space="preserve">теплоснабжения; </w:t>
      </w:r>
    </w:p>
    <w:p w:rsidR="00CB0BEE" w:rsidRPr="00CB0BEE" w:rsidRDefault="00CB0BEE" w:rsidP="00CB0BEE">
      <w:pPr>
        <w:pStyle w:val="Default"/>
        <w:jc w:val="both"/>
        <w:rPr>
          <w:rFonts w:ascii="Times New Roman" w:hAnsi="Times New Roman" w:cs="Times New Roman"/>
          <w:color w:val="auto"/>
          <w:lang w:eastAsia="ru-RU"/>
        </w:rPr>
      </w:pPr>
      <w:r w:rsidRPr="00CB0BEE">
        <w:rPr>
          <w:rFonts w:ascii="Times New Roman" w:hAnsi="Times New Roman" w:cs="Times New Roman"/>
          <w:color w:val="auto"/>
          <w:lang w:eastAsia="ru-RU"/>
        </w:rPr>
        <w:t>•технологическое объединение или разделение систем теплоснабжения.</w:t>
      </w:r>
    </w:p>
    <w:p w:rsidR="00CB0BEE" w:rsidRPr="00CB0BEE" w:rsidRDefault="00CB0BEE" w:rsidP="00CB0BEE">
      <w:pPr>
        <w:pStyle w:val="Default"/>
        <w:jc w:val="both"/>
        <w:rPr>
          <w:rFonts w:ascii="Times New Roman" w:hAnsi="Times New Roman" w:cs="Times New Roman"/>
          <w:color w:val="auto"/>
          <w:lang w:eastAsia="ru-RU"/>
        </w:rPr>
      </w:pPr>
    </w:p>
    <w:p w:rsidR="00CB0BEE" w:rsidRPr="00CB0BEE" w:rsidRDefault="00CB0BEE" w:rsidP="00CB0BEE">
      <w:pPr>
        <w:pStyle w:val="Default"/>
        <w:ind w:firstLine="708"/>
        <w:jc w:val="both"/>
        <w:rPr>
          <w:rFonts w:ascii="Times New Roman" w:hAnsi="Times New Roman" w:cs="Times New Roman"/>
          <w:color w:val="auto"/>
          <w:lang w:eastAsia="ru-RU"/>
        </w:rPr>
      </w:pPr>
      <w:r w:rsidRPr="00CB0BEE">
        <w:rPr>
          <w:rFonts w:ascii="Times New Roman" w:hAnsi="Times New Roman" w:cs="Times New Roman"/>
          <w:color w:val="auto"/>
          <w:lang w:eastAsia="ru-RU"/>
        </w:rPr>
        <w:t xml:space="preserve">Таким образом, в </w:t>
      </w:r>
      <w:r w:rsidR="00AB0664">
        <w:rPr>
          <w:rFonts w:ascii="Times New Roman" w:hAnsi="Times New Roman" w:cs="Times New Roman"/>
          <w:color w:val="auto"/>
          <w:lang w:eastAsia="ru-RU"/>
        </w:rPr>
        <w:t>Сельском поселении «</w:t>
      </w:r>
      <w:proofErr w:type="spellStart"/>
      <w:r w:rsidR="00AB0664">
        <w:rPr>
          <w:rFonts w:ascii="Times New Roman" w:hAnsi="Times New Roman" w:cs="Times New Roman"/>
          <w:color w:val="auto"/>
          <w:lang w:eastAsia="ru-RU"/>
        </w:rPr>
        <w:t>Даурское</w:t>
      </w:r>
      <w:proofErr w:type="spellEnd"/>
      <w:r w:rsidR="00AB0664">
        <w:rPr>
          <w:rFonts w:ascii="Times New Roman" w:hAnsi="Times New Roman" w:cs="Times New Roman"/>
          <w:color w:val="auto"/>
          <w:lang w:eastAsia="ru-RU"/>
        </w:rPr>
        <w:t>»</w:t>
      </w:r>
      <w:r w:rsidRPr="00CB0BEE">
        <w:rPr>
          <w:rFonts w:ascii="Times New Roman" w:hAnsi="Times New Roman" w:cs="Times New Roman"/>
          <w:color w:val="auto"/>
          <w:lang w:eastAsia="ru-RU"/>
        </w:rPr>
        <w:t xml:space="preserve"> </w:t>
      </w:r>
      <w:r w:rsidR="006A49D3">
        <w:rPr>
          <w:rFonts w:ascii="Times New Roman" w:hAnsi="Times New Roman" w:cs="Times New Roman"/>
          <w:color w:val="auto"/>
          <w:lang w:eastAsia="ru-RU"/>
        </w:rPr>
        <w:t>одна</w:t>
      </w:r>
      <w:r w:rsidRPr="00CB0BEE">
        <w:rPr>
          <w:rFonts w:ascii="Times New Roman" w:hAnsi="Times New Roman" w:cs="Times New Roman"/>
          <w:color w:val="auto"/>
          <w:lang w:eastAsia="ru-RU"/>
        </w:rPr>
        <w:t xml:space="preserve"> един</w:t>
      </w:r>
      <w:r w:rsidR="003E04CA">
        <w:rPr>
          <w:rFonts w:ascii="Times New Roman" w:hAnsi="Times New Roman" w:cs="Times New Roman"/>
          <w:color w:val="auto"/>
          <w:lang w:eastAsia="ru-RU"/>
        </w:rPr>
        <w:t>ая</w:t>
      </w:r>
      <w:r w:rsidRPr="00CB0BEE">
        <w:rPr>
          <w:rFonts w:ascii="Times New Roman" w:hAnsi="Times New Roman" w:cs="Times New Roman"/>
          <w:color w:val="auto"/>
          <w:lang w:eastAsia="ru-RU"/>
        </w:rPr>
        <w:t xml:space="preserve"> теплоснабжающ</w:t>
      </w:r>
      <w:r w:rsidR="006A49D3">
        <w:rPr>
          <w:rFonts w:ascii="Times New Roman" w:hAnsi="Times New Roman" w:cs="Times New Roman"/>
          <w:color w:val="auto"/>
          <w:lang w:eastAsia="ru-RU"/>
        </w:rPr>
        <w:t>ая</w:t>
      </w:r>
      <w:r w:rsidRPr="00CB0BEE">
        <w:rPr>
          <w:rFonts w:ascii="Times New Roman" w:hAnsi="Times New Roman" w:cs="Times New Roman"/>
          <w:color w:val="auto"/>
          <w:lang w:eastAsia="ru-RU"/>
        </w:rPr>
        <w:t xml:space="preserve"> организаци</w:t>
      </w:r>
      <w:r w:rsidR="006A49D3">
        <w:rPr>
          <w:rFonts w:ascii="Times New Roman" w:hAnsi="Times New Roman" w:cs="Times New Roman"/>
          <w:color w:val="auto"/>
          <w:lang w:eastAsia="ru-RU"/>
        </w:rPr>
        <w:t>я</w:t>
      </w:r>
      <w:r w:rsidRPr="00CB0BEE">
        <w:rPr>
          <w:rFonts w:ascii="Times New Roman" w:hAnsi="Times New Roman" w:cs="Times New Roman"/>
          <w:color w:val="auto"/>
          <w:lang w:eastAsia="ru-RU"/>
        </w:rPr>
        <w:t xml:space="preserve">: </w:t>
      </w:r>
    </w:p>
    <w:p w:rsidR="00CB0BEE" w:rsidRPr="006A49D3" w:rsidRDefault="006A49D3" w:rsidP="006A49D3">
      <w:pPr>
        <w:pStyle w:val="Default"/>
        <w:ind w:firstLine="708"/>
        <w:jc w:val="both"/>
        <w:rPr>
          <w:rFonts w:ascii="Times New Roman" w:hAnsi="Times New Roman" w:cs="Times New Roman"/>
          <w:b/>
          <w:color w:val="auto"/>
          <w:u w:val="single"/>
          <w:lang w:eastAsia="ru-RU"/>
        </w:rPr>
      </w:pPr>
      <w:r w:rsidRPr="006A49D3">
        <w:rPr>
          <w:rFonts w:ascii="Times New Roman" w:hAnsi="Times New Roman" w:cs="Times New Roman"/>
          <w:b/>
          <w:color w:val="auto"/>
          <w:u w:val="single"/>
          <w:lang w:eastAsia="ru-RU"/>
        </w:rPr>
        <w:t>АО «ЗабТЭК»</w:t>
      </w:r>
      <w:r>
        <w:rPr>
          <w:rFonts w:ascii="Times New Roman" w:hAnsi="Times New Roman" w:cs="Times New Roman"/>
          <w:b/>
          <w:color w:val="auto"/>
          <w:u w:val="single"/>
          <w:lang w:eastAsia="ru-RU"/>
        </w:rPr>
        <w:t>.</w:t>
      </w:r>
      <w:r w:rsidR="00CB0BEE" w:rsidRPr="006A49D3">
        <w:rPr>
          <w:rFonts w:ascii="Times New Roman" w:hAnsi="Times New Roman" w:cs="Times New Roman"/>
          <w:b/>
          <w:color w:val="auto"/>
          <w:u w:val="single"/>
          <w:lang w:eastAsia="ru-RU"/>
        </w:rPr>
        <w:t xml:space="preserve"> </w:t>
      </w:r>
    </w:p>
    <w:p w:rsidR="005357E6" w:rsidRDefault="005357E6" w:rsidP="00676A6B">
      <w:pPr>
        <w:pStyle w:val="1"/>
        <w:spacing w:before="0"/>
        <w:jc w:val="both"/>
        <w:rPr>
          <w:rFonts w:eastAsia="Arial"/>
        </w:rPr>
      </w:pPr>
      <w:bookmarkStart w:id="115" w:name="_Toc43305914"/>
      <w:bookmarkStart w:id="116" w:name="_Toc43306026"/>
      <w:r w:rsidRPr="00C94E1E">
        <w:rPr>
          <w:rFonts w:eastAsia="Arial"/>
        </w:rPr>
        <w:t>в) основания, в том числе </w:t>
      </w:r>
      <w:hyperlink r:id="rId16" w:anchor="block_7" w:history="1">
        <w:r w:rsidRPr="00C94E1E">
          <w:rPr>
            <w:rFonts w:eastAsia="Arial"/>
          </w:rPr>
          <w:t>критерии</w:t>
        </w:r>
      </w:hyperlink>
      <w:r w:rsidRPr="00C94E1E">
        <w:rPr>
          <w:rFonts w:eastAsia="Arial"/>
        </w:rPr>
        <w:t>, в соответствии с которыми теплоснабжающей организации присвоен статус единой теплоснабжающей организации</w:t>
      </w:r>
      <w:bookmarkEnd w:id="115"/>
      <w:bookmarkEnd w:id="116"/>
    </w:p>
    <w:p w:rsidR="008064C2" w:rsidRPr="007D7B25" w:rsidRDefault="008064C2" w:rsidP="008064C2">
      <w:pPr>
        <w:pStyle w:val="Default"/>
        <w:jc w:val="center"/>
        <w:rPr>
          <w:rFonts w:ascii="Times New Roman" w:hAnsi="Times New Roman" w:cs="Times New Roman"/>
          <w:b/>
          <w:color w:val="auto"/>
          <w:lang w:eastAsia="ru-RU"/>
        </w:rPr>
      </w:pPr>
      <w:r w:rsidRPr="007D7B25">
        <w:rPr>
          <w:rFonts w:ascii="Times New Roman" w:hAnsi="Times New Roman" w:cs="Times New Roman"/>
          <w:b/>
          <w:color w:val="auto"/>
          <w:lang w:eastAsia="ru-RU"/>
        </w:rPr>
        <w:t>Критерии и порядок определения единой теплоснабжающей организации</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b/>
          <w:color w:val="auto"/>
          <w:lang w:eastAsia="ru-RU"/>
        </w:rPr>
        <w:t>1 критерий</w:t>
      </w:r>
      <w:r w:rsidRPr="007D7B25">
        <w:rPr>
          <w:rFonts w:ascii="Times New Roman" w:hAnsi="Times New Roman" w:cs="Times New Roman"/>
          <w:color w:val="auto"/>
          <w:lang w:eastAsia="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b/>
          <w:color w:val="auto"/>
          <w:lang w:eastAsia="ru-RU"/>
        </w:rPr>
        <w:t>2 критерий</w:t>
      </w:r>
      <w:r w:rsidRPr="007D7B25">
        <w:rPr>
          <w:rFonts w:ascii="Times New Roman" w:hAnsi="Times New Roman" w:cs="Times New Roman"/>
          <w:color w:val="auto"/>
          <w:lang w:eastAsia="ru-RU"/>
        </w:rPr>
        <w:t xml:space="preserve">: размер собственного капитала; </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b/>
          <w:color w:val="auto"/>
          <w:lang w:eastAsia="ru-RU"/>
        </w:rPr>
        <w:t>3 критерий</w:t>
      </w:r>
      <w:r w:rsidRPr="007D7B25">
        <w:rPr>
          <w:rFonts w:ascii="Times New Roman" w:hAnsi="Times New Roman" w:cs="Times New Roman"/>
          <w:color w:val="auto"/>
          <w:lang w:eastAsia="ru-RU"/>
        </w:rPr>
        <w:t>: способность в лучшей мере обеспечить надежность теплоснабжения в соответствующей системе теплоснабжения.</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b/>
          <w:color w:val="auto"/>
          <w:lang w:eastAsia="ru-RU"/>
        </w:rPr>
        <w:t>1 критерий:</w:t>
      </w:r>
      <w:r w:rsidRPr="007D7B25">
        <w:rPr>
          <w:rFonts w:ascii="Times New Roman" w:hAnsi="Times New Roman" w:cs="Times New Roman"/>
          <w:color w:val="auto"/>
          <w:lang w:eastAsia="ru-RU"/>
        </w:rPr>
        <w:t xml:space="preserve">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 снабжающей организации, </w:t>
      </w:r>
      <w:r w:rsidRPr="007D7B25">
        <w:rPr>
          <w:rFonts w:ascii="Times New Roman" w:hAnsi="Times New Roman" w:cs="Times New Roman"/>
          <w:color w:val="auto"/>
          <w:lang w:eastAsia="ru-RU"/>
        </w:rPr>
        <w:lastRenderedPageBreak/>
        <w:t xml:space="preserve">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8064C2" w:rsidRPr="007D7B25" w:rsidRDefault="008064C2" w:rsidP="008064C2">
      <w:pPr>
        <w:pStyle w:val="Default"/>
        <w:spacing w:after="40"/>
        <w:jc w:val="both"/>
        <w:rPr>
          <w:rFonts w:ascii="Times New Roman" w:hAnsi="Times New Roman" w:cs="Times New Roman"/>
          <w:color w:val="auto"/>
          <w:lang w:eastAsia="ru-RU"/>
        </w:rPr>
      </w:pPr>
      <w:r w:rsidRPr="00CB0BEE">
        <w:rPr>
          <w:rFonts w:ascii="Times New Roman" w:hAnsi="Times New Roman" w:cs="Times New Roman"/>
          <w:b/>
          <w:color w:val="auto"/>
          <w:lang w:eastAsia="ru-RU"/>
        </w:rPr>
        <w:t>2 критерий:</w:t>
      </w:r>
      <w:r w:rsidRPr="007D7B25">
        <w:rPr>
          <w:rFonts w:ascii="Times New Roman" w:hAnsi="Times New Roman" w:cs="Times New Roman"/>
          <w:color w:val="auto"/>
          <w:lang w:eastAsia="ru-RU"/>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8064C2" w:rsidRPr="007D7B25" w:rsidRDefault="008064C2" w:rsidP="008064C2">
      <w:pPr>
        <w:pStyle w:val="Default"/>
        <w:jc w:val="both"/>
        <w:rPr>
          <w:rFonts w:ascii="Times New Roman" w:hAnsi="Times New Roman" w:cs="Times New Roman"/>
          <w:color w:val="auto"/>
          <w:lang w:eastAsia="ru-RU"/>
        </w:rPr>
      </w:pPr>
      <w:r w:rsidRPr="00CB0BEE">
        <w:rPr>
          <w:rFonts w:ascii="Times New Roman" w:hAnsi="Times New Roman" w:cs="Times New Roman"/>
          <w:b/>
          <w:color w:val="auto"/>
          <w:lang w:eastAsia="ru-RU"/>
        </w:rPr>
        <w:t>3 критерий:</w:t>
      </w:r>
      <w:r w:rsidRPr="007D7B25">
        <w:rPr>
          <w:rFonts w:ascii="Times New Roman" w:hAnsi="Times New Roman" w:cs="Times New Roman"/>
          <w:color w:val="auto"/>
          <w:lang w:eastAsia="ru-RU"/>
        </w:rPr>
        <w:t xml:space="preserve">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 вой энергии с наибольшей рабочей тепловой мощностью и (или) тепловыми сетями с наибольшей тепловой емкостью.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Единая теплоснабжающая организация при осуществлении своей деятельности обязана: </w:t>
      </w:r>
    </w:p>
    <w:p w:rsidR="008064C2" w:rsidRPr="007D7B25" w:rsidRDefault="008064C2" w:rsidP="008064C2">
      <w:pPr>
        <w:pStyle w:val="Default"/>
        <w:spacing w:after="40"/>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1. Заключать и исполнять договоры теплоснабжения с любыми обратившимися к ней потребителями тепловой энергии, </w:t>
      </w:r>
      <w:proofErr w:type="spellStart"/>
      <w:r w:rsidRPr="007D7B25">
        <w:rPr>
          <w:rFonts w:ascii="Times New Roman" w:hAnsi="Times New Roman" w:cs="Times New Roman"/>
          <w:color w:val="auto"/>
          <w:lang w:eastAsia="ru-RU"/>
        </w:rPr>
        <w:t>теплопотребляющие</w:t>
      </w:r>
      <w:proofErr w:type="spellEnd"/>
      <w:r w:rsidRPr="007D7B25">
        <w:rPr>
          <w:rFonts w:ascii="Times New Roman" w:hAnsi="Times New Roman" w:cs="Times New Roman"/>
          <w:color w:val="auto"/>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8064C2" w:rsidRPr="007D7B25" w:rsidRDefault="008064C2" w:rsidP="008064C2">
      <w:pPr>
        <w:pStyle w:val="Default"/>
        <w:spacing w:after="40"/>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Организация может утратить статус единой теплоснабжающей организации в следующих случаях </w:t>
      </w:r>
    </w:p>
    <w:p w:rsidR="008064C2" w:rsidRPr="007D7B25" w:rsidRDefault="008064C2" w:rsidP="008064C2">
      <w:pPr>
        <w:pStyle w:val="Default"/>
        <w:spacing w:after="40"/>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1. 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w:t>
      </w:r>
      <w:proofErr w:type="spellStart"/>
      <w:r w:rsidRPr="007D7B25">
        <w:rPr>
          <w:rFonts w:ascii="Times New Roman" w:hAnsi="Times New Roman" w:cs="Times New Roman"/>
          <w:color w:val="auto"/>
          <w:lang w:eastAsia="ru-RU"/>
        </w:rPr>
        <w:t>подтверждѐн</w:t>
      </w:r>
      <w:proofErr w:type="spellEnd"/>
      <w:r w:rsidRPr="007D7B25">
        <w:rPr>
          <w:rFonts w:ascii="Times New Roman" w:hAnsi="Times New Roman" w:cs="Times New Roman"/>
          <w:color w:val="auto"/>
          <w:lang w:eastAsia="ru-RU"/>
        </w:rPr>
        <w:t xml:space="preserve"> вступившими в законную силу решениями федерального антимонопольного органа, и (или) его территориальных органов, и (или) судов; </w:t>
      </w:r>
    </w:p>
    <w:p w:rsidR="008064C2" w:rsidRPr="007D7B25" w:rsidRDefault="008064C2" w:rsidP="008064C2">
      <w:pPr>
        <w:pStyle w:val="Default"/>
        <w:spacing w:after="40"/>
        <w:jc w:val="both"/>
        <w:rPr>
          <w:rFonts w:ascii="Times New Roman" w:hAnsi="Times New Roman" w:cs="Times New Roman"/>
          <w:color w:val="auto"/>
          <w:lang w:eastAsia="ru-RU"/>
        </w:rPr>
      </w:pPr>
      <w:r w:rsidRPr="007D7B25">
        <w:rPr>
          <w:rFonts w:ascii="Times New Roman" w:hAnsi="Times New Roman" w:cs="Times New Roman"/>
          <w:color w:val="auto"/>
          <w:lang w:eastAsia="ru-RU"/>
        </w:rPr>
        <w:t>2. 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w:t>
      </w:r>
      <w:r>
        <w:rPr>
          <w:rFonts w:ascii="Times New Roman" w:hAnsi="Times New Roman" w:cs="Times New Roman"/>
          <w:color w:val="auto"/>
          <w:lang w:eastAsia="ru-RU"/>
        </w:rPr>
        <w:t>а</w:t>
      </w:r>
      <w:r w:rsidRPr="007D7B25">
        <w:rPr>
          <w:rFonts w:ascii="Times New Roman" w:hAnsi="Times New Roman" w:cs="Times New Roman"/>
          <w:color w:val="auto"/>
          <w:lang w:eastAsia="ru-RU"/>
        </w:rPr>
        <w:t xml:space="preserve">тус единой теплоснабжающей организации; </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3. Принятие арбитражным судом решения о признании организации, имеющей статус единой теплоснабжающей организации, банкротом; </w:t>
      </w:r>
    </w:p>
    <w:p w:rsidR="008064C2" w:rsidRPr="007D7B25" w:rsidRDefault="008064C2" w:rsidP="008064C2">
      <w:pPr>
        <w:pStyle w:val="Default"/>
        <w:spacing w:after="40"/>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4. Прекращение права собственности или владения имуществом, по основаниям, предусмотренным законодательством Российской Федерации; </w:t>
      </w:r>
    </w:p>
    <w:p w:rsidR="008064C2" w:rsidRPr="007D7B25" w:rsidRDefault="008064C2" w:rsidP="008064C2">
      <w:pPr>
        <w:pStyle w:val="Default"/>
        <w:spacing w:after="40"/>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5. 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 снабжения; </w:t>
      </w:r>
    </w:p>
    <w:p w:rsidR="008064C2" w:rsidRPr="007D7B25" w:rsidRDefault="008064C2" w:rsidP="008064C2">
      <w:pPr>
        <w:pStyle w:val="Default"/>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6. Подача организацией заявления о прекращении осуществления функций единой теплоснабжающей организации.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Лица, права и законные интересы которых нарушены по основаниям, (подраздел 8.4), незамедлительно информируют об этом уполномоченные органы для принятия ими решения об </w:t>
      </w:r>
      <w:r w:rsidRPr="007D7B25">
        <w:rPr>
          <w:rFonts w:ascii="Times New Roman" w:hAnsi="Times New Roman" w:cs="Times New Roman"/>
          <w:color w:val="auto"/>
          <w:lang w:eastAsia="ru-RU"/>
        </w:rPr>
        <w:lastRenderedPageBreak/>
        <w:t xml:space="preserve">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Уполномоченное должностное лицо организации, имеющей статус единой тепло- снабжающей организации, обязано уведомить уполномоченный орган о возникновении фактов (подраздел 8.4),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 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подразделе 8.4 настоящего отчета,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 в случаях, указанных в подразделе 8.4. </w:t>
      </w:r>
    </w:p>
    <w:p w:rsidR="008064C2" w:rsidRPr="007D7B25" w:rsidRDefault="008064C2" w:rsidP="008064C2">
      <w:pPr>
        <w:pStyle w:val="Default"/>
        <w:ind w:firstLine="708"/>
        <w:jc w:val="both"/>
        <w:rPr>
          <w:rFonts w:ascii="Times New Roman" w:hAnsi="Times New Roman" w:cs="Times New Roman"/>
          <w:color w:val="auto"/>
          <w:lang w:eastAsia="ru-RU"/>
        </w:rPr>
      </w:pPr>
      <w:r w:rsidRPr="007D7B25">
        <w:rPr>
          <w:rFonts w:ascii="Times New Roman" w:hAnsi="Times New Roman" w:cs="Times New Roman"/>
          <w:color w:val="auto"/>
          <w:lang w:eastAsia="ru-RU"/>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7D7B25">
        <w:rPr>
          <w:rFonts w:ascii="Times New Roman" w:hAnsi="Times New Roman" w:cs="Times New Roman"/>
          <w:color w:val="auto"/>
          <w:lang w:eastAsia="ru-RU"/>
        </w:rPr>
        <w:t>теплосетевыми</w:t>
      </w:r>
      <w:proofErr w:type="spellEnd"/>
      <w:r w:rsidRPr="007D7B25">
        <w:rPr>
          <w:rFonts w:ascii="Times New Roman" w:hAnsi="Times New Roman" w:cs="Times New Roman"/>
          <w:color w:val="auto"/>
          <w:lang w:eastAsia="ru-RU"/>
        </w:rPr>
        <w:t xml:space="preserve"> организациям подать заявку о присвоении им статуса единой теплоснабжающей организации. </w:t>
      </w:r>
    </w:p>
    <w:p w:rsidR="008064C2" w:rsidRDefault="008064C2" w:rsidP="008064C2">
      <w:pPr>
        <w:ind w:firstLine="708"/>
        <w:jc w:val="both"/>
        <w:rPr>
          <w:rFonts w:ascii="Times New Roman" w:hAnsi="Times New Roman" w:cs="Times New Roman"/>
          <w:sz w:val="24"/>
          <w:szCs w:val="24"/>
          <w:lang w:eastAsia="ru-RU"/>
        </w:rPr>
      </w:pPr>
      <w:r w:rsidRPr="007D7B25">
        <w:rPr>
          <w:rFonts w:ascii="Times New Roman" w:hAnsi="Times New Roman" w:cs="Times New Roman"/>
          <w:sz w:val="24"/>
          <w:szCs w:val="24"/>
          <w:lang w:eastAsia="ru-RU"/>
        </w:rPr>
        <w:t>Организация, утратившая статус единой теплоснабжающей организации по основаниям, приведенным в подразделе 8.4,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 формацию о состоянии расчетов с потребителем.</w:t>
      </w:r>
    </w:p>
    <w:p w:rsidR="008064C2" w:rsidRDefault="005357E6" w:rsidP="00676A6B">
      <w:pPr>
        <w:pStyle w:val="1"/>
        <w:spacing w:before="0"/>
        <w:jc w:val="both"/>
        <w:rPr>
          <w:rFonts w:eastAsia="Arial"/>
        </w:rPr>
      </w:pPr>
      <w:bookmarkStart w:id="117" w:name="_Toc43305915"/>
      <w:bookmarkStart w:id="118" w:name="_Toc43306027"/>
      <w:r w:rsidRPr="00C94E1E">
        <w:rPr>
          <w:rFonts w:eastAsia="Arial"/>
        </w:rPr>
        <w:t>г) информацию о поданных теплоснабжающими организациями заявках на присвоение статуса единой теплоснабжающей организации</w:t>
      </w:r>
      <w:bookmarkEnd w:id="117"/>
      <w:bookmarkEnd w:id="118"/>
    </w:p>
    <w:p w:rsidR="008064C2" w:rsidRPr="008064C2" w:rsidRDefault="008064C2" w:rsidP="008064C2">
      <w:pPr>
        <w:ind w:firstLine="708"/>
        <w:rPr>
          <w:rFonts w:ascii="Times New Roman" w:hAnsi="Times New Roman" w:cs="Times New Roman"/>
          <w:sz w:val="24"/>
          <w:szCs w:val="24"/>
          <w:lang w:eastAsia="ru-RU"/>
        </w:rPr>
      </w:pPr>
      <w:r w:rsidRPr="008064C2">
        <w:rPr>
          <w:rFonts w:ascii="Times New Roman" w:hAnsi="Times New Roman" w:cs="Times New Roman"/>
          <w:sz w:val="24"/>
          <w:szCs w:val="24"/>
          <w:lang w:eastAsia="ru-RU"/>
        </w:rPr>
        <w:t>Информация отсутствует.</w:t>
      </w:r>
    </w:p>
    <w:p w:rsidR="005357E6" w:rsidRDefault="005357E6" w:rsidP="00676A6B">
      <w:pPr>
        <w:pStyle w:val="1"/>
        <w:spacing w:before="0"/>
        <w:jc w:val="both"/>
        <w:rPr>
          <w:rFonts w:eastAsia="Arial"/>
        </w:rPr>
      </w:pPr>
      <w:bookmarkStart w:id="119" w:name="_Toc43305916"/>
      <w:bookmarkStart w:id="120" w:name="_Toc43306028"/>
      <w:r w:rsidRPr="00C94E1E">
        <w:rPr>
          <w:rFonts w:eastAsia="Arial"/>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9"/>
      <w:bookmarkEnd w:id="120"/>
    </w:p>
    <w:p w:rsidR="008064C2" w:rsidRPr="008064C2" w:rsidRDefault="008064C2" w:rsidP="008064C2">
      <w:pPr>
        <w:ind w:firstLine="708"/>
        <w:jc w:val="both"/>
        <w:rPr>
          <w:rFonts w:ascii="Times New Roman" w:hAnsi="Times New Roman" w:cs="Times New Roman"/>
          <w:sz w:val="24"/>
          <w:szCs w:val="24"/>
          <w:lang w:eastAsia="ru-RU"/>
        </w:rPr>
      </w:pPr>
      <w:r w:rsidRPr="008064C2">
        <w:rPr>
          <w:rFonts w:ascii="Times New Roman" w:hAnsi="Times New Roman" w:cs="Times New Roman"/>
          <w:sz w:val="24"/>
          <w:szCs w:val="24"/>
          <w:lang w:eastAsia="ru-RU"/>
        </w:rPr>
        <w:t xml:space="preserve">Подробно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приведён в обосновывающих материалах схемы теплоснабжения </w:t>
      </w:r>
      <w:r w:rsidR="006A49D3">
        <w:rPr>
          <w:rFonts w:ascii="Times New Roman" w:hAnsi="Times New Roman" w:cs="Times New Roman"/>
          <w:sz w:val="24"/>
          <w:szCs w:val="24"/>
          <w:lang w:eastAsia="ru-RU"/>
        </w:rPr>
        <w:t>сельского поселения Даурское</w:t>
      </w:r>
      <w:r w:rsidRPr="008064C2">
        <w:rPr>
          <w:rFonts w:ascii="Times New Roman" w:hAnsi="Times New Roman" w:cs="Times New Roman"/>
          <w:sz w:val="24"/>
          <w:szCs w:val="24"/>
          <w:lang w:eastAsia="ru-RU"/>
        </w:rPr>
        <w:t>.</w:t>
      </w:r>
    </w:p>
    <w:p w:rsidR="005357E6" w:rsidRDefault="005357E6" w:rsidP="00676A6B">
      <w:pPr>
        <w:pStyle w:val="1"/>
        <w:spacing w:before="0"/>
        <w:jc w:val="both"/>
        <w:rPr>
          <w:rFonts w:eastAsia="Arial"/>
        </w:rPr>
      </w:pPr>
      <w:bookmarkStart w:id="121" w:name="_Toc43305917"/>
      <w:bookmarkStart w:id="122" w:name="_Toc43306029"/>
      <w:r w:rsidRPr="00C94E1E">
        <w:rPr>
          <w:rFonts w:eastAsia="Arial"/>
        </w:rPr>
        <w:lastRenderedPageBreak/>
        <w:t>Раздел 11 "Решения о распределении тепловой нагрузки между источниками тепловой энергии"</w:t>
      </w:r>
      <w:bookmarkEnd w:id="121"/>
      <w:bookmarkEnd w:id="122"/>
    </w:p>
    <w:p w:rsidR="008064C2" w:rsidRPr="008064C2" w:rsidRDefault="008064C2" w:rsidP="003E04CA">
      <w:pPr>
        <w:spacing w:line="240" w:lineRule="auto"/>
        <w:ind w:firstLine="708"/>
        <w:rPr>
          <w:rFonts w:ascii="Times New Roman" w:hAnsi="Times New Roman" w:cs="Times New Roman"/>
          <w:sz w:val="24"/>
          <w:szCs w:val="24"/>
          <w:lang w:eastAsia="ru-RU"/>
        </w:rPr>
      </w:pPr>
      <w:r w:rsidRPr="008064C2">
        <w:rPr>
          <w:rFonts w:ascii="Times New Roman" w:hAnsi="Times New Roman" w:cs="Times New Roman"/>
          <w:sz w:val="24"/>
          <w:szCs w:val="24"/>
          <w:lang w:eastAsia="ru-RU"/>
        </w:rPr>
        <w:t>Распределение тепловой нагрузки между источниками тепловой энергии не планируется.</w:t>
      </w:r>
    </w:p>
    <w:p w:rsidR="005357E6" w:rsidRDefault="005357E6" w:rsidP="003E04CA">
      <w:pPr>
        <w:pStyle w:val="1"/>
        <w:spacing w:before="0" w:line="240" w:lineRule="auto"/>
        <w:jc w:val="both"/>
        <w:rPr>
          <w:rFonts w:eastAsia="Arial"/>
        </w:rPr>
      </w:pPr>
      <w:bookmarkStart w:id="123" w:name="_Toc43305918"/>
      <w:bookmarkStart w:id="124" w:name="_Toc43306030"/>
      <w:r w:rsidRPr="00C94E1E">
        <w:rPr>
          <w:rFonts w:eastAsia="Arial"/>
        </w:rPr>
        <w:t>Раздел 12 "Решения по бесхозяйным тепловым сетям"</w:t>
      </w:r>
      <w:bookmarkEnd w:id="123"/>
      <w:bookmarkEnd w:id="124"/>
    </w:p>
    <w:p w:rsidR="008064C2" w:rsidRPr="008064C2" w:rsidRDefault="008064C2" w:rsidP="003E04CA">
      <w:pPr>
        <w:spacing w:line="240" w:lineRule="auto"/>
        <w:ind w:firstLine="708"/>
        <w:jc w:val="both"/>
        <w:rPr>
          <w:rFonts w:ascii="Times New Roman" w:hAnsi="Times New Roman" w:cs="Times New Roman"/>
          <w:sz w:val="24"/>
          <w:szCs w:val="24"/>
          <w:lang w:eastAsia="ru-RU"/>
        </w:rPr>
      </w:pPr>
      <w:r w:rsidRPr="008064C2">
        <w:rPr>
          <w:rFonts w:ascii="Times New Roman" w:hAnsi="Times New Roman" w:cs="Times New Roman"/>
          <w:sz w:val="24"/>
          <w:szCs w:val="24"/>
          <w:lang w:eastAsia="ru-RU"/>
        </w:rPr>
        <w:t xml:space="preserve">Статья 15, пункт 6. Федерального закона от 27 июля 2010 года № 190-ФЗ: «В случае вы- явления бесхозяйных тепловых сетей (тепловых сетей, не имеющих эксплуатирующей </w:t>
      </w:r>
      <w:proofErr w:type="spellStart"/>
      <w:r w:rsidRPr="008064C2">
        <w:rPr>
          <w:rFonts w:ascii="Times New Roman" w:hAnsi="Times New Roman" w:cs="Times New Roman"/>
          <w:sz w:val="24"/>
          <w:szCs w:val="24"/>
          <w:lang w:eastAsia="ru-RU"/>
        </w:rPr>
        <w:t>орга</w:t>
      </w:r>
      <w:proofErr w:type="spellEnd"/>
      <w:r w:rsidRPr="008064C2">
        <w:rPr>
          <w:rFonts w:ascii="Times New Roman" w:hAnsi="Times New Roman" w:cs="Times New Roman"/>
          <w:sz w:val="24"/>
          <w:szCs w:val="24"/>
          <w:lang w:eastAsia="ru-RU"/>
        </w:rPr>
        <w:t xml:space="preserve">- </w:t>
      </w:r>
      <w:proofErr w:type="spellStart"/>
      <w:r w:rsidRPr="008064C2">
        <w:rPr>
          <w:rFonts w:ascii="Times New Roman" w:hAnsi="Times New Roman" w:cs="Times New Roman"/>
          <w:sz w:val="24"/>
          <w:szCs w:val="24"/>
          <w:lang w:eastAsia="ru-RU"/>
        </w:rPr>
        <w:t>низации</w:t>
      </w:r>
      <w:proofErr w:type="spellEnd"/>
      <w:r w:rsidRPr="008064C2">
        <w:rPr>
          <w:rFonts w:ascii="Times New Roman" w:hAnsi="Times New Roman" w:cs="Times New Roman"/>
          <w:sz w:val="24"/>
          <w:szCs w:val="24"/>
          <w:lang w:eastAsia="ru-RU"/>
        </w:rPr>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064C2">
        <w:rPr>
          <w:rFonts w:ascii="Times New Roman" w:hAnsi="Times New Roman" w:cs="Times New Roman"/>
          <w:sz w:val="24"/>
          <w:szCs w:val="24"/>
          <w:lang w:eastAsia="ru-RU"/>
        </w:rPr>
        <w:t>теплосетевую</w:t>
      </w:r>
      <w:proofErr w:type="spellEnd"/>
      <w:r w:rsidRPr="008064C2">
        <w:rPr>
          <w:rFonts w:ascii="Times New Roman" w:hAnsi="Times New Roman" w:cs="Times New Roman"/>
          <w:sz w:val="24"/>
          <w:szCs w:val="24"/>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8064C2" w:rsidRPr="008064C2" w:rsidRDefault="008064C2" w:rsidP="003E04CA">
      <w:pPr>
        <w:spacing w:line="240" w:lineRule="auto"/>
        <w:ind w:firstLine="708"/>
        <w:jc w:val="both"/>
        <w:rPr>
          <w:rFonts w:ascii="Times New Roman" w:hAnsi="Times New Roman" w:cs="Times New Roman"/>
          <w:sz w:val="24"/>
          <w:szCs w:val="24"/>
          <w:lang w:eastAsia="ru-RU"/>
        </w:rPr>
      </w:pPr>
      <w:r w:rsidRPr="008064C2">
        <w:rPr>
          <w:rFonts w:ascii="Times New Roman" w:hAnsi="Times New Roman" w:cs="Times New Roman"/>
          <w:sz w:val="24"/>
          <w:szCs w:val="24"/>
          <w:lang w:eastAsia="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8064C2" w:rsidRPr="008064C2" w:rsidRDefault="008064C2" w:rsidP="003E04CA">
      <w:pPr>
        <w:spacing w:line="240" w:lineRule="auto"/>
        <w:ind w:firstLine="708"/>
        <w:jc w:val="both"/>
        <w:rPr>
          <w:rFonts w:ascii="Times New Roman" w:hAnsi="Times New Roman" w:cs="Times New Roman"/>
          <w:sz w:val="24"/>
          <w:szCs w:val="24"/>
          <w:lang w:eastAsia="ru-RU"/>
        </w:rPr>
      </w:pPr>
      <w:r w:rsidRPr="008064C2">
        <w:rPr>
          <w:rFonts w:ascii="Times New Roman" w:hAnsi="Times New Roman" w:cs="Times New Roman"/>
          <w:sz w:val="24"/>
          <w:szCs w:val="24"/>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8064C2" w:rsidRPr="008064C2" w:rsidRDefault="008064C2" w:rsidP="003E04CA">
      <w:pPr>
        <w:spacing w:line="240" w:lineRule="auto"/>
        <w:ind w:firstLine="708"/>
        <w:jc w:val="both"/>
        <w:rPr>
          <w:rFonts w:ascii="Times New Roman" w:hAnsi="Times New Roman" w:cs="Times New Roman"/>
          <w:sz w:val="24"/>
          <w:szCs w:val="24"/>
          <w:lang w:eastAsia="ru-RU"/>
        </w:rPr>
      </w:pPr>
      <w:r w:rsidRPr="008064C2">
        <w:rPr>
          <w:rFonts w:ascii="Times New Roman" w:hAnsi="Times New Roman" w:cs="Times New Roman"/>
          <w:sz w:val="24"/>
          <w:szCs w:val="24"/>
          <w:lang w:eastAsia="ru-RU"/>
        </w:rPr>
        <w:t>В соответствии со ст.17.1 Федерального закона от 26 июля 2006г. № 135-ФЗ</w:t>
      </w:r>
    </w:p>
    <w:p w:rsidR="008064C2" w:rsidRDefault="008064C2" w:rsidP="003E04CA">
      <w:pPr>
        <w:spacing w:line="240" w:lineRule="auto"/>
        <w:jc w:val="both"/>
        <w:rPr>
          <w:rFonts w:ascii="Times New Roman" w:hAnsi="Times New Roman" w:cs="Times New Roman"/>
          <w:sz w:val="24"/>
          <w:szCs w:val="24"/>
          <w:lang w:eastAsia="ru-RU"/>
        </w:rPr>
      </w:pPr>
      <w:r w:rsidRPr="008064C2">
        <w:rPr>
          <w:rFonts w:ascii="Times New Roman" w:hAnsi="Times New Roman" w:cs="Times New Roman"/>
          <w:sz w:val="24"/>
          <w:szCs w:val="24"/>
          <w:lang w:eastAsia="ru-RU"/>
        </w:rPr>
        <w:t xml:space="preserve">«О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может быть осуществлено только по результатам проведения конкурсов или аукционов на право заключения этих договоров. Таким образом, для того, чтобы выставить муниципальное имущество на аукцион или конкурс — это имущество должно быть муниципальным и иметь соответствующие документы о праве собственности. </w:t>
      </w:r>
    </w:p>
    <w:p w:rsidR="003E04CA" w:rsidRPr="008064C2" w:rsidRDefault="003E04CA" w:rsidP="003E04CA">
      <w:pPr>
        <w:spacing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территории </w:t>
      </w:r>
      <w:proofErr w:type="spellStart"/>
      <w:r>
        <w:rPr>
          <w:rFonts w:ascii="Times New Roman" w:hAnsi="Times New Roman" w:cs="Times New Roman"/>
          <w:sz w:val="24"/>
          <w:szCs w:val="24"/>
          <w:lang w:eastAsia="ru-RU"/>
        </w:rPr>
        <w:t>с.п</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Даурское</w:t>
      </w:r>
      <w:proofErr w:type="spellEnd"/>
      <w:r>
        <w:rPr>
          <w:rFonts w:ascii="Times New Roman" w:hAnsi="Times New Roman" w:cs="Times New Roman"/>
          <w:sz w:val="24"/>
          <w:szCs w:val="24"/>
          <w:lang w:eastAsia="ru-RU"/>
        </w:rPr>
        <w:t xml:space="preserve"> бесхозяйные тепловые сети не выявлены.</w:t>
      </w:r>
    </w:p>
    <w:p w:rsidR="008064C2" w:rsidRPr="008064C2" w:rsidRDefault="008064C2" w:rsidP="003E04CA">
      <w:pPr>
        <w:pStyle w:val="Default"/>
        <w:ind w:firstLine="708"/>
        <w:jc w:val="both"/>
        <w:rPr>
          <w:rFonts w:ascii="Times New Roman" w:hAnsi="Times New Roman" w:cs="Times New Roman"/>
          <w:color w:val="auto"/>
          <w:lang w:eastAsia="ru-RU"/>
        </w:rPr>
      </w:pPr>
      <w:r w:rsidRPr="008064C2">
        <w:rPr>
          <w:rFonts w:ascii="Times New Roman" w:hAnsi="Times New Roman" w:cs="Times New Roman"/>
          <w:color w:val="auto"/>
          <w:lang w:eastAsia="ru-RU"/>
        </w:rPr>
        <w:t xml:space="preserve">В государственной стратегии Российской Федерации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w:t>
      </w:r>
    </w:p>
    <w:p w:rsidR="008064C2" w:rsidRPr="008064C2" w:rsidRDefault="008064C2" w:rsidP="003E04CA">
      <w:pPr>
        <w:pStyle w:val="Default"/>
        <w:ind w:firstLine="708"/>
        <w:jc w:val="both"/>
        <w:rPr>
          <w:rFonts w:ascii="Times New Roman" w:hAnsi="Times New Roman" w:cs="Times New Roman"/>
          <w:color w:val="auto"/>
          <w:lang w:eastAsia="ru-RU"/>
        </w:rPr>
      </w:pPr>
      <w:r w:rsidRPr="008064C2">
        <w:rPr>
          <w:rFonts w:ascii="Times New Roman" w:hAnsi="Times New Roman" w:cs="Times New Roman"/>
          <w:color w:val="auto"/>
          <w:lang w:eastAsia="ru-RU"/>
        </w:rPr>
        <w:t>С целью выявления реального дисбаланса между мощностями по выработке тепла котельн</w:t>
      </w:r>
      <w:r w:rsidR="003E04CA">
        <w:rPr>
          <w:rFonts w:ascii="Times New Roman" w:hAnsi="Times New Roman" w:cs="Times New Roman"/>
          <w:color w:val="auto"/>
          <w:lang w:eastAsia="ru-RU"/>
        </w:rPr>
        <w:t>ой</w:t>
      </w:r>
      <w:r w:rsidRPr="008064C2">
        <w:rPr>
          <w:rFonts w:ascii="Times New Roman" w:hAnsi="Times New Roman" w:cs="Times New Roman"/>
          <w:color w:val="auto"/>
          <w:lang w:eastAsia="ru-RU"/>
        </w:rPr>
        <w:t xml:space="preserve"> и </w:t>
      </w:r>
      <w:proofErr w:type="spellStart"/>
      <w:r w:rsidRPr="008064C2">
        <w:rPr>
          <w:rFonts w:ascii="Times New Roman" w:hAnsi="Times New Roman" w:cs="Times New Roman"/>
          <w:color w:val="auto"/>
          <w:lang w:eastAsia="ru-RU"/>
        </w:rPr>
        <w:t>подключѐнной</w:t>
      </w:r>
      <w:proofErr w:type="spellEnd"/>
      <w:r w:rsidRPr="008064C2">
        <w:rPr>
          <w:rFonts w:ascii="Times New Roman" w:hAnsi="Times New Roman" w:cs="Times New Roman"/>
          <w:color w:val="auto"/>
          <w:lang w:eastAsia="ru-RU"/>
        </w:rPr>
        <w:t xml:space="preserve"> нагрузки потребителей, проведены расчеты </w:t>
      </w:r>
      <w:proofErr w:type="spellStart"/>
      <w:r w:rsidRPr="008064C2">
        <w:rPr>
          <w:rFonts w:ascii="Times New Roman" w:hAnsi="Times New Roman" w:cs="Times New Roman"/>
          <w:color w:val="auto"/>
          <w:lang w:eastAsia="ru-RU"/>
        </w:rPr>
        <w:t>теплогидравлических</w:t>
      </w:r>
      <w:proofErr w:type="spellEnd"/>
      <w:r w:rsidRPr="008064C2">
        <w:rPr>
          <w:rFonts w:ascii="Times New Roman" w:hAnsi="Times New Roman" w:cs="Times New Roman"/>
          <w:color w:val="auto"/>
          <w:lang w:eastAsia="ru-RU"/>
        </w:rPr>
        <w:t xml:space="preserve"> режимов работы систем</w:t>
      </w:r>
      <w:r w:rsidR="003E04CA">
        <w:rPr>
          <w:rFonts w:ascii="Times New Roman" w:hAnsi="Times New Roman" w:cs="Times New Roman"/>
          <w:color w:val="auto"/>
          <w:lang w:eastAsia="ru-RU"/>
        </w:rPr>
        <w:t>ы</w:t>
      </w:r>
      <w:r w:rsidRPr="008064C2">
        <w:rPr>
          <w:rFonts w:ascii="Times New Roman" w:hAnsi="Times New Roman" w:cs="Times New Roman"/>
          <w:color w:val="auto"/>
          <w:lang w:eastAsia="ru-RU"/>
        </w:rPr>
        <w:t xml:space="preserve"> теплоснабжения </w:t>
      </w:r>
      <w:r w:rsidR="00FC0292">
        <w:rPr>
          <w:rFonts w:ascii="Times New Roman" w:hAnsi="Times New Roman" w:cs="Times New Roman"/>
          <w:color w:val="auto"/>
          <w:lang w:eastAsia="ru-RU"/>
        </w:rPr>
        <w:t>Сельского поселения «</w:t>
      </w:r>
      <w:proofErr w:type="spellStart"/>
      <w:r w:rsidR="00FC0292">
        <w:rPr>
          <w:rFonts w:ascii="Times New Roman" w:hAnsi="Times New Roman" w:cs="Times New Roman"/>
          <w:color w:val="auto"/>
          <w:lang w:eastAsia="ru-RU"/>
        </w:rPr>
        <w:t>Даурское</w:t>
      </w:r>
      <w:proofErr w:type="spellEnd"/>
      <w:r w:rsidR="00FC0292">
        <w:rPr>
          <w:rFonts w:ascii="Times New Roman" w:hAnsi="Times New Roman" w:cs="Times New Roman"/>
          <w:color w:val="auto"/>
          <w:lang w:eastAsia="ru-RU"/>
        </w:rPr>
        <w:t>»</w:t>
      </w:r>
      <w:r w:rsidRPr="008064C2">
        <w:rPr>
          <w:rFonts w:ascii="Times New Roman" w:hAnsi="Times New Roman" w:cs="Times New Roman"/>
          <w:color w:val="auto"/>
          <w:lang w:eastAsia="ru-RU"/>
        </w:rPr>
        <w:t xml:space="preserve">. </w:t>
      </w:r>
    </w:p>
    <w:p w:rsidR="008064C2" w:rsidRPr="008064C2" w:rsidRDefault="008064C2" w:rsidP="003E04CA">
      <w:pPr>
        <w:pStyle w:val="Default"/>
        <w:ind w:firstLine="708"/>
        <w:jc w:val="both"/>
        <w:rPr>
          <w:rFonts w:ascii="Times New Roman" w:hAnsi="Times New Roman" w:cs="Times New Roman"/>
          <w:color w:val="auto"/>
          <w:lang w:eastAsia="ru-RU"/>
        </w:rPr>
      </w:pPr>
      <w:r w:rsidRPr="008064C2">
        <w:rPr>
          <w:rFonts w:ascii="Times New Roman" w:hAnsi="Times New Roman" w:cs="Times New Roman"/>
          <w:color w:val="auto"/>
          <w:lang w:eastAsia="ru-RU"/>
        </w:rPr>
        <w:t xml:space="preserve">При выполнении расчетов </w:t>
      </w:r>
      <w:proofErr w:type="spellStart"/>
      <w:r w:rsidRPr="008064C2">
        <w:rPr>
          <w:rFonts w:ascii="Times New Roman" w:hAnsi="Times New Roman" w:cs="Times New Roman"/>
          <w:color w:val="auto"/>
          <w:lang w:eastAsia="ru-RU"/>
        </w:rPr>
        <w:t>теплогидравлических</w:t>
      </w:r>
      <w:proofErr w:type="spellEnd"/>
      <w:r w:rsidRPr="008064C2">
        <w:rPr>
          <w:rFonts w:ascii="Times New Roman" w:hAnsi="Times New Roman" w:cs="Times New Roman"/>
          <w:color w:val="auto"/>
          <w:lang w:eastAsia="ru-RU"/>
        </w:rPr>
        <w:t xml:space="preserve"> режимов работы систем теплоснабжения, были систематизированы и обработаны результаты отпуска тепловой энергии от всех источников тепловой энергии. </w:t>
      </w:r>
    </w:p>
    <w:p w:rsidR="008064C2" w:rsidRPr="008064C2" w:rsidRDefault="008064C2" w:rsidP="003E04CA">
      <w:pPr>
        <w:pStyle w:val="Default"/>
        <w:ind w:firstLine="708"/>
        <w:jc w:val="both"/>
        <w:rPr>
          <w:rFonts w:ascii="Times New Roman" w:hAnsi="Times New Roman" w:cs="Times New Roman"/>
          <w:color w:val="auto"/>
          <w:lang w:eastAsia="ru-RU"/>
        </w:rPr>
      </w:pPr>
      <w:r w:rsidRPr="008064C2">
        <w:rPr>
          <w:rFonts w:ascii="Times New Roman" w:hAnsi="Times New Roman" w:cs="Times New Roman"/>
          <w:color w:val="auto"/>
          <w:lang w:eastAsia="ru-RU"/>
        </w:rPr>
        <w:t>Выполнен анализ работы системы теплоснабжения на основании сравнения нормативных показателей с фактическими за базовый контрольный период – 201</w:t>
      </w:r>
      <w:r>
        <w:rPr>
          <w:rFonts w:ascii="Times New Roman" w:hAnsi="Times New Roman" w:cs="Times New Roman"/>
          <w:color w:val="auto"/>
          <w:lang w:eastAsia="ru-RU"/>
        </w:rPr>
        <w:t>9</w:t>
      </w:r>
      <w:r w:rsidRPr="008064C2">
        <w:rPr>
          <w:rFonts w:ascii="Times New Roman" w:hAnsi="Times New Roman" w:cs="Times New Roman"/>
          <w:color w:val="auto"/>
          <w:lang w:eastAsia="ru-RU"/>
        </w:rPr>
        <w:t xml:space="preserve"> год и определены причины отклонений фактических показателей работы систем теплоснабжения </w:t>
      </w:r>
      <w:r w:rsidR="00FC0292">
        <w:rPr>
          <w:rFonts w:ascii="Times New Roman" w:hAnsi="Times New Roman" w:cs="Times New Roman"/>
          <w:color w:val="auto"/>
          <w:lang w:eastAsia="ru-RU"/>
        </w:rPr>
        <w:t>Сельского поселения «</w:t>
      </w:r>
      <w:proofErr w:type="spellStart"/>
      <w:r w:rsidR="00FC0292">
        <w:rPr>
          <w:rFonts w:ascii="Times New Roman" w:hAnsi="Times New Roman" w:cs="Times New Roman"/>
          <w:color w:val="auto"/>
          <w:lang w:eastAsia="ru-RU"/>
        </w:rPr>
        <w:t>Даурское</w:t>
      </w:r>
      <w:proofErr w:type="spellEnd"/>
      <w:r w:rsidR="00FC0292">
        <w:rPr>
          <w:rFonts w:ascii="Times New Roman" w:hAnsi="Times New Roman" w:cs="Times New Roman"/>
          <w:color w:val="auto"/>
          <w:lang w:eastAsia="ru-RU"/>
        </w:rPr>
        <w:t>»</w:t>
      </w:r>
      <w:r w:rsidRPr="008064C2">
        <w:rPr>
          <w:rFonts w:ascii="Times New Roman" w:hAnsi="Times New Roman" w:cs="Times New Roman"/>
          <w:color w:val="auto"/>
          <w:lang w:eastAsia="ru-RU"/>
        </w:rPr>
        <w:t xml:space="preserve"> от нормативных. </w:t>
      </w:r>
    </w:p>
    <w:p w:rsidR="008064C2" w:rsidRPr="008064C2" w:rsidRDefault="008064C2" w:rsidP="003E04CA">
      <w:pPr>
        <w:pStyle w:val="Default"/>
        <w:ind w:firstLine="708"/>
        <w:jc w:val="both"/>
        <w:rPr>
          <w:rFonts w:ascii="Times New Roman" w:hAnsi="Times New Roman" w:cs="Times New Roman"/>
          <w:color w:val="auto"/>
          <w:lang w:eastAsia="ru-RU"/>
        </w:rPr>
      </w:pPr>
      <w:r w:rsidRPr="008064C2">
        <w:rPr>
          <w:rFonts w:ascii="Times New Roman" w:hAnsi="Times New Roman" w:cs="Times New Roman"/>
          <w:color w:val="auto"/>
          <w:lang w:eastAsia="ru-RU"/>
        </w:rPr>
        <w:t xml:space="preserve">В ходе актуализации Схемы теплоснабжения </w:t>
      </w:r>
      <w:r w:rsidR="00FC0292">
        <w:rPr>
          <w:rFonts w:ascii="Times New Roman" w:hAnsi="Times New Roman" w:cs="Times New Roman"/>
          <w:color w:val="auto"/>
          <w:lang w:eastAsia="ru-RU"/>
        </w:rPr>
        <w:t>Сельского поселения «</w:t>
      </w:r>
      <w:proofErr w:type="spellStart"/>
      <w:r w:rsidR="00FC0292">
        <w:rPr>
          <w:rFonts w:ascii="Times New Roman" w:hAnsi="Times New Roman" w:cs="Times New Roman"/>
          <w:color w:val="auto"/>
          <w:lang w:eastAsia="ru-RU"/>
        </w:rPr>
        <w:t>Даурское</w:t>
      </w:r>
      <w:proofErr w:type="spellEnd"/>
      <w:r w:rsidR="00FC0292">
        <w:rPr>
          <w:rFonts w:ascii="Times New Roman" w:hAnsi="Times New Roman" w:cs="Times New Roman"/>
          <w:color w:val="auto"/>
          <w:lang w:eastAsia="ru-RU"/>
        </w:rPr>
        <w:t>»</w:t>
      </w:r>
      <w:r w:rsidRPr="008064C2">
        <w:rPr>
          <w:rFonts w:ascii="Times New Roman" w:hAnsi="Times New Roman" w:cs="Times New Roman"/>
          <w:color w:val="auto"/>
          <w:lang w:eastAsia="ru-RU"/>
        </w:rPr>
        <w:t xml:space="preserve"> был выполнен расчет перспективных балансов тепловой мощности и тепловой нагрузки в зонах действия источников тепловой энергии на каждом этапе и к окончанию планируемого периода, так </w:t>
      </w:r>
      <w:r w:rsidRPr="008064C2">
        <w:rPr>
          <w:rFonts w:ascii="Times New Roman" w:hAnsi="Times New Roman" w:cs="Times New Roman"/>
          <w:color w:val="auto"/>
          <w:lang w:eastAsia="ru-RU"/>
        </w:rPr>
        <w:lastRenderedPageBreak/>
        <w:t xml:space="preserve">же были определены перспективные топливные балансы для каждого источника тепловой энергии по видам основного и резервного топлива на каждом этапе планируемого периода. </w:t>
      </w:r>
    </w:p>
    <w:p w:rsidR="005357E6" w:rsidRDefault="005357E6" w:rsidP="00676A6B">
      <w:pPr>
        <w:pStyle w:val="1"/>
        <w:spacing w:before="0"/>
        <w:jc w:val="both"/>
        <w:rPr>
          <w:rFonts w:eastAsia="Arial"/>
        </w:rPr>
      </w:pPr>
      <w:bookmarkStart w:id="125" w:name="_Toc43305919"/>
      <w:bookmarkStart w:id="126" w:name="_Toc43306031"/>
      <w:r w:rsidRPr="00C94E1E">
        <w:rPr>
          <w:rFonts w:eastAsia="Arial"/>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25"/>
      <w:bookmarkEnd w:id="126"/>
    </w:p>
    <w:p w:rsidR="00EC0792" w:rsidRPr="00C94E1E" w:rsidRDefault="00EC0792" w:rsidP="00EC0792">
      <w:pPr>
        <w:pStyle w:val="1"/>
        <w:spacing w:before="0"/>
        <w:jc w:val="both"/>
        <w:rPr>
          <w:rFonts w:eastAsia="Arial"/>
        </w:rPr>
      </w:pPr>
      <w:bookmarkStart w:id="127" w:name="_Toc43305920"/>
      <w:bookmarkStart w:id="128" w:name="_Toc43306032"/>
      <w:r w:rsidRPr="00C94E1E">
        <w:rPr>
          <w:rFonts w:eastAsia="Arial"/>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7"/>
      <w:bookmarkEnd w:id="128"/>
    </w:p>
    <w:p w:rsidR="00FB7A30" w:rsidRDefault="00FB7A30" w:rsidP="00512320">
      <w:pPr>
        <w:spacing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2016 году была разработана Генеральная схема газоснабжения и газификации Забайкальского края АО «Газпром </w:t>
      </w:r>
      <w:proofErr w:type="spellStart"/>
      <w:r>
        <w:rPr>
          <w:rFonts w:ascii="Times New Roman" w:hAnsi="Times New Roman" w:cs="Times New Roman"/>
          <w:sz w:val="24"/>
          <w:szCs w:val="24"/>
          <w:lang w:eastAsia="ru-RU"/>
        </w:rPr>
        <w:t>промгаз</w:t>
      </w:r>
      <w:proofErr w:type="spellEnd"/>
      <w:r>
        <w:rPr>
          <w:rFonts w:ascii="Times New Roman" w:hAnsi="Times New Roman" w:cs="Times New Roman"/>
          <w:sz w:val="24"/>
          <w:szCs w:val="24"/>
          <w:lang w:eastAsia="ru-RU"/>
        </w:rPr>
        <w:t>»</w:t>
      </w:r>
      <w:r w:rsidR="00512320">
        <w:rPr>
          <w:rFonts w:ascii="Times New Roman" w:hAnsi="Times New Roman" w:cs="Times New Roman"/>
          <w:sz w:val="24"/>
          <w:szCs w:val="24"/>
          <w:lang w:eastAsia="ru-RU"/>
        </w:rPr>
        <w:t xml:space="preserve"> на долгосрочный период до 2030 года</w:t>
      </w:r>
      <w:r>
        <w:rPr>
          <w:rFonts w:ascii="Times New Roman" w:hAnsi="Times New Roman" w:cs="Times New Roman"/>
          <w:sz w:val="24"/>
          <w:szCs w:val="24"/>
          <w:lang w:eastAsia="ru-RU"/>
        </w:rPr>
        <w:t>.</w:t>
      </w:r>
    </w:p>
    <w:p w:rsidR="00FB7A30" w:rsidRDefault="00FB7A30" w:rsidP="00512320">
      <w:pPr>
        <w:spacing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 результатам схемы были вынесены следующие решения:</w:t>
      </w:r>
    </w:p>
    <w:p w:rsidR="00FB7A30" w:rsidRDefault="00FB7A30" w:rsidP="00512320">
      <w:pPr>
        <w:pStyle w:val="a9"/>
        <w:numPr>
          <w:ilvl w:val="0"/>
          <w:numId w:val="2"/>
        </w:numPr>
        <w:jc w:val="both"/>
        <w:rPr>
          <w:lang w:eastAsia="ru-RU"/>
        </w:rPr>
      </w:pPr>
      <w:r>
        <w:rPr>
          <w:lang w:eastAsia="ru-RU"/>
        </w:rPr>
        <w:t xml:space="preserve">Газоснабжения сетевым газом в крае </w:t>
      </w:r>
      <w:proofErr w:type="spellStart"/>
      <w:r>
        <w:rPr>
          <w:lang w:eastAsia="ru-RU"/>
        </w:rPr>
        <w:t>отсутвует</w:t>
      </w:r>
      <w:proofErr w:type="spellEnd"/>
      <w:r w:rsidR="00512320">
        <w:rPr>
          <w:lang w:eastAsia="ru-RU"/>
        </w:rPr>
        <w:t>;</w:t>
      </w:r>
    </w:p>
    <w:p w:rsidR="00512320" w:rsidRDefault="00512320" w:rsidP="00512320">
      <w:pPr>
        <w:pStyle w:val="a9"/>
        <w:numPr>
          <w:ilvl w:val="0"/>
          <w:numId w:val="2"/>
        </w:numPr>
        <w:jc w:val="both"/>
        <w:rPr>
          <w:lang w:eastAsia="ru-RU"/>
        </w:rPr>
      </w:pPr>
      <w:r>
        <w:rPr>
          <w:lang w:eastAsia="ru-RU"/>
        </w:rPr>
        <w:t>Уровень газификации сжиженным газом жилого сектора составляет 45 %.</w:t>
      </w:r>
    </w:p>
    <w:p w:rsidR="00512320" w:rsidRDefault="00512320" w:rsidP="00512320">
      <w:pPr>
        <w:pStyle w:val="a9"/>
        <w:ind w:left="1428"/>
        <w:jc w:val="both"/>
        <w:rPr>
          <w:lang w:eastAsia="ru-RU"/>
        </w:rPr>
      </w:pPr>
    </w:p>
    <w:p w:rsidR="00512320" w:rsidRDefault="00512320" w:rsidP="00512320">
      <w:pPr>
        <w:spacing w:line="240" w:lineRule="auto"/>
        <w:ind w:firstLine="708"/>
        <w:jc w:val="both"/>
        <w:rPr>
          <w:rFonts w:ascii="Times New Roman" w:hAnsi="Times New Roman" w:cs="Times New Roman"/>
          <w:sz w:val="24"/>
          <w:szCs w:val="24"/>
          <w:lang w:eastAsia="ru-RU"/>
        </w:rPr>
      </w:pPr>
      <w:r w:rsidRPr="00512320">
        <w:rPr>
          <w:rFonts w:ascii="Times New Roman" w:hAnsi="Times New Roman" w:cs="Times New Roman"/>
          <w:sz w:val="24"/>
          <w:szCs w:val="24"/>
          <w:lang w:eastAsia="ru-RU"/>
        </w:rPr>
        <w:t>Генеральной схемой газоснабжения и газификации Забайкальского края на долгосрочный период до 2030 года</w:t>
      </w:r>
      <w:r>
        <w:rPr>
          <w:rFonts w:ascii="Times New Roman" w:hAnsi="Times New Roman" w:cs="Times New Roman"/>
          <w:sz w:val="24"/>
          <w:szCs w:val="24"/>
          <w:lang w:eastAsia="ru-RU"/>
        </w:rPr>
        <w:t xml:space="preserve"> рассмотрено два потенциальных источника:</w:t>
      </w:r>
    </w:p>
    <w:p w:rsidR="00512320" w:rsidRDefault="00512320" w:rsidP="00512320">
      <w:pPr>
        <w:pStyle w:val="a9"/>
        <w:numPr>
          <w:ilvl w:val="0"/>
          <w:numId w:val="3"/>
        </w:numPr>
        <w:jc w:val="both"/>
        <w:rPr>
          <w:lang w:eastAsia="ru-RU"/>
        </w:rPr>
      </w:pPr>
      <w:r>
        <w:rPr>
          <w:lang w:eastAsia="ru-RU"/>
        </w:rPr>
        <w:t>МГ «Сила Сибири» (ресурсные базы Иркутские и Якутской центр газодобычи);</w:t>
      </w:r>
    </w:p>
    <w:p w:rsidR="00512320" w:rsidRDefault="00512320" w:rsidP="00512320">
      <w:pPr>
        <w:pStyle w:val="a9"/>
        <w:numPr>
          <w:ilvl w:val="0"/>
          <w:numId w:val="3"/>
        </w:numPr>
        <w:jc w:val="both"/>
        <w:rPr>
          <w:lang w:eastAsia="ru-RU"/>
        </w:rPr>
      </w:pPr>
      <w:r>
        <w:rPr>
          <w:lang w:eastAsia="ru-RU"/>
        </w:rPr>
        <w:t>Иркутский центр газодобычи от перспективного МГ «</w:t>
      </w:r>
      <w:proofErr w:type="spellStart"/>
      <w:r>
        <w:rPr>
          <w:lang w:eastAsia="ru-RU"/>
        </w:rPr>
        <w:t>Ковыктинское</w:t>
      </w:r>
      <w:proofErr w:type="spellEnd"/>
      <w:r>
        <w:rPr>
          <w:lang w:eastAsia="ru-RU"/>
        </w:rPr>
        <w:t xml:space="preserve"> ГКМ-Саянск-Иркутск».</w:t>
      </w:r>
    </w:p>
    <w:p w:rsidR="00512320" w:rsidRDefault="00512320" w:rsidP="00512320">
      <w:pPr>
        <w:ind w:firstLine="708"/>
        <w:jc w:val="both"/>
        <w:rPr>
          <w:rFonts w:ascii="Times New Roman" w:hAnsi="Times New Roman" w:cs="Times New Roman"/>
          <w:sz w:val="24"/>
          <w:szCs w:val="24"/>
          <w:lang w:eastAsia="ru-RU"/>
        </w:rPr>
      </w:pPr>
      <w:r w:rsidRPr="00512320">
        <w:rPr>
          <w:rFonts w:ascii="Times New Roman" w:hAnsi="Times New Roman" w:cs="Times New Roman"/>
          <w:sz w:val="24"/>
          <w:szCs w:val="24"/>
          <w:lang w:eastAsia="ru-RU"/>
        </w:rPr>
        <w:t>Рассмотрено два варианта развития газоснабжения и газификации Забайкальского края</w:t>
      </w:r>
      <w:r>
        <w:rPr>
          <w:rFonts w:ascii="Times New Roman" w:hAnsi="Times New Roman" w:cs="Times New Roman"/>
          <w:sz w:val="24"/>
          <w:szCs w:val="24"/>
          <w:lang w:eastAsia="ru-RU"/>
        </w:rPr>
        <w:t>:</w:t>
      </w:r>
    </w:p>
    <w:p w:rsidR="00512320" w:rsidRDefault="00512320" w:rsidP="00512320">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Вариант 1 «Комбинированная газификация» (предусматривает строительство газопровода – отвода «Сковородино-Чита-Улан-Удэ» от МГ «Сила Сибири»</w:t>
      </w:r>
      <w:r w:rsidR="009B1301">
        <w:rPr>
          <w:rFonts w:ascii="Times New Roman" w:hAnsi="Times New Roman" w:cs="Times New Roman"/>
          <w:sz w:val="24"/>
          <w:szCs w:val="24"/>
          <w:lang w:eastAsia="ru-RU"/>
        </w:rPr>
        <w:t xml:space="preserve"> и системы газопроводов-отводов до ГРС с дальнейшей подачей газа по сетям газораспределения до потребителей, газоснабжение удалённых потребителей от трасс газопроводов рассматривается в виде СПГ от перспективного завода по производству СПГ в районе г. Читы и строительством 11 СПХР;</w:t>
      </w:r>
    </w:p>
    <w:p w:rsidR="009B1301" w:rsidRPr="00512320" w:rsidRDefault="009B1301" w:rsidP="00512320">
      <w:pPr>
        <w:ind w:firstLine="708"/>
        <w:jc w:val="both"/>
        <w:rPr>
          <w:rFonts w:ascii="Times New Roman" w:hAnsi="Times New Roman" w:cs="Times New Roman"/>
          <w:sz w:val="24"/>
          <w:szCs w:val="24"/>
          <w:lang w:eastAsia="ru-RU"/>
        </w:rPr>
      </w:pPr>
      <w:r>
        <w:rPr>
          <w:noProof/>
          <w:lang w:eastAsia="ru-RU"/>
        </w:rPr>
        <w:drawing>
          <wp:anchor distT="0" distB="0" distL="114300" distR="114300" simplePos="0" relativeHeight="251663360" behindDoc="0" locked="0" layoutInCell="1" allowOverlap="1" wp14:anchorId="2079B399" wp14:editId="77EBC7C0">
            <wp:simplePos x="0" y="0"/>
            <wp:positionH relativeFrom="column">
              <wp:posOffset>683260</wp:posOffset>
            </wp:positionH>
            <wp:positionV relativeFrom="paragraph">
              <wp:posOffset>53975</wp:posOffset>
            </wp:positionV>
            <wp:extent cx="5000625" cy="335597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5806" t="11846" r="17253" b="8264"/>
                    <a:stretch/>
                  </pic:blipFill>
                  <pic:spPr bwMode="auto">
                    <a:xfrm>
                      <a:off x="0" y="0"/>
                      <a:ext cx="5000625" cy="335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FB7A30" w:rsidRDefault="00FB7A30" w:rsidP="00EC0792">
      <w:pPr>
        <w:ind w:firstLine="708"/>
        <w:jc w:val="both"/>
        <w:rPr>
          <w:rFonts w:ascii="Times New Roman" w:hAnsi="Times New Roman" w:cs="Times New Roman"/>
          <w:sz w:val="24"/>
          <w:szCs w:val="24"/>
          <w:lang w:eastAsia="ru-RU"/>
        </w:rPr>
      </w:pPr>
    </w:p>
    <w:p w:rsidR="00290F4A" w:rsidRDefault="009B1301" w:rsidP="00EC0792">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Вариант 2 «Автономная газификация» предусматривает строительство завода по производству СПГ в Амурской области</w:t>
      </w:r>
      <w:r w:rsidR="00BC6553">
        <w:rPr>
          <w:rFonts w:ascii="Times New Roman" w:hAnsi="Times New Roman" w:cs="Times New Roman"/>
          <w:sz w:val="24"/>
          <w:szCs w:val="24"/>
          <w:lang w:eastAsia="ru-RU"/>
        </w:rPr>
        <w:t>, строительство 25 СПХР в центрах кластеризации потребителей.</w:t>
      </w:r>
      <w:r>
        <w:rPr>
          <w:rFonts w:ascii="Times New Roman" w:hAnsi="Times New Roman" w:cs="Times New Roman"/>
          <w:sz w:val="24"/>
          <w:szCs w:val="24"/>
          <w:lang w:eastAsia="ru-RU"/>
        </w:rPr>
        <w:t xml:space="preserve"> </w:t>
      </w:r>
      <w:r w:rsidR="009D5AF8">
        <w:rPr>
          <w:rFonts w:ascii="Times New Roman" w:hAnsi="Times New Roman" w:cs="Times New Roman"/>
          <w:sz w:val="24"/>
          <w:szCs w:val="24"/>
          <w:lang w:eastAsia="ru-RU"/>
        </w:rPr>
        <w:t xml:space="preserve">Производительность завода рассчитана также с учётом потребности Республики Бурятия. В данном варианте рассмотрено размещения завода </w:t>
      </w:r>
      <w:r w:rsidR="00290F4A">
        <w:rPr>
          <w:rFonts w:ascii="Times New Roman" w:hAnsi="Times New Roman" w:cs="Times New Roman"/>
          <w:sz w:val="24"/>
          <w:szCs w:val="24"/>
          <w:lang w:eastAsia="ru-RU"/>
        </w:rPr>
        <w:t>по производству СПГ как в районе (г. Сковородино) (</w:t>
      </w:r>
      <w:proofErr w:type="spellStart"/>
      <w:r w:rsidR="00290F4A">
        <w:rPr>
          <w:rFonts w:ascii="Times New Roman" w:hAnsi="Times New Roman" w:cs="Times New Roman"/>
          <w:sz w:val="24"/>
          <w:szCs w:val="24"/>
          <w:lang w:eastAsia="ru-RU"/>
        </w:rPr>
        <w:t>подвариант</w:t>
      </w:r>
      <w:proofErr w:type="spellEnd"/>
      <w:r w:rsidR="00290F4A">
        <w:rPr>
          <w:rFonts w:ascii="Times New Roman" w:hAnsi="Times New Roman" w:cs="Times New Roman"/>
          <w:sz w:val="24"/>
          <w:szCs w:val="24"/>
          <w:lang w:eastAsia="ru-RU"/>
        </w:rPr>
        <w:t xml:space="preserve"> 2а), так и в районе Амурского ГПЗ (</w:t>
      </w:r>
      <w:proofErr w:type="spellStart"/>
      <w:r w:rsidR="00290F4A">
        <w:rPr>
          <w:rFonts w:ascii="Times New Roman" w:hAnsi="Times New Roman" w:cs="Times New Roman"/>
          <w:sz w:val="24"/>
          <w:szCs w:val="24"/>
          <w:lang w:eastAsia="ru-RU"/>
        </w:rPr>
        <w:t>подвариант</w:t>
      </w:r>
      <w:proofErr w:type="spellEnd"/>
      <w:r w:rsidR="00290F4A">
        <w:rPr>
          <w:rFonts w:ascii="Times New Roman" w:hAnsi="Times New Roman" w:cs="Times New Roman"/>
          <w:sz w:val="24"/>
          <w:szCs w:val="24"/>
          <w:lang w:eastAsia="ru-RU"/>
        </w:rPr>
        <w:t xml:space="preserve"> 2б).</w:t>
      </w:r>
    </w:p>
    <w:p w:rsidR="00FB7A30" w:rsidRDefault="009D5AF8" w:rsidP="00EC0792">
      <w:pPr>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90F4A" w:rsidRPr="00290F4A">
        <w:rPr>
          <w:rFonts w:ascii="Times New Roman" w:hAnsi="Times New Roman" w:cs="Times New Roman"/>
          <w:sz w:val="24"/>
          <w:szCs w:val="24"/>
          <w:lang w:eastAsia="ru-RU"/>
        </w:rPr>
        <w:t>Анализ результатов проработки варианта 2 показал нецелесообразность его реализации. В первую очередь это связано с необходимостью привлечения значительных инвестиций в строительство завода по производству СПГ, а также со сложностью организации логистической схемы доставки СПГ до потенциальных потребителей. В связи с этим в рамках разработки Генеральной схемы газоснабжения и газификации Забайкальского края подробно рассматривается только вариант комбинированной газификации потребителей региона.</w:t>
      </w:r>
    </w:p>
    <w:p w:rsidR="00290F4A" w:rsidRDefault="00290F4A" w:rsidP="00EC0792">
      <w:pPr>
        <w:ind w:firstLine="708"/>
        <w:jc w:val="both"/>
        <w:rPr>
          <w:rFonts w:ascii="Times New Roman" w:hAnsi="Times New Roman" w:cs="Times New Roman"/>
          <w:sz w:val="24"/>
          <w:szCs w:val="24"/>
          <w:lang w:eastAsia="ru-RU"/>
        </w:rPr>
      </w:pPr>
      <w:r w:rsidRPr="00290F4A">
        <w:rPr>
          <w:rFonts w:ascii="Times New Roman" w:hAnsi="Times New Roman" w:cs="Times New Roman"/>
          <w:sz w:val="24"/>
          <w:szCs w:val="24"/>
          <w:lang w:eastAsia="ru-RU"/>
        </w:rPr>
        <w:t>На основании предоставленных Правительством Забайкальского края исходных данных, а также согласованных схем газоснабжения и газификации муниципальных образований на полное развитие, определена оценка потенциальной перспективной потребности в газе:</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максимальная потенциальная перспективная потребность в газе 6,3 млрд м3/год; в том числе: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население - 0,4 млрд м3/год; </w:t>
      </w:r>
    </w:p>
    <w:p w:rsidR="00290F4A"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АГНКС - 0,036 млрд м3/год.</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Оценка потребности в газе выполнена в предположении о том, что в перспективе спрос на природный газ, регулируемый ценой и платежеспособностью потенциальных потребителей, будет сопоставим с учтенными в Генеральной схеме объемами. Такая ситуация возможна в том случае, если цена на природный газ будет предпочтительней, чем цена на другие энергоресурсы. Рассматриваемая оценка учитывает газификацию всех существующих предприятий работающих в настоящее время на угле или мазуте.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Расчетная перспективная потребность в газе крупных действующих объектов, работающих в настоящее время на угле, составляет около 2,39 млрд м3/год, перспективных объектов - около 2,95 млрд м3/год. К числу значимых новых потребителей отнесены: </w:t>
      </w:r>
      <w:proofErr w:type="spellStart"/>
      <w:r w:rsidRPr="00D51460">
        <w:rPr>
          <w:rFonts w:ascii="Times New Roman" w:hAnsi="Times New Roman" w:cs="Times New Roman"/>
          <w:sz w:val="24"/>
          <w:szCs w:val="24"/>
          <w:lang w:eastAsia="ru-RU"/>
        </w:rPr>
        <w:t>газохимический</w:t>
      </w:r>
      <w:proofErr w:type="spellEnd"/>
      <w:r w:rsidRPr="00D51460">
        <w:rPr>
          <w:rFonts w:ascii="Times New Roman" w:hAnsi="Times New Roman" w:cs="Times New Roman"/>
          <w:sz w:val="24"/>
          <w:szCs w:val="24"/>
          <w:lang w:eastAsia="ru-RU"/>
        </w:rPr>
        <w:t xml:space="preserve"> комплекс (1,5 млрд м3/год), Читинская ТЭЦ-3 (0,8 млрд м3/год), ООО ЦПК «Полярная» (О, 17 млрд м3/год) и др. К числу значимых предприятий, планируемых к переводу с угля на газ: Читинские ТЭЦ-1 и ТЭЦ-2 (суммарная потребность 0,47 млрд м3/год), </w:t>
      </w:r>
      <w:proofErr w:type="spellStart"/>
      <w:r w:rsidRPr="00D51460">
        <w:rPr>
          <w:rFonts w:ascii="Times New Roman" w:hAnsi="Times New Roman" w:cs="Times New Roman"/>
          <w:sz w:val="24"/>
          <w:szCs w:val="24"/>
          <w:lang w:eastAsia="ru-RU"/>
        </w:rPr>
        <w:t>Харанорская</w:t>
      </w:r>
      <w:proofErr w:type="spellEnd"/>
      <w:r w:rsidRPr="00D51460">
        <w:rPr>
          <w:rFonts w:ascii="Times New Roman" w:hAnsi="Times New Roman" w:cs="Times New Roman"/>
          <w:sz w:val="24"/>
          <w:szCs w:val="24"/>
          <w:lang w:eastAsia="ru-RU"/>
        </w:rPr>
        <w:t xml:space="preserve"> ГРЭС (О, 1 млрд м3/год), ТЭЦ ПАО «ППГХО» (0,64 млрд м3/год). Реализация таких проектов газификации действующих предприятий имеет высокие риски, как по наличию инвестиционных средств, для их реализации, так и экономической и социальной нецелесообразностью осуществления перевода данных предприятий с угля на газ.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С точки зрения оценки зависимости перспективного спроса на природный газ от его цены, а также ценовыми условиями на существующие энергоресурсы в регионе можно предположить, что наиболее реализуемым сценарием газификации региона при осуществлении обязательной государственной поддержки на данный момент можно назвать «социальным». Данный сценарий основан на предложениях газификации социально-значимых объектов. В данном случае речь может идти о категории потребителей как население и коммунально-бытовых объектах. Перспективная </w:t>
      </w:r>
      <w:r w:rsidRPr="00D51460">
        <w:rPr>
          <w:rFonts w:ascii="Times New Roman" w:hAnsi="Times New Roman" w:cs="Times New Roman"/>
          <w:sz w:val="24"/>
          <w:szCs w:val="24"/>
          <w:lang w:eastAsia="ru-RU"/>
        </w:rPr>
        <w:lastRenderedPageBreak/>
        <w:t xml:space="preserve">потребность в газе Забайкальским краем в этом случае оценивается в объеме не более 0,9 млрд м3/год (в </w:t>
      </w:r>
      <w:proofErr w:type="spellStart"/>
      <w:r w:rsidRPr="00D51460">
        <w:rPr>
          <w:rFonts w:ascii="Times New Roman" w:hAnsi="Times New Roman" w:cs="Times New Roman"/>
          <w:sz w:val="24"/>
          <w:szCs w:val="24"/>
          <w:lang w:eastAsia="ru-RU"/>
        </w:rPr>
        <w:t>т.ч</w:t>
      </w:r>
      <w:proofErr w:type="spellEnd"/>
      <w:r w:rsidRPr="00D51460">
        <w:rPr>
          <w:rFonts w:ascii="Times New Roman" w:hAnsi="Times New Roman" w:cs="Times New Roman"/>
          <w:sz w:val="24"/>
          <w:szCs w:val="24"/>
          <w:lang w:eastAsia="ru-RU"/>
        </w:rPr>
        <w:t xml:space="preserve">. население - 0,4 млрд м3/год). </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Оценка перспективной потребности в природном газе будет уточнена по получению документального подтверждения готовности предприятий к реализации таких проектов, в том числе и по рыночным ценам.</w:t>
      </w:r>
    </w:p>
    <w:p w:rsidR="00D51460" w:rsidRPr="00D51460" w:rsidRDefault="00D51460" w:rsidP="00D51460">
      <w:pPr>
        <w:ind w:firstLine="1134"/>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D51460">
        <w:rPr>
          <w:rFonts w:ascii="Times New Roman" w:hAnsi="Times New Roman" w:cs="Times New Roman"/>
          <w:sz w:val="24"/>
          <w:szCs w:val="24"/>
          <w:lang w:eastAsia="ru-RU"/>
        </w:rPr>
        <w:t xml:space="preserve"> . Документально подтвержденных материалов по перспективному потреблению газа в Забайкальском крае, в полном объеме представлено не было. </w:t>
      </w:r>
    </w:p>
    <w:p w:rsidR="00D51460" w:rsidRPr="00D51460" w:rsidRDefault="00D51460" w:rsidP="00D51460">
      <w:pPr>
        <w:ind w:firstLine="113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Pr="00D51460">
        <w:rPr>
          <w:rFonts w:ascii="Times New Roman" w:hAnsi="Times New Roman" w:cs="Times New Roman"/>
          <w:sz w:val="24"/>
          <w:szCs w:val="24"/>
          <w:lang w:eastAsia="ru-RU"/>
        </w:rPr>
        <w:t>Документально не подтверждена информация, о готовности региона и других собственников объекта осуществлять инвестиции в перевод действующих предприятий на газ и строительство новых объектов.</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3.</w:t>
      </w:r>
      <w:r w:rsidRPr="00D51460">
        <w:rPr>
          <w:rFonts w:ascii="Times New Roman" w:hAnsi="Times New Roman" w:cs="Times New Roman"/>
          <w:sz w:val="24"/>
          <w:szCs w:val="24"/>
          <w:lang w:eastAsia="ru-RU"/>
        </w:rPr>
        <w:tab/>
        <w:t>Оценены объемы инвестиций, требуемых на строительство новых объектов потенциальных потребления газа.</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4.</w:t>
      </w:r>
      <w:r w:rsidRPr="00D51460">
        <w:rPr>
          <w:rFonts w:ascii="Times New Roman" w:hAnsi="Times New Roman" w:cs="Times New Roman"/>
          <w:sz w:val="24"/>
          <w:szCs w:val="24"/>
          <w:lang w:eastAsia="ru-RU"/>
        </w:rPr>
        <w:tab/>
        <w:t>Не представлена информация по требуемым инвестициям на реализацию мероприятий, относящихся к ответственности</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 xml:space="preserve">региона в соответствии с Федеральным Законом № 69 о газоснабжении в Российской Федерации. </w:t>
      </w:r>
    </w:p>
    <w:p w:rsid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5. Представленные материалы соответствуют данным принятым к рассмотрению в Генеральной схеме газоснабжения и газификации Забайкальского края. В соответствии с ними определен потенциально возможный охват потребителей региона</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газификацией (не более 6,3 млрд м'/год), при условии обеспечения стоимости газа не выше стоимости (в сопоставимых величинах) самого дешевого альтернативного вида топлива.</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6. С учетом ожидаемых регионом цен на природный газ, можно сделать вывод, что перспективная потребность в газе не будет</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 xml:space="preserve">превышать 0,9 млрд м3/год. </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Реализация проекта газоснабжения природным газом Забайкальского края с учетом потребности в строительстве объектов газотранспортной и газораспределительной инфраструктуры и действующих цен на энергоносители (виды топлива) экономически нецелесообразна. Реализация проекта возможна только в случае признания его социально значимым с целевым выделением средств Федерального бюджета на его реализацию. </w:t>
      </w:r>
    </w:p>
    <w:p w:rsid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Представленные материалы в таком виде не могут быть приняты к рассмотрению для обоснования выделения средств Федерального бюджета.</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Перспективы развития газоснабжения Забайкальского края целесообразно рассматривать совместно с развитием системы газоснабжения Республики Бурятия, так как газоснабжение данных субъектов требуют строительства единого источника газоснабжения (газопровод - отвода «Сковородино - Чита - Улан-Удэ) от МГ «Сила Сибири». </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Реализация предложенного к рассмотрению варианта 1 развития газоснабжения и газификации Забайкальского края на полное максимальное потенциальное потребление газа, учитывающее газификацию 143 </w:t>
      </w:r>
      <w:proofErr w:type="spellStart"/>
      <w:r w:rsidRPr="00D51460">
        <w:rPr>
          <w:rFonts w:ascii="Times New Roman" w:hAnsi="Times New Roman" w:cs="Times New Roman"/>
          <w:sz w:val="24"/>
          <w:szCs w:val="24"/>
          <w:lang w:eastAsia="ru-RU"/>
        </w:rPr>
        <w:t>н.п</w:t>
      </w:r>
      <w:proofErr w:type="spellEnd"/>
      <w:r w:rsidRPr="00D51460">
        <w:rPr>
          <w:rFonts w:ascii="Times New Roman" w:hAnsi="Times New Roman" w:cs="Times New Roman"/>
          <w:sz w:val="24"/>
          <w:szCs w:val="24"/>
          <w:lang w:eastAsia="ru-RU"/>
        </w:rPr>
        <w:t xml:space="preserve">. потребует строительства: </w:t>
      </w:r>
    </w:p>
    <w:p w:rsid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- 1643 км ГО (в </w:t>
      </w:r>
      <w:proofErr w:type="spellStart"/>
      <w:r w:rsidRPr="00D51460">
        <w:rPr>
          <w:rFonts w:ascii="Times New Roman" w:hAnsi="Times New Roman" w:cs="Times New Roman"/>
          <w:sz w:val="24"/>
          <w:szCs w:val="24"/>
          <w:lang w:eastAsia="ru-RU"/>
        </w:rPr>
        <w:t>т.ч</w:t>
      </w:r>
      <w:proofErr w:type="spellEnd"/>
      <w:r w:rsidRPr="00D51460">
        <w:rPr>
          <w:rFonts w:ascii="Times New Roman" w:hAnsi="Times New Roman" w:cs="Times New Roman"/>
          <w:sz w:val="24"/>
          <w:szCs w:val="24"/>
          <w:lang w:eastAsia="ru-RU"/>
        </w:rPr>
        <w:t xml:space="preserve">. участок системообразующего газопровода-отвода «Сковородино - Чита» протяженностью около 945 км и участок «Чита - ГРС «Петровск-Забайкальский»» </w:t>
      </w:r>
      <w:r w:rsidRPr="00D51460">
        <w:rPr>
          <w:rFonts w:ascii="Times New Roman" w:hAnsi="Times New Roman" w:cs="Times New Roman"/>
          <w:sz w:val="24"/>
          <w:szCs w:val="24"/>
          <w:lang w:eastAsia="ru-RU"/>
        </w:rPr>
        <w:lastRenderedPageBreak/>
        <w:t>протяженностью около 413 км. Данная ГРС является последним объектом МТГ планируемым к строительству на территории Забайкальского края по трассе следования ГО «Сковородино-Чита-Улан-Удэ»);</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16 ГРС; </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1 завод СПГ в районе г. Чита; </w:t>
      </w:r>
    </w:p>
    <w:p w:rsidR="00D51460" w:rsidRP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11 СПХР; </w:t>
      </w:r>
    </w:p>
    <w:p w:rsidR="00D51460" w:rsidRDefault="00D51460" w:rsidP="00D51460">
      <w:pPr>
        <w:ind w:firstLine="1134"/>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1186 км межпоселковых газопроводов; 176 ПРГ.</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В обязательства региона входит подготовка потребителей к приему газа и строительство около 4000 км уличных газопроводов. Указанные объемы подлежат уточнению после разработки схем газоснабжения населенных пунктов.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Реализация Генеральной схемы на полное развитие предусматривает газификацию до 148 тыс. квартир и домовладений, из них 10,5 тыс. квартир - перспективного строительства.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Реализация схем газоснабжения, ориентированная на более низкие оценки перспективной потребности в газе требует почти такого же состава мероприятий, при этом параметры мероприятий будут уменьшены (диаметры газопроводов, производительности ряда ГРС, СРХР и завода СПГ). </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Реализация таких масштабных мероприятий по развитию газоснабжения Забайкальского края экономически не эффективна для инвестора без государственной поддержки.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1) Результаты расчетов экономической эффективности инвестиций в строительство перспективных объектов газоснабжения </w:t>
      </w:r>
      <w:proofErr w:type="spellStart"/>
      <w:r w:rsidRPr="00D51460">
        <w:rPr>
          <w:rFonts w:ascii="Times New Roman" w:hAnsi="Times New Roman" w:cs="Times New Roman"/>
          <w:sz w:val="24"/>
          <w:szCs w:val="24"/>
          <w:lang w:eastAsia="ru-RU"/>
        </w:rPr>
        <w:t>иномически</w:t>
      </w:r>
      <w:proofErr w:type="spellEnd"/>
      <w:r w:rsidRPr="00D51460">
        <w:rPr>
          <w:rFonts w:ascii="Times New Roman" w:hAnsi="Times New Roman" w:cs="Times New Roman"/>
          <w:sz w:val="24"/>
          <w:szCs w:val="24"/>
          <w:lang w:eastAsia="ru-RU"/>
        </w:rPr>
        <w:t xml:space="preserve"> не эффективна для инвестор</w:t>
      </w:r>
      <w:r>
        <w:rPr>
          <w:rFonts w:ascii="Times New Roman" w:hAnsi="Times New Roman" w:cs="Times New Roman"/>
          <w:sz w:val="24"/>
          <w:szCs w:val="24"/>
          <w:lang w:eastAsia="ru-RU"/>
        </w:rPr>
        <w:t xml:space="preserve">а без государственной поддержки </w:t>
      </w:r>
      <w:r w:rsidRPr="00D51460">
        <w:rPr>
          <w:rFonts w:ascii="Times New Roman" w:hAnsi="Times New Roman" w:cs="Times New Roman"/>
          <w:sz w:val="24"/>
          <w:szCs w:val="24"/>
          <w:lang w:eastAsia="ru-RU"/>
        </w:rPr>
        <w:t>газификации на территории Забайкальского края показали, что консолидированная стоимость транспортировки природного газа по ГО и газораспределительным сетям составила 3 686, 70 руб./тыс. М3 Указанная стоимость газа сформирована без учета затрат на</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 xml:space="preserve">добычу и транспортировку природного газа по МГ «Сила Сибири» из Якутского и Иркутского центров газодобычи, капитальных затрат на строительство ГО «Сковородино - Чита - Улан-Удэ» и затрат на транспортировку по нему газа. </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2) Оценка экономической эффективности строительства сети АГНКС и </w:t>
      </w:r>
      <w:proofErr w:type="spellStart"/>
      <w:r w:rsidRPr="00D51460">
        <w:rPr>
          <w:rFonts w:ascii="Times New Roman" w:hAnsi="Times New Roman" w:cs="Times New Roman"/>
          <w:sz w:val="24"/>
          <w:szCs w:val="24"/>
          <w:lang w:eastAsia="ru-RU"/>
        </w:rPr>
        <w:t>КриоАЗС</w:t>
      </w:r>
      <w:proofErr w:type="spellEnd"/>
      <w:r w:rsidRPr="00D51460">
        <w:rPr>
          <w:rFonts w:ascii="Times New Roman" w:hAnsi="Times New Roman" w:cs="Times New Roman"/>
          <w:sz w:val="24"/>
          <w:szCs w:val="24"/>
          <w:lang w:eastAsia="ru-RU"/>
        </w:rPr>
        <w:t xml:space="preserve"> на территории Забайкальского края показала,</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 xml:space="preserve">что строительство АГНКС эффективно с экономической точки зрения при стоимости реализации КПГ в размере 15,78 руб./м3 (без учета затрат на приобретение и транспортировку ПГ до АГНКС). Строительство сети </w:t>
      </w:r>
      <w:proofErr w:type="spellStart"/>
      <w:r w:rsidRPr="00D51460">
        <w:rPr>
          <w:rFonts w:ascii="Times New Roman" w:hAnsi="Times New Roman" w:cs="Times New Roman"/>
          <w:sz w:val="24"/>
          <w:szCs w:val="24"/>
          <w:lang w:eastAsia="ru-RU"/>
        </w:rPr>
        <w:t>КриоАЗС</w:t>
      </w:r>
      <w:proofErr w:type="spellEnd"/>
      <w:r w:rsidRPr="00D51460">
        <w:rPr>
          <w:rFonts w:ascii="Times New Roman" w:hAnsi="Times New Roman" w:cs="Times New Roman"/>
          <w:sz w:val="24"/>
          <w:szCs w:val="24"/>
          <w:lang w:eastAsia="ru-RU"/>
        </w:rPr>
        <w:t xml:space="preserve"> эффективно при стоимости реализации</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СПГ в размере 25,24 руб./м3 (без учета затрат на приобретение СПГ на заводе СПГ в г. Чита).</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1) В соответствии с ФЗ № 69 «О газоснабжении в Российской Федерации» на основании перспективного баланса добычи и потребления газа, исходя из ресурсов газа, технических возможностей систем газоснабжения и прогноза потребности в энергетических ресурсах (Статья 17. Правовые основы развития газификации территорий Российской Федерации).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2) На основе принятых в установленном порядке межрегиональных и региональных программ газификации </w:t>
      </w:r>
      <w:proofErr w:type="spellStart"/>
      <w:r w:rsidRPr="00D51460">
        <w:rPr>
          <w:rFonts w:ascii="Times New Roman" w:hAnsi="Times New Roman" w:cs="Times New Roman"/>
          <w:sz w:val="24"/>
          <w:szCs w:val="24"/>
          <w:lang w:eastAsia="ru-RU"/>
        </w:rPr>
        <w:t>жилищно­коммунального</w:t>
      </w:r>
      <w:proofErr w:type="spellEnd"/>
      <w:r w:rsidRPr="00D51460">
        <w:rPr>
          <w:rFonts w:ascii="Times New Roman" w:hAnsi="Times New Roman" w:cs="Times New Roman"/>
          <w:sz w:val="24"/>
          <w:szCs w:val="24"/>
          <w:lang w:eastAsia="ru-RU"/>
        </w:rPr>
        <w:t xml:space="preserve"> хозяйства, промышленных и иных организаций </w:t>
      </w:r>
      <w:r w:rsidRPr="00D51460">
        <w:rPr>
          <w:rFonts w:ascii="Times New Roman" w:hAnsi="Times New Roman" w:cs="Times New Roman"/>
          <w:sz w:val="24"/>
          <w:szCs w:val="24"/>
          <w:lang w:eastAsia="ru-RU"/>
        </w:rPr>
        <w:lastRenderedPageBreak/>
        <w:t xml:space="preserve">(ФЗ № 69 Статья 4. Принципы государственной политики в области газоснабжения в Российской Федерации).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3) На основе Программ газификации Забайкальского края в соответствии с Концепцией участия ПАО «Газпром» в газификации регионов РФ. Формирование Программ осуществляется на основе предложений региона исходя из показателей корпоративного требования по норме доходности, а также объема инвестиций различного уровня для подготовки потребителей к приему газа.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4) С учетом разделения ответственности между участниками формирования регионального газового рынка при реализации Программ ПАО «Газпром»: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 строительство объектов газоснабжения и газораспределения до населенного пункта ( создание условий для газификации потребителей в населенном пункте) - обязательства ПАО «Газпром». </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 xml:space="preserve">- строительство объектов газовой инфраструктуры в населенном пункте и подготовка потребителей к приему газа - обязательства Правительства и администраций муниципальных образований Забайкальского края, потребителей (Федеральный Закон № 69 Статья 7. Региональные системы газоснабжения и газораспределительные системы). </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5) Обеспечение согласованности по срокам мероприятий по строительству объектов газоснабжения (завод, СПХР), межпоселковых газопроводов с развитием газовой инфраструктуры в населенных пунктах с учетом готовности потребителей к приему газа.</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В соответствии с Федеральный Закон № 69 «О газоснабжении в Российской Федерации» Статья 17. Правовые основы развития газификации территорий Российской Федерации:</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Федеральный бюджет;</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бюджеты всех уровней власти Забайкальского края;</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инвестиции ПАО «Газпром» в рамках реализации своих Программ;</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средства предприятий - перспективных потребителей;</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средства населения - строительство внутренних газопроводов, приобретение газового оборудования, монтаж оборудования;</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средства газораспределительных компаний;</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специальные надбавки к тарифам за услуги по транспортировке газа по сетям газораспределения;</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иные не запрещенные законодательством Российской Федерации механизмы инвестирования и привлечения инвестиций в</w:t>
      </w:r>
      <w:r>
        <w:rPr>
          <w:rFonts w:ascii="Times New Roman" w:hAnsi="Times New Roman" w:cs="Times New Roman"/>
          <w:sz w:val="24"/>
          <w:szCs w:val="24"/>
          <w:lang w:eastAsia="ru-RU"/>
        </w:rPr>
        <w:t xml:space="preserve"> р</w:t>
      </w:r>
      <w:r w:rsidRPr="00D51460">
        <w:rPr>
          <w:rFonts w:ascii="Times New Roman" w:hAnsi="Times New Roman" w:cs="Times New Roman"/>
          <w:sz w:val="24"/>
          <w:szCs w:val="24"/>
          <w:lang w:eastAsia="ru-RU"/>
        </w:rPr>
        <w:t xml:space="preserve">азвитие регионального рынка газа. </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Рекомендуется осуществить разработку и принятие региональных нормативно-правовых документов, обеспечивающих повышение инвестиционной привлекательности проектов газификации.</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lastRenderedPageBreak/>
        <w:t>В соответствии с Федеральным Законом № 69 «О газоснабжении в Российской Федерации», с учетом Статьи 20. «Принципы государственной ценовой политики в области газоснабжения» и Статьи 21. «Регулирование цен на газ и тарифов на услуги по транспортировке газа» предлагается:</w:t>
      </w:r>
    </w:p>
    <w:p w:rsidR="00D51460" w:rsidRP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автономное газоснабжение потребителей с использованием СУГ;</w:t>
      </w:r>
    </w:p>
    <w:p w:rsidR="00D51460" w:rsidRDefault="00D51460" w:rsidP="00D51460">
      <w:pPr>
        <w:ind w:firstLine="708"/>
        <w:jc w:val="both"/>
        <w:rPr>
          <w:rFonts w:ascii="Times New Roman" w:hAnsi="Times New Roman" w:cs="Times New Roman"/>
          <w:sz w:val="24"/>
          <w:szCs w:val="24"/>
          <w:lang w:eastAsia="ru-RU"/>
        </w:rPr>
      </w:pPr>
      <w:r w:rsidRPr="00D51460">
        <w:rPr>
          <w:rFonts w:ascii="Times New Roman" w:hAnsi="Times New Roman" w:cs="Times New Roman"/>
          <w:sz w:val="24"/>
          <w:szCs w:val="24"/>
          <w:lang w:eastAsia="ru-RU"/>
        </w:rPr>
        <w:t>-</w:t>
      </w:r>
      <w:r w:rsidRPr="00D51460">
        <w:rPr>
          <w:rFonts w:ascii="Times New Roman" w:hAnsi="Times New Roman" w:cs="Times New Roman"/>
          <w:sz w:val="24"/>
          <w:szCs w:val="24"/>
          <w:lang w:eastAsia="ru-RU"/>
        </w:rPr>
        <w:tab/>
        <w:t>организация газоснабжения природным газом в текущих условиях экономически не эффективна и возможна в случае</w:t>
      </w:r>
      <w:r>
        <w:rPr>
          <w:rFonts w:ascii="Times New Roman" w:hAnsi="Times New Roman" w:cs="Times New Roman"/>
          <w:sz w:val="24"/>
          <w:szCs w:val="24"/>
          <w:lang w:eastAsia="ru-RU"/>
        </w:rPr>
        <w:t xml:space="preserve"> </w:t>
      </w:r>
      <w:r w:rsidRPr="00D51460">
        <w:rPr>
          <w:rFonts w:ascii="Times New Roman" w:hAnsi="Times New Roman" w:cs="Times New Roman"/>
          <w:sz w:val="24"/>
          <w:szCs w:val="24"/>
          <w:lang w:eastAsia="ru-RU"/>
        </w:rPr>
        <w:t>финансирования за счет средств бюджета с целью создания условий для социально-экономического развития региона по результатам технико-экономического анализа строительства газопроводов - отводов от магистрального газопровода «Сила Сибири» для газификации Байкальского региона, а также других вариантов газификации, в том числе с использованием СПГ.</w:t>
      </w:r>
    </w:p>
    <w:p w:rsidR="005357E6" w:rsidRPr="00C94E1E" w:rsidRDefault="005357E6" w:rsidP="00676A6B">
      <w:pPr>
        <w:pStyle w:val="1"/>
        <w:spacing w:before="0"/>
        <w:jc w:val="both"/>
        <w:rPr>
          <w:rFonts w:eastAsia="Arial"/>
        </w:rPr>
      </w:pPr>
      <w:bookmarkStart w:id="129" w:name="_Toc43305921"/>
      <w:bookmarkStart w:id="130" w:name="_Toc43306033"/>
      <w:r w:rsidRPr="00C94E1E">
        <w:rPr>
          <w:rFonts w:eastAsia="Arial"/>
        </w:rPr>
        <w:t>б) описание проблем организации газоснабжения источников тепловой энергии;</w:t>
      </w:r>
      <w:bookmarkEnd w:id="129"/>
      <w:bookmarkEnd w:id="130"/>
    </w:p>
    <w:p w:rsidR="005357E6" w:rsidRDefault="005357E6" w:rsidP="00676A6B">
      <w:pPr>
        <w:pStyle w:val="1"/>
        <w:spacing w:before="0"/>
        <w:jc w:val="both"/>
        <w:rPr>
          <w:rFonts w:eastAsia="Arial"/>
        </w:rPr>
      </w:pPr>
      <w:bookmarkStart w:id="131" w:name="_Toc43305922"/>
      <w:bookmarkStart w:id="132" w:name="_Toc43306034"/>
      <w:r w:rsidRPr="00C94E1E">
        <w:rPr>
          <w:rFonts w:eastAsia="Arial"/>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1"/>
      <w:bookmarkEnd w:id="132"/>
    </w:p>
    <w:p w:rsidR="00FB7A30" w:rsidRDefault="00FB7A30" w:rsidP="00FB7A30">
      <w:pPr>
        <w:rPr>
          <w:lang w:eastAsia="ru-RU"/>
        </w:rPr>
      </w:pPr>
    </w:p>
    <w:p w:rsidR="00FB7A30" w:rsidRDefault="00FB7A30" w:rsidP="00FB7A30">
      <w:pPr>
        <w:rPr>
          <w:lang w:eastAsia="ru-RU"/>
        </w:rPr>
      </w:pPr>
    </w:p>
    <w:p w:rsidR="00FB7A30" w:rsidRPr="00FB7A30" w:rsidRDefault="00FB7A30" w:rsidP="00FB7A30">
      <w:pPr>
        <w:jc w:val="center"/>
        <w:rPr>
          <w:rFonts w:ascii="Times New Roman" w:hAnsi="Times New Roman" w:cs="Times New Roman"/>
          <w:b/>
          <w:sz w:val="24"/>
          <w:lang w:eastAsia="ru-RU"/>
        </w:rPr>
      </w:pPr>
      <w:r w:rsidRPr="00FB7A30">
        <w:rPr>
          <w:rFonts w:ascii="Times New Roman" w:hAnsi="Times New Roman" w:cs="Times New Roman"/>
          <w:b/>
          <w:noProof/>
          <w:sz w:val="24"/>
          <w:lang w:eastAsia="ru-RU"/>
        </w:rPr>
        <w:lastRenderedPageBreak/>
        <w:drawing>
          <wp:anchor distT="0" distB="0" distL="114300" distR="114300" simplePos="0" relativeHeight="251662336" behindDoc="0" locked="0" layoutInCell="1" allowOverlap="1" wp14:anchorId="3DD21471" wp14:editId="3F671462">
            <wp:simplePos x="0" y="0"/>
            <wp:positionH relativeFrom="column">
              <wp:posOffset>-2540</wp:posOffset>
            </wp:positionH>
            <wp:positionV relativeFrom="paragraph">
              <wp:posOffset>432435</wp:posOffset>
            </wp:positionV>
            <wp:extent cx="6629400" cy="57594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045" t="8265" r="32129" b="13223"/>
                    <a:stretch/>
                  </pic:blipFill>
                  <pic:spPr bwMode="auto">
                    <a:xfrm>
                      <a:off x="0" y="0"/>
                      <a:ext cx="6629400" cy="575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A30">
        <w:rPr>
          <w:rFonts w:ascii="Times New Roman" w:hAnsi="Times New Roman" w:cs="Times New Roman"/>
          <w:b/>
          <w:sz w:val="24"/>
          <w:lang w:eastAsia="ru-RU"/>
        </w:rPr>
        <w:t>Общая схема газоснабжения и газификации Забайкальского края на 2016 год</w:t>
      </w:r>
    </w:p>
    <w:p w:rsidR="00FB7A30" w:rsidRDefault="00FB7A30" w:rsidP="00FB7A30">
      <w:pPr>
        <w:rPr>
          <w:lang w:eastAsia="ru-RU"/>
        </w:rPr>
      </w:pPr>
    </w:p>
    <w:p w:rsidR="00FB7A30" w:rsidRDefault="00FB7A30" w:rsidP="00FB7A30">
      <w:pPr>
        <w:rPr>
          <w:lang w:eastAsia="ru-RU"/>
        </w:rPr>
      </w:pPr>
    </w:p>
    <w:p w:rsidR="00FB7A30" w:rsidRDefault="00FB7A30" w:rsidP="00FB7A30">
      <w:pPr>
        <w:rPr>
          <w:lang w:eastAsia="ru-RU"/>
        </w:rPr>
      </w:pPr>
    </w:p>
    <w:p w:rsidR="00FB7A30" w:rsidRDefault="00FB7A30" w:rsidP="00FB7A30">
      <w:pPr>
        <w:rPr>
          <w:lang w:eastAsia="ru-RU"/>
        </w:rPr>
      </w:pPr>
    </w:p>
    <w:p w:rsidR="00FB7A30" w:rsidRDefault="00FB7A30" w:rsidP="00FB7A30">
      <w:pPr>
        <w:rPr>
          <w:lang w:eastAsia="ru-RU"/>
        </w:rPr>
      </w:pPr>
    </w:p>
    <w:p w:rsidR="00FB7A30" w:rsidRPr="00FB7A30" w:rsidRDefault="00FB7A30" w:rsidP="00FB7A30">
      <w:pPr>
        <w:rPr>
          <w:lang w:eastAsia="ru-RU"/>
        </w:rPr>
      </w:pPr>
    </w:p>
    <w:p w:rsidR="005357E6" w:rsidRPr="00C94E1E" w:rsidRDefault="005357E6" w:rsidP="00676A6B">
      <w:pPr>
        <w:pStyle w:val="1"/>
        <w:spacing w:before="0"/>
        <w:jc w:val="both"/>
        <w:rPr>
          <w:rFonts w:eastAsia="Arial"/>
        </w:rPr>
      </w:pPr>
      <w:bookmarkStart w:id="133" w:name="_Toc43305923"/>
      <w:bookmarkStart w:id="134" w:name="_Toc43306035"/>
      <w:r w:rsidRPr="00C94E1E">
        <w:rPr>
          <w:rFonts w:eastAsia="Arial"/>
        </w:rPr>
        <w:lastRenderedPageBreak/>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3"/>
      <w:bookmarkEnd w:id="134"/>
    </w:p>
    <w:p w:rsidR="005357E6" w:rsidRDefault="005357E6" w:rsidP="00676A6B">
      <w:pPr>
        <w:pStyle w:val="1"/>
        <w:spacing w:before="0"/>
        <w:jc w:val="both"/>
        <w:rPr>
          <w:rFonts w:eastAsia="Arial"/>
        </w:rPr>
      </w:pPr>
      <w:bookmarkStart w:id="135" w:name="_Toc43305924"/>
      <w:bookmarkStart w:id="136" w:name="_Toc43306036"/>
      <w:r w:rsidRPr="00C94E1E">
        <w:rPr>
          <w:rFonts w:eastAsia="Arial"/>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5"/>
      <w:bookmarkEnd w:id="136"/>
    </w:p>
    <w:p w:rsidR="00EC0792" w:rsidRPr="00EC0792" w:rsidRDefault="00D51460" w:rsidP="00EC0792">
      <w:pPr>
        <w:ind w:firstLine="708"/>
        <w:jc w:val="both"/>
        <w:rPr>
          <w:rFonts w:ascii="Times New Roman" w:hAnsi="Times New Roman" w:cs="Times New Roman"/>
          <w:sz w:val="24"/>
          <w:szCs w:val="24"/>
          <w:lang w:eastAsia="ru-RU"/>
        </w:rPr>
      </w:pPr>
      <w:r>
        <w:rPr>
          <w:noProof/>
          <w:lang w:eastAsia="ru-RU"/>
        </w:rPr>
        <w:drawing>
          <wp:anchor distT="0" distB="0" distL="114300" distR="114300" simplePos="0" relativeHeight="251664384" behindDoc="0" locked="0" layoutInCell="1" allowOverlap="1" wp14:anchorId="1B9965E4" wp14:editId="66E69692">
            <wp:simplePos x="0" y="0"/>
            <wp:positionH relativeFrom="column">
              <wp:posOffset>283210</wp:posOffset>
            </wp:positionH>
            <wp:positionV relativeFrom="paragraph">
              <wp:posOffset>1757045</wp:posOffset>
            </wp:positionV>
            <wp:extent cx="6038850" cy="41179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5496" t="9642" r="16788" b="8264"/>
                    <a:stretch/>
                  </pic:blipFill>
                  <pic:spPr bwMode="auto">
                    <a:xfrm>
                      <a:off x="0" y="0"/>
                      <a:ext cx="6038850" cy="411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92">
        <w:rPr>
          <w:rFonts w:ascii="Times New Roman" w:hAnsi="Times New Roman" w:cs="Times New Roman"/>
          <w:sz w:val="24"/>
          <w:szCs w:val="24"/>
          <w:lang w:eastAsia="ru-RU"/>
        </w:rPr>
        <w:t>П</w:t>
      </w:r>
      <w:r w:rsidR="00EC0792" w:rsidRPr="00EC0792">
        <w:rPr>
          <w:rFonts w:ascii="Times New Roman" w:hAnsi="Times New Roman" w:cs="Times New Roman"/>
          <w:sz w:val="24"/>
          <w:szCs w:val="24"/>
          <w:lang w:eastAsia="ru-RU"/>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C0792">
        <w:rPr>
          <w:rFonts w:ascii="Times New Roman" w:hAnsi="Times New Roman" w:cs="Times New Roman"/>
          <w:sz w:val="24"/>
          <w:szCs w:val="24"/>
          <w:lang w:eastAsia="ru-RU"/>
        </w:rPr>
        <w:t>, отсутствуют, ввиду отсутствия объектов с комбинированной выработкой тепловой энергии.</w:t>
      </w:r>
    </w:p>
    <w:p w:rsidR="005357E6" w:rsidRPr="00C94E1E" w:rsidRDefault="005357E6" w:rsidP="00676A6B">
      <w:pPr>
        <w:pStyle w:val="1"/>
        <w:spacing w:before="0"/>
        <w:jc w:val="both"/>
        <w:rPr>
          <w:rFonts w:eastAsia="Arial"/>
        </w:rPr>
      </w:pPr>
      <w:bookmarkStart w:id="137" w:name="_Toc43305925"/>
      <w:bookmarkStart w:id="138" w:name="_Toc43306037"/>
      <w:r w:rsidRPr="00C94E1E">
        <w:rPr>
          <w:rFonts w:eastAsia="Arial"/>
        </w:rP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7"/>
      <w:bookmarkEnd w:id="138"/>
    </w:p>
    <w:p w:rsidR="005357E6" w:rsidRPr="00C94E1E" w:rsidRDefault="005357E6" w:rsidP="00676A6B">
      <w:pPr>
        <w:pStyle w:val="1"/>
        <w:spacing w:before="0"/>
        <w:jc w:val="both"/>
        <w:rPr>
          <w:rFonts w:eastAsia="Arial"/>
        </w:rPr>
      </w:pPr>
      <w:bookmarkStart w:id="139" w:name="_Toc43305926"/>
      <w:bookmarkStart w:id="140" w:name="_Toc43306038"/>
      <w:r w:rsidRPr="00C94E1E">
        <w:rPr>
          <w:rFonts w:eastAsia="Arial"/>
        </w:rPr>
        <w:t xml:space="preserve">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w:t>
      </w:r>
      <w:bookmarkStart w:id="141" w:name="_GoBack"/>
      <w:bookmarkEnd w:id="141"/>
      <w:r w:rsidRPr="00C94E1E">
        <w:rPr>
          <w:rFonts w:eastAsia="Arial"/>
        </w:rPr>
        <w:t>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9"/>
      <w:bookmarkEnd w:id="140"/>
    </w:p>
    <w:p w:rsidR="00D51460" w:rsidRDefault="00D51460" w:rsidP="00676A6B">
      <w:pPr>
        <w:pStyle w:val="1"/>
        <w:spacing w:before="0"/>
        <w:jc w:val="both"/>
        <w:rPr>
          <w:rFonts w:eastAsia="Arial"/>
        </w:rPr>
      </w:pPr>
      <w:bookmarkStart w:id="142" w:name="_Toc43305927"/>
      <w:bookmarkStart w:id="143" w:name="_Toc43306039"/>
    </w:p>
    <w:p w:rsidR="005357E6" w:rsidRDefault="005357E6" w:rsidP="00676A6B">
      <w:pPr>
        <w:pStyle w:val="1"/>
        <w:spacing w:before="0"/>
        <w:jc w:val="both"/>
        <w:rPr>
          <w:rFonts w:eastAsia="Arial"/>
        </w:rPr>
      </w:pPr>
      <w:r w:rsidRPr="00C94E1E">
        <w:rPr>
          <w:rFonts w:eastAsia="Arial"/>
        </w:rPr>
        <w:t>Раздел 14 "Индикаторы развития систем теплоснабжения поселения, городского округа, города федерального значения"</w:t>
      </w:r>
      <w:bookmarkEnd w:id="142"/>
      <w:bookmarkEnd w:id="143"/>
    </w:p>
    <w:p w:rsidR="00E368B9" w:rsidRDefault="00E368B9" w:rsidP="00E368B9">
      <w:pPr>
        <w:rPr>
          <w:lang w:eastAsia="ru-RU"/>
        </w:rPr>
      </w:pPr>
    </w:p>
    <w:p w:rsidR="00FB7A30" w:rsidRDefault="00FB7A30" w:rsidP="00E368B9">
      <w:pPr>
        <w:rPr>
          <w:lang w:eastAsia="ru-RU"/>
        </w:rPr>
      </w:pPr>
    </w:p>
    <w:p w:rsidR="00FB7A30" w:rsidRDefault="00FB7A30" w:rsidP="00E368B9">
      <w:pPr>
        <w:rPr>
          <w:lang w:eastAsia="ru-RU"/>
        </w:rPr>
      </w:pPr>
    </w:p>
    <w:p w:rsidR="00FB7A30" w:rsidRDefault="00FB7A30" w:rsidP="00E368B9">
      <w:pPr>
        <w:rPr>
          <w:lang w:eastAsia="ru-RU"/>
        </w:rPr>
      </w:pPr>
    </w:p>
    <w:p w:rsidR="00FB7A30" w:rsidRDefault="00FB7A30" w:rsidP="00E368B9">
      <w:pPr>
        <w:rPr>
          <w:lang w:eastAsia="ru-RU"/>
        </w:rPr>
      </w:pPr>
    </w:p>
    <w:p w:rsidR="00FB7A30" w:rsidRDefault="00FB7A30" w:rsidP="00E368B9">
      <w:pPr>
        <w:rPr>
          <w:lang w:eastAsia="ru-RU"/>
        </w:rPr>
      </w:pPr>
    </w:p>
    <w:p w:rsidR="00E368B9" w:rsidRDefault="00E368B9" w:rsidP="00E368B9">
      <w:pPr>
        <w:rPr>
          <w:lang w:eastAsia="ru-RU"/>
        </w:rPr>
      </w:pPr>
    </w:p>
    <w:p w:rsidR="00E368B9" w:rsidRDefault="00E368B9" w:rsidP="00E368B9">
      <w:pPr>
        <w:rPr>
          <w:lang w:eastAsia="ru-RU"/>
        </w:rPr>
      </w:pPr>
    </w:p>
    <w:p w:rsidR="00E368B9" w:rsidRDefault="00E368B9" w:rsidP="00E368B9">
      <w:pPr>
        <w:rPr>
          <w:lang w:eastAsia="ru-RU"/>
        </w:rPr>
      </w:pPr>
    </w:p>
    <w:p w:rsidR="00E368B9" w:rsidRDefault="00E368B9" w:rsidP="00E368B9">
      <w:pPr>
        <w:rPr>
          <w:lang w:eastAsia="ru-RU"/>
        </w:rPr>
      </w:pPr>
    </w:p>
    <w:p w:rsidR="00E368B9" w:rsidRDefault="00E368B9" w:rsidP="00E368B9">
      <w:pPr>
        <w:rPr>
          <w:lang w:eastAsia="ru-RU"/>
        </w:rPr>
      </w:pPr>
    </w:p>
    <w:p w:rsidR="00E368B9" w:rsidRDefault="00E368B9" w:rsidP="00E368B9">
      <w:pPr>
        <w:rPr>
          <w:lang w:eastAsia="ru-RU"/>
        </w:rPr>
      </w:pPr>
    </w:p>
    <w:p w:rsidR="00E368B9" w:rsidRDefault="00E368B9" w:rsidP="00E368B9">
      <w:pPr>
        <w:rPr>
          <w:lang w:eastAsia="ru-RU"/>
        </w:rPr>
      </w:pPr>
    </w:p>
    <w:p w:rsidR="00E368B9" w:rsidRDefault="00E368B9" w:rsidP="00E368B9">
      <w:pPr>
        <w:rPr>
          <w:lang w:eastAsia="ru-RU"/>
        </w:rPr>
        <w:sectPr w:rsidR="00E368B9" w:rsidSect="004512D5">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tbl>
      <w:tblPr>
        <w:tblW w:w="17038" w:type="dxa"/>
        <w:tblInd w:w="-318" w:type="dxa"/>
        <w:tblLayout w:type="fixed"/>
        <w:tblLook w:val="04A0" w:firstRow="1" w:lastRow="0" w:firstColumn="1" w:lastColumn="0" w:noHBand="0" w:noVBand="1"/>
      </w:tblPr>
      <w:tblGrid>
        <w:gridCol w:w="860"/>
        <w:gridCol w:w="3217"/>
        <w:gridCol w:w="1169"/>
        <w:gridCol w:w="850"/>
        <w:gridCol w:w="851"/>
        <w:gridCol w:w="1099"/>
        <w:gridCol w:w="1276"/>
        <w:gridCol w:w="993"/>
        <w:gridCol w:w="1275"/>
        <w:gridCol w:w="1417"/>
        <w:gridCol w:w="1134"/>
        <w:gridCol w:w="1134"/>
        <w:gridCol w:w="1763"/>
      </w:tblGrid>
      <w:tr w:rsidR="00E368B9" w:rsidRPr="002C411C" w:rsidTr="00DD70CE">
        <w:trPr>
          <w:trHeight w:val="390"/>
        </w:trPr>
        <w:tc>
          <w:tcPr>
            <w:tcW w:w="860" w:type="dxa"/>
            <w:tcBorders>
              <w:top w:val="nil"/>
              <w:left w:val="nil"/>
              <w:bottom w:val="single" w:sz="8" w:space="0" w:color="000000"/>
              <w:right w:val="nil"/>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7186" w:type="dxa"/>
            <w:gridSpan w:val="5"/>
            <w:tcBorders>
              <w:top w:val="nil"/>
              <w:left w:val="nil"/>
              <w:bottom w:val="nil"/>
              <w:right w:val="nil"/>
            </w:tcBorders>
            <w:shd w:val="clear" w:color="000000" w:fill="FFFFFF"/>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Таблица - Индикаторы развития систем теплоснабжения</w:t>
            </w:r>
            <w:r w:rsidR="00CF122F" w:rsidRPr="002C411C">
              <w:rPr>
                <w:rFonts w:ascii="Times New Roman" w:eastAsia="Times New Roman" w:hAnsi="Times New Roman" w:cs="Times New Roman"/>
                <w:sz w:val="20"/>
                <w:szCs w:val="20"/>
                <w:lang w:eastAsia="ru-RU"/>
              </w:rPr>
              <w:t xml:space="preserve"> </w:t>
            </w:r>
            <w:proofErr w:type="spellStart"/>
            <w:r w:rsidR="00CF122F" w:rsidRPr="002C411C">
              <w:rPr>
                <w:rFonts w:ascii="Times New Roman" w:eastAsia="Times New Roman" w:hAnsi="Times New Roman" w:cs="Times New Roman"/>
                <w:sz w:val="20"/>
                <w:szCs w:val="20"/>
                <w:lang w:eastAsia="ru-RU"/>
              </w:rPr>
              <w:t>пгт</w:t>
            </w:r>
            <w:proofErr w:type="spellEnd"/>
            <w:r w:rsidR="00CF122F" w:rsidRPr="002C411C">
              <w:rPr>
                <w:rFonts w:ascii="Times New Roman" w:eastAsia="Times New Roman" w:hAnsi="Times New Roman" w:cs="Times New Roman"/>
                <w:sz w:val="20"/>
                <w:szCs w:val="20"/>
                <w:lang w:eastAsia="ru-RU"/>
              </w:rPr>
              <w:t xml:space="preserve">. </w:t>
            </w:r>
            <w:proofErr w:type="spellStart"/>
            <w:r w:rsidR="00CF122F" w:rsidRPr="002C411C">
              <w:rPr>
                <w:rFonts w:ascii="Times New Roman" w:eastAsia="Times New Roman" w:hAnsi="Times New Roman" w:cs="Times New Roman"/>
                <w:sz w:val="20"/>
                <w:szCs w:val="20"/>
                <w:lang w:eastAsia="ru-RU"/>
              </w:rPr>
              <w:t>Даурское</w:t>
            </w:r>
            <w:proofErr w:type="spellEnd"/>
          </w:p>
        </w:tc>
        <w:tc>
          <w:tcPr>
            <w:tcW w:w="8992" w:type="dxa"/>
            <w:gridSpan w:val="7"/>
            <w:tcBorders>
              <w:top w:val="nil"/>
              <w:left w:val="nil"/>
              <w:bottom w:val="single" w:sz="8" w:space="0" w:color="000000"/>
              <w:right w:val="nil"/>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w:t>
            </w:r>
          </w:p>
        </w:tc>
      </w:tr>
      <w:tr w:rsidR="00E368B9" w:rsidRPr="002C411C" w:rsidTr="00CF122F">
        <w:trPr>
          <w:gridAfter w:val="1"/>
          <w:wAfter w:w="1763" w:type="dxa"/>
          <w:trHeight w:val="765"/>
        </w:trPr>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w:t>
            </w:r>
            <w:r w:rsidRPr="002C411C">
              <w:rPr>
                <w:rFonts w:ascii="Times New Roman" w:eastAsia="Times New Roman" w:hAnsi="Times New Roman" w:cs="Times New Roman"/>
                <w:sz w:val="20"/>
                <w:szCs w:val="20"/>
                <w:lang w:eastAsia="ru-RU"/>
              </w:rPr>
              <w:t xml:space="preserve"> </w:t>
            </w:r>
            <w:r w:rsidRPr="002C411C">
              <w:rPr>
                <w:rFonts w:ascii="Times New Roman" w:eastAsia="Times New Roman" w:hAnsi="Times New Roman" w:cs="Times New Roman"/>
                <w:b/>
                <w:bCs/>
                <w:sz w:val="20"/>
                <w:szCs w:val="20"/>
                <w:lang w:eastAsia="ru-RU"/>
              </w:rPr>
              <w:t>п/</w:t>
            </w:r>
          </w:p>
        </w:tc>
        <w:tc>
          <w:tcPr>
            <w:tcW w:w="32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Ин</w:t>
            </w:r>
            <w:r w:rsidRPr="002C411C">
              <w:rPr>
                <w:rFonts w:ascii="Times New Roman" w:eastAsia="Times New Roman" w:hAnsi="Times New Roman" w:cs="Times New Roman"/>
                <w:b/>
                <w:bCs/>
                <w:w w:val="101"/>
                <w:sz w:val="20"/>
                <w:szCs w:val="20"/>
                <w:lang w:eastAsia="ru-RU"/>
              </w:rPr>
              <w:t>д</w:t>
            </w:r>
            <w:r w:rsidRPr="002C411C">
              <w:rPr>
                <w:rFonts w:ascii="Times New Roman" w:eastAsia="Times New Roman" w:hAnsi="Times New Roman" w:cs="Times New Roman"/>
                <w:b/>
                <w:bCs/>
                <w:sz w:val="20"/>
                <w:szCs w:val="20"/>
                <w:lang w:eastAsia="ru-RU"/>
              </w:rPr>
              <w:t>икатор энергии</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Ед.</w:t>
            </w:r>
            <w:r w:rsidRPr="002C411C">
              <w:rPr>
                <w:rFonts w:ascii="Times New Roman" w:eastAsia="Times New Roman" w:hAnsi="Times New Roman" w:cs="Times New Roman"/>
                <w:sz w:val="20"/>
                <w:szCs w:val="20"/>
                <w:lang w:eastAsia="ru-RU"/>
              </w:rPr>
              <w:t xml:space="preserve"> </w:t>
            </w:r>
            <w:r w:rsidRPr="002C411C">
              <w:rPr>
                <w:rFonts w:ascii="Times New Roman" w:eastAsia="Times New Roman" w:hAnsi="Times New Roman" w:cs="Times New Roman"/>
                <w:b/>
                <w:bCs/>
                <w:sz w:val="20"/>
                <w:szCs w:val="20"/>
                <w:lang w:eastAsia="ru-RU"/>
              </w:rPr>
              <w:t>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2017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2018</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2019</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2020</w:t>
            </w:r>
          </w:p>
        </w:tc>
        <w:tc>
          <w:tcPr>
            <w:tcW w:w="993" w:type="dxa"/>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2021</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2022</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2023-2027</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2028-2032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r w:rsidRPr="002C411C">
              <w:rPr>
                <w:rFonts w:ascii="Times New Roman" w:eastAsia="Times New Roman" w:hAnsi="Times New Roman" w:cs="Times New Roman"/>
                <w:b/>
                <w:bCs/>
                <w:sz w:val="20"/>
                <w:szCs w:val="20"/>
                <w:lang w:eastAsia="ru-RU"/>
              </w:rPr>
              <w:t>2033</w:t>
            </w:r>
            <w:r w:rsidRPr="002C411C">
              <w:rPr>
                <w:rFonts w:ascii="Times New Roman" w:eastAsia="Times New Roman" w:hAnsi="Times New Roman" w:cs="Times New Roman"/>
                <w:sz w:val="20"/>
                <w:szCs w:val="20"/>
                <w:lang w:eastAsia="ru-RU"/>
              </w:rPr>
              <w:t xml:space="preserve"> </w:t>
            </w:r>
            <w:r w:rsidRPr="002C411C">
              <w:rPr>
                <w:rFonts w:ascii="Times New Roman" w:eastAsia="Times New Roman" w:hAnsi="Times New Roman" w:cs="Times New Roman"/>
                <w:b/>
                <w:bCs/>
                <w:sz w:val="20"/>
                <w:szCs w:val="20"/>
                <w:lang w:eastAsia="ru-RU"/>
              </w:rPr>
              <w:t>-2037</w:t>
            </w:r>
          </w:p>
        </w:tc>
      </w:tr>
      <w:tr w:rsidR="00E368B9" w:rsidRPr="002C411C" w:rsidTr="00CF122F">
        <w:trPr>
          <w:gridAfter w:val="1"/>
          <w:wAfter w:w="1763" w:type="dxa"/>
          <w:trHeight w:val="322"/>
        </w:trPr>
        <w:tc>
          <w:tcPr>
            <w:tcW w:w="860"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3217"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993" w:type="dxa"/>
            <w:vMerge/>
            <w:tcBorders>
              <w:top w:val="single" w:sz="8" w:space="0" w:color="000000"/>
              <w:left w:val="single" w:sz="4" w:space="0" w:color="auto"/>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b/>
                <w:bCs/>
                <w:sz w:val="20"/>
                <w:szCs w:val="20"/>
                <w:lang w:eastAsia="ru-RU"/>
              </w:rPr>
            </w:pPr>
          </w:p>
        </w:tc>
      </w:tr>
      <w:tr w:rsidR="001857C9" w:rsidRPr="002C411C" w:rsidTr="00BC06DF">
        <w:trPr>
          <w:gridAfter w:val="1"/>
          <w:wAfter w:w="1763" w:type="dxa"/>
          <w:cantSplit/>
          <w:trHeight w:val="322"/>
        </w:trPr>
        <w:tc>
          <w:tcPr>
            <w:tcW w:w="860" w:type="dxa"/>
            <w:vMerge w:val="restart"/>
            <w:tcBorders>
              <w:top w:val="single" w:sz="4" w:space="0" w:color="auto"/>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1.</w:t>
            </w:r>
          </w:p>
        </w:tc>
        <w:tc>
          <w:tcPr>
            <w:tcW w:w="321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2C411C">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16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Ед.</w:t>
            </w:r>
          </w:p>
        </w:tc>
        <w:tc>
          <w:tcPr>
            <w:tcW w:w="85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hAnsi="Times New Roman"/>
                <w:sz w:val="20"/>
                <w:szCs w:val="20"/>
              </w:rPr>
              <w:t>н/д</w:t>
            </w:r>
          </w:p>
        </w:tc>
        <w:tc>
          <w:tcPr>
            <w:tcW w:w="85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hAnsi="Times New Roman"/>
                <w:sz w:val="20"/>
                <w:szCs w:val="20"/>
              </w:rPr>
              <w:t>н/д</w:t>
            </w:r>
          </w:p>
        </w:tc>
        <w:tc>
          <w:tcPr>
            <w:tcW w:w="109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276"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993" w:type="dxa"/>
            <w:vMerge w:val="restart"/>
            <w:tcBorders>
              <w:top w:val="single" w:sz="8" w:space="0" w:color="000000"/>
              <w:left w:val="nil"/>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r>
      <w:tr w:rsidR="001857C9" w:rsidRPr="002C411C" w:rsidTr="00CF122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nil"/>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cantSplit/>
          <w:trHeight w:val="253"/>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2.</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2C411C">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Ед.</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993" w:type="dxa"/>
            <w:vMerge w:val="restart"/>
            <w:tcBorders>
              <w:top w:val="single" w:sz="8" w:space="0" w:color="000000"/>
              <w:left w:val="nil"/>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857C9" w:rsidRPr="002C411C" w:rsidRDefault="001857C9" w:rsidP="00BC06DF">
            <w:pPr>
              <w:jc w:val="center"/>
              <w:rPr>
                <w:sz w:val="20"/>
                <w:szCs w:val="20"/>
              </w:rPr>
            </w:pPr>
            <w:r w:rsidRPr="002C411C">
              <w:rPr>
                <w:rFonts w:ascii="Times New Roman" w:hAnsi="Times New Roman"/>
                <w:sz w:val="20"/>
                <w:szCs w:val="20"/>
              </w:rPr>
              <w:t>н/д</w:t>
            </w:r>
          </w:p>
        </w:tc>
      </w:tr>
      <w:tr w:rsidR="001857C9" w:rsidRPr="002C411C" w:rsidTr="00CF122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nil"/>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CF122F">
        <w:trPr>
          <w:gridAfter w:val="1"/>
          <w:wAfter w:w="1763" w:type="dxa"/>
          <w:cantSplit/>
          <w:trHeight w:hRule="exact" w:val="1110"/>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3.</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Тут/Гкал</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176,2</w:t>
            </w:r>
          </w:p>
        </w:tc>
      </w:tr>
      <w:tr w:rsidR="001857C9" w:rsidRPr="002C411C" w:rsidTr="00CF122F">
        <w:trPr>
          <w:gridAfter w:val="1"/>
          <w:wAfter w:w="1763" w:type="dxa"/>
          <w:trHeight w:val="390"/>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cantSplit/>
          <w:trHeight w:hRule="exact" w:val="1485"/>
        </w:trPr>
        <w:tc>
          <w:tcPr>
            <w:tcW w:w="860" w:type="dxa"/>
            <w:vMerge w:val="restart"/>
            <w:tcBorders>
              <w:top w:val="single" w:sz="8" w:space="0" w:color="000000"/>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4.</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Гкал/м2</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3,53</w:t>
            </w:r>
          </w:p>
        </w:tc>
      </w:tr>
      <w:tr w:rsidR="001857C9" w:rsidRPr="002C411C" w:rsidTr="00CF122F">
        <w:trPr>
          <w:gridAfter w:val="1"/>
          <w:wAfter w:w="1763" w:type="dxa"/>
          <w:trHeight w:val="390"/>
        </w:trPr>
        <w:tc>
          <w:tcPr>
            <w:tcW w:w="860" w:type="dxa"/>
            <w:vMerge/>
            <w:tcBorders>
              <w:top w:val="single" w:sz="8" w:space="0" w:color="000000"/>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cantSplit/>
          <w:trHeight w:hRule="exact" w:val="1110"/>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6.</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м2/Гкал</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235,0</w:t>
            </w:r>
          </w:p>
        </w:tc>
      </w:tr>
      <w:tr w:rsidR="001857C9" w:rsidRPr="002C411C" w:rsidTr="00CF122F">
        <w:trPr>
          <w:gridAfter w:val="1"/>
          <w:wAfter w:w="1763" w:type="dxa"/>
          <w:trHeight w:val="390"/>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cantSplit/>
          <w:trHeight w:hRule="exact" w:val="375"/>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7.</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доля тепловой энергии, выработанной в комбинированном режиме</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84,5</w:t>
            </w:r>
          </w:p>
        </w:tc>
      </w:tr>
      <w:tr w:rsidR="001857C9" w:rsidRPr="002C411C" w:rsidTr="00CF122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cantSplit/>
          <w:trHeight w:hRule="exact" w:val="750"/>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8.</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xml:space="preserve">удельный расход условного топлива на отпуск </w:t>
            </w:r>
            <w:proofErr w:type="spellStart"/>
            <w:r w:rsidRPr="002C411C">
              <w:rPr>
                <w:rFonts w:ascii="Times New Roman" w:eastAsia="Times New Roman" w:hAnsi="Times New Roman" w:cs="Times New Roman"/>
                <w:sz w:val="20"/>
                <w:szCs w:val="20"/>
                <w:lang w:eastAsia="ru-RU"/>
              </w:rPr>
              <w:t>электриче-ской</w:t>
            </w:r>
            <w:proofErr w:type="spellEnd"/>
            <w:r w:rsidRPr="002C411C">
              <w:rPr>
                <w:rFonts w:ascii="Times New Roman" w:eastAsia="Times New Roman" w:hAnsi="Times New Roman" w:cs="Times New Roman"/>
                <w:sz w:val="20"/>
                <w:szCs w:val="20"/>
                <w:lang w:eastAsia="ru-RU"/>
              </w:rPr>
              <w:t xml:space="preserve">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Тут/кВт</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r>
      <w:tr w:rsidR="001857C9" w:rsidRPr="002C411C" w:rsidTr="00BC06DF">
        <w:trPr>
          <w:gridAfter w:val="1"/>
          <w:wAfter w:w="1763" w:type="dxa"/>
          <w:trHeight w:val="390"/>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trHeight w:val="1485"/>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lastRenderedPageBreak/>
              <w:t>9.</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xml:space="preserve">коэффициент использования теплоты топлива (только для источников тепловой энергии, функционирующих в </w:t>
            </w:r>
            <w:proofErr w:type="spellStart"/>
            <w:r w:rsidRPr="002C411C">
              <w:rPr>
                <w:rFonts w:ascii="Times New Roman" w:eastAsia="Times New Roman" w:hAnsi="Times New Roman" w:cs="Times New Roman"/>
                <w:sz w:val="20"/>
                <w:szCs w:val="20"/>
                <w:lang w:eastAsia="ru-RU"/>
              </w:rPr>
              <w:t>режи-ме</w:t>
            </w:r>
            <w:proofErr w:type="spellEnd"/>
            <w:r w:rsidRPr="002C411C">
              <w:rPr>
                <w:rFonts w:ascii="Times New Roman" w:eastAsia="Times New Roman" w:hAnsi="Times New Roman" w:cs="Times New Roman"/>
                <w:sz w:val="20"/>
                <w:szCs w:val="20"/>
                <w:lang w:eastAsia="ru-RU"/>
              </w:rPr>
              <w:t xml:space="preserve"> комбинированной выработки электрической и тепловой</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0</w:t>
            </w:r>
          </w:p>
        </w:tc>
      </w:tr>
      <w:tr w:rsidR="001857C9" w:rsidRPr="002C411C" w:rsidTr="00BC06D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trHeight w:val="322"/>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10.</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xml:space="preserve">доля отпуска тепловой энергии, осуществляемого </w:t>
            </w:r>
            <w:proofErr w:type="spellStart"/>
            <w:r w:rsidRPr="002C411C">
              <w:rPr>
                <w:rFonts w:ascii="Times New Roman" w:eastAsia="Times New Roman" w:hAnsi="Times New Roman" w:cs="Times New Roman"/>
                <w:sz w:val="20"/>
                <w:szCs w:val="20"/>
                <w:lang w:eastAsia="ru-RU"/>
              </w:rPr>
              <w:t>потре-бителям</w:t>
            </w:r>
            <w:proofErr w:type="spellEnd"/>
            <w:r w:rsidRPr="002C411C">
              <w:rPr>
                <w:rFonts w:ascii="Times New Roman" w:eastAsia="Times New Roman" w:hAnsi="Times New Roman" w:cs="Times New Roman"/>
                <w:sz w:val="20"/>
                <w:szCs w:val="20"/>
                <w:lang w:eastAsia="ru-RU"/>
              </w:rPr>
              <w:t xml:space="preserve"> по приборам учета, в общем объеме отпущенной тепловой энергии</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p w:rsidR="001857C9" w:rsidRPr="002C411C" w:rsidRDefault="001857C9" w:rsidP="00BC06DF">
            <w:pPr>
              <w:pStyle w:val="11"/>
              <w:jc w:val="center"/>
              <w:rPr>
                <w:rFonts w:ascii="Times New Roman" w:hAnsi="Times New Roman"/>
                <w:sz w:val="20"/>
                <w:szCs w:val="20"/>
              </w:rPr>
            </w:pPr>
            <w:r w:rsidRPr="002C411C">
              <w:rPr>
                <w:rFonts w:ascii="Times New Roman" w:hAnsi="Times New Roman"/>
                <w:sz w:val="20"/>
                <w:szCs w:val="20"/>
              </w:rPr>
              <w:t>75,0</w:t>
            </w:r>
          </w:p>
        </w:tc>
      </w:tr>
      <w:tr w:rsidR="001857C9" w:rsidRPr="002C411C" w:rsidTr="00BC06D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trHeight w:val="322"/>
        </w:trPr>
        <w:tc>
          <w:tcPr>
            <w:tcW w:w="860" w:type="dxa"/>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11.</w:t>
            </w:r>
          </w:p>
        </w:tc>
        <w:tc>
          <w:tcPr>
            <w:tcW w:w="32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11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w:t>
            </w:r>
          </w:p>
        </w:tc>
        <w:tc>
          <w:tcPr>
            <w:tcW w:w="850" w:type="dxa"/>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p>
        </w:tc>
      </w:tr>
      <w:tr w:rsidR="001857C9" w:rsidRPr="002C411C" w:rsidTr="00BC06DF">
        <w:trPr>
          <w:gridAfter w:val="1"/>
          <w:wAfter w:w="1763" w:type="dxa"/>
          <w:trHeight w:val="322"/>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12.</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1857C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40,1</w:t>
            </w:r>
          </w:p>
          <w:p w:rsidR="001857C9" w:rsidRPr="002C411C" w:rsidRDefault="001857C9" w:rsidP="00BC06DF">
            <w:pPr>
              <w:pStyle w:val="11"/>
              <w:jc w:val="center"/>
              <w:rPr>
                <w:rFonts w:ascii="Times New Roman" w:hAnsi="Times New Roman"/>
                <w:sz w:val="20"/>
                <w:szCs w:val="20"/>
              </w:rPr>
            </w:pPr>
          </w:p>
        </w:tc>
      </w:tr>
      <w:tr w:rsidR="001857C9" w:rsidRPr="002C411C" w:rsidTr="00BC06D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p>
        </w:tc>
      </w:tr>
      <w:tr w:rsidR="001857C9" w:rsidRPr="002C411C" w:rsidTr="00BC06DF">
        <w:trPr>
          <w:gridAfter w:val="1"/>
          <w:wAfter w:w="1763" w:type="dxa"/>
          <w:trHeight w:val="322"/>
        </w:trPr>
        <w:tc>
          <w:tcPr>
            <w:tcW w:w="860" w:type="dxa"/>
            <w:vMerge w:val="restart"/>
            <w:tcBorders>
              <w:top w:val="nil"/>
              <w:left w:val="single" w:sz="8" w:space="0" w:color="000000"/>
              <w:bottom w:val="single" w:sz="8" w:space="0" w:color="000000"/>
              <w:right w:val="nil"/>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13.</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 xml:space="preserve">отношение установленной тепловой мощности </w:t>
            </w:r>
            <w:proofErr w:type="spellStart"/>
            <w:r w:rsidRPr="002C411C">
              <w:rPr>
                <w:rFonts w:ascii="Times New Roman" w:eastAsia="Times New Roman" w:hAnsi="Times New Roman" w:cs="Times New Roman"/>
                <w:sz w:val="20"/>
                <w:szCs w:val="20"/>
                <w:lang w:eastAsia="ru-RU"/>
              </w:rPr>
              <w:t>оборудова-ния</w:t>
            </w:r>
            <w:proofErr w:type="spellEnd"/>
            <w:r w:rsidRPr="002C411C">
              <w:rPr>
                <w:rFonts w:ascii="Times New Roman" w:eastAsia="Times New Roman" w:hAnsi="Times New Roman" w:cs="Times New Roman"/>
                <w:sz w:val="20"/>
                <w:szCs w:val="20"/>
                <w:lang w:eastAsia="ru-RU"/>
              </w:rPr>
              <w:t xml:space="preserve"> источников тепловой энергии, реконструированного за год, к общей установленной тепловой мощности </w:t>
            </w:r>
            <w:proofErr w:type="spellStart"/>
            <w:r w:rsidRPr="002C411C">
              <w:rPr>
                <w:rFonts w:ascii="Times New Roman" w:eastAsia="Times New Roman" w:hAnsi="Times New Roman" w:cs="Times New Roman"/>
                <w:sz w:val="20"/>
                <w:szCs w:val="20"/>
                <w:lang w:eastAsia="ru-RU"/>
              </w:rPr>
              <w:t>источни</w:t>
            </w:r>
            <w:proofErr w:type="spellEnd"/>
            <w:r w:rsidRPr="002C411C">
              <w:rPr>
                <w:rFonts w:ascii="Times New Roman" w:eastAsia="Times New Roman" w:hAnsi="Times New Roman" w:cs="Times New Roman"/>
                <w:sz w:val="20"/>
                <w:szCs w:val="20"/>
                <w:lang w:eastAsia="ru-RU"/>
              </w:rPr>
              <w:t>-ков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E368B9">
            <w:pPr>
              <w:spacing w:after="0" w:line="240" w:lineRule="auto"/>
              <w:rPr>
                <w:rFonts w:ascii="Times New Roman" w:eastAsia="Times New Roman" w:hAnsi="Times New Roman" w:cs="Times New Roman"/>
                <w:sz w:val="20"/>
                <w:szCs w:val="20"/>
                <w:lang w:eastAsia="ru-RU"/>
              </w:rPr>
            </w:pPr>
            <w:r w:rsidRPr="002C411C">
              <w:rPr>
                <w:rFonts w:ascii="Times New Roman" w:eastAsia="Times New Roman" w:hAnsi="Times New Roman" w:cs="Times New Roman"/>
                <w:sz w:val="20"/>
                <w:szCs w:val="20"/>
                <w:lang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1857C9" w:rsidRPr="002C411C" w:rsidRDefault="001857C9">
            <w:pPr>
              <w:rPr>
                <w:sz w:val="20"/>
                <w:szCs w:val="20"/>
              </w:rPr>
            </w:pPr>
            <w:r w:rsidRPr="002C411C">
              <w:rPr>
                <w:rFonts w:ascii="Times New Roman" w:hAnsi="Times New Roman"/>
                <w:sz w:val="20"/>
                <w:szCs w:val="20"/>
              </w:rPr>
              <w:t>н/д</w:t>
            </w:r>
          </w:p>
        </w:tc>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57C9" w:rsidRPr="002C411C" w:rsidRDefault="001857C9" w:rsidP="00BC06DF">
            <w:pPr>
              <w:pStyle w:val="aa"/>
              <w:jc w:val="center"/>
              <w:rPr>
                <w:rFonts w:ascii="Times New Roman" w:hAnsi="Times New Roman"/>
                <w:sz w:val="20"/>
                <w:szCs w:val="20"/>
              </w:rPr>
            </w:pPr>
            <w:r w:rsidRPr="002C411C">
              <w:rPr>
                <w:rFonts w:ascii="Times New Roman" w:hAnsi="Times New Roman"/>
                <w:sz w:val="20"/>
                <w:szCs w:val="20"/>
              </w:rPr>
              <w:t>89,0</w:t>
            </w:r>
          </w:p>
        </w:tc>
      </w:tr>
      <w:tr w:rsidR="00E368B9" w:rsidRPr="002C411C" w:rsidTr="00CF122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r>
      <w:tr w:rsidR="00E368B9" w:rsidRPr="002C411C" w:rsidTr="00CF122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r>
      <w:tr w:rsidR="00E368B9" w:rsidRPr="002C411C" w:rsidTr="00CF122F">
        <w:trPr>
          <w:gridAfter w:val="1"/>
          <w:wAfter w:w="1763" w:type="dxa"/>
          <w:trHeight w:val="322"/>
        </w:trPr>
        <w:tc>
          <w:tcPr>
            <w:tcW w:w="860" w:type="dxa"/>
            <w:vMerge/>
            <w:tcBorders>
              <w:top w:val="nil"/>
              <w:left w:val="single" w:sz="8" w:space="0" w:color="000000"/>
              <w:bottom w:val="single" w:sz="8" w:space="0" w:color="000000"/>
              <w:right w:val="nil"/>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099" w:type="dxa"/>
            <w:vMerge/>
            <w:tcBorders>
              <w:top w:val="nil"/>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368B9" w:rsidRPr="002C411C" w:rsidRDefault="00E368B9" w:rsidP="00E368B9">
            <w:pPr>
              <w:spacing w:after="0" w:line="240" w:lineRule="auto"/>
              <w:rPr>
                <w:rFonts w:ascii="Times New Roman" w:eastAsia="Times New Roman" w:hAnsi="Times New Roman" w:cs="Times New Roman"/>
                <w:sz w:val="20"/>
                <w:szCs w:val="20"/>
                <w:lang w:eastAsia="ru-RU"/>
              </w:rPr>
            </w:pPr>
          </w:p>
        </w:tc>
      </w:tr>
    </w:tbl>
    <w:p w:rsidR="00E368B9" w:rsidRDefault="00E368B9" w:rsidP="00E368B9">
      <w:pPr>
        <w:rPr>
          <w:lang w:eastAsia="ru-RU"/>
        </w:rPr>
        <w:sectPr w:rsidR="00E368B9" w:rsidSect="004512D5">
          <w:pgSz w:w="16838" w:h="11906" w:orient="landscape"/>
          <w:pgMar w:top="709" w:right="1134" w:bottom="850" w:left="1134"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357E6" w:rsidRDefault="005357E6" w:rsidP="00676A6B">
      <w:pPr>
        <w:pStyle w:val="1"/>
        <w:spacing w:before="0"/>
        <w:jc w:val="both"/>
        <w:rPr>
          <w:rFonts w:eastAsia="Arial"/>
        </w:rPr>
      </w:pPr>
      <w:bookmarkStart w:id="144" w:name="_Toc43305928"/>
      <w:bookmarkStart w:id="145" w:name="_Toc43306040"/>
      <w:r w:rsidRPr="00C94E1E">
        <w:rPr>
          <w:rFonts w:eastAsia="Arial"/>
        </w:rPr>
        <w:lastRenderedPageBreak/>
        <w:t>Раздел 15 "Ценовые (тарифные) последствия"</w:t>
      </w:r>
      <w:bookmarkEnd w:id="144"/>
      <w:bookmarkEnd w:id="145"/>
    </w:p>
    <w:p w:rsidR="00EC0792" w:rsidRPr="00EC0792" w:rsidRDefault="00EC0792" w:rsidP="00EC0792">
      <w:pPr>
        <w:ind w:firstLine="708"/>
        <w:rPr>
          <w:rFonts w:ascii="Times New Roman" w:hAnsi="Times New Roman" w:cs="Times New Roman"/>
          <w:sz w:val="24"/>
          <w:szCs w:val="24"/>
          <w:lang w:eastAsia="ru-RU"/>
        </w:rPr>
      </w:pPr>
      <w:r w:rsidRPr="00EC0792">
        <w:rPr>
          <w:rFonts w:ascii="Times New Roman" w:hAnsi="Times New Roman" w:cs="Times New Roman"/>
          <w:sz w:val="24"/>
          <w:szCs w:val="24"/>
          <w:lang w:eastAsia="ru-RU"/>
        </w:rPr>
        <w:t xml:space="preserve">Прогноз тарифных последствий для всех зон теплоснабжения </w:t>
      </w:r>
      <w:proofErr w:type="spellStart"/>
      <w:r w:rsidR="00CF122F">
        <w:rPr>
          <w:rFonts w:ascii="Times New Roman" w:hAnsi="Times New Roman" w:cs="Times New Roman"/>
          <w:sz w:val="24"/>
          <w:szCs w:val="24"/>
          <w:lang w:eastAsia="ru-RU"/>
        </w:rPr>
        <w:t>пгт</w:t>
      </w:r>
      <w:proofErr w:type="spellEnd"/>
      <w:r w:rsidR="00CF122F">
        <w:rPr>
          <w:rFonts w:ascii="Times New Roman" w:hAnsi="Times New Roman" w:cs="Times New Roman"/>
          <w:sz w:val="24"/>
          <w:szCs w:val="24"/>
          <w:lang w:eastAsia="ru-RU"/>
        </w:rPr>
        <w:t xml:space="preserve">. Даурия </w:t>
      </w:r>
      <w:r>
        <w:rPr>
          <w:rFonts w:ascii="Times New Roman" w:hAnsi="Times New Roman" w:cs="Times New Roman"/>
          <w:sz w:val="24"/>
          <w:szCs w:val="24"/>
          <w:lang w:eastAsia="ru-RU"/>
        </w:rPr>
        <w:t>приведён в таблице 45.</w:t>
      </w:r>
    </w:p>
    <w:tbl>
      <w:tblPr>
        <w:tblW w:w="4920" w:type="dxa"/>
        <w:tblInd w:w="2235" w:type="dxa"/>
        <w:tblLook w:val="04A0" w:firstRow="1" w:lastRow="0" w:firstColumn="1" w:lastColumn="0" w:noHBand="0" w:noVBand="1"/>
      </w:tblPr>
      <w:tblGrid>
        <w:gridCol w:w="822"/>
        <w:gridCol w:w="2049"/>
        <w:gridCol w:w="2049"/>
      </w:tblGrid>
      <w:tr w:rsidR="001857C9" w:rsidRPr="001857C9" w:rsidTr="001857C9">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Бюджет и прочие</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Год</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1 полугодие</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полугодие</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2016</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2 842,07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2018</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2020</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2021</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2023</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2024</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2025</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2026</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2028</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2030</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2031</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2032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3 836,79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3 966,97</w:t>
            </w:r>
          </w:p>
        </w:tc>
      </w:tr>
      <w:tr w:rsidR="001857C9" w:rsidRPr="001857C9" w:rsidTr="001857C9">
        <w:trPr>
          <w:trHeight w:val="300"/>
        </w:trPr>
        <w:tc>
          <w:tcPr>
            <w:tcW w:w="822" w:type="dxa"/>
            <w:tcBorders>
              <w:top w:val="nil"/>
              <w:left w:val="nil"/>
              <w:bottom w:val="nil"/>
              <w:right w:val="nil"/>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p>
        </w:tc>
        <w:tc>
          <w:tcPr>
            <w:tcW w:w="2049" w:type="dxa"/>
            <w:tcBorders>
              <w:top w:val="nil"/>
              <w:left w:val="nil"/>
              <w:bottom w:val="nil"/>
              <w:right w:val="nil"/>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p>
        </w:tc>
        <w:tc>
          <w:tcPr>
            <w:tcW w:w="2049" w:type="dxa"/>
            <w:tcBorders>
              <w:top w:val="nil"/>
              <w:left w:val="nil"/>
              <w:bottom w:val="nil"/>
              <w:right w:val="nil"/>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p>
        </w:tc>
      </w:tr>
      <w:tr w:rsidR="001857C9" w:rsidRPr="001857C9" w:rsidTr="001857C9">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Население (с учетом НДС)</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Год</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1 полугодие</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полугодие</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2016</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2 011,12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2 095,59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2 098,59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2 173,12</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2018</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2 173,12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2 260,05</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2019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2 298,47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2 372,02</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2020</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2 372,02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2 474,02</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2021</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2 445,57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2 576,01</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2 519,12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2 678,01</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2023</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2 592,67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2 780,00</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2024</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2 666,22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2 882,00</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2025</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2 739,77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2 983,99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2026</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2 813,32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3 085,99</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2 886,87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3 187,98</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2028</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2 960,42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3 289,98</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2029</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3 033,97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3 391,97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2030</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3 107,52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3 493,97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2031</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3 181,07</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3 595,97</w:t>
            </w:r>
          </w:p>
        </w:tc>
      </w:tr>
      <w:tr w:rsidR="001857C9" w:rsidRPr="001857C9" w:rsidTr="001857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2032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3 254,62</w:t>
            </w:r>
          </w:p>
        </w:tc>
        <w:tc>
          <w:tcPr>
            <w:tcW w:w="2049" w:type="dxa"/>
            <w:tcBorders>
              <w:top w:val="nil"/>
              <w:left w:val="nil"/>
              <w:bottom w:val="single" w:sz="4" w:space="0" w:color="auto"/>
              <w:right w:val="single" w:sz="4" w:space="0" w:color="auto"/>
            </w:tcBorders>
            <w:shd w:val="clear" w:color="auto" w:fill="auto"/>
            <w:noWrap/>
            <w:vAlign w:val="bottom"/>
            <w:hideMark/>
          </w:tcPr>
          <w:p w:rsidR="001857C9" w:rsidRPr="001857C9" w:rsidRDefault="001857C9" w:rsidP="001857C9">
            <w:pPr>
              <w:spacing w:after="0" w:line="240" w:lineRule="auto"/>
              <w:jc w:val="center"/>
              <w:rPr>
                <w:rFonts w:ascii="Times New Roman" w:eastAsia="Times New Roman" w:hAnsi="Times New Roman" w:cs="Times New Roman"/>
                <w:color w:val="000000"/>
                <w:lang w:eastAsia="ru-RU"/>
              </w:rPr>
            </w:pPr>
            <w:r w:rsidRPr="001857C9">
              <w:rPr>
                <w:rFonts w:ascii="Times New Roman" w:eastAsia="Times New Roman" w:hAnsi="Times New Roman" w:cs="Times New Roman"/>
                <w:color w:val="000000"/>
                <w:lang w:eastAsia="ru-RU"/>
              </w:rPr>
              <w:t>3 697,96</w:t>
            </w:r>
          </w:p>
        </w:tc>
      </w:tr>
    </w:tbl>
    <w:p w:rsidR="002B121F" w:rsidRDefault="002B121F" w:rsidP="002B121F">
      <w:pPr>
        <w:rPr>
          <w:lang w:eastAsia="ru-RU"/>
        </w:rPr>
      </w:pPr>
    </w:p>
    <w:sectPr w:rsidR="002B121F" w:rsidSect="002B121F">
      <w:pgSz w:w="11906" w:h="16838"/>
      <w:pgMar w:top="1134"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6DF" w:rsidRDefault="00BC06DF" w:rsidP="004512D5">
      <w:pPr>
        <w:spacing w:after="0" w:line="240" w:lineRule="auto"/>
      </w:pPr>
      <w:r>
        <w:separator/>
      </w:r>
    </w:p>
  </w:endnote>
  <w:endnote w:type="continuationSeparator" w:id="0">
    <w:p w:rsidR="00BC06DF" w:rsidRDefault="00BC06DF" w:rsidP="00451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6DF" w:rsidRDefault="00BC06DF" w:rsidP="004512D5">
      <w:pPr>
        <w:spacing w:after="0" w:line="240" w:lineRule="auto"/>
      </w:pPr>
      <w:r>
        <w:separator/>
      </w:r>
    </w:p>
  </w:footnote>
  <w:footnote w:type="continuationSeparator" w:id="0">
    <w:p w:rsidR="00BC06DF" w:rsidRDefault="00BC06DF" w:rsidP="00451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DF" w:rsidRDefault="00BC06DF">
    <w:pPr>
      <w:pStyle w:val="ab"/>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24183" o:spid="_x0000_s2051" type="#_x0000_t75" style="position:absolute;margin-left:0;margin-top:0;width:450pt;height:652.85pt;z-index:-251657216;mso-position-horizontal:center;mso-position-horizontal-relative:margin;mso-position-vertical:center;mso-position-vertical-relative:margin" o:allowincell="f">
          <v:imagedata r:id="rId1" o:title="s120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DF" w:rsidRDefault="00BC06DF">
    <w:pPr>
      <w:pStyle w:val="ab"/>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24184" o:spid="_x0000_s2052" type="#_x0000_t75" style="position:absolute;margin-left:35pt;margin-top:101.55pt;width:358.6pt;height:520.25pt;z-index:-251656192;mso-position-horizontal-relative:margin;mso-position-vertical-relative:margin" o:allowincell="f">
          <v:imagedata r:id="rId1" o:title="s1200"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DF" w:rsidRDefault="00BC06DF">
    <w:pPr>
      <w:pStyle w:val="ab"/>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24182" o:spid="_x0000_s2050" type="#_x0000_t75" style="position:absolute;margin-left:0;margin-top:0;width:450pt;height:652.85pt;z-index:-251658240;mso-position-horizontal:center;mso-position-horizontal-relative:margin;mso-position-vertical:center;mso-position-vertical-relative:margin" o:allowincell="f">
          <v:imagedata r:id="rId1" o:title="s12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4DE"/>
    <w:multiLevelType w:val="hybridMultilevel"/>
    <w:tmpl w:val="8580FDE2"/>
    <w:lvl w:ilvl="0" w:tplc="8300158C">
      <w:start w:val="1"/>
      <w:numFmt w:val="bullet"/>
      <w:lvlText w:val="В"/>
      <w:lvlJc w:val="left"/>
    </w:lvl>
    <w:lvl w:ilvl="1" w:tplc="F56CE5B8">
      <w:numFmt w:val="decimal"/>
      <w:lvlText w:val=""/>
      <w:lvlJc w:val="left"/>
    </w:lvl>
    <w:lvl w:ilvl="2" w:tplc="4CC23C8A">
      <w:numFmt w:val="decimal"/>
      <w:lvlText w:val=""/>
      <w:lvlJc w:val="left"/>
    </w:lvl>
    <w:lvl w:ilvl="3" w:tplc="C9DC70C8">
      <w:numFmt w:val="decimal"/>
      <w:lvlText w:val=""/>
      <w:lvlJc w:val="left"/>
    </w:lvl>
    <w:lvl w:ilvl="4" w:tplc="4516D1D6">
      <w:numFmt w:val="decimal"/>
      <w:lvlText w:val=""/>
      <w:lvlJc w:val="left"/>
    </w:lvl>
    <w:lvl w:ilvl="5" w:tplc="93F2414C">
      <w:numFmt w:val="decimal"/>
      <w:lvlText w:val=""/>
      <w:lvlJc w:val="left"/>
    </w:lvl>
    <w:lvl w:ilvl="6" w:tplc="729EA1CC">
      <w:numFmt w:val="decimal"/>
      <w:lvlText w:val=""/>
      <w:lvlJc w:val="left"/>
    </w:lvl>
    <w:lvl w:ilvl="7" w:tplc="B154882C">
      <w:numFmt w:val="decimal"/>
      <w:lvlText w:val=""/>
      <w:lvlJc w:val="left"/>
    </w:lvl>
    <w:lvl w:ilvl="8" w:tplc="A5728CEA">
      <w:numFmt w:val="decimal"/>
      <w:lvlText w:val=""/>
      <w:lvlJc w:val="left"/>
    </w:lvl>
  </w:abstractNum>
  <w:abstractNum w:abstractNumId="1" w15:restartNumberingAfterBreak="0">
    <w:nsid w:val="20ED549D"/>
    <w:multiLevelType w:val="hybridMultilevel"/>
    <w:tmpl w:val="8522E19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40D43D3C"/>
    <w:multiLevelType w:val="hybridMultilevel"/>
    <w:tmpl w:val="B0F053FE"/>
    <w:lvl w:ilvl="0" w:tplc="23F83A5E">
      <w:start w:val="2"/>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494FE0"/>
    <w:multiLevelType w:val="hybridMultilevel"/>
    <w:tmpl w:val="2C60E5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7E6"/>
    <w:rsid w:val="000E62F2"/>
    <w:rsid w:val="001857C9"/>
    <w:rsid w:val="001E3680"/>
    <w:rsid w:val="0020180E"/>
    <w:rsid w:val="002164E2"/>
    <w:rsid w:val="002322F3"/>
    <w:rsid w:val="002673BE"/>
    <w:rsid w:val="00290F4A"/>
    <w:rsid w:val="002B121F"/>
    <w:rsid w:val="002B2AB8"/>
    <w:rsid w:val="002C411C"/>
    <w:rsid w:val="002E6060"/>
    <w:rsid w:val="00352191"/>
    <w:rsid w:val="00361A2B"/>
    <w:rsid w:val="003735C4"/>
    <w:rsid w:val="003A35F6"/>
    <w:rsid w:val="003E04CA"/>
    <w:rsid w:val="003F411D"/>
    <w:rsid w:val="004140CD"/>
    <w:rsid w:val="004512D5"/>
    <w:rsid w:val="004A01DD"/>
    <w:rsid w:val="004C15C0"/>
    <w:rsid w:val="004C6402"/>
    <w:rsid w:val="004F30A4"/>
    <w:rsid w:val="00512320"/>
    <w:rsid w:val="005357E6"/>
    <w:rsid w:val="00541999"/>
    <w:rsid w:val="0057391C"/>
    <w:rsid w:val="0060586D"/>
    <w:rsid w:val="006337CD"/>
    <w:rsid w:val="00647C0E"/>
    <w:rsid w:val="00676A6B"/>
    <w:rsid w:val="006A49D3"/>
    <w:rsid w:val="006E74E6"/>
    <w:rsid w:val="007B4C8D"/>
    <w:rsid w:val="007D7B25"/>
    <w:rsid w:val="008064C2"/>
    <w:rsid w:val="00887567"/>
    <w:rsid w:val="008F4556"/>
    <w:rsid w:val="00931878"/>
    <w:rsid w:val="00983D33"/>
    <w:rsid w:val="009B1301"/>
    <w:rsid w:val="009D5AF8"/>
    <w:rsid w:val="00A46550"/>
    <w:rsid w:val="00AB0664"/>
    <w:rsid w:val="00AB7A2E"/>
    <w:rsid w:val="00B105D8"/>
    <w:rsid w:val="00B41DEB"/>
    <w:rsid w:val="00B86CFF"/>
    <w:rsid w:val="00B9614A"/>
    <w:rsid w:val="00BA15BF"/>
    <w:rsid w:val="00BC06DF"/>
    <w:rsid w:val="00BC6553"/>
    <w:rsid w:val="00C23A84"/>
    <w:rsid w:val="00C94E1E"/>
    <w:rsid w:val="00CB0BEE"/>
    <w:rsid w:val="00CD7C11"/>
    <w:rsid w:val="00CF122F"/>
    <w:rsid w:val="00D23BD5"/>
    <w:rsid w:val="00D360A5"/>
    <w:rsid w:val="00D51460"/>
    <w:rsid w:val="00D676D0"/>
    <w:rsid w:val="00D8163B"/>
    <w:rsid w:val="00D940E7"/>
    <w:rsid w:val="00DD70CE"/>
    <w:rsid w:val="00E0325D"/>
    <w:rsid w:val="00E368B9"/>
    <w:rsid w:val="00EC0792"/>
    <w:rsid w:val="00F5281D"/>
    <w:rsid w:val="00F80533"/>
    <w:rsid w:val="00F80F7D"/>
    <w:rsid w:val="00FB7A30"/>
    <w:rsid w:val="00FC0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86F9121"/>
  <w15:docId w15:val="{4C55CA1D-B03A-4486-B425-0313A90B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76A6B"/>
    <w:pPr>
      <w:keepNext/>
      <w:keepLines/>
      <w:spacing w:before="480" w:after="0" w:line="259" w:lineRule="auto"/>
      <w:jc w:val="center"/>
      <w:outlineLvl w:val="0"/>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5357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5357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57E6"/>
  </w:style>
  <w:style w:type="character" w:styleId="a3">
    <w:name w:val="Hyperlink"/>
    <w:basedOn w:val="a0"/>
    <w:uiPriority w:val="99"/>
    <w:unhideWhenUsed/>
    <w:rsid w:val="005357E6"/>
    <w:rPr>
      <w:color w:val="0000FF"/>
      <w:u w:val="single"/>
    </w:rPr>
  </w:style>
  <w:style w:type="character" w:customStyle="1" w:styleId="10">
    <w:name w:val="Заголовок 1 Знак"/>
    <w:basedOn w:val="a0"/>
    <w:link w:val="1"/>
    <w:uiPriority w:val="9"/>
    <w:rsid w:val="00676A6B"/>
    <w:rPr>
      <w:rFonts w:ascii="Times New Roman" w:eastAsia="Times New Roman" w:hAnsi="Times New Roman" w:cs="Times New Roman"/>
      <w:b/>
      <w:bCs/>
      <w:sz w:val="28"/>
      <w:szCs w:val="28"/>
      <w:lang w:eastAsia="ru-RU"/>
    </w:rPr>
  </w:style>
  <w:style w:type="paragraph" w:styleId="a4">
    <w:name w:val="TOC Heading"/>
    <w:basedOn w:val="1"/>
    <w:next w:val="a"/>
    <w:uiPriority w:val="39"/>
    <w:semiHidden/>
    <w:unhideWhenUsed/>
    <w:qFormat/>
    <w:rsid w:val="00676A6B"/>
    <w:pPr>
      <w:spacing w:line="276" w:lineRule="auto"/>
      <w:jc w:val="left"/>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676A6B"/>
    <w:pPr>
      <w:spacing w:after="100"/>
    </w:pPr>
  </w:style>
  <w:style w:type="paragraph" w:styleId="a5">
    <w:name w:val="Balloon Text"/>
    <w:basedOn w:val="a"/>
    <w:link w:val="a6"/>
    <w:uiPriority w:val="99"/>
    <w:semiHidden/>
    <w:unhideWhenUsed/>
    <w:rsid w:val="00676A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6A6B"/>
    <w:rPr>
      <w:rFonts w:ascii="Tahoma" w:hAnsi="Tahoma" w:cs="Tahoma"/>
      <w:sz w:val="16"/>
      <w:szCs w:val="16"/>
    </w:rPr>
  </w:style>
  <w:style w:type="paragraph" w:styleId="a7">
    <w:name w:val="Body Text"/>
    <w:basedOn w:val="a"/>
    <w:link w:val="a8"/>
    <w:uiPriority w:val="1"/>
    <w:qFormat/>
    <w:rsid w:val="006337CD"/>
    <w:pPr>
      <w:autoSpaceDE w:val="0"/>
      <w:autoSpaceDN w:val="0"/>
      <w:adjustRightInd w:val="0"/>
      <w:spacing w:after="0" w:line="240" w:lineRule="auto"/>
    </w:pPr>
    <w:rPr>
      <w:rFonts w:ascii="Arial" w:hAnsi="Arial" w:cs="Arial"/>
      <w:i/>
      <w:iCs/>
      <w:sz w:val="18"/>
      <w:szCs w:val="18"/>
    </w:rPr>
  </w:style>
  <w:style w:type="character" w:customStyle="1" w:styleId="a8">
    <w:name w:val="Основной текст Знак"/>
    <w:basedOn w:val="a0"/>
    <w:link w:val="a7"/>
    <w:uiPriority w:val="1"/>
    <w:rsid w:val="006337CD"/>
    <w:rPr>
      <w:rFonts w:ascii="Arial" w:hAnsi="Arial" w:cs="Arial"/>
      <w:i/>
      <w:iCs/>
      <w:sz w:val="18"/>
      <w:szCs w:val="18"/>
    </w:rPr>
  </w:style>
  <w:style w:type="paragraph" w:customStyle="1" w:styleId="TableParagraph">
    <w:name w:val="Table Paragraph"/>
    <w:basedOn w:val="a"/>
    <w:uiPriority w:val="1"/>
    <w:qFormat/>
    <w:rsid w:val="006337CD"/>
    <w:pPr>
      <w:autoSpaceDE w:val="0"/>
      <w:autoSpaceDN w:val="0"/>
      <w:adjustRightInd w:val="0"/>
      <w:spacing w:after="0" w:line="216" w:lineRule="exact"/>
      <w:jc w:val="center"/>
    </w:pPr>
    <w:rPr>
      <w:rFonts w:ascii="Times New Roman" w:hAnsi="Times New Roman" w:cs="Times New Roman"/>
      <w:sz w:val="24"/>
      <w:szCs w:val="24"/>
    </w:rPr>
  </w:style>
  <w:style w:type="paragraph" w:styleId="a9">
    <w:name w:val="List Paragraph"/>
    <w:basedOn w:val="a"/>
    <w:uiPriority w:val="1"/>
    <w:qFormat/>
    <w:rsid w:val="006337CD"/>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C94E1E"/>
    <w:pPr>
      <w:autoSpaceDE w:val="0"/>
      <w:autoSpaceDN w:val="0"/>
      <w:adjustRightInd w:val="0"/>
      <w:spacing w:after="0" w:line="240" w:lineRule="auto"/>
    </w:pPr>
    <w:rPr>
      <w:rFonts w:ascii="Arial" w:hAnsi="Arial" w:cs="Arial"/>
      <w:color w:val="000000"/>
      <w:sz w:val="24"/>
      <w:szCs w:val="24"/>
    </w:rPr>
  </w:style>
  <w:style w:type="paragraph" w:styleId="aa">
    <w:name w:val="No Spacing"/>
    <w:uiPriority w:val="1"/>
    <w:qFormat/>
    <w:rsid w:val="00C94E1E"/>
    <w:pPr>
      <w:spacing w:after="0" w:line="240" w:lineRule="auto"/>
    </w:pPr>
  </w:style>
  <w:style w:type="paragraph" w:styleId="ab">
    <w:name w:val="header"/>
    <w:basedOn w:val="a"/>
    <w:link w:val="ac"/>
    <w:uiPriority w:val="99"/>
    <w:unhideWhenUsed/>
    <w:rsid w:val="004512D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512D5"/>
  </w:style>
  <w:style w:type="paragraph" w:styleId="ad">
    <w:name w:val="footer"/>
    <w:basedOn w:val="a"/>
    <w:link w:val="ae"/>
    <w:uiPriority w:val="99"/>
    <w:unhideWhenUsed/>
    <w:rsid w:val="004512D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512D5"/>
  </w:style>
  <w:style w:type="character" w:customStyle="1" w:styleId="af">
    <w:name w:val="Гипертекстовая ссылка"/>
    <w:basedOn w:val="a0"/>
    <w:uiPriority w:val="99"/>
    <w:rsid w:val="002673BE"/>
    <w:rPr>
      <w:rFonts w:cs="Times New Roman"/>
      <w:b/>
      <w:color w:val="106BBE"/>
    </w:rPr>
  </w:style>
  <w:style w:type="paragraph" w:customStyle="1" w:styleId="af0">
    <w:name w:val="Нормальный (таблица)"/>
    <w:basedOn w:val="a"/>
    <w:next w:val="a"/>
    <w:uiPriority w:val="99"/>
    <w:rsid w:val="002673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1">
    <w:name w:val="Прижатый влево"/>
    <w:basedOn w:val="a"/>
    <w:next w:val="a"/>
    <w:uiPriority w:val="99"/>
    <w:rsid w:val="002673BE"/>
    <w:pPr>
      <w:widowControl w:val="0"/>
      <w:autoSpaceDE w:val="0"/>
      <w:autoSpaceDN w:val="0"/>
      <w:adjustRightInd w:val="0"/>
      <w:spacing w:after="0" w:line="240" w:lineRule="auto"/>
    </w:pPr>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42107">
      <w:bodyDiv w:val="1"/>
      <w:marLeft w:val="0"/>
      <w:marRight w:val="0"/>
      <w:marTop w:val="0"/>
      <w:marBottom w:val="0"/>
      <w:divBdr>
        <w:top w:val="none" w:sz="0" w:space="0" w:color="auto"/>
        <w:left w:val="none" w:sz="0" w:space="0" w:color="auto"/>
        <w:bottom w:val="none" w:sz="0" w:space="0" w:color="auto"/>
        <w:right w:val="none" w:sz="0" w:space="0" w:color="auto"/>
      </w:divBdr>
      <w:divsChild>
        <w:div w:id="9646665">
          <w:marLeft w:val="0"/>
          <w:marRight w:val="0"/>
          <w:marTop w:val="0"/>
          <w:marBottom w:val="0"/>
          <w:divBdr>
            <w:top w:val="none" w:sz="0" w:space="0" w:color="auto"/>
            <w:left w:val="none" w:sz="0" w:space="0" w:color="auto"/>
            <w:bottom w:val="none" w:sz="0" w:space="0" w:color="auto"/>
            <w:right w:val="none" w:sz="0" w:space="0" w:color="auto"/>
          </w:divBdr>
        </w:div>
        <w:div w:id="1061175983">
          <w:marLeft w:val="0"/>
          <w:marRight w:val="0"/>
          <w:marTop w:val="0"/>
          <w:marBottom w:val="0"/>
          <w:divBdr>
            <w:top w:val="none" w:sz="0" w:space="0" w:color="auto"/>
            <w:left w:val="none" w:sz="0" w:space="0" w:color="auto"/>
            <w:bottom w:val="none" w:sz="0" w:space="0" w:color="auto"/>
            <w:right w:val="none" w:sz="0" w:space="0" w:color="auto"/>
          </w:divBdr>
        </w:div>
        <w:div w:id="2143693738">
          <w:marLeft w:val="0"/>
          <w:marRight w:val="0"/>
          <w:marTop w:val="0"/>
          <w:marBottom w:val="0"/>
          <w:divBdr>
            <w:top w:val="none" w:sz="0" w:space="0" w:color="auto"/>
            <w:left w:val="none" w:sz="0" w:space="0" w:color="auto"/>
            <w:bottom w:val="none" w:sz="0" w:space="0" w:color="auto"/>
            <w:right w:val="none" w:sz="0" w:space="0" w:color="auto"/>
          </w:divBdr>
          <w:divsChild>
            <w:div w:id="1611935150">
              <w:marLeft w:val="0"/>
              <w:marRight w:val="0"/>
              <w:marTop w:val="0"/>
              <w:marBottom w:val="300"/>
              <w:divBdr>
                <w:top w:val="none" w:sz="0" w:space="0" w:color="auto"/>
                <w:left w:val="none" w:sz="0" w:space="0" w:color="auto"/>
                <w:bottom w:val="none" w:sz="0" w:space="0" w:color="auto"/>
                <w:right w:val="none" w:sz="0" w:space="0" w:color="auto"/>
              </w:divBdr>
            </w:div>
          </w:divsChild>
        </w:div>
        <w:div w:id="477112768">
          <w:marLeft w:val="0"/>
          <w:marRight w:val="0"/>
          <w:marTop w:val="0"/>
          <w:marBottom w:val="0"/>
          <w:divBdr>
            <w:top w:val="none" w:sz="0" w:space="0" w:color="auto"/>
            <w:left w:val="none" w:sz="0" w:space="0" w:color="auto"/>
            <w:bottom w:val="none" w:sz="0" w:space="0" w:color="auto"/>
            <w:right w:val="none" w:sz="0" w:space="0" w:color="auto"/>
          </w:divBdr>
        </w:div>
        <w:div w:id="1056854916">
          <w:marLeft w:val="0"/>
          <w:marRight w:val="0"/>
          <w:marTop w:val="0"/>
          <w:marBottom w:val="0"/>
          <w:divBdr>
            <w:top w:val="none" w:sz="0" w:space="0" w:color="auto"/>
            <w:left w:val="none" w:sz="0" w:space="0" w:color="auto"/>
            <w:bottom w:val="none" w:sz="0" w:space="0" w:color="auto"/>
            <w:right w:val="none" w:sz="0" w:space="0" w:color="auto"/>
          </w:divBdr>
        </w:div>
      </w:divsChild>
    </w:div>
    <w:div w:id="206643473">
      <w:bodyDiv w:val="1"/>
      <w:marLeft w:val="0"/>
      <w:marRight w:val="0"/>
      <w:marTop w:val="0"/>
      <w:marBottom w:val="0"/>
      <w:divBdr>
        <w:top w:val="none" w:sz="0" w:space="0" w:color="auto"/>
        <w:left w:val="none" w:sz="0" w:space="0" w:color="auto"/>
        <w:bottom w:val="none" w:sz="0" w:space="0" w:color="auto"/>
        <w:right w:val="none" w:sz="0" w:space="0" w:color="auto"/>
      </w:divBdr>
    </w:div>
    <w:div w:id="237181214">
      <w:bodyDiv w:val="1"/>
      <w:marLeft w:val="0"/>
      <w:marRight w:val="0"/>
      <w:marTop w:val="0"/>
      <w:marBottom w:val="0"/>
      <w:divBdr>
        <w:top w:val="none" w:sz="0" w:space="0" w:color="auto"/>
        <w:left w:val="none" w:sz="0" w:space="0" w:color="auto"/>
        <w:bottom w:val="none" w:sz="0" w:space="0" w:color="auto"/>
        <w:right w:val="none" w:sz="0" w:space="0" w:color="auto"/>
      </w:divBdr>
      <w:divsChild>
        <w:div w:id="1961955808">
          <w:marLeft w:val="0"/>
          <w:marRight w:val="0"/>
          <w:marTop w:val="0"/>
          <w:marBottom w:val="0"/>
          <w:divBdr>
            <w:top w:val="none" w:sz="0" w:space="0" w:color="auto"/>
            <w:left w:val="none" w:sz="0" w:space="0" w:color="auto"/>
            <w:bottom w:val="none" w:sz="0" w:space="0" w:color="auto"/>
            <w:right w:val="none" w:sz="0" w:space="0" w:color="auto"/>
          </w:divBdr>
        </w:div>
        <w:div w:id="853153396">
          <w:marLeft w:val="0"/>
          <w:marRight w:val="0"/>
          <w:marTop w:val="0"/>
          <w:marBottom w:val="0"/>
          <w:divBdr>
            <w:top w:val="none" w:sz="0" w:space="0" w:color="auto"/>
            <w:left w:val="none" w:sz="0" w:space="0" w:color="auto"/>
            <w:bottom w:val="none" w:sz="0" w:space="0" w:color="auto"/>
            <w:right w:val="none" w:sz="0" w:space="0" w:color="auto"/>
          </w:divBdr>
          <w:divsChild>
            <w:div w:id="1556745758">
              <w:marLeft w:val="0"/>
              <w:marRight w:val="0"/>
              <w:marTop w:val="0"/>
              <w:marBottom w:val="300"/>
              <w:divBdr>
                <w:top w:val="none" w:sz="0" w:space="0" w:color="auto"/>
                <w:left w:val="none" w:sz="0" w:space="0" w:color="auto"/>
                <w:bottom w:val="none" w:sz="0" w:space="0" w:color="auto"/>
                <w:right w:val="none" w:sz="0" w:space="0" w:color="auto"/>
              </w:divBdr>
            </w:div>
          </w:divsChild>
        </w:div>
        <w:div w:id="629629372">
          <w:marLeft w:val="0"/>
          <w:marRight w:val="0"/>
          <w:marTop w:val="0"/>
          <w:marBottom w:val="0"/>
          <w:divBdr>
            <w:top w:val="none" w:sz="0" w:space="0" w:color="auto"/>
            <w:left w:val="none" w:sz="0" w:space="0" w:color="auto"/>
            <w:bottom w:val="none" w:sz="0" w:space="0" w:color="auto"/>
            <w:right w:val="none" w:sz="0" w:space="0" w:color="auto"/>
          </w:divBdr>
          <w:divsChild>
            <w:div w:id="1892644456">
              <w:marLeft w:val="0"/>
              <w:marRight w:val="0"/>
              <w:marTop w:val="0"/>
              <w:marBottom w:val="300"/>
              <w:divBdr>
                <w:top w:val="none" w:sz="0" w:space="0" w:color="auto"/>
                <w:left w:val="none" w:sz="0" w:space="0" w:color="auto"/>
                <w:bottom w:val="none" w:sz="0" w:space="0" w:color="auto"/>
                <w:right w:val="none" w:sz="0" w:space="0" w:color="auto"/>
              </w:divBdr>
            </w:div>
          </w:divsChild>
        </w:div>
        <w:div w:id="157768907">
          <w:marLeft w:val="0"/>
          <w:marRight w:val="0"/>
          <w:marTop w:val="0"/>
          <w:marBottom w:val="0"/>
          <w:divBdr>
            <w:top w:val="none" w:sz="0" w:space="0" w:color="auto"/>
            <w:left w:val="none" w:sz="0" w:space="0" w:color="auto"/>
            <w:bottom w:val="none" w:sz="0" w:space="0" w:color="auto"/>
            <w:right w:val="none" w:sz="0" w:space="0" w:color="auto"/>
          </w:divBdr>
        </w:div>
        <w:div w:id="68385231">
          <w:marLeft w:val="0"/>
          <w:marRight w:val="0"/>
          <w:marTop w:val="0"/>
          <w:marBottom w:val="0"/>
          <w:divBdr>
            <w:top w:val="none" w:sz="0" w:space="0" w:color="auto"/>
            <w:left w:val="none" w:sz="0" w:space="0" w:color="auto"/>
            <w:bottom w:val="none" w:sz="0" w:space="0" w:color="auto"/>
            <w:right w:val="none" w:sz="0" w:space="0" w:color="auto"/>
          </w:divBdr>
        </w:div>
        <w:div w:id="1315720952">
          <w:marLeft w:val="0"/>
          <w:marRight w:val="0"/>
          <w:marTop w:val="0"/>
          <w:marBottom w:val="0"/>
          <w:divBdr>
            <w:top w:val="none" w:sz="0" w:space="0" w:color="auto"/>
            <w:left w:val="none" w:sz="0" w:space="0" w:color="auto"/>
            <w:bottom w:val="none" w:sz="0" w:space="0" w:color="auto"/>
            <w:right w:val="none" w:sz="0" w:space="0" w:color="auto"/>
          </w:divBdr>
          <w:divsChild>
            <w:div w:id="586354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3831183">
      <w:bodyDiv w:val="1"/>
      <w:marLeft w:val="0"/>
      <w:marRight w:val="0"/>
      <w:marTop w:val="0"/>
      <w:marBottom w:val="0"/>
      <w:divBdr>
        <w:top w:val="none" w:sz="0" w:space="0" w:color="auto"/>
        <w:left w:val="none" w:sz="0" w:space="0" w:color="auto"/>
        <w:bottom w:val="none" w:sz="0" w:space="0" w:color="auto"/>
        <w:right w:val="none" w:sz="0" w:space="0" w:color="auto"/>
      </w:divBdr>
    </w:div>
    <w:div w:id="364334882">
      <w:bodyDiv w:val="1"/>
      <w:marLeft w:val="0"/>
      <w:marRight w:val="0"/>
      <w:marTop w:val="0"/>
      <w:marBottom w:val="0"/>
      <w:divBdr>
        <w:top w:val="none" w:sz="0" w:space="0" w:color="auto"/>
        <w:left w:val="none" w:sz="0" w:space="0" w:color="auto"/>
        <w:bottom w:val="none" w:sz="0" w:space="0" w:color="auto"/>
        <w:right w:val="none" w:sz="0" w:space="0" w:color="auto"/>
      </w:divBdr>
    </w:div>
    <w:div w:id="530847317">
      <w:bodyDiv w:val="1"/>
      <w:marLeft w:val="0"/>
      <w:marRight w:val="0"/>
      <w:marTop w:val="0"/>
      <w:marBottom w:val="0"/>
      <w:divBdr>
        <w:top w:val="none" w:sz="0" w:space="0" w:color="auto"/>
        <w:left w:val="none" w:sz="0" w:space="0" w:color="auto"/>
        <w:bottom w:val="none" w:sz="0" w:space="0" w:color="auto"/>
        <w:right w:val="none" w:sz="0" w:space="0" w:color="auto"/>
      </w:divBdr>
      <w:divsChild>
        <w:div w:id="274143320">
          <w:marLeft w:val="0"/>
          <w:marRight w:val="0"/>
          <w:marTop w:val="0"/>
          <w:marBottom w:val="0"/>
          <w:divBdr>
            <w:top w:val="none" w:sz="0" w:space="0" w:color="auto"/>
            <w:left w:val="none" w:sz="0" w:space="0" w:color="auto"/>
            <w:bottom w:val="none" w:sz="0" w:space="0" w:color="auto"/>
            <w:right w:val="none" w:sz="0" w:space="0" w:color="auto"/>
          </w:divBdr>
        </w:div>
        <w:div w:id="2006087261">
          <w:marLeft w:val="0"/>
          <w:marRight w:val="0"/>
          <w:marTop w:val="0"/>
          <w:marBottom w:val="0"/>
          <w:divBdr>
            <w:top w:val="none" w:sz="0" w:space="0" w:color="auto"/>
            <w:left w:val="none" w:sz="0" w:space="0" w:color="auto"/>
            <w:bottom w:val="none" w:sz="0" w:space="0" w:color="auto"/>
            <w:right w:val="none" w:sz="0" w:space="0" w:color="auto"/>
          </w:divBdr>
        </w:div>
        <w:div w:id="2102093938">
          <w:marLeft w:val="0"/>
          <w:marRight w:val="0"/>
          <w:marTop w:val="0"/>
          <w:marBottom w:val="0"/>
          <w:divBdr>
            <w:top w:val="none" w:sz="0" w:space="0" w:color="auto"/>
            <w:left w:val="none" w:sz="0" w:space="0" w:color="auto"/>
            <w:bottom w:val="none" w:sz="0" w:space="0" w:color="auto"/>
            <w:right w:val="none" w:sz="0" w:space="0" w:color="auto"/>
          </w:divBdr>
        </w:div>
        <w:div w:id="411127937">
          <w:marLeft w:val="0"/>
          <w:marRight w:val="0"/>
          <w:marTop w:val="0"/>
          <w:marBottom w:val="0"/>
          <w:divBdr>
            <w:top w:val="none" w:sz="0" w:space="0" w:color="auto"/>
            <w:left w:val="none" w:sz="0" w:space="0" w:color="auto"/>
            <w:bottom w:val="none" w:sz="0" w:space="0" w:color="auto"/>
            <w:right w:val="none" w:sz="0" w:space="0" w:color="auto"/>
          </w:divBdr>
          <w:divsChild>
            <w:div w:id="75901265">
              <w:marLeft w:val="0"/>
              <w:marRight w:val="0"/>
              <w:marTop w:val="0"/>
              <w:marBottom w:val="300"/>
              <w:divBdr>
                <w:top w:val="none" w:sz="0" w:space="0" w:color="auto"/>
                <w:left w:val="none" w:sz="0" w:space="0" w:color="auto"/>
                <w:bottom w:val="none" w:sz="0" w:space="0" w:color="auto"/>
                <w:right w:val="none" w:sz="0" w:space="0" w:color="auto"/>
              </w:divBdr>
            </w:div>
          </w:divsChild>
        </w:div>
        <w:div w:id="789207397">
          <w:marLeft w:val="0"/>
          <w:marRight w:val="0"/>
          <w:marTop w:val="0"/>
          <w:marBottom w:val="0"/>
          <w:divBdr>
            <w:top w:val="none" w:sz="0" w:space="0" w:color="auto"/>
            <w:left w:val="none" w:sz="0" w:space="0" w:color="auto"/>
            <w:bottom w:val="none" w:sz="0" w:space="0" w:color="auto"/>
            <w:right w:val="none" w:sz="0" w:space="0" w:color="auto"/>
          </w:divBdr>
          <w:divsChild>
            <w:div w:id="228619927">
              <w:marLeft w:val="0"/>
              <w:marRight w:val="0"/>
              <w:marTop w:val="0"/>
              <w:marBottom w:val="300"/>
              <w:divBdr>
                <w:top w:val="none" w:sz="0" w:space="0" w:color="auto"/>
                <w:left w:val="none" w:sz="0" w:space="0" w:color="auto"/>
                <w:bottom w:val="none" w:sz="0" w:space="0" w:color="auto"/>
                <w:right w:val="none" w:sz="0" w:space="0" w:color="auto"/>
              </w:divBdr>
            </w:div>
          </w:divsChild>
        </w:div>
        <w:div w:id="161238921">
          <w:marLeft w:val="0"/>
          <w:marRight w:val="0"/>
          <w:marTop w:val="0"/>
          <w:marBottom w:val="0"/>
          <w:divBdr>
            <w:top w:val="none" w:sz="0" w:space="0" w:color="auto"/>
            <w:left w:val="none" w:sz="0" w:space="0" w:color="auto"/>
            <w:bottom w:val="none" w:sz="0" w:space="0" w:color="auto"/>
            <w:right w:val="none" w:sz="0" w:space="0" w:color="auto"/>
          </w:divBdr>
        </w:div>
        <w:div w:id="1567494588">
          <w:marLeft w:val="0"/>
          <w:marRight w:val="0"/>
          <w:marTop w:val="0"/>
          <w:marBottom w:val="0"/>
          <w:divBdr>
            <w:top w:val="none" w:sz="0" w:space="0" w:color="auto"/>
            <w:left w:val="none" w:sz="0" w:space="0" w:color="auto"/>
            <w:bottom w:val="none" w:sz="0" w:space="0" w:color="auto"/>
            <w:right w:val="none" w:sz="0" w:space="0" w:color="auto"/>
          </w:divBdr>
        </w:div>
        <w:div w:id="1017778821">
          <w:marLeft w:val="0"/>
          <w:marRight w:val="0"/>
          <w:marTop w:val="0"/>
          <w:marBottom w:val="0"/>
          <w:divBdr>
            <w:top w:val="none" w:sz="0" w:space="0" w:color="auto"/>
            <w:left w:val="none" w:sz="0" w:space="0" w:color="auto"/>
            <w:bottom w:val="none" w:sz="0" w:space="0" w:color="auto"/>
            <w:right w:val="none" w:sz="0" w:space="0" w:color="auto"/>
          </w:divBdr>
          <w:divsChild>
            <w:div w:id="1798721089">
              <w:marLeft w:val="0"/>
              <w:marRight w:val="0"/>
              <w:marTop w:val="0"/>
              <w:marBottom w:val="300"/>
              <w:divBdr>
                <w:top w:val="none" w:sz="0" w:space="0" w:color="auto"/>
                <w:left w:val="none" w:sz="0" w:space="0" w:color="auto"/>
                <w:bottom w:val="none" w:sz="0" w:space="0" w:color="auto"/>
                <w:right w:val="none" w:sz="0" w:space="0" w:color="auto"/>
              </w:divBdr>
            </w:div>
          </w:divsChild>
        </w:div>
        <w:div w:id="216937993">
          <w:marLeft w:val="0"/>
          <w:marRight w:val="0"/>
          <w:marTop w:val="0"/>
          <w:marBottom w:val="0"/>
          <w:divBdr>
            <w:top w:val="none" w:sz="0" w:space="0" w:color="auto"/>
            <w:left w:val="none" w:sz="0" w:space="0" w:color="auto"/>
            <w:bottom w:val="none" w:sz="0" w:space="0" w:color="auto"/>
            <w:right w:val="none" w:sz="0" w:space="0" w:color="auto"/>
          </w:divBdr>
          <w:divsChild>
            <w:div w:id="2092116401">
              <w:marLeft w:val="0"/>
              <w:marRight w:val="0"/>
              <w:marTop w:val="0"/>
              <w:marBottom w:val="300"/>
              <w:divBdr>
                <w:top w:val="none" w:sz="0" w:space="0" w:color="auto"/>
                <w:left w:val="none" w:sz="0" w:space="0" w:color="auto"/>
                <w:bottom w:val="none" w:sz="0" w:space="0" w:color="auto"/>
                <w:right w:val="none" w:sz="0" w:space="0" w:color="auto"/>
              </w:divBdr>
            </w:div>
          </w:divsChild>
        </w:div>
        <w:div w:id="58528975">
          <w:marLeft w:val="0"/>
          <w:marRight w:val="0"/>
          <w:marTop w:val="0"/>
          <w:marBottom w:val="0"/>
          <w:divBdr>
            <w:top w:val="none" w:sz="0" w:space="0" w:color="auto"/>
            <w:left w:val="none" w:sz="0" w:space="0" w:color="auto"/>
            <w:bottom w:val="none" w:sz="0" w:space="0" w:color="auto"/>
            <w:right w:val="none" w:sz="0" w:space="0" w:color="auto"/>
          </w:divBdr>
        </w:div>
        <w:div w:id="1486776607">
          <w:marLeft w:val="0"/>
          <w:marRight w:val="0"/>
          <w:marTop w:val="0"/>
          <w:marBottom w:val="0"/>
          <w:divBdr>
            <w:top w:val="none" w:sz="0" w:space="0" w:color="auto"/>
            <w:left w:val="none" w:sz="0" w:space="0" w:color="auto"/>
            <w:bottom w:val="none" w:sz="0" w:space="0" w:color="auto"/>
            <w:right w:val="none" w:sz="0" w:space="0" w:color="auto"/>
          </w:divBdr>
        </w:div>
        <w:div w:id="65154767">
          <w:marLeft w:val="0"/>
          <w:marRight w:val="0"/>
          <w:marTop w:val="0"/>
          <w:marBottom w:val="0"/>
          <w:divBdr>
            <w:top w:val="none" w:sz="0" w:space="0" w:color="auto"/>
            <w:left w:val="none" w:sz="0" w:space="0" w:color="auto"/>
            <w:bottom w:val="none" w:sz="0" w:space="0" w:color="auto"/>
            <w:right w:val="none" w:sz="0" w:space="0" w:color="auto"/>
          </w:divBdr>
        </w:div>
        <w:div w:id="1668551222">
          <w:marLeft w:val="0"/>
          <w:marRight w:val="0"/>
          <w:marTop w:val="0"/>
          <w:marBottom w:val="0"/>
          <w:divBdr>
            <w:top w:val="none" w:sz="0" w:space="0" w:color="auto"/>
            <w:left w:val="none" w:sz="0" w:space="0" w:color="auto"/>
            <w:bottom w:val="none" w:sz="0" w:space="0" w:color="auto"/>
            <w:right w:val="none" w:sz="0" w:space="0" w:color="auto"/>
          </w:divBdr>
        </w:div>
        <w:div w:id="952245778">
          <w:marLeft w:val="0"/>
          <w:marRight w:val="0"/>
          <w:marTop w:val="0"/>
          <w:marBottom w:val="0"/>
          <w:divBdr>
            <w:top w:val="none" w:sz="0" w:space="0" w:color="auto"/>
            <w:left w:val="none" w:sz="0" w:space="0" w:color="auto"/>
            <w:bottom w:val="none" w:sz="0" w:space="0" w:color="auto"/>
            <w:right w:val="none" w:sz="0" w:space="0" w:color="auto"/>
          </w:divBdr>
        </w:div>
      </w:divsChild>
    </w:div>
    <w:div w:id="711348508">
      <w:bodyDiv w:val="1"/>
      <w:marLeft w:val="0"/>
      <w:marRight w:val="0"/>
      <w:marTop w:val="0"/>
      <w:marBottom w:val="0"/>
      <w:divBdr>
        <w:top w:val="none" w:sz="0" w:space="0" w:color="auto"/>
        <w:left w:val="none" w:sz="0" w:space="0" w:color="auto"/>
        <w:bottom w:val="none" w:sz="0" w:space="0" w:color="auto"/>
        <w:right w:val="none" w:sz="0" w:space="0" w:color="auto"/>
      </w:divBdr>
    </w:div>
    <w:div w:id="794449369">
      <w:bodyDiv w:val="1"/>
      <w:marLeft w:val="0"/>
      <w:marRight w:val="0"/>
      <w:marTop w:val="0"/>
      <w:marBottom w:val="0"/>
      <w:divBdr>
        <w:top w:val="none" w:sz="0" w:space="0" w:color="auto"/>
        <w:left w:val="none" w:sz="0" w:space="0" w:color="auto"/>
        <w:bottom w:val="none" w:sz="0" w:space="0" w:color="auto"/>
        <w:right w:val="none" w:sz="0" w:space="0" w:color="auto"/>
      </w:divBdr>
    </w:div>
    <w:div w:id="1270433354">
      <w:bodyDiv w:val="1"/>
      <w:marLeft w:val="0"/>
      <w:marRight w:val="0"/>
      <w:marTop w:val="0"/>
      <w:marBottom w:val="0"/>
      <w:divBdr>
        <w:top w:val="none" w:sz="0" w:space="0" w:color="auto"/>
        <w:left w:val="none" w:sz="0" w:space="0" w:color="auto"/>
        <w:bottom w:val="none" w:sz="0" w:space="0" w:color="auto"/>
        <w:right w:val="none" w:sz="0" w:space="0" w:color="auto"/>
      </w:divBdr>
      <w:divsChild>
        <w:div w:id="1360813885">
          <w:marLeft w:val="0"/>
          <w:marRight w:val="0"/>
          <w:marTop w:val="0"/>
          <w:marBottom w:val="0"/>
          <w:divBdr>
            <w:top w:val="none" w:sz="0" w:space="0" w:color="auto"/>
            <w:left w:val="none" w:sz="0" w:space="0" w:color="auto"/>
            <w:bottom w:val="none" w:sz="0" w:space="0" w:color="auto"/>
            <w:right w:val="none" w:sz="0" w:space="0" w:color="auto"/>
          </w:divBdr>
        </w:div>
        <w:div w:id="1442649002">
          <w:marLeft w:val="0"/>
          <w:marRight w:val="0"/>
          <w:marTop w:val="0"/>
          <w:marBottom w:val="0"/>
          <w:divBdr>
            <w:top w:val="none" w:sz="0" w:space="0" w:color="auto"/>
            <w:left w:val="none" w:sz="0" w:space="0" w:color="auto"/>
            <w:bottom w:val="none" w:sz="0" w:space="0" w:color="auto"/>
            <w:right w:val="none" w:sz="0" w:space="0" w:color="auto"/>
          </w:divBdr>
        </w:div>
        <w:div w:id="32703516">
          <w:marLeft w:val="0"/>
          <w:marRight w:val="0"/>
          <w:marTop w:val="0"/>
          <w:marBottom w:val="0"/>
          <w:divBdr>
            <w:top w:val="none" w:sz="0" w:space="0" w:color="auto"/>
            <w:left w:val="none" w:sz="0" w:space="0" w:color="auto"/>
            <w:bottom w:val="none" w:sz="0" w:space="0" w:color="auto"/>
            <w:right w:val="none" w:sz="0" w:space="0" w:color="auto"/>
          </w:divBdr>
          <w:divsChild>
            <w:div w:id="1734349962">
              <w:marLeft w:val="0"/>
              <w:marRight w:val="0"/>
              <w:marTop w:val="0"/>
              <w:marBottom w:val="300"/>
              <w:divBdr>
                <w:top w:val="none" w:sz="0" w:space="0" w:color="auto"/>
                <w:left w:val="none" w:sz="0" w:space="0" w:color="auto"/>
                <w:bottom w:val="none" w:sz="0" w:space="0" w:color="auto"/>
                <w:right w:val="none" w:sz="0" w:space="0" w:color="auto"/>
              </w:divBdr>
            </w:div>
          </w:divsChild>
        </w:div>
        <w:div w:id="748650038">
          <w:marLeft w:val="0"/>
          <w:marRight w:val="0"/>
          <w:marTop w:val="0"/>
          <w:marBottom w:val="0"/>
          <w:divBdr>
            <w:top w:val="none" w:sz="0" w:space="0" w:color="auto"/>
            <w:left w:val="none" w:sz="0" w:space="0" w:color="auto"/>
            <w:bottom w:val="none" w:sz="0" w:space="0" w:color="auto"/>
            <w:right w:val="none" w:sz="0" w:space="0" w:color="auto"/>
          </w:divBdr>
          <w:divsChild>
            <w:div w:id="566918858">
              <w:marLeft w:val="0"/>
              <w:marRight w:val="0"/>
              <w:marTop w:val="0"/>
              <w:marBottom w:val="300"/>
              <w:divBdr>
                <w:top w:val="none" w:sz="0" w:space="0" w:color="auto"/>
                <w:left w:val="none" w:sz="0" w:space="0" w:color="auto"/>
                <w:bottom w:val="none" w:sz="0" w:space="0" w:color="auto"/>
                <w:right w:val="none" w:sz="0" w:space="0" w:color="auto"/>
              </w:divBdr>
            </w:div>
          </w:divsChild>
        </w:div>
        <w:div w:id="1022511178">
          <w:marLeft w:val="0"/>
          <w:marRight w:val="0"/>
          <w:marTop w:val="0"/>
          <w:marBottom w:val="0"/>
          <w:divBdr>
            <w:top w:val="none" w:sz="0" w:space="0" w:color="auto"/>
            <w:left w:val="none" w:sz="0" w:space="0" w:color="auto"/>
            <w:bottom w:val="none" w:sz="0" w:space="0" w:color="auto"/>
            <w:right w:val="none" w:sz="0" w:space="0" w:color="auto"/>
          </w:divBdr>
          <w:divsChild>
            <w:div w:id="46732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0627975">
      <w:bodyDiv w:val="1"/>
      <w:marLeft w:val="0"/>
      <w:marRight w:val="0"/>
      <w:marTop w:val="0"/>
      <w:marBottom w:val="0"/>
      <w:divBdr>
        <w:top w:val="none" w:sz="0" w:space="0" w:color="auto"/>
        <w:left w:val="none" w:sz="0" w:space="0" w:color="auto"/>
        <w:bottom w:val="none" w:sz="0" w:space="0" w:color="auto"/>
        <w:right w:val="none" w:sz="0" w:space="0" w:color="auto"/>
      </w:divBdr>
    </w:div>
    <w:div w:id="1343583903">
      <w:bodyDiv w:val="1"/>
      <w:marLeft w:val="0"/>
      <w:marRight w:val="0"/>
      <w:marTop w:val="0"/>
      <w:marBottom w:val="0"/>
      <w:divBdr>
        <w:top w:val="none" w:sz="0" w:space="0" w:color="auto"/>
        <w:left w:val="none" w:sz="0" w:space="0" w:color="auto"/>
        <w:bottom w:val="none" w:sz="0" w:space="0" w:color="auto"/>
        <w:right w:val="none" w:sz="0" w:space="0" w:color="auto"/>
      </w:divBdr>
      <w:divsChild>
        <w:div w:id="716928865">
          <w:marLeft w:val="0"/>
          <w:marRight w:val="0"/>
          <w:marTop w:val="0"/>
          <w:marBottom w:val="0"/>
          <w:divBdr>
            <w:top w:val="none" w:sz="0" w:space="0" w:color="auto"/>
            <w:left w:val="none" w:sz="0" w:space="0" w:color="auto"/>
            <w:bottom w:val="none" w:sz="0" w:space="0" w:color="auto"/>
            <w:right w:val="none" w:sz="0" w:space="0" w:color="auto"/>
          </w:divBdr>
        </w:div>
        <w:div w:id="22948925">
          <w:marLeft w:val="0"/>
          <w:marRight w:val="0"/>
          <w:marTop w:val="0"/>
          <w:marBottom w:val="0"/>
          <w:divBdr>
            <w:top w:val="none" w:sz="0" w:space="0" w:color="auto"/>
            <w:left w:val="none" w:sz="0" w:space="0" w:color="auto"/>
            <w:bottom w:val="none" w:sz="0" w:space="0" w:color="auto"/>
            <w:right w:val="none" w:sz="0" w:space="0" w:color="auto"/>
          </w:divBdr>
        </w:div>
        <w:div w:id="534003596">
          <w:marLeft w:val="0"/>
          <w:marRight w:val="0"/>
          <w:marTop w:val="0"/>
          <w:marBottom w:val="0"/>
          <w:divBdr>
            <w:top w:val="none" w:sz="0" w:space="0" w:color="auto"/>
            <w:left w:val="none" w:sz="0" w:space="0" w:color="auto"/>
            <w:bottom w:val="none" w:sz="0" w:space="0" w:color="auto"/>
            <w:right w:val="none" w:sz="0" w:space="0" w:color="auto"/>
          </w:divBdr>
          <w:divsChild>
            <w:div w:id="947389691">
              <w:marLeft w:val="0"/>
              <w:marRight w:val="0"/>
              <w:marTop w:val="0"/>
              <w:marBottom w:val="300"/>
              <w:divBdr>
                <w:top w:val="none" w:sz="0" w:space="0" w:color="auto"/>
                <w:left w:val="none" w:sz="0" w:space="0" w:color="auto"/>
                <w:bottom w:val="none" w:sz="0" w:space="0" w:color="auto"/>
                <w:right w:val="none" w:sz="0" w:space="0" w:color="auto"/>
              </w:divBdr>
            </w:div>
          </w:divsChild>
        </w:div>
        <w:div w:id="1846749193">
          <w:marLeft w:val="0"/>
          <w:marRight w:val="0"/>
          <w:marTop w:val="0"/>
          <w:marBottom w:val="0"/>
          <w:divBdr>
            <w:top w:val="none" w:sz="0" w:space="0" w:color="auto"/>
            <w:left w:val="none" w:sz="0" w:space="0" w:color="auto"/>
            <w:bottom w:val="none" w:sz="0" w:space="0" w:color="auto"/>
            <w:right w:val="none" w:sz="0" w:space="0" w:color="auto"/>
          </w:divBdr>
        </w:div>
        <w:div w:id="6297673">
          <w:marLeft w:val="0"/>
          <w:marRight w:val="0"/>
          <w:marTop w:val="0"/>
          <w:marBottom w:val="0"/>
          <w:divBdr>
            <w:top w:val="none" w:sz="0" w:space="0" w:color="auto"/>
            <w:left w:val="none" w:sz="0" w:space="0" w:color="auto"/>
            <w:bottom w:val="none" w:sz="0" w:space="0" w:color="auto"/>
            <w:right w:val="none" w:sz="0" w:space="0" w:color="auto"/>
          </w:divBdr>
        </w:div>
        <w:div w:id="1033110696">
          <w:marLeft w:val="0"/>
          <w:marRight w:val="0"/>
          <w:marTop w:val="0"/>
          <w:marBottom w:val="0"/>
          <w:divBdr>
            <w:top w:val="none" w:sz="0" w:space="0" w:color="auto"/>
            <w:left w:val="none" w:sz="0" w:space="0" w:color="auto"/>
            <w:bottom w:val="none" w:sz="0" w:space="0" w:color="auto"/>
            <w:right w:val="none" w:sz="0" w:space="0" w:color="auto"/>
          </w:divBdr>
        </w:div>
        <w:div w:id="524178031">
          <w:marLeft w:val="0"/>
          <w:marRight w:val="0"/>
          <w:marTop w:val="0"/>
          <w:marBottom w:val="0"/>
          <w:divBdr>
            <w:top w:val="none" w:sz="0" w:space="0" w:color="auto"/>
            <w:left w:val="none" w:sz="0" w:space="0" w:color="auto"/>
            <w:bottom w:val="none" w:sz="0" w:space="0" w:color="auto"/>
            <w:right w:val="none" w:sz="0" w:space="0" w:color="auto"/>
          </w:divBdr>
        </w:div>
        <w:div w:id="206138473">
          <w:marLeft w:val="0"/>
          <w:marRight w:val="0"/>
          <w:marTop w:val="0"/>
          <w:marBottom w:val="0"/>
          <w:divBdr>
            <w:top w:val="none" w:sz="0" w:space="0" w:color="auto"/>
            <w:left w:val="none" w:sz="0" w:space="0" w:color="auto"/>
            <w:bottom w:val="none" w:sz="0" w:space="0" w:color="auto"/>
            <w:right w:val="none" w:sz="0" w:space="0" w:color="auto"/>
          </w:divBdr>
        </w:div>
        <w:div w:id="286008761">
          <w:marLeft w:val="0"/>
          <w:marRight w:val="0"/>
          <w:marTop w:val="0"/>
          <w:marBottom w:val="0"/>
          <w:divBdr>
            <w:top w:val="none" w:sz="0" w:space="0" w:color="auto"/>
            <w:left w:val="none" w:sz="0" w:space="0" w:color="auto"/>
            <w:bottom w:val="none" w:sz="0" w:space="0" w:color="auto"/>
            <w:right w:val="none" w:sz="0" w:space="0" w:color="auto"/>
          </w:divBdr>
        </w:div>
        <w:div w:id="1166016654">
          <w:marLeft w:val="0"/>
          <w:marRight w:val="0"/>
          <w:marTop w:val="0"/>
          <w:marBottom w:val="0"/>
          <w:divBdr>
            <w:top w:val="none" w:sz="0" w:space="0" w:color="auto"/>
            <w:left w:val="none" w:sz="0" w:space="0" w:color="auto"/>
            <w:bottom w:val="none" w:sz="0" w:space="0" w:color="auto"/>
            <w:right w:val="none" w:sz="0" w:space="0" w:color="auto"/>
          </w:divBdr>
        </w:div>
      </w:divsChild>
    </w:div>
    <w:div w:id="1359041171">
      <w:bodyDiv w:val="1"/>
      <w:marLeft w:val="0"/>
      <w:marRight w:val="0"/>
      <w:marTop w:val="0"/>
      <w:marBottom w:val="0"/>
      <w:divBdr>
        <w:top w:val="none" w:sz="0" w:space="0" w:color="auto"/>
        <w:left w:val="none" w:sz="0" w:space="0" w:color="auto"/>
        <w:bottom w:val="none" w:sz="0" w:space="0" w:color="auto"/>
        <w:right w:val="none" w:sz="0" w:space="0" w:color="auto"/>
      </w:divBdr>
      <w:divsChild>
        <w:div w:id="1452019772">
          <w:marLeft w:val="0"/>
          <w:marRight w:val="0"/>
          <w:marTop w:val="0"/>
          <w:marBottom w:val="0"/>
          <w:divBdr>
            <w:top w:val="none" w:sz="0" w:space="0" w:color="auto"/>
            <w:left w:val="none" w:sz="0" w:space="0" w:color="auto"/>
            <w:bottom w:val="none" w:sz="0" w:space="0" w:color="auto"/>
            <w:right w:val="none" w:sz="0" w:space="0" w:color="auto"/>
          </w:divBdr>
        </w:div>
        <w:div w:id="1831485871">
          <w:marLeft w:val="0"/>
          <w:marRight w:val="0"/>
          <w:marTop w:val="0"/>
          <w:marBottom w:val="0"/>
          <w:divBdr>
            <w:top w:val="none" w:sz="0" w:space="0" w:color="auto"/>
            <w:left w:val="none" w:sz="0" w:space="0" w:color="auto"/>
            <w:bottom w:val="none" w:sz="0" w:space="0" w:color="auto"/>
            <w:right w:val="none" w:sz="0" w:space="0" w:color="auto"/>
          </w:divBdr>
        </w:div>
        <w:div w:id="1843012635">
          <w:marLeft w:val="0"/>
          <w:marRight w:val="0"/>
          <w:marTop w:val="0"/>
          <w:marBottom w:val="0"/>
          <w:divBdr>
            <w:top w:val="none" w:sz="0" w:space="0" w:color="auto"/>
            <w:left w:val="none" w:sz="0" w:space="0" w:color="auto"/>
            <w:bottom w:val="none" w:sz="0" w:space="0" w:color="auto"/>
            <w:right w:val="none" w:sz="0" w:space="0" w:color="auto"/>
          </w:divBdr>
        </w:div>
        <w:div w:id="1036613290">
          <w:marLeft w:val="0"/>
          <w:marRight w:val="0"/>
          <w:marTop w:val="0"/>
          <w:marBottom w:val="0"/>
          <w:divBdr>
            <w:top w:val="none" w:sz="0" w:space="0" w:color="auto"/>
            <w:left w:val="none" w:sz="0" w:space="0" w:color="auto"/>
            <w:bottom w:val="none" w:sz="0" w:space="0" w:color="auto"/>
            <w:right w:val="none" w:sz="0" w:space="0" w:color="auto"/>
          </w:divBdr>
        </w:div>
        <w:div w:id="653147219">
          <w:marLeft w:val="0"/>
          <w:marRight w:val="0"/>
          <w:marTop w:val="0"/>
          <w:marBottom w:val="0"/>
          <w:divBdr>
            <w:top w:val="none" w:sz="0" w:space="0" w:color="auto"/>
            <w:left w:val="none" w:sz="0" w:space="0" w:color="auto"/>
            <w:bottom w:val="none" w:sz="0" w:space="0" w:color="auto"/>
            <w:right w:val="none" w:sz="0" w:space="0" w:color="auto"/>
          </w:divBdr>
          <w:divsChild>
            <w:div w:id="19009013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6344131">
      <w:bodyDiv w:val="1"/>
      <w:marLeft w:val="0"/>
      <w:marRight w:val="0"/>
      <w:marTop w:val="0"/>
      <w:marBottom w:val="0"/>
      <w:divBdr>
        <w:top w:val="none" w:sz="0" w:space="0" w:color="auto"/>
        <w:left w:val="none" w:sz="0" w:space="0" w:color="auto"/>
        <w:bottom w:val="none" w:sz="0" w:space="0" w:color="auto"/>
        <w:right w:val="none" w:sz="0" w:space="0" w:color="auto"/>
      </w:divBdr>
      <w:divsChild>
        <w:div w:id="2129278522">
          <w:marLeft w:val="0"/>
          <w:marRight w:val="0"/>
          <w:marTop w:val="0"/>
          <w:marBottom w:val="0"/>
          <w:divBdr>
            <w:top w:val="none" w:sz="0" w:space="0" w:color="auto"/>
            <w:left w:val="none" w:sz="0" w:space="0" w:color="auto"/>
            <w:bottom w:val="none" w:sz="0" w:space="0" w:color="auto"/>
            <w:right w:val="none" w:sz="0" w:space="0" w:color="auto"/>
          </w:divBdr>
        </w:div>
        <w:div w:id="1793550922">
          <w:marLeft w:val="0"/>
          <w:marRight w:val="0"/>
          <w:marTop w:val="0"/>
          <w:marBottom w:val="0"/>
          <w:divBdr>
            <w:top w:val="none" w:sz="0" w:space="0" w:color="auto"/>
            <w:left w:val="none" w:sz="0" w:space="0" w:color="auto"/>
            <w:bottom w:val="none" w:sz="0" w:space="0" w:color="auto"/>
            <w:right w:val="none" w:sz="0" w:space="0" w:color="auto"/>
          </w:divBdr>
        </w:div>
      </w:divsChild>
    </w:div>
    <w:div w:id="1478300599">
      <w:bodyDiv w:val="1"/>
      <w:marLeft w:val="0"/>
      <w:marRight w:val="0"/>
      <w:marTop w:val="0"/>
      <w:marBottom w:val="0"/>
      <w:divBdr>
        <w:top w:val="none" w:sz="0" w:space="0" w:color="auto"/>
        <w:left w:val="none" w:sz="0" w:space="0" w:color="auto"/>
        <w:bottom w:val="none" w:sz="0" w:space="0" w:color="auto"/>
        <w:right w:val="none" w:sz="0" w:space="0" w:color="auto"/>
      </w:divBdr>
    </w:div>
    <w:div w:id="1503543374">
      <w:bodyDiv w:val="1"/>
      <w:marLeft w:val="0"/>
      <w:marRight w:val="0"/>
      <w:marTop w:val="0"/>
      <w:marBottom w:val="0"/>
      <w:divBdr>
        <w:top w:val="none" w:sz="0" w:space="0" w:color="auto"/>
        <w:left w:val="none" w:sz="0" w:space="0" w:color="auto"/>
        <w:bottom w:val="none" w:sz="0" w:space="0" w:color="auto"/>
        <w:right w:val="none" w:sz="0" w:space="0" w:color="auto"/>
      </w:divBdr>
      <w:divsChild>
        <w:div w:id="1514490706">
          <w:marLeft w:val="0"/>
          <w:marRight w:val="0"/>
          <w:marTop w:val="0"/>
          <w:marBottom w:val="0"/>
          <w:divBdr>
            <w:top w:val="none" w:sz="0" w:space="0" w:color="auto"/>
            <w:left w:val="none" w:sz="0" w:space="0" w:color="auto"/>
            <w:bottom w:val="none" w:sz="0" w:space="0" w:color="auto"/>
            <w:right w:val="none" w:sz="0" w:space="0" w:color="auto"/>
          </w:divBdr>
        </w:div>
        <w:div w:id="470027185">
          <w:marLeft w:val="0"/>
          <w:marRight w:val="0"/>
          <w:marTop w:val="0"/>
          <w:marBottom w:val="0"/>
          <w:divBdr>
            <w:top w:val="none" w:sz="0" w:space="0" w:color="auto"/>
            <w:left w:val="none" w:sz="0" w:space="0" w:color="auto"/>
            <w:bottom w:val="none" w:sz="0" w:space="0" w:color="auto"/>
            <w:right w:val="none" w:sz="0" w:space="0" w:color="auto"/>
          </w:divBdr>
        </w:div>
        <w:div w:id="358357191">
          <w:marLeft w:val="0"/>
          <w:marRight w:val="0"/>
          <w:marTop w:val="0"/>
          <w:marBottom w:val="0"/>
          <w:divBdr>
            <w:top w:val="none" w:sz="0" w:space="0" w:color="auto"/>
            <w:left w:val="none" w:sz="0" w:space="0" w:color="auto"/>
            <w:bottom w:val="none" w:sz="0" w:space="0" w:color="auto"/>
            <w:right w:val="none" w:sz="0" w:space="0" w:color="auto"/>
          </w:divBdr>
        </w:div>
        <w:div w:id="1537965938">
          <w:marLeft w:val="0"/>
          <w:marRight w:val="0"/>
          <w:marTop w:val="0"/>
          <w:marBottom w:val="0"/>
          <w:divBdr>
            <w:top w:val="none" w:sz="0" w:space="0" w:color="auto"/>
            <w:left w:val="none" w:sz="0" w:space="0" w:color="auto"/>
            <w:bottom w:val="none" w:sz="0" w:space="0" w:color="auto"/>
            <w:right w:val="none" w:sz="0" w:space="0" w:color="auto"/>
          </w:divBdr>
          <w:divsChild>
            <w:div w:id="189031513">
              <w:marLeft w:val="0"/>
              <w:marRight w:val="0"/>
              <w:marTop w:val="0"/>
              <w:marBottom w:val="300"/>
              <w:divBdr>
                <w:top w:val="none" w:sz="0" w:space="0" w:color="auto"/>
                <w:left w:val="none" w:sz="0" w:space="0" w:color="auto"/>
                <w:bottom w:val="none" w:sz="0" w:space="0" w:color="auto"/>
                <w:right w:val="none" w:sz="0" w:space="0" w:color="auto"/>
              </w:divBdr>
            </w:div>
          </w:divsChild>
        </w:div>
        <w:div w:id="1746302081">
          <w:marLeft w:val="0"/>
          <w:marRight w:val="0"/>
          <w:marTop w:val="0"/>
          <w:marBottom w:val="0"/>
          <w:divBdr>
            <w:top w:val="none" w:sz="0" w:space="0" w:color="auto"/>
            <w:left w:val="none" w:sz="0" w:space="0" w:color="auto"/>
            <w:bottom w:val="none" w:sz="0" w:space="0" w:color="auto"/>
            <w:right w:val="none" w:sz="0" w:space="0" w:color="auto"/>
          </w:divBdr>
        </w:div>
        <w:div w:id="870454355">
          <w:marLeft w:val="0"/>
          <w:marRight w:val="0"/>
          <w:marTop w:val="0"/>
          <w:marBottom w:val="0"/>
          <w:divBdr>
            <w:top w:val="none" w:sz="0" w:space="0" w:color="auto"/>
            <w:left w:val="none" w:sz="0" w:space="0" w:color="auto"/>
            <w:bottom w:val="none" w:sz="0" w:space="0" w:color="auto"/>
            <w:right w:val="none" w:sz="0" w:space="0" w:color="auto"/>
          </w:divBdr>
        </w:div>
        <w:div w:id="1190216000">
          <w:marLeft w:val="0"/>
          <w:marRight w:val="0"/>
          <w:marTop w:val="0"/>
          <w:marBottom w:val="0"/>
          <w:divBdr>
            <w:top w:val="none" w:sz="0" w:space="0" w:color="auto"/>
            <w:left w:val="none" w:sz="0" w:space="0" w:color="auto"/>
            <w:bottom w:val="none" w:sz="0" w:space="0" w:color="auto"/>
            <w:right w:val="none" w:sz="0" w:space="0" w:color="auto"/>
          </w:divBdr>
        </w:div>
      </w:divsChild>
    </w:div>
    <w:div w:id="1510677430">
      <w:bodyDiv w:val="1"/>
      <w:marLeft w:val="0"/>
      <w:marRight w:val="0"/>
      <w:marTop w:val="0"/>
      <w:marBottom w:val="0"/>
      <w:divBdr>
        <w:top w:val="none" w:sz="0" w:space="0" w:color="auto"/>
        <w:left w:val="none" w:sz="0" w:space="0" w:color="auto"/>
        <w:bottom w:val="none" w:sz="0" w:space="0" w:color="auto"/>
        <w:right w:val="none" w:sz="0" w:space="0" w:color="auto"/>
      </w:divBdr>
      <w:divsChild>
        <w:div w:id="1373654226">
          <w:marLeft w:val="0"/>
          <w:marRight w:val="0"/>
          <w:marTop w:val="0"/>
          <w:marBottom w:val="0"/>
          <w:divBdr>
            <w:top w:val="none" w:sz="0" w:space="0" w:color="auto"/>
            <w:left w:val="none" w:sz="0" w:space="0" w:color="auto"/>
            <w:bottom w:val="none" w:sz="0" w:space="0" w:color="auto"/>
            <w:right w:val="none" w:sz="0" w:space="0" w:color="auto"/>
          </w:divBdr>
        </w:div>
        <w:div w:id="1075319986">
          <w:marLeft w:val="0"/>
          <w:marRight w:val="0"/>
          <w:marTop w:val="0"/>
          <w:marBottom w:val="0"/>
          <w:divBdr>
            <w:top w:val="none" w:sz="0" w:space="0" w:color="auto"/>
            <w:left w:val="none" w:sz="0" w:space="0" w:color="auto"/>
            <w:bottom w:val="none" w:sz="0" w:space="0" w:color="auto"/>
            <w:right w:val="none" w:sz="0" w:space="0" w:color="auto"/>
          </w:divBdr>
          <w:divsChild>
            <w:div w:id="690953506">
              <w:marLeft w:val="0"/>
              <w:marRight w:val="0"/>
              <w:marTop w:val="0"/>
              <w:marBottom w:val="300"/>
              <w:divBdr>
                <w:top w:val="none" w:sz="0" w:space="0" w:color="auto"/>
                <w:left w:val="none" w:sz="0" w:space="0" w:color="auto"/>
                <w:bottom w:val="none" w:sz="0" w:space="0" w:color="auto"/>
                <w:right w:val="none" w:sz="0" w:space="0" w:color="auto"/>
              </w:divBdr>
            </w:div>
          </w:divsChild>
        </w:div>
        <w:div w:id="345447629">
          <w:marLeft w:val="0"/>
          <w:marRight w:val="0"/>
          <w:marTop w:val="0"/>
          <w:marBottom w:val="0"/>
          <w:divBdr>
            <w:top w:val="none" w:sz="0" w:space="0" w:color="auto"/>
            <w:left w:val="none" w:sz="0" w:space="0" w:color="auto"/>
            <w:bottom w:val="none" w:sz="0" w:space="0" w:color="auto"/>
            <w:right w:val="none" w:sz="0" w:space="0" w:color="auto"/>
          </w:divBdr>
          <w:divsChild>
            <w:div w:id="158541657">
              <w:marLeft w:val="0"/>
              <w:marRight w:val="0"/>
              <w:marTop w:val="0"/>
              <w:marBottom w:val="300"/>
              <w:divBdr>
                <w:top w:val="none" w:sz="0" w:space="0" w:color="auto"/>
                <w:left w:val="none" w:sz="0" w:space="0" w:color="auto"/>
                <w:bottom w:val="none" w:sz="0" w:space="0" w:color="auto"/>
                <w:right w:val="none" w:sz="0" w:space="0" w:color="auto"/>
              </w:divBdr>
            </w:div>
          </w:divsChild>
        </w:div>
        <w:div w:id="518200044">
          <w:marLeft w:val="0"/>
          <w:marRight w:val="0"/>
          <w:marTop w:val="0"/>
          <w:marBottom w:val="0"/>
          <w:divBdr>
            <w:top w:val="none" w:sz="0" w:space="0" w:color="auto"/>
            <w:left w:val="none" w:sz="0" w:space="0" w:color="auto"/>
            <w:bottom w:val="none" w:sz="0" w:space="0" w:color="auto"/>
            <w:right w:val="none" w:sz="0" w:space="0" w:color="auto"/>
          </w:divBdr>
          <w:divsChild>
            <w:div w:id="23218162">
              <w:marLeft w:val="0"/>
              <w:marRight w:val="0"/>
              <w:marTop w:val="0"/>
              <w:marBottom w:val="300"/>
              <w:divBdr>
                <w:top w:val="none" w:sz="0" w:space="0" w:color="auto"/>
                <w:left w:val="none" w:sz="0" w:space="0" w:color="auto"/>
                <w:bottom w:val="none" w:sz="0" w:space="0" w:color="auto"/>
                <w:right w:val="none" w:sz="0" w:space="0" w:color="auto"/>
              </w:divBdr>
            </w:div>
          </w:divsChild>
        </w:div>
        <w:div w:id="147790165">
          <w:marLeft w:val="0"/>
          <w:marRight w:val="0"/>
          <w:marTop w:val="0"/>
          <w:marBottom w:val="0"/>
          <w:divBdr>
            <w:top w:val="none" w:sz="0" w:space="0" w:color="auto"/>
            <w:left w:val="none" w:sz="0" w:space="0" w:color="auto"/>
            <w:bottom w:val="none" w:sz="0" w:space="0" w:color="auto"/>
            <w:right w:val="none" w:sz="0" w:space="0" w:color="auto"/>
          </w:divBdr>
          <w:divsChild>
            <w:div w:id="1464807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6277301">
      <w:bodyDiv w:val="1"/>
      <w:marLeft w:val="0"/>
      <w:marRight w:val="0"/>
      <w:marTop w:val="0"/>
      <w:marBottom w:val="0"/>
      <w:divBdr>
        <w:top w:val="none" w:sz="0" w:space="0" w:color="auto"/>
        <w:left w:val="none" w:sz="0" w:space="0" w:color="auto"/>
        <w:bottom w:val="none" w:sz="0" w:space="0" w:color="auto"/>
        <w:right w:val="none" w:sz="0" w:space="0" w:color="auto"/>
      </w:divBdr>
      <w:divsChild>
        <w:div w:id="894122936">
          <w:marLeft w:val="0"/>
          <w:marRight w:val="0"/>
          <w:marTop w:val="0"/>
          <w:marBottom w:val="0"/>
          <w:divBdr>
            <w:top w:val="none" w:sz="0" w:space="0" w:color="auto"/>
            <w:left w:val="none" w:sz="0" w:space="0" w:color="auto"/>
            <w:bottom w:val="none" w:sz="0" w:space="0" w:color="auto"/>
            <w:right w:val="none" w:sz="0" w:space="0" w:color="auto"/>
          </w:divBdr>
        </w:div>
        <w:div w:id="640966162">
          <w:marLeft w:val="0"/>
          <w:marRight w:val="0"/>
          <w:marTop w:val="0"/>
          <w:marBottom w:val="0"/>
          <w:divBdr>
            <w:top w:val="none" w:sz="0" w:space="0" w:color="auto"/>
            <w:left w:val="none" w:sz="0" w:space="0" w:color="auto"/>
            <w:bottom w:val="none" w:sz="0" w:space="0" w:color="auto"/>
            <w:right w:val="none" w:sz="0" w:space="0" w:color="auto"/>
          </w:divBdr>
        </w:div>
        <w:div w:id="2048990158">
          <w:marLeft w:val="0"/>
          <w:marRight w:val="0"/>
          <w:marTop w:val="0"/>
          <w:marBottom w:val="0"/>
          <w:divBdr>
            <w:top w:val="none" w:sz="0" w:space="0" w:color="auto"/>
            <w:left w:val="none" w:sz="0" w:space="0" w:color="auto"/>
            <w:bottom w:val="none" w:sz="0" w:space="0" w:color="auto"/>
            <w:right w:val="none" w:sz="0" w:space="0" w:color="auto"/>
          </w:divBdr>
        </w:div>
        <w:div w:id="1076588124">
          <w:marLeft w:val="0"/>
          <w:marRight w:val="0"/>
          <w:marTop w:val="0"/>
          <w:marBottom w:val="0"/>
          <w:divBdr>
            <w:top w:val="none" w:sz="0" w:space="0" w:color="auto"/>
            <w:left w:val="none" w:sz="0" w:space="0" w:color="auto"/>
            <w:bottom w:val="none" w:sz="0" w:space="0" w:color="auto"/>
            <w:right w:val="none" w:sz="0" w:space="0" w:color="auto"/>
          </w:divBdr>
          <w:divsChild>
            <w:div w:id="11023402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7347393">
      <w:bodyDiv w:val="1"/>
      <w:marLeft w:val="0"/>
      <w:marRight w:val="0"/>
      <w:marTop w:val="0"/>
      <w:marBottom w:val="0"/>
      <w:divBdr>
        <w:top w:val="none" w:sz="0" w:space="0" w:color="auto"/>
        <w:left w:val="none" w:sz="0" w:space="0" w:color="auto"/>
        <w:bottom w:val="none" w:sz="0" w:space="0" w:color="auto"/>
        <w:right w:val="none" w:sz="0" w:space="0" w:color="auto"/>
      </w:divBdr>
    </w:div>
    <w:div w:id="1723825200">
      <w:bodyDiv w:val="1"/>
      <w:marLeft w:val="0"/>
      <w:marRight w:val="0"/>
      <w:marTop w:val="0"/>
      <w:marBottom w:val="0"/>
      <w:divBdr>
        <w:top w:val="none" w:sz="0" w:space="0" w:color="auto"/>
        <w:left w:val="none" w:sz="0" w:space="0" w:color="auto"/>
        <w:bottom w:val="none" w:sz="0" w:space="0" w:color="auto"/>
        <w:right w:val="none" w:sz="0" w:space="0" w:color="auto"/>
      </w:divBdr>
      <w:divsChild>
        <w:div w:id="251856596">
          <w:marLeft w:val="0"/>
          <w:marRight w:val="0"/>
          <w:marTop w:val="0"/>
          <w:marBottom w:val="0"/>
          <w:divBdr>
            <w:top w:val="none" w:sz="0" w:space="0" w:color="auto"/>
            <w:left w:val="none" w:sz="0" w:space="0" w:color="auto"/>
            <w:bottom w:val="none" w:sz="0" w:space="0" w:color="auto"/>
            <w:right w:val="none" w:sz="0" w:space="0" w:color="auto"/>
          </w:divBdr>
        </w:div>
        <w:div w:id="2066833040">
          <w:marLeft w:val="0"/>
          <w:marRight w:val="0"/>
          <w:marTop w:val="0"/>
          <w:marBottom w:val="0"/>
          <w:divBdr>
            <w:top w:val="none" w:sz="0" w:space="0" w:color="auto"/>
            <w:left w:val="none" w:sz="0" w:space="0" w:color="auto"/>
            <w:bottom w:val="none" w:sz="0" w:space="0" w:color="auto"/>
            <w:right w:val="none" w:sz="0" w:space="0" w:color="auto"/>
          </w:divBdr>
        </w:div>
      </w:divsChild>
    </w:div>
    <w:div w:id="1770152439">
      <w:bodyDiv w:val="1"/>
      <w:marLeft w:val="0"/>
      <w:marRight w:val="0"/>
      <w:marTop w:val="0"/>
      <w:marBottom w:val="0"/>
      <w:divBdr>
        <w:top w:val="none" w:sz="0" w:space="0" w:color="auto"/>
        <w:left w:val="none" w:sz="0" w:space="0" w:color="auto"/>
        <w:bottom w:val="none" w:sz="0" w:space="0" w:color="auto"/>
        <w:right w:val="none" w:sz="0" w:space="0" w:color="auto"/>
      </w:divBdr>
      <w:divsChild>
        <w:div w:id="1115365523">
          <w:marLeft w:val="0"/>
          <w:marRight w:val="0"/>
          <w:marTop w:val="0"/>
          <w:marBottom w:val="0"/>
          <w:divBdr>
            <w:top w:val="none" w:sz="0" w:space="0" w:color="auto"/>
            <w:left w:val="none" w:sz="0" w:space="0" w:color="auto"/>
            <w:bottom w:val="none" w:sz="0" w:space="0" w:color="auto"/>
            <w:right w:val="none" w:sz="0" w:space="0" w:color="auto"/>
          </w:divBdr>
        </w:div>
        <w:div w:id="646400341">
          <w:marLeft w:val="0"/>
          <w:marRight w:val="0"/>
          <w:marTop w:val="0"/>
          <w:marBottom w:val="0"/>
          <w:divBdr>
            <w:top w:val="none" w:sz="0" w:space="0" w:color="auto"/>
            <w:left w:val="none" w:sz="0" w:space="0" w:color="auto"/>
            <w:bottom w:val="none" w:sz="0" w:space="0" w:color="auto"/>
            <w:right w:val="none" w:sz="0" w:space="0" w:color="auto"/>
          </w:divBdr>
        </w:div>
      </w:divsChild>
    </w:div>
    <w:div w:id="1816290972">
      <w:bodyDiv w:val="1"/>
      <w:marLeft w:val="0"/>
      <w:marRight w:val="0"/>
      <w:marTop w:val="0"/>
      <w:marBottom w:val="0"/>
      <w:divBdr>
        <w:top w:val="none" w:sz="0" w:space="0" w:color="auto"/>
        <w:left w:val="none" w:sz="0" w:space="0" w:color="auto"/>
        <w:bottom w:val="none" w:sz="0" w:space="0" w:color="auto"/>
        <w:right w:val="none" w:sz="0" w:space="0" w:color="auto"/>
      </w:divBdr>
    </w:div>
    <w:div w:id="194172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72609692/df8ac3d0d89f08d447d5d1736dbc26a6/"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base.garant.ru/70215126/2a02e4dec9c88b906feec90cdc1754b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base.garant.ru/71274648/" TargetMode="Externa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ase.garant.ru/70144110/7298f7c796fe13ca6eb029ea5c9734c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10093-4E40-4C25-B89B-B5DFF1A8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51</Pages>
  <Words>15137</Words>
  <Characters>86285</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Агафонова</dc:creator>
  <cp:lastModifiedBy>pto_zabtec@mail.ru</cp:lastModifiedBy>
  <cp:revision>22</cp:revision>
  <dcterms:created xsi:type="dcterms:W3CDTF">2020-06-17T01:01:00Z</dcterms:created>
  <dcterms:modified xsi:type="dcterms:W3CDTF">2020-07-12T04:48:00Z</dcterms:modified>
</cp:coreProperties>
</file>