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D7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3D7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8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B1310C" wp14:editId="0BB36065">
            <wp:simplePos x="0" y="0"/>
            <wp:positionH relativeFrom="column">
              <wp:posOffset>2647950</wp:posOffset>
            </wp:positionH>
            <wp:positionV relativeFrom="paragraph">
              <wp:posOffset>8890</wp:posOffset>
            </wp:positionV>
            <wp:extent cx="714375" cy="8940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3D7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3D7" w:rsidRDefault="004C53D7" w:rsidP="004C53D7">
      <w:pPr>
        <w:spacing w:line="23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4C53D7" w:rsidRPr="00EE4364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E4364">
        <w:rPr>
          <w:rFonts w:ascii="Times New Roman" w:eastAsia="Times New Roman" w:hAnsi="Times New Roman" w:cs="Times New Roman"/>
          <w:b/>
          <w:sz w:val="28"/>
          <w:szCs w:val="28"/>
        </w:rPr>
        <w:t>ДМИНИСТРАЦИЯ</w:t>
      </w:r>
    </w:p>
    <w:p w:rsidR="004C53D7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36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«ДАУРСКОЕ»</w:t>
      </w:r>
    </w:p>
    <w:p w:rsidR="004C53D7" w:rsidRPr="00EE4364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C53D7" w:rsidRPr="00EE4364" w:rsidRDefault="004C53D7" w:rsidP="004C53D7">
      <w:pPr>
        <w:spacing w:after="24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3D7" w:rsidRPr="00F027F5" w:rsidRDefault="004C53D7" w:rsidP="004C53D7">
      <w:pPr>
        <w:spacing w:after="24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7F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C53D7" w:rsidRPr="00F027F5" w:rsidRDefault="004C53D7" w:rsidP="004C53D7">
      <w:pPr>
        <w:pStyle w:val="4"/>
        <w:shd w:val="clear" w:color="auto" w:fill="auto"/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от 26 августа</w:t>
      </w:r>
      <w:r w:rsidRPr="00F027F5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55AF8">
        <w:rPr>
          <w:sz w:val="28"/>
          <w:szCs w:val="28"/>
        </w:rPr>
        <w:t xml:space="preserve"> 110</w:t>
      </w:r>
    </w:p>
    <w:p w:rsidR="003F1DAA" w:rsidRDefault="003F1DAA" w:rsidP="00D77F8B">
      <w:pPr>
        <w:pStyle w:val="12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3F1DAA" w:rsidRDefault="004C53D7" w:rsidP="00D77F8B">
      <w:pPr>
        <w:pStyle w:val="12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F027F5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F027F5">
        <w:rPr>
          <w:rFonts w:ascii="Times New Roman" w:hAnsi="Times New Roman" w:cs="Times New Roman"/>
          <w:sz w:val="28"/>
          <w:szCs w:val="28"/>
        </w:rPr>
        <w:t>. Даурия</w:t>
      </w:r>
      <w:r w:rsidR="00D7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8B" w:rsidRDefault="00D77F8B" w:rsidP="00D77F8B">
      <w:pPr>
        <w:pStyle w:val="12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3F1DAA" w:rsidRDefault="004C53D7" w:rsidP="00D77F8B">
      <w:pPr>
        <w:pStyle w:val="12"/>
        <w:keepNext/>
        <w:keepLines/>
        <w:shd w:val="clear" w:color="auto" w:fill="auto"/>
        <w:spacing w:before="0" w:after="0" w:line="300" w:lineRule="exact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3F1DA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Об утверждении порядка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прогнозирования</w:t>
      </w:r>
      <w:r w:rsidRPr="003F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</w:t>
      </w:r>
      <w:r w:rsidRPr="003F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3F1DA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сельского поселения «Даурское»</w:t>
      </w:r>
    </w:p>
    <w:p w:rsidR="003F1DAA" w:rsidRDefault="003F1DAA" w:rsidP="003F1DAA">
      <w:pPr>
        <w:pStyle w:val="12"/>
        <w:keepNext/>
        <w:keepLines/>
        <w:shd w:val="clear" w:color="auto" w:fill="auto"/>
        <w:spacing w:before="0"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3F1DAA">
      <w:pPr>
        <w:pStyle w:val="12"/>
        <w:keepNext/>
        <w:keepLines/>
        <w:shd w:val="clear" w:color="auto" w:fill="auto"/>
        <w:spacing w:before="0" w:after="0" w:line="30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3D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целях обеспечения формализованного прогнозирования доходов по основным видам налоговых и неналоговых доходов: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прогнозирования налоговых и неналоговых доходов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«Даурское»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методику прогнозирования налоговых и неналоговых доходов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«Даурское»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главного специалиста администрации сельского поселения «Даурское»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3D7" w:rsidRPr="004C53D7" w:rsidRDefault="004C53D7" w:rsidP="003F1DAA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tabs>
          <w:tab w:val="left" w:pos="7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«Даурское»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Гамов С.А.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D77F8B" w:rsidRDefault="004C53D7" w:rsidP="004C53D7">
      <w:pPr>
        <w:pStyle w:val="1"/>
        <w:spacing w:before="0" w:beforeAutospacing="0" w:after="0" w:afterAutospacing="0"/>
        <w:jc w:val="both"/>
        <w:rPr>
          <w:b/>
          <w:color w:val="auto"/>
        </w:rPr>
      </w:pPr>
      <w:r w:rsidRPr="004972E6">
        <w:rPr>
          <w:b/>
          <w:color w:val="auto"/>
        </w:rPr>
        <w:lastRenderedPageBreak/>
        <w:t xml:space="preserve">                                                                                                     </w:t>
      </w:r>
    </w:p>
    <w:p w:rsidR="00D77F8B" w:rsidRDefault="00D77F8B" w:rsidP="004C53D7">
      <w:pPr>
        <w:pStyle w:val="1"/>
        <w:spacing w:before="0" w:beforeAutospacing="0" w:after="0" w:afterAutospacing="0"/>
        <w:jc w:val="both"/>
        <w:rPr>
          <w:b/>
          <w:color w:val="auto"/>
        </w:rPr>
      </w:pPr>
    </w:p>
    <w:p w:rsidR="00D77F8B" w:rsidRDefault="00D77F8B" w:rsidP="004C53D7">
      <w:pPr>
        <w:pStyle w:val="1"/>
        <w:spacing w:before="0" w:beforeAutospacing="0" w:after="0" w:afterAutospacing="0"/>
        <w:jc w:val="both"/>
        <w:rPr>
          <w:b/>
          <w:color w:val="auto"/>
        </w:rPr>
      </w:pPr>
    </w:p>
    <w:p w:rsidR="004C53D7" w:rsidRPr="004972E6" w:rsidRDefault="00D77F8B" w:rsidP="004C53D7">
      <w:pPr>
        <w:pStyle w:val="1"/>
        <w:spacing w:before="0" w:beforeAutospacing="0" w:after="0" w:afterAutospacing="0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</w:t>
      </w:r>
      <w:r w:rsidR="004C53D7" w:rsidRPr="004972E6">
        <w:rPr>
          <w:b/>
          <w:color w:val="auto"/>
        </w:rPr>
        <w:t xml:space="preserve">  Приложение №1                                                                   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</w:t>
      </w:r>
      <w:r w:rsidR="004972E6"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 постановлению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4972E6"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«Даурское»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    </w:t>
      </w:r>
      <w:r w:rsidR="004972E6"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от 26 августа 2016 г.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5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D77F8B" w:rsidRDefault="00D77F8B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F8B" w:rsidRDefault="00D77F8B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F8B" w:rsidRDefault="00D77F8B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F8B" w:rsidRDefault="00D77F8B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3D7" w:rsidRPr="004C53D7" w:rsidRDefault="004C53D7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прогнозирования налоговых и неналоговых доходов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сельского поселения</w:t>
      </w:r>
      <w:r w:rsidRPr="0049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«Даурское»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обеспечения формализованного прогнозирования доходов по основным видам налоговых и неналоговых доходов.</w:t>
      </w:r>
    </w:p>
    <w:p w:rsidR="004C53D7" w:rsidRPr="004C53D7" w:rsidRDefault="004C53D7" w:rsidP="003F1DAA">
      <w:pPr>
        <w:pStyle w:val="a7"/>
      </w:pPr>
      <w:r w:rsidRPr="004C53D7">
        <w:t>К основным налогам, формирующим доходную часть бюджета сельского поселения</w:t>
      </w:r>
      <w:r w:rsidR="004972E6" w:rsidRPr="003F1DAA">
        <w:t xml:space="preserve"> «Даурское»</w:t>
      </w:r>
      <w:r w:rsidRPr="004C53D7">
        <w:t>, относятся:</w:t>
      </w:r>
    </w:p>
    <w:p w:rsidR="004C53D7" w:rsidRPr="004C53D7" w:rsidRDefault="004972E6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C53D7" w:rsidRP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лиц;</w:t>
      </w:r>
    </w:p>
    <w:p w:rsidR="004C53D7" w:rsidRPr="004C53D7" w:rsidRDefault="004972E6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налог;</w:t>
      </w:r>
    </w:p>
    <w:p w:rsidR="004C53D7" w:rsidRPr="004C53D7" w:rsidRDefault="004972E6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пошлина;</w:t>
      </w:r>
    </w:p>
    <w:p w:rsidR="004C53D7" w:rsidRPr="004C53D7" w:rsidRDefault="004972E6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лиц;</w:t>
      </w:r>
    </w:p>
    <w:p w:rsidR="004C53D7" w:rsidRPr="004C53D7" w:rsidRDefault="004972E6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налог;</w:t>
      </w:r>
    </w:p>
    <w:p w:rsidR="004C53D7" w:rsidRPr="004C53D7" w:rsidRDefault="004972E6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4C53D7" w:rsidRPr="004C53D7" w:rsidRDefault="004972E6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поселения;</w:t>
      </w:r>
    </w:p>
    <w:p w:rsidR="004C53D7" w:rsidRPr="004972E6" w:rsidRDefault="004972E6" w:rsidP="003F1DAA">
      <w:pPr>
        <w:pStyle w:val="21"/>
        <w:ind w:firstLine="708"/>
        <w:rPr>
          <w:color w:val="auto"/>
        </w:rPr>
      </w:pPr>
      <w:r>
        <w:rPr>
          <w:color w:val="auto"/>
        </w:rPr>
        <w:t>8) прочие поступления от использования </w:t>
      </w:r>
      <w:r w:rsidR="004C53D7" w:rsidRPr="004972E6">
        <w:rPr>
          <w:color w:val="auto"/>
        </w:rPr>
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4C53D7" w:rsidRPr="004C53D7" w:rsidRDefault="004972E6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доходов бюджета сельского поселения 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«Даурское»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налогам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Основой прогнозирования доходов являются: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прогноза социально-экономического развития 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и на плановый период;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ожидаемый объем поступления налогов в текущем финансовом году;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индексы-дефляторы изменения макроэкономических показателей, по прогнозу социально-экономического развития муниципального района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«Забайкальский район»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период;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 поступлении налогов за 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предшествующий текущему финансовому году, и за отчетный период текущего финансового года;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данные о недоимке по налогам на последнюю отчетную дату;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данные о пре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налоговых льгот за 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предшествующий текущему финансовому году;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данные налоговой отчетности о налогооблагаемой базе на последнюю отчетную дату;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сведения, необходимые для составления проекта бюджета, представленные главными администраторами доходов бюджета сельского поселения.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сроками, установленными распоряжением, главные администраторы доходов бюджета сельского поселения представляют прогноз поступления администрируемых доходов на текущий финансовый год и плановый период.</w:t>
      </w:r>
    </w:p>
    <w:p w:rsidR="004C53D7" w:rsidRPr="004C53D7" w:rsidRDefault="004C53D7" w:rsidP="004C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осуществляют анализ представленных главными 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материалов, и 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прогноз налоговых и неналоговых доходов на территории сельского поселения 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«Даурское»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свод доходов бюджета сельского поселения по всем доходным источникам.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F8B" w:rsidRDefault="004C53D7" w:rsidP="00D77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2E6" w:rsidRPr="00D77F8B" w:rsidRDefault="00D77F8B" w:rsidP="00D77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4972E6" w:rsidRPr="0049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№2 </w:t>
      </w:r>
    </w:p>
    <w:p w:rsidR="004972E6" w:rsidRPr="004972E6" w:rsidRDefault="004972E6" w:rsidP="004972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4C53D7" w:rsidRPr="004972E6" w:rsidRDefault="004972E6" w:rsidP="004972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«Даурское»</w:t>
      </w:r>
    </w:p>
    <w:p w:rsidR="004972E6" w:rsidRPr="004C53D7" w:rsidRDefault="004972E6" w:rsidP="0049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49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26 августа 2016 г. № </w:t>
      </w:r>
      <w:r w:rsidR="00155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прогнозирования налоговых и неналоговых доходов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сельского поселения</w:t>
      </w:r>
      <w:r w:rsidR="0049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«Даурское»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D77F8B" w:rsidRDefault="004C53D7" w:rsidP="00155A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Общие положения</w:t>
      </w:r>
    </w:p>
    <w:p w:rsidR="00D77F8B" w:rsidRPr="004C53D7" w:rsidRDefault="00D77F8B" w:rsidP="00D77F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4972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разработана в целях обеспечения формализованного прогнозирования доходов по основным видам налоговых и неналоговых доходов.</w:t>
      </w:r>
    </w:p>
    <w:p w:rsidR="004C53D7" w:rsidRPr="004C53D7" w:rsidRDefault="004C53D7" w:rsidP="004972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налоговых и неналоговых доходов бюджета сельского поселения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«Даурское»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4C53D7" w:rsidRPr="004C53D7" w:rsidRDefault="004C53D7" w:rsidP="004972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прогнозирования доходов являются:</w:t>
      </w:r>
    </w:p>
    <w:p w:rsidR="004C53D7" w:rsidRPr="004C53D7" w:rsidRDefault="003F1DAA" w:rsidP="003F1DA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прогнозов социально-экономического развития муниципального района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Забайкальский район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сельского поселения</w:t>
      </w:r>
      <w:r w:rsidR="0049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«Даурское»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и на плановый период;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б) ожидаемый объем поступления налогов в текущем финансовом году;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в) индексы-дефляторы изменения макроэкономических показателей, по прогнозу социально-экономического развития муниципального района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«Забайкальский район»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данные о недоимке по налогам на последнюю отчетную дату;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данные о предоставлении налоговых льгот за год, предшествующий текущему финансовому году;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данные налоговой отчетности о налогооблагаемой базе на последнюю отчетную дату;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сведения, необходимые для составления проекта бюджета.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доходов осуществляется в соответствии с 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«Даурское»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сроках составления проекта бюджета сельского поселения 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«Даурское» на 2016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период».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Прогнозирование доходов бюджета сельского поселения осуществляется в порядке, установленном настоящим постановлением, отдельно по каждому виду доходов.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53D7" w:rsidRPr="006D4A17" w:rsidRDefault="004C53D7" w:rsidP="006D4A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Прогнозирование налоговых доходов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53D7" w:rsidRDefault="004C53D7" w:rsidP="00D77F8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="006D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</w:p>
    <w:p w:rsidR="00D77F8B" w:rsidRPr="004C53D7" w:rsidRDefault="00D77F8B" w:rsidP="00D77F8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Прогнозируемый объем поступления налога на 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 в бюджет 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очередной финансовый год рассчитывается по формуле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3D7" w:rsidRPr="004C53D7" w:rsidRDefault="004C53D7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= (О* К1* К2 ± П) * </w:t>
      </w:r>
      <w:proofErr w:type="gram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,</w:t>
      </w:r>
      <w:proofErr w:type="gram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прогнозируемый объем поступления налога на доходы физических лиц в бюджет сельского поселения на очередной финансовый год;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ожидаемый объем поступления налога на доходы физических лиц в бюджет сельского поселения в текущем финансовом году;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роста фонда оплаты труда в очередном финансовом году;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К2 –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превышения роста налога над ростом фондом оплаты труда;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поступление налога на доходы физических лиц, связанные изменениями законодательства;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зачисления налога на доходы физических лиц в бюджет сельского поселения в очередном финансовом году.</w:t>
      </w:r>
    </w:p>
    <w:p w:rsidR="006D4A17" w:rsidRDefault="006D4A1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A17" w:rsidRDefault="006D4A1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3D7" w:rsidRDefault="004C53D7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2.2.Единый сельскохозяйственный налог</w:t>
      </w:r>
    </w:p>
    <w:p w:rsidR="006D4A17" w:rsidRPr="004C53D7" w:rsidRDefault="006D4A17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Прогнозируемый объем поступления единого сельскохозяйственного налога в бюджет сельского поселения на очередной финансовый год рассчитывается по формуле: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Песхн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НБ* НС * 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Кф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 Н, где</w:t>
      </w:r>
      <w:r w:rsidR="006D4A17" w:rsidRPr="006D4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Песхн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прогнозируемая сумма налога, поступающая в бюджет сельского поселения, на прогнозируемый год;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НБ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налоговая база в отчетном году, согласно отчета налоговых органов по форме №5 –ЕСХН;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4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налоговая ставка;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Кф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динамику макроэкономических показателей в прогнозируемом году по сравнению с текущим годом;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Н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отчислений (в процентах) от единого сельскохозяйственного налога, подлежащий зачислению в бюджет сельского поселения.</w:t>
      </w:r>
    </w:p>
    <w:p w:rsidR="004C53D7" w:rsidRDefault="004C53D7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Государственная пошлина</w:t>
      </w:r>
    </w:p>
    <w:p w:rsidR="00D77F8B" w:rsidRPr="004C53D7" w:rsidRDefault="00D77F8B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Прогнозирование государственной пошлины производится по следующей формуле: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Пгос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(Ф * 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+ Д, где</w:t>
      </w:r>
      <w:r w:rsidR="006D4A17" w:rsidRPr="006D4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Пгос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фактические поступления госпошлины в бюджет сельского поселения в отчетном году;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характеризующий динамику поступлений в текущем году по сравнению с отчетным годом;</w:t>
      </w:r>
    </w:p>
    <w:p w:rsidR="004C53D7" w:rsidRPr="004C53D7" w:rsidRDefault="004C53D7" w:rsidP="006D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дополнительные (+) или выпадающие (-) доходы бюджета по госпошлине в прогнозируемом году, связанные с изменениями налогового и бюджетного законодательства.</w:t>
      </w:r>
    </w:p>
    <w:p w:rsidR="006D4A17" w:rsidRDefault="006D4A17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53D7" w:rsidRDefault="004C53D7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="006D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</w:p>
    <w:p w:rsidR="00D77F8B" w:rsidRPr="004C53D7" w:rsidRDefault="00D77F8B" w:rsidP="006D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 бюджет сельского поселения поступает в размере 100 процентов от суммы начисления за минусом предоставленных льгот органами местного самоуправления.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налога на имущество физических лиц рассчитывается по формуле: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Пни = 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Фп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Д, где</w:t>
      </w:r>
      <w:r w:rsidR="003F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Пни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 поступления налога на имущество физических лиц;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Фп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поступления налога на имущество физических лиц за предыдущий период;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дополнительные (+) или выпадающие (-) доходы бюджета сельского поселения в прогнозируемом году связанные с изменениями законодательства о налогах и сборах и количества имущества, находящегося в собственности физических лиц.</w:t>
      </w:r>
    </w:p>
    <w:p w:rsidR="003F1DAA" w:rsidRDefault="003F1DAA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DAA" w:rsidRDefault="003F1DAA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Земельный налог</w:t>
      </w:r>
    </w:p>
    <w:p w:rsidR="003F1DAA" w:rsidRPr="004C53D7" w:rsidRDefault="003F1DAA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поступления земельного налога в бюджет сельского поселения на очередной финансовый год рассчитывается по формуле: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Пзн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Д, где</w:t>
      </w:r>
      <w:r w:rsidR="003F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Пзн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 поступления земельного налога;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поступление земельного налога в текущем году;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удельный вес ожидаемого поступления земельного налога текущего года к годовому поступлению прошедшего года;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4C53D7" w:rsidRDefault="003F1DAA" w:rsidP="003F1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C53D7"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дополнительные (+) или выпадающие (-) доходы бюджета сельского поселения в прогнозируемом году связанные с изменениями законодательства о налогах и сборах и изменения количества налогоплательщиков.</w:t>
      </w:r>
    </w:p>
    <w:p w:rsidR="003F1DAA" w:rsidRPr="004C53D7" w:rsidRDefault="003F1DAA" w:rsidP="003F1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3F1DAA" w:rsidRDefault="004C53D7" w:rsidP="003F1D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Прогнозирование неналоговых доходов</w:t>
      </w:r>
    </w:p>
    <w:p w:rsidR="003F1DAA" w:rsidRPr="004C53D7" w:rsidRDefault="003F1DAA" w:rsidP="003F1D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3F1D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неналоговых доходов бюджета сельского поселения на очередной финансовый год и на плановый период рассчитывается главным администратором доходов бюджета сельского поселения с учетом динамики поступлений соответствующих доходов.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   Доходы, получаемые в виде арендной платы за земельные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участки, государственная собственность на которые не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разграничена и которые расположены в границах поселений,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средства от продажи права на заключение договоров</w:t>
      </w:r>
    </w:p>
    <w:p w:rsid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 указанных земельных участков</w:t>
      </w:r>
    </w:p>
    <w:p w:rsidR="003F1DAA" w:rsidRPr="004C53D7" w:rsidRDefault="003F1DAA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Прогнозные поступления арендной платы за землю в бюджет сельского поселения рассчитываются по следующей формуле: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pStyle w:val="2"/>
      </w:pPr>
      <w:r w:rsidRPr="004C53D7">
        <w:t xml:space="preserve">N = </w:t>
      </w:r>
      <w:proofErr w:type="spellStart"/>
      <w:r w:rsidRPr="004C53D7">
        <w:t>Нп</w:t>
      </w:r>
      <w:proofErr w:type="spellEnd"/>
      <w:r w:rsidRPr="004C53D7">
        <w:t xml:space="preserve"> + </w:t>
      </w:r>
      <w:proofErr w:type="spellStart"/>
      <w:r w:rsidRPr="004C53D7">
        <w:t>Вп</w:t>
      </w:r>
      <w:proofErr w:type="spellEnd"/>
      <w:r w:rsidRPr="004C53D7">
        <w:t xml:space="preserve"> *50/100, где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pStyle w:val="31"/>
        <w:ind w:firstLine="708"/>
      </w:pPr>
      <w:r w:rsidRPr="003F1DAA">
        <w:rPr>
          <w:b/>
        </w:rPr>
        <w:t>N</w:t>
      </w:r>
      <w:r w:rsidR="003F1DAA">
        <w:t xml:space="preserve"> – прогноз </w:t>
      </w:r>
      <w:r w:rsidRPr="004C53D7">
        <w:t>поступления арендной платы за землю в бюджет сельского поселения;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начисленных платежей по арендной плате за землю в бюджет сельского поселения;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</w:t>
      </w:r>
      <w:proofErr w:type="spellEnd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оценка выпадающих (дополнительных) доходов от сдачи в аренду земли поселения в связи с выбытием (приобретением) объектов аренды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(продажа (передача) земельных участков, заключение дополнительных договоров, изменение видов целевого использования и др.).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1DAA" w:rsidRDefault="003F1DAA" w:rsidP="003F1DAA">
      <w:pPr>
        <w:pStyle w:val="a4"/>
        <w:spacing w:before="0" w:beforeAutospacing="0" w:after="0" w:afterAutospacing="0"/>
        <w:rPr>
          <w:color w:val="auto"/>
        </w:rPr>
      </w:pPr>
    </w:p>
    <w:p w:rsidR="004C53D7" w:rsidRDefault="004C53D7" w:rsidP="003F1DAA">
      <w:pPr>
        <w:pStyle w:val="a4"/>
        <w:spacing w:before="0" w:beforeAutospacing="0" w:after="0" w:afterAutospacing="0"/>
        <w:rPr>
          <w:color w:val="auto"/>
        </w:rPr>
      </w:pPr>
      <w:r w:rsidRPr="004972E6">
        <w:rPr>
          <w:color w:val="auto"/>
        </w:rPr>
        <w:t>3.2.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поселения</w:t>
      </w:r>
    </w:p>
    <w:p w:rsidR="003F1DAA" w:rsidRPr="004972E6" w:rsidRDefault="003F1DAA" w:rsidP="003F1DAA">
      <w:pPr>
        <w:pStyle w:val="a4"/>
        <w:spacing w:before="0" w:beforeAutospacing="0" w:after="0" w:afterAutospacing="0"/>
        <w:rPr>
          <w:color w:val="auto"/>
        </w:rPr>
      </w:pP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поступления арендной платы за землю в бюджет сельского поселения рассчитываются по следующей формуле: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3F1DAA" w:rsidRDefault="004C53D7" w:rsidP="003F1DAA">
      <w:pPr>
        <w:pStyle w:val="3"/>
        <w:rPr>
          <w:b/>
        </w:rPr>
      </w:pPr>
      <w:r w:rsidRPr="003F1DAA">
        <w:rPr>
          <w:b/>
        </w:rPr>
        <w:t xml:space="preserve">N = </w:t>
      </w:r>
      <w:proofErr w:type="spellStart"/>
      <w:r w:rsidRPr="003F1DAA">
        <w:rPr>
          <w:b/>
        </w:rPr>
        <w:t>Нп</w:t>
      </w:r>
      <w:proofErr w:type="spellEnd"/>
      <w:r w:rsidRPr="003F1DAA">
        <w:rPr>
          <w:b/>
        </w:rPr>
        <w:t xml:space="preserve"> + </w:t>
      </w:r>
      <w:proofErr w:type="spellStart"/>
      <w:r w:rsidRPr="003F1DAA">
        <w:rPr>
          <w:b/>
        </w:rPr>
        <w:t>Вп</w:t>
      </w:r>
      <w:proofErr w:type="spellEnd"/>
      <w:r w:rsidRPr="003F1DAA">
        <w:rPr>
          <w:b/>
        </w:rPr>
        <w:t>, где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 поступления арендной платы за землю в бюджет сельского поселения;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начисленных платежей по арендной плате за землю в бюджет сельского поселения;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3F1DAA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3.3.Прочие поступления от использования </w:t>
      </w:r>
      <w:r w:rsidR="004C53D7"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 находящегося в собственности поселений (за исключением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муниципальных бюджетных и автономных учреждений, а также имущества муниципальных унитарных предприятий,</w:t>
      </w:r>
    </w:p>
    <w:p w:rsidR="004C53D7" w:rsidRP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казенных)</w:t>
      </w:r>
    </w:p>
    <w:p w:rsidR="003F1DAA" w:rsidRDefault="003F1DAA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прочих доходов от использования имущества, находящегося в собственности поселений, в бюджет сельского поселения рассчитывается по следующей формуле: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pStyle w:val="2"/>
      </w:pPr>
      <w:proofErr w:type="spellStart"/>
      <w:r w:rsidRPr="004C53D7">
        <w:t>Ппд</w:t>
      </w:r>
      <w:proofErr w:type="spellEnd"/>
      <w:r w:rsidRPr="004C53D7">
        <w:t xml:space="preserve"> = (</w:t>
      </w:r>
      <w:proofErr w:type="spellStart"/>
      <w:r w:rsidRPr="004C53D7">
        <w:t>Sб</w:t>
      </w:r>
      <w:proofErr w:type="spellEnd"/>
      <w:r w:rsidRPr="004C53D7">
        <w:t xml:space="preserve"> * </w:t>
      </w:r>
      <w:proofErr w:type="spellStart"/>
      <w:r w:rsidRPr="004C53D7">
        <w:t>Цб</w:t>
      </w:r>
      <w:proofErr w:type="spellEnd"/>
      <w:r w:rsidRPr="004C53D7">
        <w:t xml:space="preserve"> + </w:t>
      </w:r>
      <w:proofErr w:type="spellStart"/>
      <w:r w:rsidRPr="004C53D7">
        <w:t>Sс</w:t>
      </w:r>
      <w:proofErr w:type="spellEnd"/>
      <w:r w:rsidRPr="004C53D7">
        <w:t xml:space="preserve"> * </w:t>
      </w:r>
      <w:proofErr w:type="spellStart"/>
      <w:r w:rsidRPr="004C53D7">
        <w:t>Цс</w:t>
      </w:r>
      <w:proofErr w:type="spellEnd"/>
      <w:r w:rsidRPr="004C53D7">
        <w:t xml:space="preserve">) * 12* </w:t>
      </w:r>
      <w:proofErr w:type="spellStart"/>
      <w:r w:rsidRPr="004C53D7">
        <w:t>Псб</w:t>
      </w:r>
      <w:proofErr w:type="spellEnd"/>
      <w:r w:rsidRPr="004C53D7">
        <w:t xml:space="preserve"> + Д, где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Ппд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 прогнозируемая сумма поступления прочих доходов, поступающая в бюджет сельского поселения, на прогнозируемый год;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Sб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общая площадь благоустроенного жилого фонда;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Sс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 общая площадь неблагоустроенного жилого фонда;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Цб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1 квадратного метра найма жилья в благоустроенном фонде;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Цс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стоимость 1 квадратного метра найма жилья в неблагоустроенном фонде;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Псб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средний процент сбора платежей;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дополнительные (+) или выпадающие (-) доходы бюджета в прогнозируемом году, связанные с изменениями налогового, бюджетного законодательства, изменением общей площади муниципального жилья.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Default="004C53D7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3F1DAA" w:rsidRPr="004C53D7" w:rsidRDefault="003F1DAA" w:rsidP="003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поселений, в бюджет поселения рассчитывается по следующей формуле:</w:t>
      </w:r>
    </w:p>
    <w:p w:rsidR="004C53D7" w:rsidRPr="004C53D7" w:rsidRDefault="004C53D7" w:rsidP="003F1DAA">
      <w:pPr>
        <w:pStyle w:val="2"/>
      </w:pPr>
      <w:proofErr w:type="spellStart"/>
      <w:r w:rsidRPr="004C53D7">
        <w:t>Ппзу</w:t>
      </w:r>
      <w:proofErr w:type="spellEnd"/>
      <w:r w:rsidRPr="004C53D7">
        <w:t xml:space="preserve">= (Ф * </w:t>
      </w:r>
      <w:proofErr w:type="spellStart"/>
      <w:r w:rsidRPr="004C53D7">
        <w:t>Кт</w:t>
      </w:r>
      <w:proofErr w:type="spellEnd"/>
      <w:r w:rsidRPr="004C53D7">
        <w:t>) + Д, где</w:t>
      </w:r>
    </w:p>
    <w:p w:rsidR="004C53D7" w:rsidRPr="004C53D7" w:rsidRDefault="004C53D7" w:rsidP="00497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Пгос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доходов от продажи земельных участков, государственная собственность на которые не разграничена и которые расположены в границах поселений, прогнозируемая к поступлению в бюджет сельского поселения, в прогнозируемом году;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 в бюджет сельского поселения в отчетном году;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  <w:proofErr w:type="spellEnd"/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динамику поступлений в текущем году по сравнению с отчетным годом;</w:t>
      </w:r>
    </w:p>
    <w:p w:rsidR="004C53D7" w:rsidRPr="004C53D7" w:rsidRDefault="004C53D7" w:rsidP="003F1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дополнительные (+) или выпадающие (-) доходы бюджета по доходам от продажи земельных участков, государственная собственность на которые не разграничена и которые расположены в границах поселений в прогнозируемом году, связанные с изменениями налогового и бюджетного законодательства.</w:t>
      </w:r>
    </w:p>
    <w:p w:rsidR="001C775D" w:rsidRPr="004972E6" w:rsidRDefault="001C775D" w:rsidP="00497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775D" w:rsidRPr="004972E6" w:rsidSect="00D77F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83EAB"/>
    <w:multiLevelType w:val="multilevel"/>
    <w:tmpl w:val="D116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34B8E"/>
    <w:multiLevelType w:val="multilevel"/>
    <w:tmpl w:val="AD44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3"/>
    <w:rsid w:val="00155AF8"/>
    <w:rsid w:val="001C775D"/>
    <w:rsid w:val="003F1DAA"/>
    <w:rsid w:val="004972E6"/>
    <w:rsid w:val="004C53D7"/>
    <w:rsid w:val="006D4A17"/>
    <w:rsid w:val="00702AF3"/>
    <w:rsid w:val="00D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A001-1136-47D5-9289-315F1C8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3D7"/>
    <w:pPr>
      <w:keepNext/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A556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1DAA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DAA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C53D7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4"/>
    <w:rsid w:val="004C53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C53D7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4C53D7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C53D7"/>
    <w:rPr>
      <w:rFonts w:ascii="Times New Roman" w:eastAsia="Times New Roman" w:hAnsi="Times New Roman" w:cs="Times New Roman"/>
      <w:color w:val="4A5562"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4C53D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A5562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53D7"/>
    <w:rPr>
      <w:rFonts w:ascii="Times New Roman" w:eastAsia="Times New Roman" w:hAnsi="Times New Roman" w:cs="Times New Roman"/>
      <w:b/>
      <w:bCs/>
      <w:color w:val="4A5562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4C53D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4A5562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C53D7"/>
    <w:rPr>
      <w:rFonts w:ascii="Times New Roman" w:eastAsia="Times New Roman" w:hAnsi="Times New Roman" w:cs="Times New Roman"/>
      <w:color w:val="4A5562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6D4A1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F1DA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1DA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3F1DA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F1D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DA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D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admdaur</cp:lastModifiedBy>
  <cp:revision>3</cp:revision>
  <cp:lastPrinted>2016-08-26T06:52:00Z</cp:lastPrinted>
  <dcterms:created xsi:type="dcterms:W3CDTF">2016-08-26T06:07:00Z</dcterms:created>
  <dcterms:modified xsi:type="dcterms:W3CDTF">2016-08-29T11:09:00Z</dcterms:modified>
</cp:coreProperties>
</file>