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5C" w:rsidRDefault="00A31E5C" w:rsidP="00046F6B">
      <w:pPr>
        <w:jc w:val="center"/>
        <w:rPr>
          <w:b/>
          <w:sz w:val="28"/>
          <w:szCs w:val="28"/>
        </w:rPr>
      </w:pPr>
    </w:p>
    <w:p w:rsidR="00046F6B" w:rsidRDefault="00561FA9" w:rsidP="00046F6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F6B" w:rsidRDefault="00046F6B" w:rsidP="00046F6B">
      <w:pPr>
        <w:jc w:val="center"/>
        <w:rPr>
          <w:b/>
          <w:sz w:val="28"/>
          <w:szCs w:val="28"/>
        </w:rPr>
      </w:pPr>
    </w:p>
    <w:p w:rsidR="00046F6B" w:rsidRDefault="00046F6B" w:rsidP="0004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46F6B" w:rsidRDefault="00046F6B" w:rsidP="0004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Администрация</w:t>
      </w:r>
    </w:p>
    <w:p w:rsidR="00046F6B" w:rsidRDefault="00046F6B" w:rsidP="00046F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 «Даурское»</w:t>
      </w:r>
    </w:p>
    <w:p w:rsidR="00046F6B" w:rsidRDefault="00046F6B" w:rsidP="00046F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Муниципального района «Забайкальский район»</w:t>
      </w:r>
    </w:p>
    <w:p w:rsidR="00046F6B" w:rsidRDefault="00046F6B" w:rsidP="00046F6B">
      <w:pPr>
        <w:spacing w:line="360" w:lineRule="auto"/>
        <w:jc w:val="center"/>
        <w:rPr>
          <w:b/>
          <w:sz w:val="28"/>
          <w:szCs w:val="28"/>
        </w:rPr>
      </w:pPr>
    </w:p>
    <w:p w:rsidR="00046F6B" w:rsidRDefault="00046F6B" w:rsidP="00046F6B">
      <w:pPr>
        <w:jc w:val="center"/>
        <w:rPr>
          <w:b/>
          <w:sz w:val="2"/>
          <w:szCs w:val="2"/>
        </w:rPr>
      </w:pPr>
    </w:p>
    <w:p w:rsidR="00046F6B" w:rsidRDefault="00046F6B" w:rsidP="00046F6B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>
        <w:rPr>
          <w:b/>
          <w:sz w:val="40"/>
          <w:szCs w:val="40"/>
        </w:rPr>
        <w:t>ПОСТАНОВЛЕНИЕ</w:t>
      </w:r>
    </w:p>
    <w:p w:rsidR="00046F6B" w:rsidRDefault="00046F6B" w:rsidP="00046F6B">
      <w:pPr>
        <w:spacing w:line="360" w:lineRule="auto"/>
        <w:jc w:val="center"/>
      </w:pPr>
    </w:p>
    <w:p w:rsidR="00046F6B" w:rsidRDefault="00FD3CB3" w:rsidP="00046F6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4E7FB1">
        <w:rPr>
          <w:sz w:val="28"/>
          <w:szCs w:val="28"/>
        </w:rPr>
        <w:t>15 октября</w:t>
      </w:r>
      <w:r w:rsidR="00E74258">
        <w:rPr>
          <w:sz w:val="28"/>
          <w:szCs w:val="28"/>
        </w:rPr>
        <w:t xml:space="preserve"> </w:t>
      </w:r>
      <w:r w:rsidR="00AD5BED">
        <w:rPr>
          <w:sz w:val="28"/>
          <w:szCs w:val="28"/>
        </w:rPr>
        <w:t>2020</w:t>
      </w:r>
      <w:r w:rsidR="00A500B4">
        <w:rPr>
          <w:sz w:val="28"/>
          <w:szCs w:val="28"/>
        </w:rPr>
        <w:t xml:space="preserve"> </w:t>
      </w:r>
      <w:r w:rsidR="00046F6B">
        <w:rPr>
          <w:sz w:val="28"/>
          <w:szCs w:val="28"/>
        </w:rPr>
        <w:t xml:space="preserve">г.                                                                                         </w:t>
      </w:r>
      <w:r w:rsidR="004E7FB1">
        <w:rPr>
          <w:sz w:val="28"/>
          <w:szCs w:val="28"/>
        </w:rPr>
        <w:t xml:space="preserve"> </w:t>
      </w:r>
      <w:r w:rsidR="00F22510">
        <w:rPr>
          <w:sz w:val="28"/>
          <w:szCs w:val="28"/>
        </w:rPr>
        <w:t xml:space="preserve">    </w:t>
      </w:r>
      <w:r w:rsidR="00A500B4">
        <w:rPr>
          <w:sz w:val="28"/>
          <w:szCs w:val="28"/>
        </w:rPr>
        <w:t xml:space="preserve">  </w:t>
      </w:r>
      <w:r w:rsidR="00046F6B" w:rsidRPr="004E7FB1">
        <w:rPr>
          <w:sz w:val="28"/>
          <w:szCs w:val="28"/>
        </w:rPr>
        <w:t>№</w:t>
      </w:r>
      <w:r w:rsidR="003F292E" w:rsidRPr="004E7FB1">
        <w:rPr>
          <w:sz w:val="28"/>
          <w:szCs w:val="28"/>
        </w:rPr>
        <w:t xml:space="preserve"> </w:t>
      </w:r>
      <w:r w:rsidR="00F22510" w:rsidRPr="004E7FB1">
        <w:rPr>
          <w:sz w:val="28"/>
          <w:szCs w:val="28"/>
        </w:rPr>
        <w:t xml:space="preserve"> </w:t>
      </w:r>
      <w:r w:rsidR="004E7FB1" w:rsidRPr="004E7FB1">
        <w:rPr>
          <w:sz w:val="28"/>
          <w:szCs w:val="28"/>
        </w:rPr>
        <w:t>120</w:t>
      </w:r>
      <w:r w:rsidR="00F22510">
        <w:rPr>
          <w:sz w:val="28"/>
          <w:szCs w:val="28"/>
          <w:u w:val="single"/>
        </w:rPr>
        <w:t xml:space="preserve">  </w:t>
      </w:r>
    </w:p>
    <w:p w:rsidR="00046F6B" w:rsidRDefault="00046F6B" w:rsidP="00046F6B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п.ст</w:t>
      </w:r>
      <w:proofErr w:type="spellEnd"/>
      <w:r>
        <w:rPr>
          <w:b/>
          <w:sz w:val="28"/>
          <w:szCs w:val="28"/>
        </w:rPr>
        <w:t>. Даурия</w:t>
      </w:r>
    </w:p>
    <w:p w:rsidR="00046F6B" w:rsidRDefault="00046F6B" w:rsidP="00046F6B">
      <w:pPr>
        <w:jc w:val="both"/>
        <w:rPr>
          <w:b/>
          <w:sz w:val="28"/>
          <w:szCs w:val="28"/>
        </w:rPr>
      </w:pPr>
    </w:p>
    <w:p w:rsidR="007E6472" w:rsidRDefault="00C15E39" w:rsidP="007E6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11EB">
        <w:rPr>
          <w:b/>
          <w:sz w:val="28"/>
          <w:szCs w:val="28"/>
        </w:rPr>
        <w:t xml:space="preserve"> </w:t>
      </w:r>
      <w:r w:rsidR="00C9142B">
        <w:rPr>
          <w:b/>
          <w:sz w:val="28"/>
          <w:szCs w:val="28"/>
        </w:rPr>
        <w:t>внесении дополнений</w:t>
      </w:r>
      <w:r w:rsidR="00036927">
        <w:rPr>
          <w:b/>
          <w:sz w:val="28"/>
          <w:szCs w:val="28"/>
        </w:rPr>
        <w:t xml:space="preserve"> (изменений)</w:t>
      </w:r>
      <w:r w:rsidR="00C9142B">
        <w:rPr>
          <w:b/>
          <w:sz w:val="28"/>
          <w:szCs w:val="28"/>
        </w:rPr>
        <w:t xml:space="preserve"> в постановление  администрации сельского поселения «Даурское» от 13 января 2020 года № 168</w:t>
      </w:r>
      <w:r w:rsidR="003B2AF7">
        <w:rPr>
          <w:b/>
          <w:sz w:val="28"/>
          <w:szCs w:val="28"/>
        </w:rPr>
        <w:t xml:space="preserve"> «О переводе жилого строения </w:t>
      </w:r>
      <w:proofErr w:type="gramStart"/>
      <w:r w:rsidR="003B2AF7">
        <w:rPr>
          <w:b/>
          <w:sz w:val="28"/>
          <w:szCs w:val="28"/>
        </w:rPr>
        <w:t>в</w:t>
      </w:r>
      <w:proofErr w:type="gramEnd"/>
      <w:r w:rsidR="003B2AF7">
        <w:rPr>
          <w:b/>
          <w:sz w:val="28"/>
          <w:szCs w:val="28"/>
        </w:rPr>
        <w:t xml:space="preserve"> нежилое»</w:t>
      </w:r>
    </w:p>
    <w:p w:rsidR="00A500B4" w:rsidRPr="00EA61F8" w:rsidRDefault="00A500B4" w:rsidP="007E6472">
      <w:pPr>
        <w:jc w:val="center"/>
        <w:rPr>
          <w:b/>
          <w:sz w:val="28"/>
          <w:szCs w:val="28"/>
        </w:rPr>
      </w:pPr>
    </w:p>
    <w:p w:rsidR="00046F6B" w:rsidRDefault="00046F6B" w:rsidP="00046F6B">
      <w:pPr>
        <w:jc w:val="both"/>
        <w:rPr>
          <w:sz w:val="28"/>
          <w:szCs w:val="28"/>
        </w:rPr>
      </w:pPr>
    </w:p>
    <w:p w:rsidR="00F86720" w:rsidRDefault="00C15E39" w:rsidP="00F2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«О переводе жилого помещения в нежилое помещения и нежилого помещения в жилое помещение» постановление от 28.06.2012 г. № 96, в соответствии с Федеральным законом от 27 июля 2010 года № 210-ФЗ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организации предоставления государственных и муниципальных услуг», Постановлением администрации сельского поселения «Даурское» от 18.05.2012 года № 62 «Об утверждении порядка разработки и утверждения Административных регламентов предоставления муниципальных услуг сельским поселением «Даурское», согласно Жилищного кодекса Российской Федерации ст. 23</w:t>
      </w:r>
      <w:r w:rsidR="00411338">
        <w:rPr>
          <w:sz w:val="28"/>
          <w:szCs w:val="28"/>
        </w:rPr>
        <w:t xml:space="preserve"> по заявлению Федерального государственно казенного учреждения «Пограничное управление Федеральной службы безопасности Российской Федерации по Забайкальскому краю» собственника жилого помещения – свидетельство о государственной регистрации права</w:t>
      </w:r>
      <w:proofErr w:type="gramEnd"/>
      <w:r w:rsidR="00411338">
        <w:rPr>
          <w:sz w:val="28"/>
          <w:szCs w:val="28"/>
        </w:rPr>
        <w:t xml:space="preserve"> от </w:t>
      </w:r>
      <w:r w:rsidR="00217E08">
        <w:rPr>
          <w:sz w:val="28"/>
          <w:szCs w:val="28"/>
        </w:rPr>
        <w:t>07.09.2012 г. 75 АА №357370 в лице Смирнова Сергея Сергеевича действующего по доверенности 75 АА 0429756 зарегистрировано в реестре за № 1-1094 от 31.03.2015г. администрация сельского поселения «Даурское»</w:t>
      </w:r>
      <w:r>
        <w:rPr>
          <w:sz w:val="28"/>
          <w:szCs w:val="28"/>
        </w:rPr>
        <w:t xml:space="preserve"> постановляет:</w:t>
      </w:r>
    </w:p>
    <w:p w:rsidR="00F86720" w:rsidRDefault="00400B3E" w:rsidP="00F2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в п.1 постановления администрации сельского поселения «Даурское» от 13 января 2020 года № 168</w:t>
      </w:r>
      <w:r w:rsidR="00A31E5C">
        <w:rPr>
          <w:sz w:val="28"/>
          <w:szCs w:val="28"/>
        </w:rPr>
        <w:t>.</w:t>
      </w:r>
    </w:p>
    <w:p w:rsidR="00A31E5C" w:rsidRDefault="00A31E5C" w:rsidP="00F2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CD3A3E" w:rsidRPr="00217E08" w:rsidRDefault="007F11EB" w:rsidP="007F1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5E39">
        <w:rPr>
          <w:sz w:val="28"/>
          <w:szCs w:val="28"/>
        </w:rPr>
        <w:t xml:space="preserve">Перевести </w:t>
      </w:r>
      <w:r w:rsidR="00AD5BED">
        <w:rPr>
          <w:sz w:val="28"/>
          <w:szCs w:val="28"/>
        </w:rPr>
        <w:t>ДОС</w:t>
      </w:r>
      <w:r w:rsidR="00217E08">
        <w:rPr>
          <w:sz w:val="28"/>
          <w:szCs w:val="28"/>
        </w:rPr>
        <w:t>, назначение: жилое,</w:t>
      </w:r>
      <w:r w:rsidR="00FD734D">
        <w:rPr>
          <w:sz w:val="28"/>
          <w:szCs w:val="28"/>
        </w:rPr>
        <w:t xml:space="preserve"> с кадастровым номером 75:06:000000: 196, общей площадь. 188,6 </w:t>
      </w:r>
      <w:r w:rsidR="004E7FB1">
        <w:rPr>
          <w:sz w:val="28"/>
          <w:szCs w:val="28"/>
        </w:rPr>
        <w:t>кв. м.</w:t>
      </w:r>
      <w:r w:rsidR="00FD734D">
        <w:rPr>
          <w:sz w:val="28"/>
          <w:szCs w:val="28"/>
        </w:rPr>
        <w:t xml:space="preserve">, в том </w:t>
      </w:r>
      <w:proofErr w:type="gramStart"/>
      <w:r w:rsidR="00FD734D">
        <w:rPr>
          <w:sz w:val="28"/>
          <w:szCs w:val="28"/>
        </w:rPr>
        <w:t>числе</w:t>
      </w:r>
      <w:proofErr w:type="gramEnd"/>
      <w:r w:rsidR="00FD734D">
        <w:rPr>
          <w:sz w:val="28"/>
          <w:szCs w:val="28"/>
        </w:rPr>
        <w:t xml:space="preserve"> помещения с кадастровыми номерами</w:t>
      </w:r>
      <w:r w:rsidR="00217E08">
        <w:rPr>
          <w:sz w:val="28"/>
          <w:szCs w:val="28"/>
        </w:rPr>
        <w:t xml:space="preserve"> </w:t>
      </w:r>
      <w:r w:rsidR="00FD734D">
        <w:rPr>
          <w:sz w:val="28"/>
          <w:szCs w:val="28"/>
        </w:rPr>
        <w:t>75:06:000000:259, 75:</w:t>
      </w:r>
      <w:r w:rsidR="00486B7C">
        <w:rPr>
          <w:sz w:val="28"/>
          <w:szCs w:val="28"/>
        </w:rPr>
        <w:t xml:space="preserve"> </w:t>
      </w:r>
      <w:r w:rsidR="00FD734D">
        <w:rPr>
          <w:sz w:val="28"/>
          <w:szCs w:val="28"/>
        </w:rPr>
        <w:t>6:000000:258, 75:06:000</w:t>
      </w:r>
      <w:bookmarkStart w:id="0" w:name="_GoBack"/>
      <w:bookmarkEnd w:id="0"/>
      <w:r w:rsidR="00FD734D">
        <w:rPr>
          <w:sz w:val="28"/>
          <w:szCs w:val="28"/>
        </w:rPr>
        <w:t>000:257</w:t>
      </w:r>
      <w:r w:rsidR="00486B7C">
        <w:rPr>
          <w:sz w:val="28"/>
          <w:szCs w:val="28"/>
        </w:rPr>
        <w:t>,</w:t>
      </w:r>
      <w:r w:rsidR="00FD734D">
        <w:rPr>
          <w:sz w:val="28"/>
          <w:szCs w:val="28"/>
        </w:rPr>
        <w:t xml:space="preserve">  расположенный </w:t>
      </w:r>
      <w:r w:rsidR="00217E08">
        <w:rPr>
          <w:sz w:val="28"/>
          <w:szCs w:val="28"/>
        </w:rPr>
        <w:t>по адресу</w:t>
      </w:r>
      <w:r w:rsidR="00486B7C">
        <w:rPr>
          <w:sz w:val="28"/>
          <w:szCs w:val="28"/>
        </w:rPr>
        <w:t>»</w:t>
      </w:r>
      <w:r w:rsidR="00217E08">
        <w:rPr>
          <w:sz w:val="28"/>
          <w:szCs w:val="28"/>
        </w:rPr>
        <w:t xml:space="preserve">: </w:t>
      </w:r>
      <w:r w:rsidR="00217E08">
        <w:rPr>
          <w:sz w:val="28"/>
          <w:szCs w:val="28"/>
        </w:rPr>
        <w:lastRenderedPageBreak/>
        <w:t>Забайкальский край, Забайкальский район, отделение (</w:t>
      </w:r>
      <w:proofErr w:type="spellStart"/>
      <w:r w:rsidR="00217E08">
        <w:rPr>
          <w:sz w:val="28"/>
          <w:szCs w:val="28"/>
        </w:rPr>
        <w:t>погз</w:t>
      </w:r>
      <w:proofErr w:type="spellEnd"/>
      <w:r w:rsidR="00217E08">
        <w:rPr>
          <w:sz w:val="28"/>
          <w:szCs w:val="28"/>
        </w:rPr>
        <w:t>)</w:t>
      </w:r>
      <w:r w:rsidR="00AD5BED">
        <w:rPr>
          <w:sz w:val="28"/>
          <w:szCs w:val="28"/>
        </w:rPr>
        <w:t xml:space="preserve"> «</w:t>
      </w:r>
      <w:proofErr w:type="spellStart"/>
      <w:r w:rsidR="00AD5BED">
        <w:rPr>
          <w:sz w:val="28"/>
          <w:szCs w:val="28"/>
        </w:rPr>
        <w:t>Шахалинор</w:t>
      </w:r>
      <w:proofErr w:type="spellEnd"/>
      <w:r>
        <w:rPr>
          <w:sz w:val="28"/>
          <w:szCs w:val="28"/>
        </w:rPr>
        <w:t>»</w:t>
      </w:r>
      <w:r w:rsidR="00AD5BED">
        <w:rPr>
          <w:sz w:val="28"/>
          <w:szCs w:val="28"/>
        </w:rPr>
        <w:t>, стр.4</w:t>
      </w:r>
      <w:r>
        <w:rPr>
          <w:sz w:val="28"/>
          <w:szCs w:val="28"/>
        </w:rPr>
        <w:t xml:space="preserve"> - в нежилое строение.</w:t>
      </w:r>
    </w:p>
    <w:p w:rsidR="001D0711" w:rsidRDefault="001D0711" w:rsidP="001D0711">
      <w:pPr>
        <w:jc w:val="both"/>
        <w:rPr>
          <w:sz w:val="28"/>
          <w:szCs w:val="28"/>
        </w:rPr>
      </w:pPr>
    </w:p>
    <w:p w:rsidR="00046F6B" w:rsidRDefault="00046F6B" w:rsidP="00046F6B">
      <w:pPr>
        <w:jc w:val="both"/>
        <w:rPr>
          <w:sz w:val="28"/>
          <w:szCs w:val="28"/>
        </w:rPr>
      </w:pPr>
    </w:p>
    <w:p w:rsidR="007F11EB" w:rsidRDefault="007F11EB" w:rsidP="00046F6B">
      <w:pPr>
        <w:jc w:val="both"/>
        <w:rPr>
          <w:sz w:val="28"/>
          <w:szCs w:val="28"/>
        </w:rPr>
      </w:pPr>
    </w:p>
    <w:p w:rsidR="00046F6B" w:rsidRPr="009860C4" w:rsidRDefault="00046F6B" w:rsidP="00046F6B">
      <w:pPr>
        <w:jc w:val="both"/>
        <w:rPr>
          <w:b/>
          <w:sz w:val="28"/>
          <w:szCs w:val="28"/>
        </w:rPr>
      </w:pPr>
      <w:r w:rsidRPr="009860C4">
        <w:rPr>
          <w:b/>
          <w:sz w:val="28"/>
          <w:szCs w:val="28"/>
        </w:rPr>
        <w:t xml:space="preserve">Глава сельского поселения «Даурское»             </w:t>
      </w:r>
      <w:r w:rsidR="00CD3A3E" w:rsidRPr="009860C4">
        <w:rPr>
          <w:b/>
          <w:sz w:val="28"/>
          <w:szCs w:val="28"/>
        </w:rPr>
        <w:t xml:space="preserve">                     </w:t>
      </w:r>
      <w:r w:rsidR="007F11EB">
        <w:rPr>
          <w:b/>
          <w:sz w:val="28"/>
          <w:szCs w:val="28"/>
        </w:rPr>
        <w:t xml:space="preserve">            Е.В. Антонцева</w:t>
      </w:r>
      <w:r w:rsidRPr="009860C4">
        <w:rPr>
          <w:b/>
          <w:sz w:val="28"/>
          <w:szCs w:val="28"/>
        </w:rPr>
        <w:t xml:space="preserve"> </w:t>
      </w:r>
    </w:p>
    <w:p w:rsidR="00DC6F60" w:rsidRDefault="00DC6F60"/>
    <w:p w:rsidR="00DC6F60" w:rsidRDefault="00DC6F60"/>
    <w:p w:rsidR="00DC6F60" w:rsidRDefault="00DC6F60"/>
    <w:p w:rsidR="00DC6F60" w:rsidRPr="00DC6F60" w:rsidRDefault="006918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C6F60" w:rsidRPr="00DC6F60" w:rsidSect="00046F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371"/>
    <w:multiLevelType w:val="hybridMultilevel"/>
    <w:tmpl w:val="4FCCCD5E"/>
    <w:lvl w:ilvl="0" w:tplc="A0DA4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6F6B"/>
    <w:rsid w:val="000207C0"/>
    <w:rsid w:val="00036927"/>
    <w:rsid w:val="00046F6B"/>
    <w:rsid w:val="000E200C"/>
    <w:rsid w:val="000F07B1"/>
    <w:rsid w:val="00185D75"/>
    <w:rsid w:val="00186DEC"/>
    <w:rsid w:val="001D0711"/>
    <w:rsid w:val="00217E08"/>
    <w:rsid w:val="00285EC4"/>
    <w:rsid w:val="0030648B"/>
    <w:rsid w:val="00345656"/>
    <w:rsid w:val="003B2AF7"/>
    <w:rsid w:val="003E212A"/>
    <w:rsid w:val="003F292E"/>
    <w:rsid w:val="00400B3E"/>
    <w:rsid w:val="00411338"/>
    <w:rsid w:val="00486B7C"/>
    <w:rsid w:val="004E7FB1"/>
    <w:rsid w:val="0050033C"/>
    <w:rsid w:val="005129FA"/>
    <w:rsid w:val="00561FA9"/>
    <w:rsid w:val="005753D1"/>
    <w:rsid w:val="005924AA"/>
    <w:rsid w:val="0064051C"/>
    <w:rsid w:val="00664D81"/>
    <w:rsid w:val="0069185E"/>
    <w:rsid w:val="007E6472"/>
    <w:rsid w:val="007F11EB"/>
    <w:rsid w:val="00845529"/>
    <w:rsid w:val="008C0739"/>
    <w:rsid w:val="009850A1"/>
    <w:rsid w:val="009860C4"/>
    <w:rsid w:val="00A31E5C"/>
    <w:rsid w:val="00A500B4"/>
    <w:rsid w:val="00AD5BED"/>
    <w:rsid w:val="00AE7450"/>
    <w:rsid w:val="00AF402E"/>
    <w:rsid w:val="00C15E39"/>
    <w:rsid w:val="00C244FB"/>
    <w:rsid w:val="00C868FE"/>
    <w:rsid w:val="00C9142B"/>
    <w:rsid w:val="00CD3838"/>
    <w:rsid w:val="00CD3A3E"/>
    <w:rsid w:val="00DC6F60"/>
    <w:rsid w:val="00E20A83"/>
    <w:rsid w:val="00E74258"/>
    <w:rsid w:val="00EA61F8"/>
    <w:rsid w:val="00EC0339"/>
    <w:rsid w:val="00F22510"/>
    <w:rsid w:val="00F71C97"/>
    <w:rsid w:val="00F86720"/>
    <w:rsid w:val="00FD3CB3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4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557B-DE7E-48E6-97B0-40094D05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2020-10-15T08:15:00Z</cp:lastPrinted>
  <dcterms:created xsi:type="dcterms:W3CDTF">2020-10-15T01:31:00Z</dcterms:created>
  <dcterms:modified xsi:type="dcterms:W3CDTF">2020-10-15T08:21:00Z</dcterms:modified>
</cp:coreProperties>
</file>