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72" w:rsidRPr="00E45B50" w:rsidRDefault="00D22F72" w:rsidP="00D22F72">
      <w:pPr>
        <w:ind w:left="708"/>
        <w:jc w:val="right"/>
        <w:rPr>
          <w:b/>
          <w:sz w:val="28"/>
          <w:szCs w:val="28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96570" cy="718185"/>
            <wp:effectExtent l="19050" t="0" r="0" b="0"/>
            <wp:wrapNone/>
            <wp:docPr id="2" name="Рисунок 2" descr="Новый герб т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 та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</w:p>
    <w:p w:rsidR="00D22F72" w:rsidRDefault="00D22F72" w:rsidP="00D22F72">
      <w:pPr>
        <w:jc w:val="center"/>
        <w:rPr>
          <w:b/>
          <w:sz w:val="28"/>
          <w:szCs w:val="28"/>
        </w:rPr>
      </w:pPr>
    </w:p>
    <w:p w:rsidR="00D22F72" w:rsidRDefault="00D22F72" w:rsidP="00D22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22F72" w:rsidRDefault="00D22F72" w:rsidP="00D22F72">
      <w:pPr>
        <w:jc w:val="center"/>
        <w:rPr>
          <w:b/>
          <w:sz w:val="28"/>
          <w:szCs w:val="28"/>
        </w:rPr>
      </w:pPr>
    </w:p>
    <w:p w:rsidR="00D22F72" w:rsidRDefault="00D22F72" w:rsidP="00D22F72">
      <w:pPr>
        <w:jc w:val="center"/>
        <w:rPr>
          <w:b/>
          <w:sz w:val="20"/>
          <w:szCs w:val="20"/>
        </w:rPr>
      </w:pPr>
    </w:p>
    <w:p w:rsidR="00D22F72" w:rsidRDefault="00D22F72" w:rsidP="00D22F72">
      <w:pPr>
        <w:jc w:val="center"/>
        <w:outlineLvl w:val="0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 Совет сельского поселения «Даурское»</w:t>
      </w:r>
    </w:p>
    <w:p w:rsidR="00D22F72" w:rsidRDefault="00D22F72" w:rsidP="00D22F72">
      <w:pPr>
        <w:spacing w:line="360" w:lineRule="auto"/>
        <w:jc w:val="center"/>
        <w:rPr>
          <w:b/>
          <w:sz w:val="28"/>
          <w:szCs w:val="28"/>
        </w:rPr>
      </w:pPr>
    </w:p>
    <w:p w:rsidR="00D22F72" w:rsidRDefault="00D22F72" w:rsidP="00D22F72">
      <w:pPr>
        <w:jc w:val="center"/>
        <w:rPr>
          <w:b/>
          <w:sz w:val="2"/>
          <w:szCs w:val="2"/>
        </w:rPr>
      </w:pPr>
    </w:p>
    <w:p w:rsidR="00D22F72" w:rsidRDefault="00D22F72" w:rsidP="00D22F72">
      <w:pPr>
        <w:jc w:val="center"/>
        <w:outlineLvl w:val="0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</w:t>
      </w:r>
      <w:r>
        <w:rPr>
          <w:b/>
          <w:sz w:val="40"/>
          <w:szCs w:val="40"/>
        </w:rPr>
        <w:t>Решение</w:t>
      </w:r>
    </w:p>
    <w:p w:rsidR="00D22F72" w:rsidRDefault="00D22F72" w:rsidP="00D22F72">
      <w:pPr>
        <w:spacing w:line="360" w:lineRule="auto"/>
        <w:jc w:val="center"/>
      </w:pPr>
    </w:p>
    <w:p w:rsidR="00D22F72" w:rsidRDefault="00D22F72" w:rsidP="00D22F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30 апреля 2021г.                                                                                              № </w:t>
      </w:r>
      <w:r w:rsidR="006A3FFF">
        <w:rPr>
          <w:sz w:val="28"/>
          <w:szCs w:val="28"/>
        </w:rPr>
        <w:t>14</w:t>
      </w:r>
    </w:p>
    <w:p w:rsidR="00D22F72" w:rsidRDefault="00D22F72" w:rsidP="00FB06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п.ст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аурия</w:t>
      </w:r>
    </w:p>
    <w:p w:rsidR="00FB0677" w:rsidRDefault="00FB0677" w:rsidP="00FB0677">
      <w:pPr>
        <w:spacing w:line="360" w:lineRule="auto"/>
        <w:jc w:val="center"/>
        <w:rPr>
          <w:b/>
          <w:sz w:val="28"/>
          <w:szCs w:val="28"/>
        </w:rPr>
      </w:pPr>
    </w:p>
    <w:p w:rsidR="00D22F72" w:rsidRPr="00645186" w:rsidRDefault="00D22F72" w:rsidP="00D22F72">
      <w:pPr>
        <w:widowControl w:val="0"/>
        <w:tabs>
          <w:tab w:val="left" w:pos="84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186">
        <w:rPr>
          <w:b/>
          <w:sz w:val="28"/>
          <w:szCs w:val="28"/>
        </w:rPr>
        <w:t>Об утверждении Положения о порядке и сроках рассмотрения обращений граждан в органы местного самоуправления</w:t>
      </w:r>
    </w:p>
    <w:p w:rsidR="00D22F72" w:rsidRPr="00645186" w:rsidRDefault="00D22F72" w:rsidP="00D22F72">
      <w:pPr>
        <w:widowControl w:val="0"/>
        <w:tabs>
          <w:tab w:val="left" w:pos="84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186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Даурское</w:t>
      </w:r>
      <w:r w:rsidRPr="00645186">
        <w:rPr>
          <w:b/>
          <w:sz w:val="28"/>
          <w:szCs w:val="28"/>
        </w:rPr>
        <w:t>»</w:t>
      </w:r>
    </w:p>
    <w:p w:rsidR="00D22F72" w:rsidRPr="00645186" w:rsidRDefault="00D22F72" w:rsidP="00D22F72">
      <w:pPr>
        <w:widowControl w:val="0"/>
        <w:tabs>
          <w:tab w:val="left" w:pos="8460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645186">
        <w:rPr>
          <w:b/>
          <w:bCs/>
          <w:i/>
          <w:iCs/>
          <w:sz w:val="20"/>
          <w:szCs w:val="20"/>
        </w:rPr>
        <w:t xml:space="preserve">                                 </w:t>
      </w:r>
    </w:p>
    <w:p w:rsidR="00D22F72" w:rsidRDefault="00D22F72" w:rsidP="00D22F72">
      <w:pPr>
        <w:widowControl w:val="0"/>
        <w:tabs>
          <w:tab w:val="left" w:pos="84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22F72" w:rsidRDefault="00D22F72" w:rsidP="00D22F72">
      <w:pPr>
        <w:widowControl w:val="0"/>
        <w:tabs>
          <w:tab w:val="left" w:pos="84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22F72" w:rsidRPr="00645186" w:rsidRDefault="00D22F72" w:rsidP="00D22F72">
      <w:pPr>
        <w:widowControl w:val="0"/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</w:t>
      </w:r>
      <w:r w:rsidRPr="00645186">
        <w:rPr>
          <w:sz w:val="20"/>
          <w:szCs w:val="20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ч.1 ст.32 </w:t>
      </w:r>
      <w:r w:rsidRPr="00645186">
        <w:rPr>
          <w:sz w:val="28"/>
          <w:szCs w:val="28"/>
        </w:rPr>
        <w:t>Федерального Закона Российской Ф</w:t>
      </w:r>
      <w:r>
        <w:rPr>
          <w:sz w:val="28"/>
          <w:szCs w:val="28"/>
        </w:rPr>
        <w:t>едерации от 06.10.2003года №131</w:t>
      </w:r>
      <w:r w:rsidRPr="00645186">
        <w:rPr>
          <w:sz w:val="28"/>
          <w:szCs w:val="28"/>
        </w:rPr>
        <w:t>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согласно Федерального закона от 02.05.2006 года № 59 – ФЗ «О порядке рассмотрения обращений граждан Российской Федерации», ст.24</w:t>
      </w:r>
      <w:r w:rsidRPr="00645186">
        <w:rPr>
          <w:sz w:val="28"/>
          <w:szCs w:val="28"/>
        </w:rPr>
        <w:t xml:space="preserve"> Устава муниципального образования сельское поселение «</w:t>
      </w:r>
      <w:r>
        <w:rPr>
          <w:sz w:val="28"/>
          <w:szCs w:val="28"/>
        </w:rPr>
        <w:t>Даурское</w:t>
      </w:r>
      <w:r w:rsidRPr="00645186">
        <w:rPr>
          <w:sz w:val="28"/>
          <w:szCs w:val="28"/>
        </w:rPr>
        <w:t>», Совет депутатов сельского поселения «</w:t>
      </w:r>
      <w:r>
        <w:rPr>
          <w:sz w:val="28"/>
          <w:szCs w:val="28"/>
        </w:rPr>
        <w:t>Даурское</w:t>
      </w:r>
      <w:r w:rsidRPr="0064518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45186">
        <w:rPr>
          <w:sz w:val="28"/>
          <w:szCs w:val="28"/>
        </w:rPr>
        <w:t xml:space="preserve">  </w:t>
      </w:r>
      <w:proofErr w:type="gramEnd"/>
    </w:p>
    <w:p w:rsidR="00D22F72" w:rsidRPr="00101F5C" w:rsidRDefault="00D22F72" w:rsidP="00D22F72">
      <w:pPr>
        <w:widowControl w:val="0"/>
        <w:tabs>
          <w:tab w:val="left" w:pos="3720"/>
          <w:tab w:val="left" w:pos="84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01F5C">
        <w:rPr>
          <w:b/>
          <w:sz w:val="28"/>
          <w:szCs w:val="28"/>
        </w:rPr>
        <w:t>РЕШИЛ:</w:t>
      </w:r>
    </w:p>
    <w:p w:rsidR="00D22F72" w:rsidRPr="00645186" w:rsidRDefault="00D22F72" w:rsidP="00D22F72">
      <w:pPr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645186">
        <w:rPr>
          <w:sz w:val="28"/>
          <w:szCs w:val="28"/>
        </w:rPr>
        <w:t>Признать утратившим силу решение Совета сельского поселения «</w:t>
      </w:r>
      <w:r>
        <w:rPr>
          <w:sz w:val="28"/>
          <w:szCs w:val="28"/>
        </w:rPr>
        <w:t>Даурское</w:t>
      </w:r>
      <w:r w:rsidRPr="00645186">
        <w:rPr>
          <w:sz w:val="28"/>
          <w:szCs w:val="28"/>
        </w:rPr>
        <w:t>»</w:t>
      </w:r>
      <w:r>
        <w:rPr>
          <w:sz w:val="28"/>
          <w:szCs w:val="28"/>
        </w:rPr>
        <w:t xml:space="preserve"> от 29.08.2009г. № 2</w:t>
      </w:r>
      <w:r w:rsidRPr="00101F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01F5C">
        <w:rPr>
          <w:sz w:val="28"/>
          <w:szCs w:val="28"/>
        </w:rPr>
        <w:t>О положении «О порядке и сроках рассмотрения обращений граждан в органы местного самоуправления сельского поселения «Даурское»</w:t>
      </w:r>
      <w:r>
        <w:rPr>
          <w:sz w:val="28"/>
          <w:szCs w:val="28"/>
        </w:rPr>
        <w:t>, от 17.03.2016г. № 89</w:t>
      </w:r>
      <w:r w:rsidRPr="00101F5C">
        <w:rPr>
          <w:b/>
          <w:sz w:val="28"/>
          <w:szCs w:val="28"/>
        </w:rPr>
        <w:t xml:space="preserve"> </w:t>
      </w:r>
      <w:r w:rsidR="000F108B">
        <w:rPr>
          <w:b/>
          <w:sz w:val="28"/>
          <w:szCs w:val="28"/>
        </w:rPr>
        <w:t>«</w:t>
      </w:r>
      <w:r w:rsidRPr="00101F5C">
        <w:rPr>
          <w:sz w:val="28"/>
          <w:szCs w:val="28"/>
        </w:rPr>
        <w:t>О внесении изменений в Решение Совета № 2 от 29 августа 2009 года</w:t>
      </w:r>
      <w:r>
        <w:rPr>
          <w:sz w:val="28"/>
          <w:szCs w:val="28"/>
        </w:rPr>
        <w:t xml:space="preserve"> </w:t>
      </w:r>
      <w:r w:rsidRPr="00101F5C">
        <w:rPr>
          <w:sz w:val="28"/>
          <w:szCs w:val="28"/>
        </w:rPr>
        <w:t>«О положении «О порядке и сроках рассмотрения обращений граждан</w:t>
      </w:r>
      <w:r>
        <w:rPr>
          <w:sz w:val="28"/>
          <w:szCs w:val="28"/>
        </w:rPr>
        <w:t xml:space="preserve"> </w:t>
      </w:r>
      <w:r w:rsidRPr="00101F5C">
        <w:rPr>
          <w:sz w:val="28"/>
          <w:szCs w:val="28"/>
        </w:rPr>
        <w:t>в органы местного самоуправления сельского поселения</w:t>
      </w:r>
      <w:proofErr w:type="gramEnd"/>
      <w:r w:rsidRPr="00101F5C">
        <w:rPr>
          <w:sz w:val="28"/>
          <w:szCs w:val="28"/>
        </w:rPr>
        <w:t xml:space="preserve"> «Даурское»</w:t>
      </w:r>
      <w:r>
        <w:rPr>
          <w:sz w:val="28"/>
          <w:szCs w:val="28"/>
        </w:rPr>
        <w:t>.</w:t>
      </w:r>
      <w:r w:rsidRPr="00645186">
        <w:rPr>
          <w:sz w:val="28"/>
          <w:szCs w:val="28"/>
        </w:rPr>
        <w:t xml:space="preserve"> </w:t>
      </w:r>
    </w:p>
    <w:p w:rsidR="00D22F72" w:rsidRDefault="00D22F72" w:rsidP="00D22F72">
      <w:pPr>
        <w:pStyle w:val="a3"/>
        <w:widowControl w:val="0"/>
        <w:tabs>
          <w:tab w:val="left" w:pos="372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</w:t>
      </w:r>
      <w:r w:rsidRPr="00645186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порядке и сроках рассмотрения обращений граждан в органах местного самоуправления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Даурское</w:t>
      </w:r>
      <w:r w:rsidRPr="0064518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645186">
        <w:rPr>
          <w:rFonts w:ascii="Times New Roman" w:eastAsia="Times New Roman" w:hAnsi="Times New Roman"/>
          <w:sz w:val="28"/>
          <w:szCs w:val="28"/>
          <w:lang w:eastAsia="ru-RU"/>
        </w:rPr>
        <w:t>согласно (приложения</w:t>
      </w:r>
      <w:proofErr w:type="gramEnd"/>
      <w:r w:rsidRPr="0064518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22F72" w:rsidRDefault="00D22F72" w:rsidP="00D22F72">
      <w:pPr>
        <w:pStyle w:val="a3"/>
        <w:widowControl w:val="0"/>
        <w:tabs>
          <w:tab w:val="left" w:pos="3720"/>
          <w:tab w:val="left" w:pos="84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3.Настоящее решение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на следующий день после его официального опубликован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сельского поселения «Даурское».</w:t>
      </w:r>
    </w:p>
    <w:p w:rsidR="00D22F72" w:rsidRDefault="00D22F72" w:rsidP="00D22F72">
      <w:pPr>
        <w:widowControl w:val="0"/>
        <w:tabs>
          <w:tab w:val="left" w:pos="3720"/>
          <w:tab w:val="left" w:pos="84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F72" w:rsidRPr="00594331" w:rsidRDefault="00D22F72" w:rsidP="00D22F72">
      <w:pPr>
        <w:widowControl w:val="0"/>
        <w:tabs>
          <w:tab w:val="left" w:pos="3720"/>
          <w:tab w:val="left" w:pos="84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94331">
        <w:rPr>
          <w:b/>
          <w:sz w:val="28"/>
          <w:szCs w:val="28"/>
        </w:rPr>
        <w:t xml:space="preserve">Глава сельского поселения «Даурское»                                        </w:t>
      </w:r>
      <w:proofErr w:type="spellStart"/>
      <w:r w:rsidRPr="00594331">
        <w:rPr>
          <w:b/>
          <w:sz w:val="28"/>
          <w:szCs w:val="28"/>
        </w:rPr>
        <w:t>Е.В.Антонцева</w:t>
      </w:r>
      <w:proofErr w:type="spellEnd"/>
    </w:p>
    <w:p w:rsidR="00D22F72" w:rsidRPr="00645186" w:rsidRDefault="00D22F72" w:rsidP="00D22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F72" w:rsidRPr="00645186" w:rsidRDefault="00D22F72" w:rsidP="00D22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645186">
        <w:rPr>
          <w:sz w:val="28"/>
          <w:szCs w:val="28"/>
        </w:rPr>
        <w:t xml:space="preserve">Приложение       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645186">
        <w:rPr>
          <w:sz w:val="28"/>
          <w:szCs w:val="28"/>
        </w:rPr>
        <w:t xml:space="preserve">к решению Совета сельского 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645186">
        <w:rPr>
          <w:sz w:val="28"/>
          <w:szCs w:val="28"/>
        </w:rPr>
        <w:t>поселения «</w:t>
      </w:r>
      <w:r>
        <w:rPr>
          <w:sz w:val="28"/>
          <w:szCs w:val="28"/>
        </w:rPr>
        <w:t>Даурское</w:t>
      </w:r>
      <w:r w:rsidRPr="00645186">
        <w:rPr>
          <w:sz w:val="28"/>
          <w:szCs w:val="28"/>
        </w:rPr>
        <w:t>»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«__»_______2021г. № ___                                    </w:t>
      </w:r>
    </w:p>
    <w:p w:rsidR="00D22F72" w:rsidRPr="00645186" w:rsidRDefault="00D22F72" w:rsidP="00D22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F72" w:rsidRPr="00645186" w:rsidRDefault="00D22F72" w:rsidP="00D22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51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5186">
        <w:rPr>
          <w:sz w:val="28"/>
          <w:szCs w:val="28"/>
        </w:rPr>
        <w:t xml:space="preserve">                     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186">
        <w:rPr>
          <w:b/>
          <w:bCs/>
          <w:sz w:val="28"/>
          <w:szCs w:val="28"/>
        </w:rPr>
        <w:t>ПОЛОЖЕНИЕ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186">
        <w:rPr>
          <w:b/>
          <w:bCs/>
          <w:sz w:val="28"/>
          <w:szCs w:val="28"/>
        </w:rPr>
        <w:t>о порядке и сроках рассмотрения обращений граждан в органы местного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186">
        <w:rPr>
          <w:b/>
          <w:bCs/>
          <w:sz w:val="28"/>
          <w:szCs w:val="28"/>
        </w:rPr>
        <w:t>самоуправления сельского поселения «</w:t>
      </w:r>
      <w:r>
        <w:rPr>
          <w:b/>
          <w:bCs/>
          <w:sz w:val="28"/>
          <w:szCs w:val="28"/>
        </w:rPr>
        <w:t>Даурское</w:t>
      </w:r>
      <w:r w:rsidRPr="00645186">
        <w:rPr>
          <w:b/>
          <w:bCs/>
          <w:sz w:val="28"/>
          <w:szCs w:val="28"/>
        </w:rPr>
        <w:t>»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5186">
        <w:rPr>
          <w:sz w:val="28"/>
          <w:szCs w:val="28"/>
        </w:rPr>
        <w:t xml:space="preserve">             Настоящее Положение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от 02.05.2006 года № 59 – ФЗ «О порядке рассмотрения обращений граждан Российской Федерации»</w:t>
      </w:r>
      <w:proofErr w:type="gramStart"/>
      <w:r>
        <w:rPr>
          <w:sz w:val="28"/>
          <w:szCs w:val="28"/>
        </w:rPr>
        <w:t>,</w:t>
      </w:r>
      <w:r w:rsidRPr="00645186">
        <w:rPr>
          <w:sz w:val="28"/>
          <w:szCs w:val="28"/>
        </w:rPr>
        <w:t>У</w:t>
      </w:r>
      <w:proofErr w:type="gramEnd"/>
      <w:r w:rsidRPr="00645186">
        <w:rPr>
          <w:sz w:val="28"/>
          <w:szCs w:val="28"/>
        </w:rPr>
        <w:t>ставом муниципального образования сельское поселение «</w:t>
      </w:r>
      <w:r>
        <w:rPr>
          <w:sz w:val="28"/>
          <w:szCs w:val="28"/>
        </w:rPr>
        <w:t xml:space="preserve"> Даурское</w:t>
      </w:r>
      <w:r w:rsidRPr="00645186">
        <w:rPr>
          <w:sz w:val="28"/>
          <w:szCs w:val="28"/>
        </w:rPr>
        <w:t>» определяет порядок и сроки рассмотрения обращений граждан в органы местного самоуправления и к должностным лицам местного самоуправления.</w:t>
      </w:r>
    </w:p>
    <w:p w:rsidR="00D22F72" w:rsidRPr="00645186" w:rsidRDefault="00D22F72" w:rsidP="00D22F72">
      <w:pPr>
        <w:widowControl w:val="0"/>
        <w:tabs>
          <w:tab w:val="left" w:pos="70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F72" w:rsidRPr="00ED094D" w:rsidRDefault="00D22F72" w:rsidP="00D22F72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ED094D">
        <w:rPr>
          <w:b/>
          <w:color w:val="000000"/>
          <w:sz w:val="28"/>
          <w:szCs w:val="28"/>
        </w:rPr>
        <w:t>Статья 1. Право граждан на обращение</w:t>
      </w:r>
    </w:p>
    <w:p w:rsidR="00D22F72" w:rsidRPr="00ED094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100"/>
      <w:bookmarkStart w:id="1" w:name="100013"/>
      <w:bookmarkEnd w:id="0"/>
      <w:bookmarkEnd w:id="1"/>
      <w:r w:rsidRPr="00ED094D">
        <w:rPr>
          <w:color w:val="000000"/>
          <w:sz w:val="28"/>
          <w:szCs w:val="28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</w:t>
      </w:r>
      <w:r w:rsidR="000F108B">
        <w:rPr>
          <w:color w:val="000000"/>
          <w:sz w:val="28"/>
          <w:szCs w:val="28"/>
        </w:rPr>
        <w:t xml:space="preserve"> </w:t>
      </w:r>
      <w:r w:rsidRPr="00ED094D">
        <w:rPr>
          <w:color w:val="000000"/>
          <w:sz w:val="28"/>
          <w:szCs w:val="28"/>
        </w:rPr>
        <w:t xml:space="preserve"> органы местного самоуправления и их должностным лицам, </w:t>
      </w:r>
      <w:r w:rsidR="000F108B">
        <w:rPr>
          <w:color w:val="000000"/>
          <w:sz w:val="28"/>
          <w:szCs w:val="28"/>
        </w:rPr>
        <w:t xml:space="preserve"> </w:t>
      </w:r>
      <w:r w:rsidRPr="00ED094D">
        <w:rPr>
          <w:color w:val="000000"/>
          <w:sz w:val="28"/>
          <w:szCs w:val="28"/>
        </w:rPr>
        <w:t xml:space="preserve"> на которые возложено осуществление публично значимых функций, и их должностным лицам.</w:t>
      </w:r>
    </w:p>
    <w:p w:rsidR="00D22F72" w:rsidRPr="00ED094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ED094D">
        <w:rPr>
          <w:color w:val="000000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22F72" w:rsidRPr="00ED094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ED094D">
        <w:rPr>
          <w:color w:val="000000"/>
          <w:sz w:val="28"/>
          <w:szCs w:val="28"/>
        </w:rPr>
        <w:t>3. Рассмотрение обращений граждан осуществляется бесплатно.</w:t>
      </w:r>
    </w:p>
    <w:p w:rsidR="00D22F72" w:rsidRPr="00ED094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2" w:name="100016"/>
      <w:bookmarkEnd w:id="2"/>
      <w:r w:rsidRPr="00ED094D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2</w:t>
      </w:r>
      <w:r w:rsidRPr="00ED094D">
        <w:rPr>
          <w:b/>
          <w:color w:val="000000"/>
          <w:sz w:val="28"/>
          <w:szCs w:val="28"/>
        </w:rPr>
        <w:t>. Правовое регулирование правоотношений, связанных с рассмотрением обращений граждан</w:t>
      </w:r>
    </w:p>
    <w:p w:rsidR="00D22F72" w:rsidRPr="00ED094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017"/>
      <w:bookmarkEnd w:id="3"/>
      <w:r w:rsidRPr="00ED094D">
        <w:rPr>
          <w:color w:val="000000"/>
          <w:sz w:val="28"/>
          <w:szCs w:val="28"/>
        </w:rPr>
        <w:t>1. Правоотношения, связанные с рассмотрением обращений граждан, регулируются </w:t>
      </w:r>
      <w:hyperlink r:id="rId5" w:history="1">
        <w:r w:rsidRPr="00ED094D">
          <w:rPr>
            <w:rStyle w:val="a4"/>
            <w:color w:val="005EA5"/>
            <w:sz w:val="28"/>
            <w:szCs w:val="28"/>
            <w:bdr w:val="none" w:sz="0" w:space="0" w:color="auto" w:frame="1"/>
          </w:rPr>
          <w:t>Конституцией</w:t>
        </w:r>
      </w:hyperlink>
      <w:r w:rsidRPr="00ED094D">
        <w:rPr>
          <w:color w:val="000000"/>
          <w:sz w:val="28"/>
          <w:szCs w:val="28"/>
        </w:rPr>
        <w:t> Российской Федерации, международными договорами Российской Федерации, федераль</w:t>
      </w:r>
      <w:r>
        <w:rPr>
          <w:color w:val="000000"/>
          <w:sz w:val="28"/>
          <w:szCs w:val="28"/>
        </w:rPr>
        <w:t>ными конституционными законами</w:t>
      </w:r>
      <w:r w:rsidRPr="00ED094D">
        <w:rPr>
          <w:color w:val="000000"/>
          <w:sz w:val="28"/>
          <w:szCs w:val="28"/>
        </w:rPr>
        <w:t xml:space="preserve"> и иными федеральными законами.</w:t>
      </w:r>
      <w:bookmarkStart w:id="4" w:name="100018"/>
      <w:bookmarkEnd w:id="4"/>
    </w:p>
    <w:p w:rsidR="00D22F72" w:rsidRPr="00ED094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5" w:name="100019"/>
      <w:bookmarkEnd w:id="5"/>
      <w:r w:rsidRPr="00ED094D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3</w:t>
      </w:r>
      <w:r w:rsidRPr="00ED094D">
        <w:rPr>
          <w:b/>
          <w:color w:val="000000"/>
          <w:sz w:val="28"/>
          <w:szCs w:val="28"/>
        </w:rPr>
        <w:t>. Основные термины, используемые в настоящем Федеральном законе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020"/>
      <w:bookmarkEnd w:id="6"/>
      <w:r w:rsidRPr="00645F6D">
        <w:rPr>
          <w:color w:val="000000"/>
          <w:sz w:val="28"/>
          <w:szCs w:val="28"/>
        </w:rPr>
        <w:t>Для целей настоящего Положения закона используются следующие основные термины: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45F6D">
        <w:rPr>
          <w:color w:val="000000"/>
          <w:sz w:val="28"/>
          <w:szCs w:val="28"/>
        </w:rPr>
        <w:t>1) обращение гражданина (далее - обращение) - направленные в</w:t>
      </w:r>
      <w:proofErr w:type="gramStart"/>
      <w:r w:rsidRPr="00645F6D">
        <w:rPr>
          <w:color w:val="000000"/>
          <w:sz w:val="28"/>
          <w:szCs w:val="28"/>
        </w:rPr>
        <w:t xml:space="preserve"> </w:t>
      </w:r>
      <w:r w:rsidR="000F108B">
        <w:rPr>
          <w:color w:val="000000"/>
          <w:sz w:val="28"/>
          <w:szCs w:val="28"/>
        </w:rPr>
        <w:t xml:space="preserve"> </w:t>
      </w:r>
      <w:r w:rsidRPr="00645F6D">
        <w:rPr>
          <w:color w:val="000000"/>
          <w:sz w:val="28"/>
          <w:szCs w:val="28"/>
        </w:rPr>
        <w:t>,</w:t>
      </w:r>
      <w:proofErr w:type="gramEnd"/>
      <w:r w:rsidRPr="00645F6D">
        <w:rPr>
          <w:color w:val="000000"/>
          <w:sz w:val="28"/>
          <w:szCs w:val="28"/>
        </w:rPr>
        <w:t xml:space="preserve"> орган местного самоуправления или должностному лицу в письменной форме или в форме электронного документа предложение, заявление или жалоба, а также </w:t>
      </w:r>
      <w:r w:rsidRPr="00645F6D">
        <w:rPr>
          <w:color w:val="000000"/>
          <w:sz w:val="28"/>
          <w:szCs w:val="28"/>
        </w:rPr>
        <w:lastRenderedPageBreak/>
        <w:t>устное обращение гражданина в государственный орган, орган местного самоуправления;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45F6D">
        <w:rPr>
          <w:color w:val="000000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45F6D">
        <w:rPr>
          <w:color w:val="000000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45F6D">
        <w:rPr>
          <w:color w:val="000000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45F6D">
        <w:rPr>
          <w:color w:val="000000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645F6D">
        <w:rPr>
          <w:b/>
          <w:color w:val="000000"/>
          <w:sz w:val="28"/>
          <w:szCs w:val="28"/>
        </w:rPr>
        <w:t>Статья 4. Права гражданина при рассмотрении обращения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027"/>
      <w:bookmarkEnd w:id="7"/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Pr="00645F6D">
        <w:rPr>
          <w:color w:val="000000"/>
          <w:sz w:val="28"/>
          <w:szCs w:val="28"/>
        </w:rPr>
        <w:t xml:space="preserve">При рассмотрении обращения </w:t>
      </w:r>
      <w:r w:rsidR="000F108B">
        <w:rPr>
          <w:color w:val="000000"/>
          <w:sz w:val="28"/>
          <w:szCs w:val="28"/>
        </w:rPr>
        <w:t xml:space="preserve"> </w:t>
      </w:r>
      <w:r w:rsidRPr="00645F6D">
        <w:rPr>
          <w:color w:val="000000"/>
          <w:sz w:val="28"/>
          <w:szCs w:val="28"/>
        </w:rPr>
        <w:t>органом местного самоуправления или должностным лицом гражданин имеет право: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000004"/>
      <w:bookmarkStart w:id="9" w:name="100028"/>
      <w:bookmarkEnd w:id="8"/>
      <w:bookmarkEnd w:id="9"/>
      <w:r w:rsidRPr="00645F6D">
        <w:rPr>
          <w:color w:val="000000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029"/>
      <w:bookmarkEnd w:id="10"/>
      <w:r w:rsidRPr="00645F6D">
        <w:rPr>
          <w:color w:val="000000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000014"/>
      <w:bookmarkStart w:id="12" w:name="100030"/>
      <w:bookmarkEnd w:id="11"/>
      <w:bookmarkEnd w:id="12"/>
      <w:proofErr w:type="gramStart"/>
      <w:r w:rsidRPr="00645F6D">
        <w:rPr>
          <w:color w:val="000000"/>
          <w:sz w:val="28"/>
          <w:szCs w:val="28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6" w:anchor="100061" w:history="1">
        <w:r w:rsidRPr="00645F6D">
          <w:rPr>
            <w:rStyle w:val="a4"/>
            <w:color w:val="005EA5"/>
            <w:sz w:val="28"/>
            <w:szCs w:val="28"/>
            <w:bdr w:val="none" w:sz="0" w:space="0" w:color="auto" w:frame="1"/>
          </w:rPr>
          <w:t xml:space="preserve">статье </w:t>
        </w:r>
        <w:r w:rsidR="00670E96">
          <w:rPr>
            <w:rStyle w:val="a4"/>
            <w:color w:val="005EA5"/>
            <w:sz w:val="28"/>
            <w:szCs w:val="28"/>
            <w:bdr w:val="none" w:sz="0" w:space="0" w:color="auto" w:frame="1"/>
          </w:rPr>
          <w:t>10</w:t>
        </w:r>
      </w:hyperlink>
      <w:r w:rsidRPr="00645F6D">
        <w:rPr>
          <w:color w:val="000000"/>
          <w:sz w:val="28"/>
          <w:szCs w:val="28"/>
        </w:rPr>
        <w:t xml:space="preserve"> настоящего </w:t>
      </w:r>
      <w:r w:rsidR="00670E96">
        <w:rPr>
          <w:color w:val="000000"/>
          <w:sz w:val="28"/>
          <w:szCs w:val="28"/>
        </w:rPr>
        <w:t>Положения</w:t>
      </w:r>
      <w:r w:rsidRPr="00645F6D">
        <w:rPr>
          <w:color w:val="000000"/>
          <w:sz w:val="28"/>
          <w:szCs w:val="28"/>
        </w:rPr>
        <w:t>, а в случае, предусмотренном </w:t>
      </w:r>
      <w:hyperlink r:id="rId7" w:anchor="000018" w:history="1">
        <w:r w:rsidRPr="00645F6D">
          <w:rPr>
            <w:rStyle w:val="a4"/>
            <w:color w:val="005EA5"/>
            <w:sz w:val="28"/>
            <w:szCs w:val="28"/>
            <w:bdr w:val="none" w:sz="0" w:space="0" w:color="auto" w:frame="1"/>
          </w:rPr>
          <w:t xml:space="preserve">частью 5.1 статьи </w:t>
        </w:r>
        <w:r w:rsidR="00670E96">
          <w:rPr>
            <w:rStyle w:val="a4"/>
            <w:color w:val="005EA5"/>
            <w:sz w:val="28"/>
            <w:szCs w:val="28"/>
            <w:bdr w:val="none" w:sz="0" w:space="0" w:color="auto" w:frame="1"/>
          </w:rPr>
          <w:t>10</w:t>
        </w:r>
      </w:hyperlink>
      <w:r w:rsidRPr="00645F6D">
        <w:rPr>
          <w:color w:val="000000"/>
          <w:sz w:val="28"/>
          <w:szCs w:val="28"/>
        </w:rPr>
        <w:t xml:space="preserve"> настоящего </w:t>
      </w:r>
      <w:r w:rsidR="00670E96">
        <w:rPr>
          <w:color w:val="000000"/>
          <w:sz w:val="28"/>
          <w:szCs w:val="28"/>
        </w:rPr>
        <w:t>Положения</w:t>
      </w:r>
      <w:r w:rsidRPr="00645F6D">
        <w:rPr>
          <w:color w:val="000000"/>
          <w:sz w:val="28"/>
          <w:szCs w:val="28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proofErr w:type="gramEnd"/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3" w:name="100031"/>
      <w:bookmarkEnd w:id="13"/>
      <w:r w:rsidRPr="00645F6D">
        <w:rPr>
          <w:color w:val="000000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032"/>
      <w:bookmarkEnd w:id="14"/>
      <w:r w:rsidRPr="00645F6D">
        <w:rPr>
          <w:color w:val="000000"/>
          <w:sz w:val="28"/>
          <w:szCs w:val="28"/>
        </w:rPr>
        <w:t>5) обращаться с заявлением о прекращении рассмотрения обращения.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15" w:name="100033"/>
      <w:bookmarkEnd w:id="15"/>
      <w:r w:rsidRPr="00645F6D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5</w:t>
      </w:r>
      <w:r w:rsidRPr="00645F6D">
        <w:rPr>
          <w:b/>
          <w:color w:val="000000"/>
          <w:sz w:val="28"/>
          <w:szCs w:val="28"/>
        </w:rPr>
        <w:t>. Гарантии безопасности гражданина в связи с его обращением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100034"/>
      <w:bookmarkEnd w:id="16"/>
      <w:r w:rsidRPr="00645F6D">
        <w:rPr>
          <w:color w:val="000000"/>
          <w:sz w:val="28"/>
          <w:szCs w:val="28"/>
        </w:rPr>
        <w:lastRenderedPageBreak/>
        <w:t xml:space="preserve">1. Запрещается преследование гражданина в связи с его обращением в </w:t>
      </w:r>
      <w:r w:rsidR="00670E96">
        <w:rPr>
          <w:color w:val="000000"/>
          <w:sz w:val="28"/>
          <w:szCs w:val="28"/>
        </w:rPr>
        <w:t xml:space="preserve"> </w:t>
      </w:r>
      <w:r w:rsidRPr="00645F6D">
        <w:rPr>
          <w:color w:val="000000"/>
          <w:sz w:val="28"/>
          <w:szCs w:val="28"/>
        </w:rPr>
        <w:t xml:space="preserve">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7" w:name="100035"/>
      <w:bookmarkEnd w:id="17"/>
      <w:r w:rsidRPr="00645F6D">
        <w:rPr>
          <w:color w:val="000000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</w:t>
      </w:r>
      <w:r w:rsidR="00670E96">
        <w:rPr>
          <w:color w:val="000000"/>
          <w:sz w:val="28"/>
          <w:szCs w:val="28"/>
        </w:rPr>
        <w:t xml:space="preserve"> </w:t>
      </w:r>
      <w:r w:rsidRPr="00645F6D">
        <w:rPr>
          <w:color w:val="000000"/>
          <w:sz w:val="28"/>
          <w:szCs w:val="28"/>
        </w:rPr>
        <w:t xml:space="preserve">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18" w:name="100036"/>
      <w:bookmarkEnd w:id="18"/>
      <w:r w:rsidRPr="00645F6D">
        <w:rPr>
          <w:b/>
          <w:color w:val="000000"/>
          <w:sz w:val="28"/>
          <w:szCs w:val="28"/>
        </w:rPr>
        <w:t>Статья 6. Требования к письменному обращению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9" w:name="100037"/>
      <w:bookmarkEnd w:id="19"/>
      <w:r w:rsidRPr="00645F6D">
        <w:rPr>
          <w:color w:val="000000"/>
          <w:sz w:val="28"/>
          <w:szCs w:val="28"/>
        </w:rPr>
        <w:t xml:space="preserve">1. </w:t>
      </w:r>
      <w:proofErr w:type="gramStart"/>
      <w:r w:rsidRPr="00645F6D">
        <w:rPr>
          <w:color w:val="000000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645F6D">
        <w:rPr>
          <w:color w:val="000000"/>
          <w:sz w:val="28"/>
          <w:szCs w:val="28"/>
        </w:rPr>
        <w:t>, ставит личную подпись и дату.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0" w:name="100038"/>
      <w:bookmarkEnd w:id="20"/>
      <w:r w:rsidRPr="00645F6D">
        <w:rPr>
          <w:color w:val="000000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1" w:name="000015"/>
      <w:bookmarkStart w:id="22" w:name="000005"/>
      <w:bookmarkStart w:id="23" w:name="100039"/>
      <w:bookmarkEnd w:id="21"/>
      <w:bookmarkEnd w:id="22"/>
      <w:bookmarkEnd w:id="23"/>
      <w:r w:rsidRPr="00645F6D">
        <w:rPr>
          <w:color w:val="000000"/>
          <w:sz w:val="28"/>
          <w:szCs w:val="28"/>
        </w:rPr>
        <w:t>3. Обращение</w:t>
      </w:r>
      <w:r w:rsidR="00670E96">
        <w:rPr>
          <w:color w:val="000000"/>
          <w:sz w:val="28"/>
          <w:szCs w:val="28"/>
        </w:rPr>
        <w:t xml:space="preserve">, поступившее в </w:t>
      </w:r>
      <w:r w:rsidRPr="00645F6D">
        <w:rPr>
          <w:color w:val="000000"/>
          <w:sz w:val="28"/>
          <w:szCs w:val="28"/>
        </w:rPr>
        <w:t xml:space="preserve"> орган местного самоуправления или должностному лицу в форме электронного документа, подлежит рассмотрению в порядке, установленном настоящим </w:t>
      </w:r>
      <w:r w:rsidR="00670E96">
        <w:rPr>
          <w:color w:val="000000"/>
          <w:sz w:val="28"/>
          <w:szCs w:val="28"/>
        </w:rPr>
        <w:t>Положением</w:t>
      </w:r>
      <w:r w:rsidRPr="00645F6D">
        <w:rPr>
          <w:color w:val="000000"/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24" w:name="100040"/>
      <w:bookmarkEnd w:id="24"/>
      <w:r w:rsidRPr="00645F6D">
        <w:rPr>
          <w:b/>
          <w:color w:val="000000"/>
          <w:sz w:val="28"/>
          <w:szCs w:val="28"/>
        </w:rPr>
        <w:t>Статья 7. Направление и регистрация письменного обращения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5" w:name="100041"/>
      <w:bookmarkEnd w:id="25"/>
      <w:r w:rsidRPr="00645F6D">
        <w:rPr>
          <w:color w:val="000000"/>
          <w:sz w:val="28"/>
          <w:szCs w:val="28"/>
        </w:rPr>
        <w:t>1. Гражданин направляет письменное обращение непосредствен</w:t>
      </w:r>
      <w:r>
        <w:rPr>
          <w:color w:val="000000"/>
          <w:sz w:val="28"/>
          <w:szCs w:val="28"/>
        </w:rPr>
        <w:t xml:space="preserve">но  в </w:t>
      </w:r>
      <w:r w:rsidRPr="00645F6D">
        <w:rPr>
          <w:color w:val="000000"/>
          <w:sz w:val="28"/>
          <w:szCs w:val="28"/>
        </w:rPr>
        <w:t>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6" w:name="100042"/>
      <w:bookmarkEnd w:id="26"/>
      <w:r w:rsidRPr="00645F6D">
        <w:rPr>
          <w:color w:val="000000"/>
          <w:sz w:val="28"/>
          <w:szCs w:val="28"/>
        </w:rPr>
        <w:t xml:space="preserve">2. Письменное обращение подлежит обязательной регистрации в течение трех дней с момента поступления в </w:t>
      </w:r>
      <w:r>
        <w:rPr>
          <w:color w:val="000000"/>
          <w:sz w:val="28"/>
          <w:szCs w:val="28"/>
        </w:rPr>
        <w:t xml:space="preserve"> </w:t>
      </w:r>
      <w:r w:rsidRPr="00645F6D">
        <w:rPr>
          <w:color w:val="000000"/>
          <w:sz w:val="28"/>
          <w:szCs w:val="28"/>
        </w:rPr>
        <w:t xml:space="preserve"> орган местного самоуправления или должностному лицу.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7" w:name="100043"/>
      <w:bookmarkEnd w:id="27"/>
      <w:r w:rsidRPr="00645F6D">
        <w:rPr>
          <w:color w:val="000000"/>
          <w:sz w:val="28"/>
          <w:szCs w:val="28"/>
        </w:rPr>
        <w:t xml:space="preserve">3. </w:t>
      </w:r>
      <w:proofErr w:type="gramStart"/>
      <w:r w:rsidRPr="00645F6D">
        <w:rPr>
          <w:color w:val="000000"/>
          <w:sz w:val="28"/>
          <w:szCs w:val="28"/>
        </w:rPr>
        <w:t xml:space="preserve">Письменное обращение, содержащее вопросы, решение которых не входит в компетенцию данных </w:t>
      </w:r>
      <w:r w:rsidR="00BD1DBF">
        <w:rPr>
          <w:color w:val="000000"/>
          <w:sz w:val="28"/>
          <w:szCs w:val="28"/>
        </w:rPr>
        <w:t xml:space="preserve"> </w:t>
      </w:r>
      <w:r w:rsidRPr="00645F6D">
        <w:rPr>
          <w:color w:val="000000"/>
          <w:sz w:val="28"/>
          <w:szCs w:val="28"/>
        </w:rPr>
        <w:t xml:space="preserve">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8" w:anchor="100065" w:history="1">
        <w:r w:rsidRPr="00645F6D">
          <w:rPr>
            <w:rStyle w:val="a4"/>
            <w:color w:val="005EA5"/>
            <w:sz w:val="28"/>
            <w:szCs w:val="28"/>
            <w:bdr w:val="none" w:sz="0" w:space="0" w:color="auto" w:frame="1"/>
          </w:rPr>
          <w:t>статьи 1</w:t>
        </w:r>
        <w:r w:rsidR="00670E96">
          <w:rPr>
            <w:rStyle w:val="a4"/>
            <w:color w:val="005EA5"/>
            <w:sz w:val="28"/>
            <w:szCs w:val="28"/>
            <w:bdr w:val="none" w:sz="0" w:space="0" w:color="auto" w:frame="1"/>
          </w:rPr>
          <w:t>0</w:t>
        </w:r>
      </w:hyperlink>
      <w:r w:rsidRPr="00645F6D">
        <w:rPr>
          <w:color w:val="000000"/>
          <w:sz w:val="28"/>
          <w:szCs w:val="28"/>
        </w:rPr>
        <w:t xml:space="preserve"> настоящего </w:t>
      </w:r>
      <w:r w:rsidR="00670E96">
        <w:rPr>
          <w:color w:val="000000"/>
          <w:sz w:val="28"/>
          <w:szCs w:val="28"/>
        </w:rPr>
        <w:t>Положения</w:t>
      </w:r>
      <w:r w:rsidRPr="00645F6D">
        <w:rPr>
          <w:color w:val="000000"/>
          <w:sz w:val="28"/>
          <w:szCs w:val="28"/>
        </w:rPr>
        <w:t>.</w:t>
      </w:r>
      <w:proofErr w:type="gramEnd"/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8" w:name="000019"/>
      <w:bookmarkStart w:id="29" w:name="000010"/>
      <w:bookmarkEnd w:id="28"/>
      <w:bookmarkEnd w:id="29"/>
      <w:r w:rsidRPr="00645F6D">
        <w:rPr>
          <w:color w:val="000000"/>
          <w:sz w:val="28"/>
          <w:szCs w:val="28"/>
        </w:rPr>
        <w:lastRenderedPageBreak/>
        <w:t xml:space="preserve">3.1. </w:t>
      </w:r>
      <w:proofErr w:type="gramStart"/>
      <w:r w:rsidRPr="00645F6D">
        <w:rPr>
          <w:color w:val="000000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645F6D">
        <w:rPr>
          <w:color w:val="000000"/>
          <w:sz w:val="28"/>
          <w:szCs w:val="28"/>
        </w:rPr>
        <w:t xml:space="preserve"> случая, указанного в </w:t>
      </w:r>
      <w:hyperlink r:id="rId9" w:anchor="000002" w:history="1">
        <w:r w:rsidRPr="00645F6D">
          <w:rPr>
            <w:rStyle w:val="a4"/>
            <w:color w:val="005EA5"/>
            <w:sz w:val="28"/>
            <w:szCs w:val="28"/>
            <w:bdr w:val="none" w:sz="0" w:space="0" w:color="auto" w:frame="1"/>
          </w:rPr>
          <w:t>части 4 статьи 1</w:t>
        </w:r>
        <w:r w:rsidR="00670E96">
          <w:rPr>
            <w:rStyle w:val="a4"/>
            <w:color w:val="005EA5"/>
            <w:sz w:val="28"/>
            <w:szCs w:val="28"/>
            <w:bdr w:val="none" w:sz="0" w:space="0" w:color="auto" w:frame="1"/>
          </w:rPr>
          <w:t>0</w:t>
        </w:r>
      </w:hyperlink>
      <w:r w:rsidRPr="00645F6D">
        <w:rPr>
          <w:color w:val="000000"/>
          <w:sz w:val="28"/>
          <w:szCs w:val="28"/>
        </w:rPr>
        <w:t xml:space="preserve"> настоящего </w:t>
      </w:r>
      <w:r w:rsidR="00670E96">
        <w:rPr>
          <w:color w:val="000000"/>
          <w:sz w:val="28"/>
          <w:szCs w:val="28"/>
        </w:rPr>
        <w:t>Положения</w:t>
      </w:r>
      <w:r w:rsidRPr="00645F6D">
        <w:rPr>
          <w:color w:val="000000"/>
          <w:sz w:val="28"/>
          <w:szCs w:val="28"/>
        </w:rPr>
        <w:t>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0" w:name="100044"/>
      <w:bookmarkEnd w:id="30"/>
      <w:r w:rsidRPr="00645F6D">
        <w:rPr>
          <w:color w:val="000000"/>
          <w:sz w:val="28"/>
          <w:szCs w:val="28"/>
        </w:rPr>
        <w:t>4. В случае</w:t>
      </w:r>
      <w:proofErr w:type="gramStart"/>
      <w:r w:rsidRPr="00645F6D">
        <w:rPr>
          <w:color w:val="000000"/>
          <w:sz w:val="28"/>
          <w:szCs w:val="28"/>
        </w:rPr>
        <w:t>,</w:t>
      </w:r>
      <w:proofErr w:type="gramEnd"/>
      <w:r w:rsidRPr="00645F6D">
        <w:rPr>
          <w:color w:val="000000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1" w:name="100045"/>
      <w:bookmarkEnd w:id="31"/>
      <w:r w:rsidRPr="00645F6D">
        <w:rPr>
          <w:color w:val="000000"/>
          <w:sz w:val="28"/>
          <w:szCs w:val="28"/>
        </w:rPr>
        <w:t xml:space="preserve">5. </w:t>
      </w:r>
      <w:r w:rsidR="00670E96">
        <w:rPr>
          <w:color w:val="000000"/>
          <w:sz w:val="28"/>
          <w:szCs w:val="28"/>
        </w:rPr>
        <w:t xml:space="preserve"> О</w:t>
      </w:r>
      <w:r w:rsidRPr="00645F6D">
        <w:rPr>
          <w:color w:val="000000"/>
          <w:sz w:val="28"/>
          <w:szCs w:val="28"/>
        </w:rPr>
        <w:t>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2" w:name="100046"/>
      <w:bookmarkEnd w:id="32"/>
      <w:r w:rsidRPr="00645F6D">
        <w:rPr>
          <w:color w:val="000000"/>
          <w:sz w:val="28"/>
          <w:szCs w:val="28"/>
        </w:rPr>
        <w:t>6. Запрещается направлять жалобу на</w:t>
      </w:r>
      <w:r w:rsidR="00670E96">
        <w:rPr>
          <w:color w:val="000000"/>
          <w:sz w:val="28"/>
          <w:szCs w:val="28"/>
        </w:rPr>
        <w:t xml:space="preserve"> рассмотрение в </w:t>
      </w:r>
      <w:r w:rsidRPr="00645F6D">
        <w:rPr>
          <w:color w:val="000000"/>
          <w:sz w:val="28"/>
          <w:szCs w:val="28"/>
        </w:rPr>
        <w:t xml:space="preserve"> орган местного самоуправления или должностному лицу, решение или действие (бездействие) </w:t>
      </w:r>
      <w:proofErr w:type="gramStart"/>
      <w:r w:rsidRPr="00645F6D">
        <w:rPr>
          <w:color w:val="000000"/>
          <w:sz w:val="28"/>
          <w:szCs w:val="28"/>
        </w:rPr>
        <w:t>которых</w:t>
      </w:r>
      <w:proofErr w:type="gramEnd"/>
      <w:r w:rsidRPr="00645F6D">
        <w:rPr>
          <w:color w:val="000000"/>
          <w:sz w:val="28"/>
          <w:szCs w:val="28"/>
        </w:rPr>
        <w:t xml:space="preserve"> обжалуется.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3" w:name="100047"/>
      <w:bookmarkEnd w:id="33"/>
      <w:r w:rsidRPr="00645F6D">
        <w:rPr>
          <w:color w:val="000000"/>
          <w:sz w:val="28"/>
          <w:szCs w:val="28"/>
        </w:rPr>
        <w:t>7. В случае</w:t>
      </w:r>
      <w:proofErr w:type="gramStart"/>
      <w:r w:rsidRPr="00645F6D">
        <w:rPr>
          <w:color w:val="000000"/>
          <w:sz w:val="28"/>
          <w:szCs w:val="28"/>
        </w:rPr>
        <w:t>,</w:t>
      </w:r>
      <w:proofErr w:type="gramEnd"/>
      <w:r w:rsidRPr="00645F6D">
        <w:rPr>
          <w:color w:val="000000"/>
          <w:sz w:val="28"/>
          <w:szCs w:val="28"/>
        </w:rPr>
        <w:t xml:space="preserve"> если в соответствии с запретом, предусмотренным </w:t>
      </w:r>
      <w:hyperlink r:id="rId10" w:anchor="100046" w:history="1">
        <w:r w:rsidRPr="00645F6D">
          <w:rPr>
            <w:rStyle w:val="a4"/>
            <w:color w:val="005EA5"/>
            <w:sz w:val="28"/>
            <w:szCs w:val="28"/>
            <w:bdr w:val="none" w:sz="0" w:space="0" w:color="auto" w:frame="1"/>
          </w:rPr>
          <w:t>частью 6</w:t>
        </w:r>
      </w:hyperlink>
      <w:r w:rsidRPr="00645F6D">
        <w:rPr>
          <w:color w:val="000000"/>
          <w:sz w:val="28"/>
          <w:szCs w:val="28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34" w:name="100048"/>
      <w:bookmarkEnd w:id="34"/>
      <w:r w:rsidRPr="00645F6D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645F6D">
        <w:rPr>
          <w:b/>
          <w:color w:val="000000"/>
          <w:sz w:val="28"/>
          <w:szCs w:val="28"/>
        </w:rPr>
        <w:t>. Обязательность принятия обращения к рассмотрению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5" w:name="100049"/>
      <w:bookmarkEnd w:id="35"/>
      <w:r w:rsidRPr="00645F6D">
        <w:rPr>
          <w:color w:val="000000"/>
          <w:sz w:val="28"/>
          <w:szCs w:val="28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22F72" w:rsidRPr="00645F6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6" w:name="100050"/>
      <w:bookmarkEnd w:id="36"/>
      <w:r w:rsidRPr="00645F6D">
        <w:rPr>
          <w:color w:val="000000"/>
          <w:sz w:val="28"/>
          <w:szCs w:val="28"/>
        </w:rPr>
        <w:t xml:space="preserve">2. В случае необходимости рассматривающие обращение </w:t>
      </w:r>
      <w:r w:rsidR="00277024">
        <w:rPr>
          <w:color w:val="000000"/>
          <w:sz w:val="28"/>
          <w:szCs w:val="28"/>
        </w:rPr>
        <w:t xml:space="preserve"> </w:t>
      </w:r>
      <w:r w:rsidRPr="00645F6D">
        <w:rPr>
          <w:color w:val="000000"/>
          <w:sz w:val="28"/>
          <w:szCs w:val="28"/>
        </w:rPr>
        <w:t>орган местного самоуправления или должностное лицо может обеспечить его рассмотрение с выездом на место.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37" w:name="100051"/>
      <w:bookmarkEnd w:id="37"/>
      <w:r w:rsidRPr="0070783E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9</w:t>
      </w:r>
      <w:r w:rsidRPr="0070783E">
        <w:rPr>
          <w:b/>
          <w:color w:val="000000"/>
          <w:sz w:val="28"/>
          <w:szCs w:val="28"/>
        </w:rPr>
        <w:t>. Рассмотрение обращения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8" w:name="100052"/>
      <w:bookmarkEnd w:id="38"/>
      <w:r w:rsidRPr="0070783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О</w:t>
      </w:r>
      <w:r w:rsidRPr="0070783E">
        <w:rPr>
          <w:color w:val="000000"/>
          <w:sz w:val="28"/>
          <w:szCs w:val="28"/>
        </w:rPr>
        <w:t>рган местного самоуправления или должностное лицо: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9" w:name="100053"/>
      <w:bookmarkEnd w:id="39"/>
      <w:r w:rsidRPr="0070783E">
        <w:rPr>
          <w:color w:val="000000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0" w:name="000006"/>
      <w:bookmarkStart w:id="41" w:name="100054"/>
      <w:bookmarkEnd w:id="40"/>
      <w:bookmarkEnd w:id="41"/>
      <w:r w:rsidRPr="0070783E">
        <w:rPr>
          <w:color w:val="000000"/>
          <w:sz w:val="28"/>
          <w:szCs w:val="28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</w:t>
      </w:r>
      <w:r w:rsidRPr="0070783E">
        <w:rPr>
          <w:color w:val="000000"/>
          <w:sz w:val="28"/>
          <w:szCs w:val="28"/>
        </w:rPr>
        <w:lastRenderedPageBreak/>
        <w:t>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2" w:name="100055"/>
      <w:bookmarkEnd w:id="42"/>
      <w:r w:rsidRPr="0070783E">
        <w:rPr>
          <w:color w:val="000000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3" w:name="100056"/>
      <w:bookmarkEnd w:id="43"/>
      <w:r w:rsidRPr="0070783E">
        <w:rPr>
          <w:color w:val="000000"/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11" w:anchor="100061" w:history="1">
        <w:r w:rsidRPr="0070783E">
          <w:rPr>
            <w:rStyle w:val="a4"/>
            <w:color w:val="005EA5"/>
            <w:sz w:val="28"/>
            <w:szCs w:val="28"/>
            <w:bdr w:val="none" w:sz="0" w:space="0" w:color="auto" w:frame="1"/>
          </w:rPr>
          <w:t>статье 1</w:t>
        </w:r>
      </w:hyperlink>
      <w:r w:rsidR="00277024">
        <w:t>0</w:t>
      </w:r>
      <w:r w:rsidRPr="0070783E">
        <w:rPr>
          <w:color w:val="000000"/>
          <w:sz w:val="28"/>
          <w:szCs w:val="28"/>
        </w:rPr>
        <w:t xml:space="preserve"> настоящего </w:t>
      </w:r>
      <w:r w:rsidR="00277024">
        <w:rPr>
          <w:color w:val="000000"/>
          <w:sz w:val="28"/>
          <w:szCs w:val="28"/>
        </w:rPr>
        <w:t>Положения</w:t>
      </w:r>
      <w:r w:rsidRPr="0070783E">
        <w:rPr>
          <w:color w:val="000000"/>
          <w:sz w:val="28"/>
          <w:szCs w:val="28"/>
        </w:rPr>
        <w:t>;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4" w:name="100057"/>
      <w:bookmarkEnd w:id="44"/>
      <w:r w:rsidRPr="0070783E">
        <w:rPr>
          <w:color w:val="000000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5" w:name="100058"/>
      <w:bookmarkEnd w:id="45"/>
      <w:r w:rsidRPr="0070783E">
        <w:rPr>
          <w:color w:val="000000"/>
          <w:sz w:val="28"/>
          <w:szCs w:val="28"/>
        </w:rPr>
        <w:t xml:space="preserve">2. </w:t>
      </w:r>
      <w:r w:rsidR="00277024">
        <w:rPr>
          <w:color w:val="000000"/>
          <w:sz w:val="28"/>
          <w:szCs w:val="28"/>
        </w:rPr>
        <w:t xml:space="preserve"> </w:t>
      </w:r>
      <w:proofErr w:type="gramStart"/>
      <w:r w:rsidR="00277024">
        <w:rPr>
          <w:color w:val="000000"/>
          <w:sz w:val="28"/>
          <w:szCs w:val="28"/>
        </w:rPr>
        <w:t>О</w:t>
      </w:r>
      <w:r w:rsidRPr="0070783E">
        <w:rPr>
          <w:color w:val="000000"/>
          <w:sz w:val="28"/>
          <w:szCs w:val="28"/>
        </w:rPr>
        <w:t>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6" w:name="100059"/>
      <w:bookmarkEnd w:id="46"/>
      <w:r w:rsidRPr="0070783E">
        <w:rPr>
          <w:color w:val="000000"/>
          <w:sz w:val="28"/>
          <w:szCs w:val="28"/>
        </w:rPr>
        <w:t xml:space="preserve">3. Ответ на обращение подписывается руководителем </w:t>
      </w:r>
      <w:r w:rsidR="00277024"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 xml:space="preserve"> органа местного самоуправления, должностным лицом либо уполномоченным на то лицом.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7" w:name="000016"/>
      <w:bookmarkStart w:id="48" w:name="000007"/>
      <w:bookmarkStart w:id="49" w:name="100060"/>
      <w:bookmarkEnd w:id="47"/>
      <w:bookmarkEnd w:id="48"/>
      <w:bookmarkEnd w:id="49"/>
      <w:r w:rsidRPr="0070783E">
        <w:rPr>
          <w:color w:val="000000"/>
          <w:sz w:val="28"/>
          <w:szCs w:val="28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277024"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 xml:space="preserve"> орган местного самоуправления или должностному лицу в письменной форме. </w:t>
      </w:r>
      <w:proofErr w:type="gramStart"/>
      <w:r w:rsidRPr="0070783E">
        <w:rPr>
          <w:color w:val="000000"/>
          <w:sz w:val="28"/>
          <w:szCs w:val="28"/>
        </w:rPr>
        <w:t xml:space="preserve">Кроме того, на поступившее в </w:t>
      </w:r>
      <w:r w:rsidR="00277024"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 xml:space="preserve">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2" w:anchor="100035" w:history="1">
        <w:r w:rsidRPr="0070783E">
          <w:rPr>
            <w:rStyle w:val="a4"/>
            <w:color w:val="005EA5"/>
            <w:sz w:val="28"/>
            <w:szCs w:val="28"/>
            <w:bdr w:val="none" w:sz="0" w:space="0" w:color="auto" w:frame="1"/>
          </w:rPr>
          <w:t>части 2 статьи</w:t>
        </w:r>
        <w:r w:rsidR="00972C43">
          <w:rPr>
            <w:rStyle w:val="a4"/>
            <w:color w:val="005EA5"/>
            <w:sz w:val="28"/>
            <w:szCs w:val="28"/>
            <w:bdr w:val="none" w:sz="0" w:space="0" w:color="auto" w:frame="1"/>
          </w:rPr>
          <w:t xml:space="preserve"> 5</w:t>
        </w:r>
      </w:hyperlink>
      <w:r w:rsidRPr="0070783E">
        <w:rPr>
          <w:color w:val="000000"/>
          <w:sz w:val="28"/>
          <w:szCs w:val="28"/>
        </w:rPr>
        <w:t xml:space="preserve"> настоящего </w:t>
      </w:r>
      <w:r w:rsidR="00972C43">
        <w:rPr>
          <w:color w:val="000000"/>
          <w:sz w:val="28"/>
          <w:szCs w:val="28"/>
        </w:rPr>
        <w:t>Положения</w:t>
      </w:r>
      <w:proofErr w:type="gramEnd"/>
      <w:r w:rsidRPr="0070783E">
        <w:rPr>
          <w:color w:val="000000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50" w:name="100061"/>
      <w:bookmarkEnd w:id="50"/>
      <w:r w:rsidRPr="0070783E">
        <w:rPr>
          <w:b/>
          <w:color w:val="000000"/>
          <w:sz w:val="28"/>
          <w:szCs w:val="28"/>
        </w:rPr>
        <w:t>Статья 10. Порядок рассмотрения отдельных обращений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1. В случае</w:t>
      </w:r>
      <w:proofErr w:type="gramStart"/>
      <w:r w:rsidRPr="0070783E">
        <w:rPr>
          <w:color w:val="000000"/>
          <w:sz w:val="28"/>
          <w:szCs w:val="28"/>
        </w:rPr>
        <w:t>,</w:t>
      </w:r>
      <w:proofErr w:type="gramEnd"/>
      <w:r w:rsidRPr="0070783E">
        <w:rPr>
          <w:color w:val="000000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</w:rPr>
        <w:t xml:space="preserve"> О</w:t>
      </w:r>
      <w:r w:rsidRPr="0070783E">
        <w:rPr>
          <w:color w:val="000000"/>
          <w:sz w:val="28"/>
          <w:szCs w:val="28"/>
        </w:rPr>
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4. В случае</w:t>
      </w:r>
      <w:proofErr w:type="gramStart"/>
      <w:r w:rsidRPr="0070783E">
        <w:rPr>
          <w:color w:val="000000"/>
          <w:sz w:val="28"/>
          <w:szCs w:val="28"/>
        </w:rPr>
        <w:t>,</w:t>
      </w:r>
      <w:proofErr w:type="gramEnd"/>
      <w:r w:rsidRPr="0070783E">
        <w:rPr>
          <w:color w:val="000000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4.1. В случае</w:t>
      </w:r>
      <w:proofErr w:type="gramStart"/>
      <w:r w:rsidRPr="0070783E">
        <w:rPr>
          <w:color w:val="000000"/>
          <w:sz w:val="28"/>
          <w:szCs w:val="28"/>
        </w:rPr>
        <w:t>,</w:t>
      </w:r>
      <w:proofErr w:type="gramEnd"/>
      <w:r w:rsidRPr="0070783E">
        <w:rPr>
          <w:color w:val="000000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5. В случае</w:t>
      </w:r>
      <w:proofErr w:type="gramStart"/>
      <w:r w:rsidRPr="0070783E">
        <w:rPr>
          <w:color w:val="000000"/>
          <w:sz w:val="28"/>
          <w:szCs w:val="28"/>
        </w:rPr>
        <w:t>,</w:t>
      </w:r>
      <w:proofErr w:type="gramEnd"/>
      <w:r w:rsidRPr="0070783E">
        <w:rPr>
          <w:color w:val="000000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 xml:space="preserve">5.1. </w:t>
      </w:r>
      <w:proofErr w:type="gramStart"/>
      <w:r w:rsidRPr="0070783E">
        <w:rPr>
          <w:color w:val="000000"/>
          <w:sz w:val="28"/>
          <w:szCs w:val="28"/>
        </w:rPr>
        <w:t xml:space="preserve">В случае поступления в </w:t>
      </w:r>
      <w:r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>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3" w:anchor="000016" w:history="1">
        <w:r w:rsidRPr="0070783E">
          <w:rPr>
            <w:rStyle w:val="a4"/>
            <w:color w:val="005EA5"/>
            <w:sz w:val="28"/>
            <w:szCs w:val="28"/>
            <w:bdr w:val="none" w:sz="0" w:space="0" w:color="auto" w:frame="1"/>
          </w:rPr>
          <w:t xml:space="preserve">частью 4 статьи </w:t>
        </w:r>
        <w:r w:rsidR="00972C43">
          <w:rPr>
            <w:rStyle w:val="a4"/>
            <w:color w:val="005EA5"/>
            <w:sz w:val="28"/>
            <w:szCs w:val="28"/>
            <w:bdr w:val="none" w:sz="0" w:space="0" w:color="auto" w:frame="1"/>
          </w:rPr>
          <w:t>9</w:t>
        </w:r>
      </w:hyperlink>
      <w:r w:rsidRPr="0070783E">
        <w:rPr>
          <w:color w:val="000000"/>
          <w:sz w:val="28"/>
          <w:szCs w:val="28"/>
        </w:rPr>
        <w:t xml:space="preserve"> настоящего </w:t>
      </w:r>
      <w:r w:rsidR="00972C43">
        <w:rPr>
          <w:color w:val="000000"/>
          <w:sz w:val="28"/>
          <w:szCs w:val="28"/>
        </w:rPr>
        <w:t>Положения</w:t>
      </w:r>
      <w:r w:rsidRPr="0070783E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 xml:space="preserve">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</w:t>
      </w:r>
      <w:proofErr w:type="gramEnd"/>
      <w:r w:rsidRPr="0070783E">
        <w:rPr>
          <w:color w:val="000000"/>
          <w:sz w:val="28"/>
          <w:szCs w:val="28"/>
        </w:rPr>
        <w:t xml:space="preserve"> ответ на вопрос, поставленный в обращении, при этом обращение, содержащее обжалование судебного решения, не возвращается.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6. В случае</w:t>
      </w:r>
      <w:proofErr w:type="gramStart"/>
      <w:r w:rsidRPr="0070783E">
        <w:rPr>
          <w:color w:val="000000"/>
          <w:sz w:val="28"/>
          <w:szCs w:val="28"/>
        </w:rPr>
        <w:t>,</w:t>
      </w:r>
      <w:proofErr w:type="gramEnd"/>
      <w:r w:rsidRPr="0070783E">
        <w:rPr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lastRenderedPageBreak/>
        <w:t>7. В случае</w:t>
      </w:r>
      <w:proofErr w:type="gramStart"/>
      <w:r w:rsidRPr="0070783E">
        <w:rPr>
          <w:color w:val="000000"/>
          <w:sz w:val="28"/>
          <w:szCs w:val="28"/>
        </w:rPr>
        <w:t>,</w:t>
      </w:r>
      <w:proofErr w:type="gramEnd"/>
      <w:r w:rsidRPr="0070783E">
        <w:rPr>
          <w:color w:val="000000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>орган местного самоуправления или соответствующему должностному лицу.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51" w:name="100069"/>
      <w:bookmarkEnd w:id="51"/>
      <w:r w:rsidRPr="0070783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1</w:t>
      </w:r>
      <w:r w:rsidRPr="0070783E">
        <w:rPr>
          <w:b/>
          <w:color w:val="000000"/>
          <w:sz w:val="28"/>
          <w:szCs w:val="28"/>
        </w:rPr>
        <w:t>. Сроки рассмотрения письменного обращения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2" w:name="000011"/>
      <w:bookmarkStart w:id="53" w:name="100070"/>
      <w:bookmarkEnd w:id="52"/>
      <w:bookmarkEnd w:id="53"/>
      <w:r>
        <w:rPr>
          <w:rFonts w:ascii="Arial" w:hAnsi="Arial" w:cs="Arial"/>
          <w:color w:val="000000"/>
          <w:sz w:val="23"/>
          <w:szCs w:val="23"/>
        </w:rPr>
        <w:t xml:space="preserve">1. </w:t>
      </w:r>
      <w:r w:rsidRPr="0070783E">
        <w:rPr>
          <w:color w:val="000000"/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4" w:anchor="000012" w:history="1">
        <w:r w:rsidRPr="0070783E">
          <w:rPr>
            <w:rStyle w:val="a4"/>
            <w:color w:val="005EA5"/>
            <w:sz w:val="28"/>
            <w:szCs w:val="28"/>
            <w:bdr w:val="none" w:sz="0" w:space="0" w:color="auto" w:frame="1"/>
          </w:rPr>
          <w:t>части 1.1</w:t>
        </w:r>
      </w:hyperlink>
      <w:r w:rsidRPr="0070783E">
        <w:rPr>
          <w:color w:val="000000"/>
          <w:sz w:val="28"/>
          <w:szCs w:val="28"/>
        </w:rPr>
        <w:t> настоящей статьи.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2. В исключительных случаях, а также в случае направления запроса, предусмотренного частью 2 </w:t>
      </w:r>
      <w:hyperlink r:id="rId15" w:anchor="100058" w:history="1">
        <w:r w:rsidRPr="0070783E">
          <w:rPr>
            <w:rStyle w:val="a4"/>
            <w:color w:val="005EA5"/>
            <w:sz w:val="28"/>
            <w:szCs w:val="28"/>
            <w:bdr w:val="none" w:sz="0" w:space="0" w:color="auto" w:frame="1"/>
          </w:rPr>
          <w:t xml:space="preserve">статьи </w:t>
        </w:r>
        <w:r w:rsidR="00972C43">
          <w:rPr>
            <w:rStyle w:val="a4"/>
            <w:color w:val="005EA5"/>
            <w:sz w:val="28"/>
            <w:szCs w:val="28"/>
            <w:bdr w:val="none" w:sz="0" w:space="0" w:color="auto" w:frame="1"/>
          </w:rPr>
          <w:t>9</w:t>
        </w:r>
      </w:hyperlink>
      <w:r w:rsidRPr="0070783E">
        <w:rPr>
          <w:color w:val="000000"/>
          <w:sz w:val="28"/>
          <w:szCs w:val="28"/>
        </w:rPr>
        <w:t xml:space="preserve"> настоящего </w:t>
      </w:r>
      <w:r w:rsidR="00972C43">
        <w:rPr>
          <w:color w:val="000000"/>
          <w:sz w:val="28"/>
          <w:szCs w:val="28"/>
        </w:rPr>
        <w:t>Положения</w:t>
      </w:r>
      <w:r w:rsidRPr="0070783E">
        <w:rPr>
          <w:color w:val="000000"/>
          <w:sz w:val="28"/>
          <w:szCs w:val="28"/>
        </w:rPr>
        <w:t xml:space="preserve">, руководитель </w:t>
      </w:r>
      <w:r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 xml:space="preserve">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54" w:name="100072"/>
      <w:bookmarkEnd w:id="54"/>
      <w:r w:rsidRPr="0070783E">
        <w:rPr>
          <w:b/>
          <w:color w:val="000000"/>
          <w:sz w:val="28"/>
          <w:szCs w:val="28"/>
        </w:rPr>
        <w:t>Статья 12. Личный прием граждан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 xml:space="preserve">1. Личный прием граждан в </w:t>
      </w:r>
      <w:r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 xml:space="preserve"> органах местного самоуправления проводится  руководител</w:t>
      </w:r>
      <w:r>
        <w:rPr>
          <w:color w:val="000000"/>
          <w:sz w:val="28"/>
          <w:szCs w:val="28"/>
        </w:rPr>
        <w:t>ем</w:t>
      </w:r>
      <w:r w:rsidRPr="0070783E">
        <w:rPr>
          <w:color w:val="000000"/>
          <w:sz w:val="28"/>
          <w:szCs w:val="28"/>
        </w:rPr>
        <w:t xml:space="preserve">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 w:rsidRPr="0070783E">
        <w:rPr>
          <w:color w:val="000000"/>
          <w:sz w:val="28"/>
          <w:szCs w:val="28"/>
        </w:rPr>
        <w:t>,</w:t>
      </w:r>
      <w:proofErr w:type="gramEnd"/>
      <w:r w:rsidRPr="0070783E">
        <w:rPr>
          <w:color w:val="000000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5. В случае</w:t>
      </w:r>
      <w:proofErr w:type="gramStart"/>
      <w:r w:rsidRPr="0070783E">
        <w:rPr>
          <w:color w:val="000000"/>
          <w:sz w:val="28"/>
          <w:szCs w:val="28"/>
        </w:rPr>
        <w:t>,</w:t>
      </w:r>
      <w:proofErr w:type="gramEnd"/>
      <w:r w:rsidRPr="0070783E">
        <w:rPr>
          <w:color w:val="000000"/>
          <w:sz w:val="28"/>
          <w:szCs w:val="28"/>
        </w:rPr>
        <w:t xml:space="preserve"> если в обращении содержатся вопросы, решение которых не входит в компетенцию данных </w:t>
      </w:r>
      <w:r>
        <w:rPr>
          <w:color w:val="000000"/>
          <w:sz w:val="28"/>
          <w:szCs w:val="28"/>
        </w:rPr>
        <w:t xml:space="preserve"> </w:t>
      </w:r>
      <w:r w:rsidRPr="0070783E">
        <w:rPr>
          <w:color w:val="000000"/>
          <w:sz w:val="28"/>
          <w:szCs w:val="28"/>
        </w:rPr>
        <w:t xml:space="preserve">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lastRenderedPageBreak/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22F72" w:rsidRPr="0070783E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70783E">
        <w:rPr>
          <w:color w:val="000000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22F72" w:rsidRPr="009C0F5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55" w:name="100079"/>
      <w:bookmarkEnd w:id="55"/>
      <w:r w:rsidRPr="009C0F5D">
        <w:rPr>
          <w:b/>
          <w:color w:val="000000"/>
          <w:sz w:val="28"/>
          <w:szCs w:val="28"/>
        </w:rPr>
        <w:t xml:space="preserve">Статья 13. </w:t>
      </w:r>
      <w:proofErr w:type="gramStart"/>
      <w:r w:rsidRPr="009C0F5D">
        <w:rPr>
          <w:b/>
          <w:color w:val="000000"/>
          <w:sz w:val="28"/>
          <w:szCs w:val="28"/>
        </w:rPr>
        <w:t>Контроль за</w:t>
      </w:r>
      <w:proofErr w:type="gramEnd"/>
      <w:r w:rsidRPr="009C0F5D">
        <w:rPr>
          <w:b/>
          <w:color w:val="000000"/>
          <w:sz w:val="28"/>
          <w:szCs w:val="28"/>
        </w:rPr>
        <w:t xml:space="preserve"> соблюдением порядка рассмотрения обращений</w:t>
      </w:r>
    </w:p>
    <w:p w:rsidR="00D22F72" w:rsidRPr="009C0F5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6" w:name="100080"/>
      <w:bookmarkEnd w:id="56"/>
      <w:r>
        <w:rPr>
          <w:color w:val="000000"/>
          <w:sz w:val="28"/>
          <w:szCs w:val="28"/>
        </w:rPr>
        <w:t xml:space="preserve"> О</w:t>
      </w:r>
      <w:r w:rsidRPr="009C0F5D">
        <w:rPr>
          <w:color w:val="000000"/>
          <w:sz w:val="28"/>
          <w:szCs w:val="28"/>
        </w:rPr>
        <w:t xml:space="preserve">рганы местного самоуправления и должностные лица осуществляют в пределах своей компетенции </w:t>
      </w:r>
      <w:proofErr w:type="gramStart"/>
      <w:r w:rsidRPr="009C0F5D">
        <w:rPr>
          <w:color w:val="000000"/>
          <w:sz w:val="28"/>
          <w:szCs w:val="28"/>
        </w:rPr>
        <w:t>контроль за</w:t>
      </w:r>
      <w:proofErr w:type="gramEnd"/>
      <w:r w:rsidRPr="009C0F5D">
        <w:rPr>
          <w:color w:val="000000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22F72" w:rsidRPr="009C0F5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57" w:name="100081"/>
      <w:bookmarkEnd w:id="57"/>
      <w:r w:rsidRPr="009C0F5D">
        <w:rPr>
          <w:b/>
          <w:color w:val="000000"/>
          <w:sz w:val="28"/>
          <w:szCs w:val="28"/>
        </w:rPr>
        <w:t>Статья 14. Ответственность за нарушение настоящего Положения</w:t>
      </w:r>
    </w:p>
    <w:p w:rsidR="00D22F72" w:rsidRPr="009C0F5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8" w:name="100082"/>
      <w:bookmarkEnd w:id="58"/>
      <w:r w:rsidRPr="009C0F5D">
        <w:rPr>
          <w:color w:val="000000"/>
          <w:sz w:val="28"/>
          <w:szCs w:val="28"/>
        </w:rPr>
        <w:t xml:space="preserve">Лица, виновные в нарушении настоящего </w:t>
      </w:r>
      <w:r>
        <w:rPr>
          <w:color w:val="000000"/>
          <w:sz w:val="28"/>
          <w:szCs w:val="28"/>
        </w:rPr>
        <w:t>Положения</w:t>
      </w:r>
      <w:r w:rsidRPr="009C0F5D">
        <w:rPr>
          <w:color w:val="000000"/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:rsidR="00D22F72" w:rsidRPr="009C0F5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59" w:name="100083"/>
      <w:bookmarkEnd w:id="59"/>
      <w:r w:rsidRPr="009C0F5D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5</w:t>
      </w:r>
      <w:r w:rsidRPr="009C0F5D">
        <w:rPr>
          <w:b/>
          <w:color w:val="000000"/>
          <w:sz w:val="28"/>
          <w:szCs w:val="28"/>
        </w:rPr>
        <w:t>. Возмещение причиненных убытков и взыскание понесенных расходов при рассмотрении обращений</w:t>
      </w:r>
    </w:p>
    <w:p w:rsidR="00D22F72" w:rsidRPr="009C0F5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0" w:name="100084"/>
      <w:bookmarkEnd w:id="60"/>
      <w:r w:rsidRPr="009C0F5D">
        <w:rPr>
          <w:color w:val="000000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(бездействием), органа местного самоуправления или должностного лица при рассмотрении обращения, по решению суда.</w:t>
      </w:r>
    </w:p>
    <w:p w:rsidR="00D22F72" w:rsidRPr="009C0F5D" w:rsidRDefault="00D22F72" w:rsidP="00D22F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1" w:name="100085"/>
      <w:bookmarkEnd w:id="61"/>
      <w:r w:rsidRPr="009C0F5D">
        <w:rPr>
          <w:color w:val="000000"/>
          <w:sz w:val="28"/>
          <w:szCs w:val="28"/>
        </w:rPr>
        <w:t>2. В случае</w:t>
      </w:r>
      <w:proofErr w:type="gramStart"/>
      <w:r w:rsidRPr="009C0F5D">
        <w:rPr>
          <w:color w:val="000000"/>
          <w:sz w:val="28"/>
          <w:szCs w:val="28"/>
        </w:rPr>
        <w:t>,</w:t>
      </w:r>
      <w:proofErr w:type="gramEnd"/>
      <w:r w:rsidRPr="009C0F5D">
        <w:rPr>
          <w:color w:val="000000"/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</w:t>
      </w:r>
      <w:r w:rsidR="00972C43">
        <w:rPr>
          <w:color w:val="000000"/>
          <w:sz w:val="28"/>
          <w:szCs w:val="28"/>
        </w:rPr>
        <w:t xml:space="preserve"> </w:t>
      </w:r>
      <w:r w:rsidRPr="009C0F5D">
        <w:rPr>
          <w:color w:val="000000"/>
          <w:sz w:val="28"/>
          <w:szCs w:val="28"/>
        </w:rPr>
        <w:t>органом местного самоуправления или должностным лицом, могут быть взысканы с данного гражданина по решению суда.</w:t>
      </w:r>
    </w:p>
    <w:p w:rsidR="00D22F72" w:rsidRPr="00613291" w:rsidRDefault="00D22F72" w:rsidP="00D22F72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3D1649" w:rsidRDefault="003D1649"/>
    <w:sectPr w:rsidR="003D1649" w:rsidSect="007C0E2D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F72"/>
    <w:rsid w:val="00062B28"/>
    <w:rsid w:val="000F108B"/>
    <w:rsid w:val="00142C78"/>
    <w:rsid w:val="00152AD1"/>
    <w:rsid w:val="00246254"/>
    <w:rsid w:val="00277024"/>
    <w:rsid w:val="00297462"/>
    <w:rsid w:val="002A048E"/>
    <w:rsid w:val="002F19AC"/>
    <w:rsid w:val="003C6EEC"/>
    <w:rsid w:val="003D1649"/>
    <w:rsid w:val="00670E96"/>
    <w:rsid w:val="006A3FFF"/>
    <w:rsid w:val="00972C43"/>
    <w:rsid w:val="009F13B9"/>
    <w:rsid w:val="00BD1DBF"/>
    <w:rsid w:val="00D22F72"/>
    <w:rsid w:val="00E4231F"/>
    <w:rsid w:val="00E65B8F"/>
    <w:rsid w:val="00F80DE7"/>
    <w:rsid w:val="00FB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D22F7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22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59_FZ-o-porjadke-rassmotrenija-obrawenij-grazhdan-rossijskoj-federacii/" TargetMode="External"/><Relationship Id="rId13" Type="http://schemas.openxmlformats.org/officeDocument/2006/relationships/hyperlink" Target="https://legalacts.ru/doc/59_FZ-o-porjadke-rassmotrenija-obrawenij-grazhdan-rossijskoj-federa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59_FZ-o-porjadke-rassmotrenija-obrawenij-grazhdan-rossijskoj-federacii/" TargetMode="External"/><Relationship Id="rId12" Type="http://schemas.openxmlformats.org/officeDocument/2006/relationships/hyperlink" Target="https://legalacts.ru/doc/59_FZ-o-porjadke-rassmotrenija-obrawenij-grazhdan-rossijskoj-federaci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59_FZ-o-porjadke-rassmotrenija-obrawenij-grazhdan-rossijskoj-federacii/" TargetMode="External"/><Relationship Id="rId11" Type="http://schemas.openxmlformats.org/officeDocument/2006/relationships/hyperlink" Target="https://legalacts.ru/doc/59_FZ-o-porjadke-rassmotrenija-obrawenij-grazhdan-rossijskoj-federacii/" TargetMode="External"/><Relationship Id="rId5" Type="http://schemas.openxmlformats.org/officeDocument/2006/relationships/hyperlink" Target="https://legalacts.ru/doc/Konstitucija-RF/" TargetMode="External"/><Relationship Id="rId15" Type="http://schemas.openxmlformats.org/officeDocument/2006/relationships/hyperlink" Target="https://legalacts.ru/doc/59_FZ-o-porjadke-rassmotrenija-obrawenij-grazhdan-rossijskoj-federacii/" TargetMode="External"/><Relationship Id="rId10" Type="http://schemas.openxmlformats.org/officeDocument/2006/relationships/hyperlink" Target="https://legalacts.ru/doc/59_FZ-o-porjadke-rassmotrenija-obrawenij-grazhdan-rossijskoj-federaci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galacts.ru/doc/59_FZ-o-porjadke-rassmotrenija-obrawenij-grazhdan-rossijskoj-federacii/" TargetMode="External"/><Relationship Id="rId14" Type="http://schemas.openxmlformats.org/officeDocument/2006/relationships/hyperlink" Target="https://legalacts.ru/doc/59_FZ-o-porjadke-rassmotrenija-obrawenij-grazhdan-rossijskoj-fede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2021-04-27T08:03:00Z</dcterms:created>
  <dcterms:modified xsi:type="dcterms:W3CDTF">2021-05-11T02:10:00Z</dcterms:modified>
</cp:coreProperties>
</file>