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2B6053" w:rsidTr="00003941">
        <w:trPr>
          <w:trHeight w:val="1131"/>
        </w:trPr>
        <w:tc>
          <w:tcPr>
            <w:tcW w:w="4248" w:type="dxa"/>
          </w:tcPr>
          <w:p w:rsidR="002B6053" w:rsidRDefault="002B6053" w:rsidP="00003941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7BC3089" wp14:editId="199EE10C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053" w:rsidRDefault="002B6053" w:rsidP="0000394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2B6053" w:rsidRDefault="002B6053" w:rsidP="00003941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2B6053" w:rsidRDefault="002B6053" w:rsidP="002B6053">
      <w:pPr>
        <w:rPr>
          <w:lang w:val="ru-RU"/>
        </w:rPr>
      </w:pPr>
    </w:p>
    <w:p w:rsidR="002B6053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53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053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053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053" w:rsidRDefault="002B6053" w:rsidP="002B605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B6053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6053" w:rsidRPr="005C128F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2B6053" w:rsidRPr="005C128F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2B6053" w:rsidRPr="005C128F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6053" w:rsidRPr="00A76D70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2B6053" w:rsidRPr="005C128F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6053" w:rsidRDefault="002B6053" w:rsidP="002B605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053" w:rsidRPr="005C128F" w:rsidRDefault="002B6053" w:rsidP="002B605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C12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6053" w:rsidRDefault="002B6053" w:rsidP="002B6053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2B6053" w:rsidRPr="005C128F" w:rsidRDefault="002B6053" w:rsidP="002B6053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2B6053" w:rsidRPr="002B6053" w:rsidRDefault="002B6053" w:rsidP="002B6053">
      <w:pPr>
        <w:rPr>
          <w:lang w:val="ru-RU"/>
        </w:rPr>
      </w:pPr>
    </w:p>
    <w:p w:rsidR="002B6053" w:rsidRDefault="002B6053" w:rsidP="002B6053">
      <w:pPr>
        <w:rPr>
          <w:b/>
          <w:spacing w:val="2"/>
          <w:sz w:val="28"/>
          <w:szCs w:val="28"/>
          <w:shd w:val="clear" w:color="auto" w:fill="FFFFFF"/>
          <w:lang w:val="ru-RU"/>
        </w:rPr>
      </w:pPr>
      <w:r>
        <w:rPr>
          <w:b/>
          <w:spacing w:val="2"/>
          <w:sz w:val="28"/>
          <w:szCs w:val="28"/>
          <w:shd w:val="clear" w:color="auto" w:fill="FFFFFF"/>
          <w:lang w:val="ru-RU"/>
        </w:rPr>
        <w:t xml:space="preserve">О </w:t>
      </w:r>
      <w:r>
        <w:rPr>
          <w:b/>
          <w:spacing w:val="2"/>
          <w:sz w:val="28"/>
          <w:szCs w:val="28"/>
          <w:shd w:val="clear" w:color="auto" w:fill="FFFFFF"/>
          <w:lang w:val="ru-RU"/>
        </w:rPr>
        <w:t>переизбрании</w:t>
      </w:r>
      <w:r>
        <w:rPr>
          <w:b/>
          <w:spacing w:val="2"/>
          <w:sz w:val="28"/>
          <w:szCs w:val="28"/>
          <w:shd w:val="clear" w:color="auto" w:fill="FFFFFF"/>
          <w:lang w:val="ru-RU"/>
        </w:rPr>
        <w:t xml:space="preserve"> секретаря Совета сельского поселения «Даурское».</w:t>
      </w:r>
    </w:p>
    <w:p w:rsidR="002B6053" w:rsidRDefault="002B6053" w:rsidP="002B6053">
      <w:pPr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2B6053" w:rsidRDefault="002B6053" w:rsidP="002B6053">
      <w:pPr>
        <w:rPr>
          <w:spacing w:val="2"/>
          <w:sz w:val="28"/>
          <w:szCs w:val="28"/>
          <w:lang w:val="ru-RU"/>
        </w:rPr>
      </w:pPr>
      <w:r w:rsidRPr="0069020D">
        <w:rPr>
          <w:spacing w:val="2"/>
          <w:sz w:val="28"/>
          <w:szCs w:val="28"/>
          <w:lang w:val="ru-RU"/>
        </w:rPr>
        <w:t>В соответствии с Уставом сельского поселения «Даурское», регламентом Совета депутатов сельского поселения «Даурское», Совет депутатов сельского поселения решил:</w:t>
      </w:r>
    </w:p>
    <w:p w:rsidR="002B6053" w:rsidRDefault="002B6053" w:rsidP="002B6053">
      <w:pPr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2B6053" w:rsidRDefault="002B6053" w:rsidP="002B6053">
      <w:pPr>
        <w:rPr>
          <w:spacing w:val="2"/>
          <w:sz w:val="28"/>
          <w:szCs w:val="28"/>
          <w:shd w:val="clear" w:color="auto" w:fill="FFFFFF"/>
          <w:lang w:val="ru-RU"/>
        </w:rPr>
      </w:pPr>
    </w:p>
    <w:p w:rsidR="002B6053" w:rsidRDefault="002B6053" w:rsidP="002B6053">
      <w:pPr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1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.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В связи с чрезмерной занятостью по постоянному месту работы секретаря Совета сельского поселения Грунда Марины Анатольевны, на основании ее устного ходатайства, заявленного на заседании Совета, возложить обязанности секретаря Совета сельского поселения «Даурское» на </w:t>
      </w:r>
      <w:proofErr w:type="spellStart"/>
      <w:r>
        <w:rPr>
          <w:spacing w:val="2"/>
          <w:sz w:val="28"/>
          <w:szCs w:val="28"/>
          <w:shd w:val="clear" w:color="auto" w:fill="FFFFFF"/>
          <w:lang w:val="ru-RU"/>
        </w:rPr>
        <w:t>Шеметову</w:t>
      </w:r>
      <w:proofErr w:type="spellEnd"/>
      <w:r>
        <w:rPr>
          <w:spacing w:val="2"/>
          <w:sz w:val="28"/>
          <w:szCs w:val="28"/>
          <w:shd w:val="clear" w:color="auto" w:fill="FFFFFF"/>
          <w:lang w:val="ru-RU"/>
        </w:rPr>
        <w:t xml:space="preserve"> Наталью Викторовну.</w:t>
      </w:r>
      <w:bookmarkStart w:id="0" w:name="_GoBack"/>
      <w:bookmarkEnd w:id="0"/>
    </w:p>
    <w:p w:rsidR="002B6053" w:rsidRDefault="002B6053" w:rsidP="002B6053">
      <w:pPr>
        <w:rPr>
          <w:spacing w:val="2"/>
          <w:sz w:val="28"/>
          <w:szCs w:val="28"/>
          <w:shd w:val="clear" w:color="auto" w:fill="FFFFFF"/>
          <w:lang w:val="ru-RU"/>
        </w:rPr>
      </w:pPr>
    </w:p>
    <w:p w:rsidR="002B6053" w:rsidRDefault="002B6053" w:rsidP="002B60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Pr="0069020D">
        <w:rPr>
          <w:sz w:val="28"/>
          <w:szCs w:val="28"/>
        </w:rPr>
        <w:t>.</w:t>
      </w:r>
      <w:r w:rsidRPr="0069020D">
        <w:rPr>
          <w:spacing w:val="2"/>
          <w:sz w:val="28"/>
          <w:szCs w:val="28"/>
        </w:rPr>
        <w:t xml:space="preserve"> </w:t>
      </w:r>
      <w:r w:rsidRPr="005370E4">
        <w:rPr>
          <w:spacing w:val="2"/>
          <w:sz w:val="28"/>
          <w:szCs w:val="28"/>
        </w:rPr>
        <w:t>Опубликовать настоящее решение в установленном порядке.</w:t>
      </w:r>
    </w:p>
    <w:p w:rsidR="002B6053" w:rsidRPr="0069020D" w:rsidRDefault="002B6053" w:rsidP="002B6053">
      <w:pPr>
        <w:rPr>
          <w:lang w:val="ru-RU"/>
        </w:rPr>
      </w:pPr>
    </w:p>
    <w:p w:rsidR="002B6053" w:rsidRDefault="002B6053" w:rsidP="002B60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B6053" w:rsidRDefault="002B6053" w:rsidP="002B60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B6053" w:rsidRDefault="002B6053" w:rsidP="002B60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2B6053" w:rsidRPr="00BB1E1A" w:rsidRDefault="002B6053" w:rsidP="002B60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2B6053" w:rsidRPr="0069020D" w:rsidRDefault="002B6053" w:rsidP="002B6053">
      <w:pPr>
        <w:rPr>
          <w:sz w:val="28"/>
          <w:szCs w:val="28"/>
          <w:lang w:val="ru-RU"/>
        </w:rPr>
      </w:pPr>
    </w:p>
    <w:p w:rsidR="00E47F41" w:rsidRDefault="002B6053"/>
    <w:sectPr w:rsidR="00E4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53"/>
    <w:rsid w:val="0012392F"/>
    <w:rsid w:val="002B6053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F7D4-9047-4A42-AF8F-874D76CF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B60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2B6053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2B6053"/>
    <w:rPr>
      <w:rFonts w:ascii="Arial Narrow" w:eastAsia="Times New Roman" w:hAnsi="Arial Narrow" w:cs="Arial Narrow"/>
      <w:sz w:val="20"/>
      <w:szCs w:val="20"/>
      <w:lang w:eastAsia="ru-RU"/>
    </w:rPr>
  </w:style>
  <w:style w:type="paragraph" w:customStyle="1" w:styleId="formattext">
    <w:name w:val="formattext"/>
    <w:basedOn w:val="a"/>
    <w:rsid w:val="002B605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2017-10-15T03:15:00Z</dcterms:created>
  <dcterms:modified xsi:type="dcterms:W3CDTF">2017-10-15T03:22:00Z</dcterms:modified>
</cp:coreProperties>
</file>