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B6" w:rsidRPr="001D427B" w:rsidRDefault="00C14A19" w:rsidP="001D427B">
      <w:pPr>
        <w:pStyle w:val="ac"/>
        <w:rPr>
          <w:b/>
        </w:rPr>
      </w:pPr>
      <w:r>
        <w:rPr>
          <w:b/>
          <w:noProof/>
        </w:rPr>
        <w:pict>
          <v:shapetype id="_x0000_t202" coordsize="21600,21600" o:spt="202" path="m,l,21600r21600,l21600,xe">
            <v:stroke joinstyle="miter"/>
            <v:path gradientshapeok="t" o:connecttype="rect"/>
          </v:shapetype>
          <v:shape id="_x0000_s1078" type="#_x0000_t202" style="position:absolute;margin-left:407pt;margin-top:179.15pt;width:126pt;height:21.6pt;z-index:251659264;mso-position-horizontal-relative:page;mso-position-vertical-relative:page" filled="f" stroked="f">
            <v:textbox style="mso-next-textbox:#_x0000_s1078" inset="0,0,0,0">
              <w:txbxContent>
                <w:p w:rsidR="00311DAC" w:rsidRPr="00482A25" w:rsidRDefault="001D427B" w:rsidP="0069796C">
                  <w:pPr>
                    <w:pStyle w:val="a7"/>
                    <w:jc w:val="left"/>
                    <w:rPr>
                      <w:szCs w:val="28"/>
                      <w:lang w:val="ru-RU"/>
                    </w:rPr>
                  </w:pPr>
                  <w:r>
                    <w:rPr>
                      <w:szCs w:val="28"/>
                      <w:lang w:val="ru-RU"/>
                    </w:rPr>
                    <w:t>254-01-01-1061</w:t>
                  </w:r>
                </w:p>
              </w:txbxContent>
            </v:textbox>
            <w10:wrap anchorx="page" anchory="page"/>
          </v:shape>
        </w:pict>
      </w:r>
      <w:r>
        <w:rPr>
          <w:b/>
          <w:noProof/>
        </w:rPr>
        <w:pict>
          <v:shape id="_x0000_s1077" type="#_x0000_t202" style="position:absolute;margin-left:112.5pt;margin-top:179.15pt;width:127.05pt;height:21.6pt;z-index:251658240;mso-position-horizontal-relative:page;mso-position-vertical-relative:page" filled="f" stroked="f">
            <v:textbox style="mso-next-textbox:#_x0000_s1077" inset="0,0,0,0">
              <w:txbxContent>
                <w:p w:rsidR="00311DAC" w:rsidRPr="00482A25" w:rsidRDefault="001D427B" w:rsidP="0069796C">
                  <w:pPr>
                    <w:pStyle w:val="a7"/>
                    <w:jc w:val="left"/>
                    <w:rPr>
                      <w:szCs w:val="28"/>
                      <w:lang w:val="ru-RU"/>
                    </w:rPr>
                  </w:pPr>
                  <w:r>
                    <w:rPr>
                      <w:szCs w:val="28"/>
                      <w:lang w:val="ru-RU"/>
                    </w:rPr>
                    <w:t>27.07.2020</w:t>
                  </w:r>
                </w:p>
              </w:txbxContent>
            </v:textbox>
            <w10:wrap anchorx="page" anchory="page"/>
          </v:shape>
        </w:pict>
      </w:r>
      <w:r w:rsidR="001D427B">
        <w:rPr>
          <w:b/>
          <w:noProof/>
        </w:rPr>
        <w:drawing>
          <wp:anchor distT="0" distB="0" distL="114300" distR="114300" simplePos="0" relativeHeight="251656192" behindDoc="0" locked="0" layoutInCell="1" allowOverlap="1">
            <wp:simplePos x="0" y="0"/>
            <wp:positionH relativeFrom="page">
              <wp:posOffset>730250</wp:posOffset>
            </wp:positionH>
            <wp:positionV relativeFrom="page">
              <wp:posOffset>292100</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Pr>
          <w:b/>
          <w:noProof/>
        </w:rPr>
        <w:pict>
          <v:shape id="_x0000_s1076" type="#_x0000_t202" style="position:absolute;margin-left:85.05pt;margin-top:760.35pt;width:266.4pt;height:29.5pt;z-index:251657216;mso-position-horizontal-relative:page;mso-position-vertical-relative:page" filled="f" stroked="f">
            <v:textbox style="mso-next-textbox:#_x0000_s1076" inset="0,0,0,0">
              <w:txbxContent>
                <w:p w:rsidR="00311DAC" w:rsidRDefault="00311DAC" w:rsidP="00311DAC">
                  <w:pPr>
                    <w:pStyle w:val="a8"/>
                  </w:pPr>
                </w:p>
              </w:txbxContent>
            </v:textbox>
            <w10:wrap anchorx="page" anchory="page"/>
          </v:shape>
        </w:pict>
      </w:r>
      <w:r w:rsidR="001D427B" w:rsidRPr="001D427B">
        <w:rPr>
          <w:b/>
        </w:rPr>
        <w:t xml:space="preserve">Об утверждении Порядка </w:t>
      </w:r>
    </w:p>
    <w:p w:rsidR="001D427B" w:rsidRPr="001D427B" w:rsidRDefault="001D427B" w:rsidP="001D427B">
      <w:pPr>
        <w:pStyle w:val="ac"/>
        <w:rPr>
          <w:b/>
        </w:rPr>
      </w:pPr>
      <w:r w:rsidRPr="001D427B">
        <w:rPr>
          <w:b/>
        </w:rPr>
        <w:t xml:space="preserve">Осуществления контроля в сфере </w:t>
      </w:r>
    </w:p>
    <w:p w:rsidR="001D427B" w:rsidRPr="001D427B" w:rsidRDefault="001D427B" w:rsidP="001D427B">
      <w:pPr>
        <w:pStyle w:val="ac"/>
        <w:rPr>
          <w:b/>
        </w:rPr>
      </w:pPr>
      <w:r w:rsidRPr="001D427B">
        <w:rPr>
          <w:b/>
        </w:rPr>
        <w:t>закупок товаров, работ, услуг для</w:t>
      </w:r>
    </w:p>
    <w:p w:rsidR="001D427B" w:rsidRPr="001D427B" w:rsidRDefault="001D427B" w:rsidP="001D427B">
      <w:pPr>
        <w:pStyle w:val="ac"/>
        <w:rPr>
          <w:b/>
        </w:rPr>
      </w:pPr>
      <w:r w:rsidRPr="001D427B">
        <w:rPr>
          <w:b/>
        </w:rPr>
        <w:t>обеспечения муниципальных нужд</w:t>
      </w:r>
    </w:p>
    <w:p w:rsidR="001D427B" w:rsidRPr="001D427B" w:rsidRDefault="001D427B" w:rsidP="001D427B">
      <w:pPr>
        <w:pStyle w:val="ac"/>
        <w:rPr>
          <w:b/>
        </w:rPr>
      </w:pPr>
      <w:r w:rsidRPr="001D427B">
        <w:rPr>
          <w:b/>
        </w:rPr>
        <w:t>Верещагинского городского округа</w:t>
      </w:r>
    </w:p>
    <w:p w:rsidR="001D427B" w:rsidRDefault="001D427B" w:rsidP="001D427B">
      <w:pPr>
        <w:pStyle w:val="ac"/>
        <w:rPr>
          <w:b/>
        </w:rPr>
      </w:pPr>
      <w:r w:rsidRPr="001D427B">
        <w:rPr>
          <w:b/>
        </w:rPr>
        <w:t>Уполномоченным органом по контролю</w:t>
      </w:r>
    </w:p>
    <w:p w:rsidR="001D427B" w:rsidRDefault="001D427B" w:rsidP="001D427B">
      <w:pPr>
        <w:pStyle w:val="ac"/>
        <w:rPr>
          <w:b/>
        </w:rPr>
      </w:pPr>
    </w:p>
    <w:p w:rsidR="001D427B" w:rsidRDefault="001D427B" w:rsidP="001D427B">
      <w:pPr>
        <w:pStyle w:val="ac"/>
        <w:rPr>
          <w:b/>
        </w:rPr>
      </w:pPr>
    </w:p>
    <w:p w:rsidR="001D427B" w:rsidRDefault="001D427B" w:rsidP="001D427B">
      <w:pPr>
        <w:pStyle w:val="ConsPlusNormal"/>
        <w:ind w:firstLine="540"/>
        <w:jc w:val="both"/>
        <w:rPr>
          <w:rFonts w:ascii="Times New Roman" w:hAnsi="Times New Roman" w:cs="Times New Roman"/>
          <w:sz w:val="28"/>
          <w:szCs w:val="28"/>
        </w:rPr>
      </w:pPr>
      <w:r w:rsidRPr="00325DE2">
        <w:rPr>
          <w:rFonts w:ascii="Times New Roman" w:hAnsi="Times New Roman" w:cs="Times New Roman"/>
          <w:sz w:val="28"/>
          <w:szCs w:val="28"/>
        </w:rPr>
        <w:t xml:space="preserve">В соответствии с </w:t>
      </w:r>
      <w:hyperlink r:id="rId8" w:history="1">
        <w:r w:rsidRPr="00325DE2">
          <w:rPr>
            <w:rFonts w:ascii="Times New Roman" w:hAnsi="Times New Roman" w:cs="Times New Roman"/>
            <w:sz w:val="28"/>
            <w:szCs w:val="28"/>
          </w:rPr>
          <w:t>пунктом 3 части 3 статьи 99</w:t>
        </w:r>
      </w:hyperlink>
      <w:r w:rsidRPr="00325DE2">
        <w:rPr>
          <w:rFonts w:ascii="Times New Roman" w:hAnsi="Times New Roman" w:cs="Times New Roman"/>
          <w:sz w:val="28"/>
          <w:szCs w:val="28"/>
        </w:rPr>
        <w:t xml:space="preserve"> Федеральн</w:t>
      </w:r>
      <w:r>
        <w:rPr>
          <w:rFonts w:ascii="Times New Roman" w:hAnsi="Times New Roman" w:cs="Times New Roman"/>
          <w:sz w:val="28"/>
          <w:szCs w:val="28"/>
        </w:rPr>
        <w:t>ого закона от 5 апреля 2013 г. № 44-ФЗ «</w:t>
      </w:r>
      <w:r w:rsidRPr="00325DE2">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325DE2">
        <w:rPr>
          <w:rFonts w:ascii="Times New Roman" w:hAnsi="Times New Roman" w:cs="Times New Roman"/>
          <w:sz w:val="28"/>
          <w:szCs w:val="28"/>
        </w:rPr>
        <w:t xml:space="preserve">, со </w:t>
      </w:r>
      <w:hyperlink r:id="rId9" w:history="1">
        <w:r w:rsidRPr="00325DE2">
          <w:rPr>
            <w:rFonts w:ascii="Times New Roman" w:hAnsi="Times New Roman" w:cs="Times New Roman"/>
            <w:sz w:val="28"/>
            <w:szCs w:val="28"/>
          </w:rPr>
          <w:t>статьей 7</w:t>
        </w:r>
      </w:hyperlink>
      <w:r w:rsidRPr="00325DE2">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6 октября 2003 г. № 131-ФЗ «</w:t>
      </w:r>
      <w:r w:rsidRPr="00325DE2">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325DE2">
        <w:rPr>
          <w:rFonts w:ascii="Times New Roman" w:hAnsi="Times New Roman" w:cs="Times New Roman"/>
          <w:sz w:val="28"/>
          <w:szCs w:val="28"/>
        </w:rPr>
        <w:t>, с Положением об управлении финансов администрации Верещагинского городского округа Пермского края, утвержденного решением Думы Верещагинского городского ок</w:t>
      </w:r>
      <w:r>
        <w:rPr>
          <w:rFonts w:ascii="Times New Roman" w:hAnsi="Times New Roman" w:cs="Times New Roman"/>
          <w:sz w:val="28"/>
          <w:szCs w:val="28"/>
        </w:rPr>
        <w:t xml:space="preserve">руга от 03.12.2019 года №10/68, </w:t>
      </w:r>
      <w:r w:rsidRPr="00325DE2">
        <w:rPr>
          <w:rFonts w:ascii="Times New Roman" w:hAnsi="Times New Roman" w:cs="Times New Roman"/>
          <w:sz w:val="28"/>
          <w:szCs w:val="28"/>
        </w:rPr>
        <w:t>с Постановлением администрации Верещагинского городского округа от 06 февраля 2020 г.</w:t>
      </w:r>
      <w:r w:rsidRPr="009A1C62">
        <w:rPr>
          <w:rFonts w:ascii="Times New Roman" w:hAnsi="Times New Roman" w:cs="Times New Roman"/>
          <w:sz w:val="28"/>
          <w:szCs w:val="28"/>
        </w:rPr>
        <w:t xml:space="preserve"> </w:t>
      </w:r>
      <w:r w:rsidRPr="00325DE2">
        <w:rPr>
          <w:rFonts w:ascii="Times New Roman" w:hAnsi="Times New Roman" w:cs="Times New Roman"/>
          <w:sz w:val="28"/>
          <w:szCs w:val="28"/>
        </w:rPr>
        <w:t>№254-01-01-142</w:t>
      </w:r>
      <w:r>
        <w:rPr>
          <w:rFonts w:ascii="Times New Roman" w:hAnsi="Times New Roman" w:cs="Times New Roman"/>
          <w:sz w:val="28"/>
          <w:szCs w:val="28"/>
        </w:rPr>
        <w:t xml:space="preserve"> </w:t>
      </w:r>
      <w:r w:rsidRPr="00325DE2">
        <w:rPr>
          <w:rFonts w:ascii="Times New Roman" w:hAnsi="Times New Roman" w:cs="Times New Roman"/>
          <w:sz w:val="28"/>
          <w:szCs w:val="28"/>
        </w:rPr>
        <w:t xml:space="preserve">«Об определении уполномоченных органов муниципального образования Верещагинский </w:t>
      </w:r>
      <w:r>
        <w:rPr>
          <w:rFonts w:ascii="Times New Roman" w:hAnsi="Times New Roman" w:cs="Times New Roman"/>
          <w:sz w:val="28"/>
          <w:szCs w:val="28"/>
        </w:rPr>
        <w:t>городской округ П</w:t>
      </w:r>
      <w:r w:rsidRPr="00325DE2">
        <w:rPr>
          <w:rFonts w:ascii="Times New Roman" w:hAnsi="Times New Roman" w:cs="Times New Roman"/>
          <w:sz w:val="28"/>
          <w:szCs w:val="28"/>
        </w:rPr>
        <w:t>ермского края в сфере закупок товаров, работ, услуг для о</w:t>
      </w:r>
      <w:r>
        <w:rPr>
          <w:rFonts w:ascii="Times New Roman" w:hAnsi="Times New Roman" w:cs="Times New Roman"/>
          <w:sz w:val="28"/>
          <w:szCs w:val="28"/>
        </w:rPr>
        <w:t>беспечения муниципальных нужд»</w:t>
      </w:r>
      <w:r w:rsidRPr="00325DE2">
        <w:rPr>
          <w:rFonts w:ascii="Times New Roman" w:hAnsi="Times New Roman" w:cs="Times New Roman"/>
          <w:sz w:val="28"/>
          <w:szCs w:val="28"/>
        </w:rPr>
        <w:t xml:space="preserve">, руководствуясь Уставом муниципального образования Верещагинский городской округ Пермского края, </w:t>
      </w:r>
    </w:p>
    <w:p w:rsidR="001D427B" w:rsidRPr="00325DE2" w:rsidRDefault="001D427B" w:rsidP="001D427B">
      <w:pPr>
        <w:pStyle w:val="ConsPlusNormal"/>
        <w:jc w:val="both"/>
        <w:rPr>
          <w:rFonts w:ascii="Times New Roman" w:hAnsi="Times New Roman" w:cs="Times New Roman"/>
          <w:sz w:val="28"/>
          <w:szCs w:val="28"/>
        </w:rPr>
      </w:pPr>
      <w:r w:rsidRPr="00325DE2">
        <w:rPr>
          <w:rFonts w:ascii="Times New Roman" w:hAnsi="Times New Roman" w:cs="Times New Roman"/>
          <w:sz w:val="28"/>
          <w:szCs w:val="28"/>
        </w:rPr>
        <w:t>администрация  Верещагинского городского округа</w:t>
      </w:r>
      <w:r>
        <w:rPr>
          <w:rFonts w:ascii="Times New Roman" w:hAnsi="Times New Roman" w:cs="Times New Roman"/>
          <w:sz w:val="28"/>
          <w:szCs w:val="28"/>
        </w:rPr>
        <w:t xml:space="preserve"> </w:t>
      </w:r>
      <w:r w:rsidRPr="00325DE2">
        <w:rPr>
          <w:rFonts w:ascii="Times New Roman" w:hAnsi="Times New Roman" w:cs="Times New Roman"/>
          <w:sz w:val="28"/>
          <w:szCs w:val="28"/>
        </w:rPr>
        <w:t xml:space="preserve"> ПОСТАНОВЛЯЕТ:</w:t>
      </w:r>
    </w:p>
    <w:p w:rsidR="001D427B" w:rsidRPr="00325DE2" w:rsidRDefault="001D427B" w:rsidP="001D427B">
      <w:pPr>
        <w:pStyle w:val="ac"/>
        <w:jc w:val="both"/>
        <w:rPr>
          <w:szCs w:val="28"/>
        </w:rPr>
      </w:pPr>
      <w:r w:rsidRPr="00325DE2">
        <w:rPr>
          <w:szCs w:val="28"/>
        </w:rPr>
        <w:t xml:space="preserve">     </w:t>
      </w:r>
      <w:r>
        <w:rPr>
          <w:szCs w:val="28"/>
        </w:rPr>
        <w:tab/>
      </w:r>
      <w:r w:rsidRPr="00325DE2">
        <w:rPr>
          <w:szCs w:val="28"/>
        </w:rPr>
        <w:t xml:space="preserve">1. Утвердить </w:t>
      </w:r>
      <w:hyperlink w:anchor="P34" w:history="1">
        <w:r w:rsidRPr="00325DE2">
          <w:rPr>
            <w:szCs w:val="28"/>
          </w:rPr>
          <w:t>Порядок</w:t>
        </w:r>
      </w:hyperlink>
      <w:r w:rsidRPr="00325DE2">
        <w:rPr>
          <w:szCs w:val="28"/>
        </w:rPr>
        <w:t xml:space="preserve"> осуществления контроля в сфере закупок товаров, работ, услуг для обеспечения муниципальных нужд Верещагинского городского округа уполномоченным органом по контролю</w:t>
      </w:r>
      <w:r>
        <w:rPr>
          <w:szCs w:val="28"/>
        </w:rPr>
        <w:t xml:space="preserve"> (прилагается)</w:t>
      </w:r>
      <w:r w:rsidRPr="00325DE2">
        <w:rPr>
          <w:szCs w:val="28"/>
        </w:rPr>
        <w:t>.</w:t>
      </w:r>
    </w:p>
    <w:p w:rsidR="001D427B" w:rsidRPr="00325DE2" w:rsidRDefault="001D427B" w:rsidP="001D427B">
      <w:pPr>
        <w:pStyle w:val="ac"/>
        <w:jc w:val="both"/>
        <w:rPr>
          <w:szCs w:val="28"/>
        </w:rPr>
      </w:pPr>
      <w:r w:rsidRPr="00325DE2">
        <w:rPr>
          <w:szCs w:val="28"/>
        </w:rPr>
        <w:t xml:space="preserve">     </w:t>
      </w:r>
      <w:r>
        <w:rPr>
          <w:szCs w:val="28"/>
        </w:rPr>
        <w:tab/>
      </w:r>
      <w:r w:rsidRPr="00325DE2">
        <w:rPr>
          <w:szCs w:val="28"/>
        </w:rPr>
        <w:t>2. Признать утратившим</w:t>
      </w:r>
      <w:r>
        <w:rPr>
          <w:szCs w:val="28"/>
        </w:rPr>
        <w:t>и</w:t>
      </w:r>
      <w:r w:rsidRPr="00325DE2">
        <w:rPr>
          <w:szCs w:val="28"/>
        </w:rPr>
        <w:t xml:space="preserve"> силу:</w:t>
      </w:r>
    </w:p>
    <w:p w:rsidR="001D427B" w:rsidRPr="00325DE2" w:rsidRDefault="001D427B" w:rsidP="001D427B">
      <w:pPr>
        <w:pStyle w:val="ac"/>
        <w:ind w:firstLine="708"/>
        <w:jc w:val="both"/>
        <w:rPr>
          <w:szCs w:val="28"/>
        </w:rPr>
      </w:pPr>
      <w:r>
        <w:rPr>
          <w:szCs w:val="28"/>
        </w:rPr>
        <w:t>2.1. п</w:t>
      </w:r>
      <w:r w:rsidRPr="00325DE2">
        <w:rPr>
          <w:szCs w:val="28"/>
        </w:rPr>
        <w:t>остановление администрации Верещагинского муниципального района от 28.07.2014 года №601 «Порядок осуществления контроля в сфере закупок товаров, работ, услуг для обеспечения муниципальных нужд Верещагинского муниципального района уполномоченным органом по контролю (надзору)»;</w:t>
      </w:r>
    </w:p>
    <w:p w:rsidR="001D427B" w:rsidRPr="00325DE2" w:rsidRDefault="001D427B" w:rsidP="001D427B">
      <w:pPr>
        <w:pStyle w:val="ac"/>
        <w:ind w:firstLine="708"/>
        <w:jc w:val="both"/>
        <w:rPr>
          <w:szCs w:val="28"/>
        </w:rPr>
      </w:pPr>
      <w:r>
        <w:rPr>
          <w:szCs w:val="28"/>
        </w:rPr>
        <w:t>2.2. п</w:t>
      </w:r>
      <w:r w:rsidRPr="00325DE2">
        <w:rPr>
          <w:szCs w:val="28"/>
        </w:rPr>
        <w:t>остановление администрации Верещагинского муниципального района от 12.08.2015 года №556 «О создании комиссии по согласованию закупок у единственного поставщика (подрядчика, исполнителя)».</w:t>
      </w:r>
    </w:p>
    <w:p w:rsidR="001D427B" w:rsidRPr="00325DE2" w:rsidRDefault="001D427B" w:rsidP="001D427B">
      <w:pPr>
        <w:pStyle w:val="ac"/>
        <w:jc w:val="both"/>
        <w:rPr>
          <w:szCs w:val="28"/>
        </w:rPr>
      </w:pPr>
      <w:r w:rsidRPr="00325DE2">
        <w:rPr>
          <w:szCs w:val="28"/>
        </w:rPr>
        <w:lastRenderedPageBreak/>
        <w:t xml:space="preserve">    </w:t>
      </w:r>
      <w:r>
        <w:rPr>
          <w:szCs w:val="28"/>
        </w:rPr>
        <w:t xml:space="preserve">      </w:t>
      </w:r>
      <w:r w:rsidRPr="00325DE2">
        <w:rPr>
          <w:szCs w:val="28"/>
        </w:rPr>
        <w:t>3. Настоящее постановление вступает в силу с даты подписания и   распространяется на пр</w:t>
      </w:r>
      <w:r>
        <w:rPr>
          <w:szCs w:val="28"/>
        </w:rPr>
        <w:t xml:space="preserve">авоотношения, возникшие с 01 января </w:t>
      </w:r>
      <w:r w:rsidRPr="00325DE2">
        <w:rPr>
          <w:szCs w:val="28"/>
        </w:rPr>
        <w:t>2020 года.</w:t>
      </w:r>
    </w:p>
    <w:p w:rsidR="001D427B" w:rsidRPr="00325DE2" w:rsidRDefault="001D427B" w:rsidP="001D427B">
      <w:pPr>
        <w:pStyle w:val="ac"/>
        <w:jc w:val="both"/>
        <w:rPr>
          <w:szCs w:val="28"/>
        </w:rPr>
      </w:pPr>
      <w:r w:rsidRPr="00325DE2">
        <w:rPr>
          <w:szCs w:val="28"/>
        </w:rPr>
        <w:t xml:space="preserve">    </w:t>
      </w:r>
      <w:r>
        <w:rPr>
          <w:szCs w:val="28"/>
        </w:rPr>
        <w:t xml:space="preserve">      </w:t>
      </w:r>
      <w:r w:rsidRPr="00325DE2">
        <w:rPr>
          <w:szCs w:val="28"/>
        </w:rPr>
        <w:t>4. Контроль за исполнением постано</w:t>
      </w:r>
      <w:r>
        <w:rPr>
          <w:szCs w:val="28"/>
        </w:rPr>
        <w:t>вления возложить на начальника У</w:t>
      </w:r>
      <w:r w:rsidRPr="00325DE2">
        <w:rPr>
          <w:szCs w:val="28"/>
        </w:rPr>
        <w:t>правления финансов администрации Верещагинского городского округа Пермского края</w:t>
      </w:r>
      <w:r>
        <w:rPr>
          <w:szCs w:val="28"/>
        </w:rPr>
        <w:t xml:space="preserve"> Колчанову С.Н</w:t>
      </w:r>
      <w:r w:rsidRPr="00325DE2">
        <w:rPr>
          <w:szCs w:val="28"/>
        </w:rPr>
        <w:t>.</w:t>
      </w:r>
    </w:p>
    <w:p w:rsidR="001D427B" w:rsidRDefault="001D427B" w:rsidP="001D427B">
      <w:pPr>
        <w:pStyle w:val="ConsPlusNormal"/>
        <w:jc w:val="both"/>
        <w:rPr>
          <w:sz w:val="28"/>
          <w:szCs w:val="28"/>
        </w:rPr>
      </w:pPr>
    </w:p>
    <w:p w:rsidR="001D427B" w:rsidRDefault="001D427B" w:rsidP="001D427B">
      <w:pPr>
        <w:pStyle w:val="ConsPlusNormal"/>
        <w:jc w:val="both"/>
        <w:rPr>
          <w:sz w:val="28"/>
          <w:szCs w:val="28"/>
        </w:rPr>
      </w:pPr>
    </w:p>
    <w:p w:rsidR="001D427B" w:rsidRDefault="001D427B" w:rsidP="001D427B">
      <w:pPr>
        <w:pStyle w:val="ConsPlusNormal"/>
        <w:jc w:val="both"/>
        <w:rPr>
          <w:sz w:val="28"/>
          <w:szCs w:val="28"/>
        </w:rPr>
      </w:pPr>
    </w:p>
    <w:p w:rsidR="001D427B" w:rsidRPr="00325DE2" w:rsidRDefault="001D427B" w:rsidP="001D427B">
      <w:pPr>
        <w:pStyle w:val="ConsPlusNormal"/>
        <w:jc w:val="both"/>
        <w:rPr>
          <w:sz w:val="28"/>
          <w:szCs w:val="28"/>
        </w:rPr>
      </w:pPr>
    </w:p>
    <w:p w:rsidR="001D427B" w:rsidRPr="00325DE2" w:rsidRDefault="001D427B" w:rsidP="001D427B">
      <w:pPr>
        <w:pStyle w:val="ConsPlusNormal"/>
        <w:jc w:val="both"/>
        <w:rPr>
          <w:rFonts w:ascii="Times New Roman" w:hAnsi="Times New Roman" w:cs="Times New Roman"/>
          <w:sz w:val="28"/>
          <w:szCs w:val="28"/>
        </w:rPr>
      </w:pPr>
      <w:r>
        <w:rPr>
          <w:rFonts w:ascii="Times New Roman" w:hAnsi="Times New Roman" w:cs="Times New Roman"/>
          <w:sz w:val="28"/>
          <w:szCs w:val="28"/>
        </w:rPr>
        <w:t>И.о</w:t>
      </w:r>
      <w:r w:rsidR="00B80E8A">
        <w:rPr>
          <w:rFonts w:ascii="Times New Roman" w:hAnsi="Times New Roman" w:cs="Times New Roman"/>
          <w:sz w:val="28"/>
          <w:szCs w:val="28"/>
        </w:rPr>
        <w:t>.</w:t>
      </w:r>
      <w:r w:rsidRPr="00325DE2">
        <w:rPr>
          <w:rFonts w:ascii="Times New Roman" w:hAnsi="Times New Roman" w:cs="Times New Roman"/>
          <w:sz w:val="28"/>
          <w:szCs w:val="28"/>
        </w:rPr>
        <w:t xml:space="preserve"> </w:t>
      </w:r>
      <w:r>
        <w:rPr>
          <w:rFonts w:ascii="Times New Roman" w:hAnsi="Times New Roman" w:cs="Times New Roman"/>
          <w:sz w:val="28"/>
          <w:szCs w:val="28"/>
        </w:rPr>
        <w:t>главы</w:t>
      </w:r>
      <w:r w:rsidRPr="00325DE2">
        <w:rPr>
          <w:rFonts w:ascii="Times New Roman" w:hAnsi="Times New Roman" w:cs="Times New Roman"/>
          <w:sz w:val="28"/>
          <w:szCs w:val="28"/>
        </w:rPr>
        <w:t xml:space="preserve"> администрации Верещагинского </w:t>
      </w:r>
    </w:p>
    <w:p w:rsidR="001D427B" w:rsidRPr="00325DE2" w:rsidRDefault="007F5A06" w:rsidP="001D427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городского округа </w:t>
      </w:r>
      <w:r w:rsidR="001D427B">
        <w:rPr>
          <w:rFonts w:ascii="Times New Roman" w:hAnsi="Times New Roman" w:cs="Times New Roman"/>
          <w:sz w:val="28"/>
          <w:szCs w:val="28"/>
        </w:rPr>
        <w:t>П</w:t>
      </w:r>
      <w:r w:rsidR="001D427B" w:rsidRPr="00325DE2">
        <w:rPr>
          <w:rFonts w:ascii="Times New Roman" w:hAnsi="Times New Roman" w:cs="Times New Roman"/>
          <w:sz w:val="28"/>
          <w:szCs w:val="28"/>
        </w:rPr>
        <w:t xml:space="preserve">ермского края                                       </w:t>
      </w:r>
      <w:r w:rsidR="001D427B">
        <w:rPr>
          <w:rFonts w:ascii="Times New Roman" w:hAnsi="Times New Roman" w:cs="Times New Roman"/>
          <w:sz w:val="28"/>
          <w:szCs w:val="28"/>
        </w:rPr>
        <w:t xml:space="preserve">           Д.А.Нохрин</w:t>
      </w:r>
    </w:p>
    <w:p w:rsidR="001D427B" w:rsidRPr="00325DE2" w:rsidRDefault="001D427B" w:rsidP="001D427B">
      <w:pPr>
        <w:pStyle w:val="ConsPlusNormal"/>
        <w:jc w:val="both"/>
        <w:rPr>
          <w:rFonts w:ascii="Times New Roman" w:hAnsi="Times New Roman" w:cs="Times New Roman"/>
          <w:sz w:val="28"/>
          <w:szCs w:val="28"/>
        </w:rPr>
      </w:pPr>
    </w:p>
    <w:p w:rsidR="001D427B" w:rsidRDefault="001D427B" w:rsidP="001D427B">
      <w:pPr>
        <w:pStyle w:val="ac"/>
        <w:rPr>
          <w:b/>
        </w:rPr>
      </w:pPr>
    </w:p>
    <w:p w:rsidR="001D427B" w:rsidRDefault="001D427B" w:rsidP="001D427B">
      <w:pPr>
        <w:pStyle w:val="ac"/>
        <w:rPr>
          <w:b/>
        </w:rPr>
      </w:pPr>
    </w:p>
    <w:p w:rsidR="001D427B" w:rsidRDefault="001D427B" w:rsidP="001D427B">
      <w:pPr>
        <w:pStyle w:val="ac"/>
        <w:rPr>
          <w:b/>
        </w:rPr>
      </w:pPr>
    </w:p>
    <w:p w:rsidR="001D427B" w:rsidRDefault="001D427B" w:rsidP="001D427B">
      <w:pPr>
        <w:pStyle w:val="ac"/>
        <w:rPr>
          <w:b/>
        </w:rPr>
      </w:pPr>
    </w:p>
    <w:p w:rsidR="001D427B" w:rsidRDefault="001D427B" w:rsidP="001D427B">
      <w:pPr>
        <w:pStyle w:val="ac"/>
        <w:rPr>
          <w:b/>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Default="001D427B" w:rsidP="001D427B">
      <w:pPr>
        <w:pStyle w:val="ConsPlusNormal"/>
        <w:jc w:val="center"/>
        <w:outlineLvl w:val="0"/>
        <w:rPr>
          <w:rFonts w:ascii="Times New Roman" w:hAnsi="Times New Roman" w:cs="Times New Roman"/>
          <w:sz w:val="28"/>
          <w:szCs w:val="28"/>
        </w:rPr>
      </w:pPr>
    </w:p>
    <w:p w:rsidR="001D427B" w:rsidRPr="00325DE2" w:rsidRDefault="001D427B" w:rsidP="001D427B">
      <w:pPr>
        <w:pStyle w:val="ConsPlusNormal"/>
        <w:jc w:val="center"/>
        <w:outlineLvl w:val="0"/>
        <w:rPr>
          <w:rFonts w:ascii="Times New Roman" w:hAnsi="Times New Roman" w:cs="Times New Roman"/>
          <w:sz w:val="28"/>
          <w:szCs w:val="28"/>
        </w:rPr>
      </w:pPr>
    </w:p>
    <w:p w:rsidR="001D427B" w:rsidRPr="00325DE2" w:rsidRDefault="001D427B" w:rsidP="001D427B">
      <w:pPr>
        <w:pStyle w:val="ConsPlusNormal"/>
        <w:jc w:val="center"/>
        <w:outlineLvl w:val="0"/>
        <w:rPr>
          <w:rFonts w:ascii="Times New Roman" w:hAnsi="Times New Roman" w:cs="Times New Roman"/>
          <w:sz w:val="28"/>
          <w:szCs w:val="28"/>
        </w:rPr>
      </w:pPr>
    </w:p>
    <w:p w:rsidR="001D427B" w:rsidRPr="00A72211" w:rsidRDefault="001D427B" w:rsidP="001D427B">
      <w:pPr>
        <w:pStyle w:val="ConsPlusNormal"/>
        <w:jc w:val="center"/>
        <w:outlineLvl w:val="0"/>
        <w:rPr>
          <w:rFonts w:ascii="Times New Roman" w:hAnsi="Times New Roman" w:cs="Times New Roman"/>
          <w:sz w:val="26"/>
          <w:szCs w:val="26"/>
        </w:rPr>
      </w:pPr>
      <w:r w:rsidRPr="00A7221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72211">
        <w:rPr>
          <w:rFonts w:ascii="Times New Roman" w:hAnsi="Times New Roman" w:cs="Times New Roman"/>
          <w:sz w:val="26"/>
          <w:szCs w:val="26"/>
        </w:rPr>
        <w:t>УТВЕРЖДЕН</w:t>
      </w:r>
    </w:p>
    <w:p w:rsidR="001D427B" w:rsidRPr="00A72211" w:rsidRDefault="001D427B" w:rsidP="001D427B">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Pr="00A72211">
        <w:rPr>
          <w:rFonts w:ascii="Times New Roman" w:hAnsi="Times New Roman" w:cs="Times New Roman"/>
          <w:sz w:val="26"/>
          <w:szCs w:val="26"/>
        </w:rPr>
        <w:t>постановлением администрации</w:t>
      </w:r>
    </w:p>
    <w:p w:rsidR="001D427B" w:rsidRDefault="001D427B" w:rsidP="001D427B">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Pr="00A72211">
        <w:rPr>
          <w:rFonts w:ascii="Times New Roman" w:hAnsi="Times New Roman" w:cs="Times New Roman"/>
          <w:sz w:val="26"/>
          <w:szCs w:val="26"/>
        </w:rPr>
        <w:t xml:space="preserve">Верещагинского городского округа </w:t>
      </w:r>
      <w:r>
        <w:rPr>
          <w:rFonts w:ascii="Times New Roman" w:hAnsi="Times New Roman" w:cs="Times New Roman"/>
          <w:sz w:val="26"/>
          <w:szCs w:val="26"/>
        </w:rPr>
        <w:t xml:space="preserve">                                                                      </w:t>
      </w:r>
    </w:p>
    <w:p w:rsidR="001D427B" w:rsidRPr="00A72211" w:rsidRDefault="001D427B" w:rsidP="001D427B">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Pr="00A72211">
        <w:rPr>
          <w:rFonts w:ascii="Times New Roman" w:hAnsi="Times New Roman" w:cs="Times New Roman"/>
          <w:sz w:val="26"/>
          <w:szCs w:val="26"/>
        </w:rPr>
        <w:t>Пермского края</w:t>
      </w:r>
    </w:p>
    <w:p w:rsidR="001D427B" w:rsidRPr="00A72211" w:rsidRDefault="001D427B" w:rsidP="001D427B">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от 27.07.2020г.№ 254-01-01-1061</w:t>
      </w:r>
    </w:p>
    <w:p w:rsidR="001D427B" w:rsidRPr="00A72211" w:rsidRDefault="001D427B" w:rsidP="001D427B">
      <w:pPr>
        <w:pStyle w:val="ac"/>
        <w:jc w:val="center"/>
        <w:rPr>
          <w:sz w:val="24"/>
          <w:szCs w:val="24"/>
        </w:rPr>
      </w:pPr>
    </w:p>
    <w:p w:rsidR="001D427B" w:rsidRPr="00BF35C5" w:rsidRDefault="001D427B" w:rsidP="001D427B">
      <w:pPr>
        <w:pStyle w:val="ac"/>
        <w:jc w:val="both"/>
        <w:rPr>
          <w:sz w:val="26"/>
          <w:szCs w:val="26"/>
        </w:rPr>
      </w:pPr>
    </w:p>
    <w:p w:rsidR="001D427B" w:rsidRPr="005717A3" w:rsidRDefault="001D427B" w:rsidP="001D427B">
      <w:pPr>
        <w:pStyle w:val="ac"/>
        <w:jc w:val="both"/>
        <w:rPr>
          <w:sz w:val="26"/>
          <w:szCs w:val="26"/>
        </w:rPr>
      </w:pPr>
    </w:p>
    <w:p w:rsidR="001D427B" w:rsidRPr="005717A3" w:rsidRDefault="001D427B" w:rsidP="001D427B">
      <w:pPr>
        <w:pStyle w:val="ConsPlusTitle"/>
        <w:jc w:val="center"/>
        <w:rPr>
          <w:rFonts w:ascii="Times New Roman" w:hAnsi="Times New Roman" w:cs="Times New Roman"/>
          <w:sz w:val="26"/>
          <w:szCs w:val="26"/>
        </w:rPr>
      </w:pPr>
      <w:r w:rsidRPr="005717A3">
        <w:rPr>
          <w:rFonts w:ascii="Times New Roman" w:hAnsi="Times New Roman" w:cs="Times New Roman"/>
          <w:sz w:val="26"/>
          <w:szCs w:val="26"/>
        </w:rPr>
        <w:t>ПОРЯДОК ОСУЩЕСТВЛЕНИЯ КОНТРОЛЯ В СФЕРЕ ЗАКУПОК, ТОВАРОВ, РАБОТ, УСЛУГ ДЛЯ ОБЕСПЕЧЕНИЯ МУНИЦИПАЛЬНЫХ НУЖД ВЕРЕЩАГИНСКОГО ГОРОДСКОГО ОКРУГА УПОЛНОМОЧЕННЫМ ОРГАНОМ ПО КОНТРОЛЮ</w:t>
      </w:r>
    </w:p>
    <w:p w:rsidR="001D427B" w:rsidRPr="008501B5" w:rsidRDefault="001D427B" w:rsidP="001D427B">
      <w:pPr>
        <w:pStyle w:val="ac"/>
        <w:jc w:val="both"/>
        <w:rPr>
          <w:b/>
          <w:szCs w:val="28"/>
        </w:rPr>
      </w:pPr>
    </w:p>
    <w:p w:rsidR="001D427B" w:rsidRPr="008501B5" w:rsidRDefault="001D427B" w:rsidP="001D427B">
      <w:pPr>
        <w:pStyle w:val="ac"/>
        <w:numPr>
          <w:ilvl w:val="0"/>
          <w:numId w:val="1"/>
        </w:numPr>
        <w:jc w:val="center"/>
        <w:rPr>
          <w:szCs w:val="28"/>
        </w:rPr>
      </w:pPr>
      <w:r w:rsidRPr="008501B5">
        <w:rPr>
          <w:szCs w:val="28"/>
        </w:rPr>
        <w:t>Общие положения</w:t>
      </w:r>
    </w:p>
    <w:p w:rsidR="001D427B" w:rsidRPr="008501B5" w:rsidRDefault="001D427B" w:rsidP="001D427B">
      <w:pPr>
        <w:pStyle w:val="ac"/>
        <w:ind w:left="1080"/>
        <w:rPr>
          <w:szCs w:val="28"/>
        </w:rPr>
      </w:pPr>
    </w:p>
    <w:p w:rsidR="001D427B" w:rsidRPr="008501B5" w:rsidRDefault="001D427B" w:rsidP="001D427B">
      <w:pPr>
        <w:pStyle w:val="ac"/>
        <w:ind w:firstLine="708"/>
        <w:jc w:val="both"/>
        <w:rPr>
          <w:szCs w:val="28"/>
        </w:rPr>
      </w:pPr>
      <w:r w:rsidRPr="008501B5">
        <w:rPr>
          <w:szCs w:val="28"/>
        </w:rPr>
        <w:t xml:space="preserve">1.1. Настоящий Порядок осуществления контроля в сфере закупок товаров, работ, услуг для обеспечения муниципальных нужд (далее - Порядок) определяет цели, задачи, функции органа, уполномоченного на осуществление контроля в сфере закупок товаров, работ, услуг для обеспечения муниципальных нужд, а также регламентирует организацию и осуществление контроля в сфере закупок товаров, работ, услуг в соответствии с </w:t>
      </w:r>
      <w:hyperlink r:id="rId10" w:history="1">
        <w:r w:rsidRPr="008501B5">
          <w:rPr>
            <w:szCs w:val="28"/>
          </w:rPr>
          <w:t>частью 3 статьи 99</w:t>
        </w:r>
      </w:hyperlink>
      <w:r w:rsidRPr="008501B5">
        <w:rPr>
          <w:szCs w:val="28"/>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1D427B" w:rsidRPr="008501B5" w:rsidRDefault="001D427B" w:rsidP="001D427B">
      <w:pPr>
        <w:pStyle w:val="ac"/>
        <w:ind w:firstLine="708"/>
        <w:jc w:val="both"/>
        <w:rPr>
          <w:szCs w:val="28"/>
        </w:rPr>
      </w:pPr>
      <w:r w:rsidRPr="008501B5">
        <w:rPr>
          <w:szCs w:val="28"/>
        </w:rPr>
        <w:t>1.2. Уполномоченным органом на осуществление контроля в сфере закупок товаров, работ, услуг для обеспечения муниципальных нужд, является Управление финансов администрации Верещагинского городского округа Пермского края  (далее – Контрольный орган в сфере закупок). Выполнение функций контрольного органа в сфере закупок</w:t>
      </w:r>
      <w:r>
        <w:rPr>
          <w:szCs w:val="28"/>
        </w:rPr>
        <w:t xml:space="preserve"> осуществляет</w:t>
      </w:r>
      <w:r w:rsidRPr="008501B5">
        <w:rPr>
          <w:szCs w:val="28"/>
        </w:rPr>
        <w:t xml:space="preserve"> отдел учета, отчетности и муниципального финансового контроля.</w:t>
      </w:r>
    </w:p>
    <w:p w:rsidR="001D427B" w:rsidRPr="008501B5" w:rsidRDefault="001D427B" w:rsidP="001D427B">
      <w:pPr>
        <w:autoSpaceDE w:val="0"/>
        <w:autoSpaceDN w:val="0"/>
        <w:adjustRightInd w:val="0"/>
        <w:jc w:val="both"/>
        <w:rPr>
          <w:szCs w:val="28"/>
        </w:rPr>
      </w:pPr>
      <w:r w:rsidRPr="008501B5">
        <w:rPr>
          <w:szCs w:val="28"/>
        </w:rPr>
        <w:t xml:space="preserve">          1.3. Предметом контроля в сфере закупок товаров, работ, услуг для обеспечения муниципальных нужд Верещагинского городского округа Пермского края является соблюдение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при осуществлении закупок для обеспечения муниципальных нужд, в отношении специализированных организаций, выполняющих в соответствии с Федеральным </w:t>
      </w:r>
      <w:hyperlink r:id="rId11" w:history="1">
        <w:r w:rsidRPr="008501B5">
          <w:rPr>
            <w:szCs w:val="28"/>
          </w:rPr>
          <w:t>законом</w:t>
        </w:r>
      </w:hyperlink>
      <w:r w:rsidRPr="008501B5">
        <w:rPr>
          <w:szCs w:val="28"/>
        </w:rPr>
        <w:t xml:space="preserve"> № 44-ФЗ отдельные полномочия в рамках осуществления закупок для обеспечения муниципальных нужд, требований законодательства Российской Федерации о контрактной системе в сфере закупок.</w:t>
      </w:r>
    </w:p>
    <w:p w:rsidR="001D427B" w:rsidRPr="008501B5" w:rsidRDefault="001D427B" w:rsidP="001D427B">
      <w:pPr>
        <w:autoSpaceDE w:val="0"/>
        <w:autoSpaceDN w:val="0"/>
        <w:adjustRightInd w:val="0"/>
        <w:jc w:val="both"/>
        <w:rPr>
          <w:szCs w:val="28"/>
        </w:rPr>
      </w:pPr>
    </w:p>
    <w:p w:rsidR="001D427B" w:rsidRPr="008501B5" w:rsidRDefault="001D427B" w:rsidP="001D427B">
      <w:pPr>
        <w:pStyle w:val="ac"/>
        <w:jc w:val="center"/>
        <w:rPr>
          <w:szCs w:val="28"/>
        </w:rPr>
      </w:pPr>
      <w:r w:rsidRPr="008501B5">
        <w:rPr>
          <w:szCs w:val="28"/>
        </w:rPr>
        <w:t>2. Функции Контрольного органа  в сфере закупок</w:t>
      </w:r>
    </w:p>
    <w:p w:rsidR="001D427B" w:rsidRPr="008501B5" w:rsidRDefault="001D427B" w:rsidP="001D427B">
      <w:pPr>
        <w:pStyle w:val="ac"/>
        <w:jc w:val="center"/>
        <w:rPr>
          <w:szCs w:val="28"/>
        </w:rPr>
      </w:pPr>
    </w:p>
    <w:p w:rsidR="001D427B" w:rsidRPr="008501B5" w:rsidRDefault="001D427B" w:rsidP="001D427B">
      <w:pPr>
        <w:pStyle w:val="ac"/>
        <w:jc w:val="both"/>
        <w:rPr>
          <w:szCs w:val="28"/>
        </w:rPr>
      </w:pPr>
      <w:r w:rsidRPr="008501B5">
        <w:rPr>
          <w:szCs w:val="28"/>
        </w:rPr>
        <w:t xml:space="preserve">     </w:t>
      </w:r>
      <w:r w:rsidRPr="008501B5">
        <w:rPr>
          <w:szCs w:val="28"/>
        </w:rPr>
        <w:tab/>
        <w:t>Контрольный орган в сфере закупок, осуществляет следующие функции:</w:t>
      </w:r>
    </w:p>
    <w:p w:rsidR="001D427B" w:rsidRPr="008501B5" w:rsidRDefault="001D427B" w:rsidP="001D427B">
      <w:pPr>
        <w:pStyle w:val="ac"/>
        <w:ind w:firstLine="708"/>
        <w:jc w:val="both"/>
        <w:rPr>
          <w:szCs w:val="28"/>
        </w:rPr>
      </w:pPr>
      <w:r w:rsidRPr="008501B5">
        <w:rPr>
          <w:szCs w:val="28"/>
        </w:rPr>
        <w:lastRenderedPageBreak/>
        <w:t>2.1. проводит плановые и внеплановые проверки при осуществлении закупок для обеспечения муниципальных нужд;</w:t>
      </w:r>
    </w:p>
    <w:p w:rsidR="001D427B" w:rsidRPr="008501B5" w:rsidRDefault="001D427B" w:rsidP="001D427B">
      <w:pPr>
        <w:pStyle w:val="ac"/>
        <w:ind w:firstLine="708"/>
        <w:jc w:val="both"/>
        <w:rPr>
          <w:szCs w:val="28"/>
        </w:rPr>
      </w:pPr>
      <w:r w:rsidRPr="008501B5">
        <w:rPr>
          <w:szCs w:val="28"/>
        </w:rPr>
        <w:t>2.2. рассматривает жалобы на действия (бездействие) заказчика, уполномоченного органа, комиссии по осуществлению закупок, ее членов, должностного лица контрактной службы, контрактного управляющего в отношении закупок для обеспечения муниципальных нужд;</w:t>
      </w:r>
    </w:p>
    <w:p w:rsidR="001D427B" w:rsidRPr="008501B5" w:rsidRDefault="001D427B" w:rsidP="001D427B">
      <w:pPr>
        <w:pStyle w:val="ac"/>
        <w:ind w:firstLine="708"/>
        <w:jc w:val="both"/>
        <w:rPr>
          <w:szCs w:val="28"/>
        </w:rPr>
      </w:pPr>
      <w:r w:rsidRPr="008501B5">
        <w:rPr>
          <w:szCs w:val="28"/>
        </w:rPr>
        <w:t>2.3. согласовывает заключение контракта с единственным поставщиком (подрядчиком, исполнителем) в случаях, предусмотренных законодательством о контрактной системе в сфере закупок;</w:t>
      </w:r>
    </w:p>
    <w:p w:rsidR="001D427B" w:rsidRPr="008501B5" w:rsidRDefault="001D427B" w:rsidP="001D427B">
      <w:pPr>
        <w:pStyle w:val="ac"/>
        <w:ind w:firstLine="708"/>
        <w:jc w:val="both"/>
        <w:rPr>
          <w:szCs w:val="28"/>
        </w:rPr>
      </w:pPr>
      <w:r w:rsidRPr="008501B5">
        <w:rPr>
          <w:szCs w:val="28"/>
        </w:rPr>
        <w:t>2.4. рассматривает уведомления о заключении контракта с единственным поставщиком (подрядчиком, исполнителем) в случаях, предусмотренных законодательством о контрактной системе в сфере закупок.</w:t>
      </w:r>
    </w:p>
    <w:p w:rsidR="001D427B" w:rsidRPr="008501B5" w:rsidRDefault="001D427B" w:rsidP="001D427B">
      <w:pPr>
        <w:pStyle w:val="ac"/>
        <w:jc w:val="both"/>
        <w:rPr>
          <w:szCs w:val="28"/>
        </w:rPr>
      </w:pPr>
    </w:p>
    <w:p w:rsidR="001D427B" w:rsidRPr="008501B5" w:rsidRDefault="001D427B" w:rsidP="001D427B">
      <w:pPr>
        <w:pStyle w:val="ac"/>
        <w:jc w:val="center"/>
        <w:rPr>
          <w:szCs w:val="28"/>
        </w:rPr>
      </w:pPr>
      <w:r w:rsidRPr="008501B5">
        <w:rPr>
          <w:szCs w:val="28"/>
        </w:rPr>
        <w:t>3.  Проведение плановой (внеплановой) проверки при осуществлении закупок для обеспечения муниципальных нужд</w:t>
      </w:r>
    </w:p>
    <w:p w:rsidR="001D427B" w:rsidRPr="008501B5" w:rsidRDefault="001D427B" w:rsidP="001D427B">
      <w:pPr>
        <w:pStyle w:val="ac"/>
        <w:jc w:val="center"/>
        <w:rPr>
          <w:szCs w:val="28"/>
        </w:rPr>
      </w:pPr>
    </w:p>
    <w:p w:rsidR="001D427B" w:rsidRPr="008501B5" w:rsidRDefault="001D427B" w:rsidP="001D427B">
      <w:pPr>
        <w:pStyle w:val="ac"/>
        <w:ind w:firstLine="708"/>
        <w:jc w:val="both"/>
        <w:rPr>
          <w:szCs w:val="28"/>
        </w:rPr>
      </w:pPr>
      <w:r w:rsidRPr="008501B5">
        <w:rPr>
          <w:szCs w:val="28"/>
        </w:rPr>
        <w:t xml:space="preserve">3.1. Плановые (внеплановые) проверки (далее – проверки) осуществляются в отношении заказчиков, контрактных служб, контрактных управляющих, комиссий по осуществлению закупок и их членов, уполномоченных органов, при осуществлении закупок для обеспечения муниципальных нужд, в отношении специализированных организаций, выполняющих в соответствии с Федеральным </w:t>
      </w:r>
      <w:hyperlink r:id="rId12" w:history="1">
        <w:r w:rsidRPr="008501B5">
          <w:rPr>
            <w:szCs w:val="28"/>
          </w:rPr>
          <w:t>законом</w:t>
        </w:r>
      </w:hyperlink>
      <w:r w:rsidRPr="008501B5">
        <w:rPr>
          <w:szCs w:val="28"/>
        </w:rPr>
        <w:t xml:space="preserve"> № 44-ФЗ отдельные полномочия в рамках осуществления закупок для обеспечения муниципальных нужд (далее - субъект контроля).</w:t>
      </w:r>
    </w:p>
    <w:p w:rsidR="001D427B" w:rsidRPr="008501B5" w:rsidRDefault="001D427B" w:rsidP="001D427B">
      <w:pPr>
        <w:pStyle w:val="ac"/>
        <w:ind w:firstLine="708"/>
        <w:jc w:val="both"/>
        <w:rPr>
          <w:szCs w:val="28"/>
        </w:rPr>
      </w:pPr>
      <w:r w:rsidRPr="008501B5">
        <w:rPr>
          <w:szCs w:val="28"/>
        </w:rPr>
        <w:t>3.2. Проверки проводятся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w:t>
      </w:r>
    </w:p>
    <w:p w:rsidR="001D427B" w:rsidRDefault="001D427B" w:rsidP="001D427B">
      <w:pPr>
        <w:pStyle w:val="ac"/>
        <w:ind w:firstLine="708"/>
        <w:jc w:val="both"/>
        <w:rPr>
          <w:szCs w:val="28"/>
        </w:rPr>
      </w:pPr>
      <w:r w:rsidRPr="008501B5">
        <w:rPr>
          <w:szCs w:val="28"/>
        </w:rPr>
        <w:t>3</w:t>
      </w:r>
      <w:r>
        <w:rPr>
          <w:szCs w:val="28"/>
        </w:rPr>
        <w:t>.3</w:t>
      </w:r>
      <w:r w:rsidRPr="008501B5">
        <w:rPr>
          <w:szCs w:val="28"/>
        </w:rPr>
        <w:t xml:space="preserve">. При проведении  проверок не подлежат контролю результаты оценки заявок участников закупок в соответствии с критериями, установленными </w:t>
      </w:r>
      <w:hyperlink r:id="rId13" w:history="1">
        <w:r w:rsidRPr="008501B5">
          <w:rPr>
            <w:szCs w:val="28"/>
          </w:rPr>
          <w:t>пунктами 3</w:t>
        </w:r>
      </w:hyperlink>
      <w:r w:rsidRPr="008501B5">
        <w:rPr>
          <w:szCs w:val="28"/>
        </w:rPr>
        <w:t xml:space="preserve"> и </w:t>
      </w:r>
      <w:hyperlink r:id="rId14" w:history="1">
        <w:r w:rsidRPr="008501B5">
          <w:rPr>
            <w:szCs w:val="28"/>
          </w:rPr>
          <w:t>4 части 1 статьи 32</w:t>
        </w:r>
      </w:hyperlink>
      <w:r w:rsidRPr="008501B5">
        <w:rPr>
          <w:szCs w:val="28"/>
        </w:rPr>
        <w:t xml:space="preserve"> Федерального закона № 44-ФЗ. Такие результаты могут быть обжалованы участниками закупок в судебном порядке.</w:t>
      </w:r>
    </w:p>
    <w:p w:rsidR="001D427B" w:rsidRPr="008501B5" w:rsidRDefault="001D427B" w:rsidP="001D427B">
      <w:pPr>
        <w:pStyle w:val="ac"/>
        <w:ind w:firstLine="708"/>
        <w:jc w:val="both"/>
        <w:rPr>
          <w:szCs w:val="28"/>
        </w:rPr>
      </w:pPr>
      <w:r w:rsidRPr="008501B5">
        <w:rPr>
          <w:szCs w:val="28"/>
        </w:rPr>
        <w:t>3</w:t>
      </w:r>
      <w:r>
        <w:rPr>
          <w:szCs w:val="28"/>
        </w:rPr>
        <w:t>.4</w:t>
      </w:r>
      <w:r w:rsidRPr="008501B5">
        <w:rPr>
          <w:szCs w:val="28"/>
        </w:rPr>
        <w:t>. Плановые проверки осуществляются на основании плана, утверждаемого начальником Управления финансов администрации Верещагинского городского округа Пермского края (далее  - начальник Управления финансов).</w:t>
      </w:r>
    </w:p>
    <w:p w:rsidR="001D427B" w:rsidRPr="008501B5" w:rsidRDefault="001D427B" w:rsidP="001D427B">
      <w:pPr>
        <w:pStyle w:val="ac"/>
        <w:ind w:firstLine="708"/>
        <w:jc w:val="both"/>
        <w:rPr>
          <w:szCs w:val="28"/>
        </w:rPr>
      </w:pPr>
      <w:r w:rsidRPr="008501B5">
        <w:rPr>
          <w:szCs w:val="28"/>
        </w:rPr>
        <w:t>3</w:t>
      </w:r>
      <w:r>
        <w:rPr>
          <w:szCs w:val="28"/>
        </w:rPr>
        <w:t>.5</w:t>
      </w:r>
      <w:r w:rsidRPr="008501B5">
        <w:rPr>
          <w:szCs w:val="28"/>
        </w:rPr>
        <w:t>. Внесение изменений в план проверок допускается не позднее чем за два месяца до начала проведения проверки.</w:t>
      </w:r>
    </w:p>
    <w:p w:rsidR="001D427B" w:rsidRPr="008501B5" w:rsidRDefault="001D427B" w:rsidP="001D427B">
      <w:pPr>
        <w:pStyle w:val="ac"/>
        <w:ind w:firstLine="708"/>
        <w:jc w:val="both"/>
        <w:rPr>
          <w:szCs w:val="28"/>
        </w:rPr>
      </w:pPr>
      <w:r w:rsidRPr="008501B5">
        <w:rPr>
          <w:szCs w:val="28"/>
        </w:rPr>
        <w:t>3</w:t>
      </w:r>
      <w:r>
        <w:rPr>
          <w:szCs w:val="28"/>
        </w:rPr>
        <w:t>.6</w:t>
      </w:r>
      <w:r w:rsidRPr="008501B5">
        <w:rPr>
          <w:szCs w:val="28"/>
        </w:rPr>
        <w:t>. План проверок, а также вносимые в него изменения должны быть размещены не позднее пяти рабочих дней со дня их утверждения на официальном сайте ЕИС (www.zakupki.gov.ru) и сайте администрации Верещагинского городского округа.</w:t>
      </w:r>
    </w:p>
    <w:p w:rsidR="001D427B" w:rsidRPr="008501B5" w:rsidRDefault="001D427B" w:rsidP="001D427B">
      <w:pPr>
        <w:pStyle w:val="ac"/>
        <w:ind w:firstLine="708"/>
        <w:jc w:val="both"/>
        <w:rPr>
          <w:szCs w:val="28"/>
        </w:rPr>
      </w:pPr>
      <w:r w:rsidRPr="008501B5">
        <w:rPr>
          <w:szCs w:val="28"/>
        </w:rPr>
        <w:t>3</w:t>
      </w:r>
      <w:r>
        <w:rPr>
          <w:szCs w:val="28"/>
        </w:rPr>
        <w:t>.7</w:t>
      </w:r>
      <w:r w:rsidRPr="008501B5">
        <w:rPr>
          <w:szCs w:val="28"/>
        </w:rPr>
        <w:t>.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плановые проверки проводятся контрольным органом  в сфере закупок не чаще чем один раз в шесть месяцев.</w:t>
      </w:r>
    </w:p>
    <w:p w:rsidR="001D427B" w:rsidRPr="008501B5" w:rsidRDefault="001D427B" w:rsidP="001D427B">
      <w:pPr>
        <w:pStyle w:val="ac"/>
        <w:ind w:firstLine="708"/>
        <w:jc w:val="both"/>
        <w:rPr>
          <w:szCs w:val="28"/>
        </w:rPr>
      </w:pPr>
      <w:r>
        <w:rPr>
          <w:szCs w:val="28"/>
        </w:rPr>
        <w:lastRenderedPageBreak/>
        <w:t>3.8</w:t>
      </w:r>
      <w:r w:rsidRPr="008501B5">
        <w:rPr>
          <w:szCs w:val="28"/>
        </w:rPr>
        <w:t>. Основанием для проведения внеплановой проверки является:</w:t>
      </w:r>
    </w:p>
    <w:p w:rsidR="001D427B" w:rsidRPr="008501B5" w:rsidRDefault="001D427B" w:rsidP="001D427B">
      <w:pPr>
        <w:pStyle w:val="ac"/>
        <w:jc w:val="both"/>
        <w:rPr>
          <w:szCs w:val="28"/>
        </w:rPr>
      </w:pPr>
      <w:r w:rsidRPr="008501B5">
        <w:rPr>
          <w:szCs w:val="28"/>
        </w:rPr>
        <w:t xml:space="preserve">1) получение обращения участника закупки с жалобой на действия (бездействие) заказчика, уполномоченного органа,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15" w:history="1">
        <w:r w:rsidRPr="008501B5">
          <w:rPr>
            <w:szCs w:val="28"/>
          </w:rPr>
          <w:t>главой 6</w:t>
        </w:r>
      </w:hyperlink>
      <w:r w:rsidRPr="008501B5">
        <w:rPr>
          <w:szCs w:val="28"/>
        </w:rPr>
        <w:t xml:space="preserve"> Федерального закона </w:t>
      </w:r>
      <w:r>
        <w:rPr>
          <w:szCs w:val="28"/>
        </w:rPr>
        <w:t xml:space="preserve">            №</w:t>
      </w:r>
      <w:r w:rsidRPr="008501B5">
        <w:rPr>
          <w:szCs w:val="28"/>
        </w:rPr>
        <w:t>44-</w:t>
      </w:r>
      <w:r>
        <w:rPr>
          <w:szCs w:val="28"/>
        </w:rPr>
        <w:t xml:space="preserve">ФЗ, </w:t>
      </w:r>
      <w:r w:rsidRPr="008501B5">
        <w:rPr>
          <w:szCs w:val="28"/>
        </w:rPr>
        <w:t xml:space="preserve">за исключением случая обжалования действий (бездействия), предусмотренного </w:t>
      </w:r>
      <w:hyperlink r:id="rId16" w:history="1">
        <w:r w:rsidRPr="008501B5">
          <w:rPr>
            <w:szCs w:val="28"/>
          </w:rPr>
          <w:t>частью 15.1 статьи 99</w:t>
        </w:r>
      </w:hyperlink>
      <w:r w:rsidRPr="008501B5">
        <w:rPr>
          <w:szCs w:val="28"/>
        </w:rPr>
        <w:t xml:space="preserve"> указанного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1D427B" w:rsidRPr="008501B5" w:rsidRDefault="001D427B" w:rsidP="001D427B">
      <w:pPr>
        <w:pStyle w:val="ac"/>
        <w:jc w:val="both"/>
        <w:rPr>
          <w:szCs w:val="28"/>
        </w:rPr>
      </w:pPr>
      <w:r w:rsidRPr="008501B5">
        <w:rPr>
          <w:szCs w:val="28"/>
        </w:rPr>
        <w:t xml:space="preserve">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w:t>
      </w:r>
    </w:p>
    <w:p w:rsidR="001D427B" w:rsidRPr="008501B5" w:rsidRDefault="001D427B" w:rsidP="001D427B">
      <w:pPr>
        <w:pStyle w:val="ac"/>
        <w:jc w:val="both"/>
        <w:rPr>
          <w:szCs w:val="28"/>
        </w:rPr>
      </w:pPr>
      <w:r w:rsidRPr="008501B5">
        <w:rPr>
          <w:szCs w:val="28"/>
        </w:rPr>
        <w:t xml:space="preserve">3) истечение срока исполнения ранее выданного в соответствии с </w:t>
      </w:r>
      <w:hyperlink r:id="rId17" w:history="1">
        <w:r w:rsidRPr="008501B5">
          <w:rPr>
            <w:szCs w:val="28"/>
          </w:rPr>
          <w:t>пунктом 2 части 22 статьи 99</w:t>
        </w:r>
      </w:hyperlink>
      <w:r w:rsidRPr="008501B5">
        <w:rPr>
          <w:szCs w:val="28"/>
        </w:rPr>
        <w:t xml:space="preserve"> Федерального закона № 44-ФЗ предписания.</w:t>
      </w:r>
    </w:p>
    <w:p w:rsidR="001D427B" w:rsidRPr="008501B5" w:rsidRDefault="001D427B" w:rsidP="001D427B">
      <w:pPr>
        <w:pStyle w:val="ac"/>
        <w:ind w:firstLine="708"/>
        <w:jc w:val="both"/>
        <w:rPr>
          <w:szCs w:val="28"/>
        </w:rPr>
      </w:pPr>
      <w:r w:rsidRPr="008501B5">
        <w:rPr>
          <w:szCs w:val="28"/>
        </w:rPr>
        <w:t>3</w:t>
      </w:r>
      <w:r>
        <w:rPr>
          <w:szCs w:val="28"/>
        </w:rPr>
        <w:t>.9</w:t>
      </w:r>
      <w:r w:rsidRPr="008501B5">
        <w:rPr>
          <w:szCs w:val="28"/>
        </w:rPr>
        <w:t>. По месту проведения проверки подразделяются на выездные и камеральные.</w:t>
      </w:r>
    </w:p>
    <w:p w:rsidR="001D427B" w:rsidRPr="008501B5" w:rsidRDefault="001D427B" w:rsidP="001D427B">
      <w:pPr>
        <w:pStyle w:val="ac"/>
        <w:jc w:val="both"/>
        <w:rPr>
          <w:szCs w:val="28"/>
        </w:rPr>
      </w:pPr>
      <w:r w:rsidRPr="008501B5">
        <w:rPr>
          <w:szCs w:val="28"/>
        </w:rPr>
        <w:t>Выездная проверка проводится с выходом на место нахождения субъекта контроля.</w:t>
      </w:r>
    </w:p>
    <w:p w:rsidR="001D427B" w:rsidRPr="008501B5" w:rsidRDefault="001D427B" w:rsidP="001D427B">
      <w:pPr>
        <w:pStyle w:val="ac"/>
        <w:jc w:val="both"/>
        <w:rPr>
          <w:szCs w:val="28"/>
        </w:rPr>
      </w:pPr>
      <w:r w:rsidRPr="008501B5">
        <w:rPr>
          <w:szCs w:val="28"/>
        </w:rPr>
        <w:t>Камеральная проверка - проверка, осуществляемая по месту нахождения уполномоченного органа по контролю в сфере закупок на основе поступающих документов, представленных субъектами контроля.</w:t>
      </w:r>
    </w:p>
    <w:p w:rsidR="001D427B" w:rsidRPr="008501B5" w:rsidRDefault="001D427B" w:rsidP="001D427B">
      <w:pPr>
        <w:pStyle w:val="ac"/>
        <w:ind w:firstLine="708"/>
        <w:jc w:val="both"/>
        <w:rPr>
          <w:szCs w:val="28"/>
        </w:rPr>
      </w:pPr>
      <w:r w:rsidRPr="008501B5">
        <w:rPr>
          <w:szCs w:val="28"/>
        </w:rPr>
        <w:t>3.10. Контрольный орган в сфере закупок имеет право:</w:t>
      </w:r>
    </w:p>
    <w:p w:rsidR="001D427B" w:rsidRPr="008501B5" w:rsidRDefault="001D427B" w:rsidP="001D427B">
      <w:pPr>
        <w:pStyle w:val="ac"/>
        <w:jc w:val="both"/>
        <w:rPr>
          <w:szCs w:val="28"/>
        </w:rPr>
      </w:pPr>
      <w:r w:rsidRPr="008501B5">
        <w:rPr>
          <w:szCs w:val="28"/>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1D427B" w:rsidRPr="008501B5" w:rsidRDefault="001D427B" w:rsidP="001D427B">
      <w:pPr>
        <w:pStyle w:val="ac"/>
        <w:jc w:val="both"/>
        <w:rPr>
          <w:szCs w:val="28"/>
        </w:rPr>
      </w:pPr>
      <w:r w:rsidRPr="008501B5">
        <w:rPr>
          <w:szCs w:val="28"/>
        </w:rPr>
        <w:t>2) на беспрепятственный доступ в помещение и на территории, которые занимают субъекты контроля, при предъявлении ими служебных удостоверений и приказа  Управления финансов о проведении проверки для получения документов и информации о закупках, необходимых контрольному органу в сфере закупок;</w:t>
      </w:r>
    </w:p>
    <w:p w:rsidR="001D427B" w:rsidRPr="008501B5" w:rsidRDefault="001D427B" w:rsidP="001D427B">
      <w:pPr>
        <w:pStyle w:val="ac"/>
        <w:jc w:val="both"/>
        <w:rPr>
          <w:szCs w:val="28"/>
        </w:rPr>
      </w:pPr>
      <w:r w:rsidRPr="008501B5">
        <w:rPr>
          <w:szCs w:val="28"/>
        </w:rPr>
        <w:t>3) получать необходимые для проверки объяснения в письменной форме и (или) устной форме, информацию о закупках.</w:t>
      </w:r>
    </w:p>
    <w:p w:rsidR="001D427B" w:rsidRPr="008501B5" w:rsidRDefault="001D427B" w:rsidP="001D427B">
      <w:pPr>
        <w:pStyle w:val="ac"/>
        <w:jc w:val="both"/>
        <w:rPr>
          <w:szCs w:val="28"/>
        </w:rPr>
      </w:pPr>
      <w:r w:rsidRPr="008501B5">
        <w:rPr>
          <w:szCs w:val="28"/>
        </w:rPr>
        <w:t>В случае отказа от представления указанных объяснений, справок, сведений, информации и копий документов в акте проверки делается соответствующая запись;</w:t>
      </w:r>
    </w:p>
    <w:p w:rsidR="001D427B" w:rsidRPr="008501B5" w:rsidRDefault="001D427B" w:rsidP="001D427B">
      <w:pPr>
        <w:pStyle w:val="ac"/>
        <w:jc w:val="both"/>
        <w:rPr>
          <w:szCs w:val="28"/>
        </w:rPr>
      </w:pPr>
      <w:r w:rsidRPr="008501B5">
        <w:rPr>
          <w:szCs w:val="28"/>
        </w:rPr>
        <w:t>4) в случае если для осуществления проверки требуются специальные знания, запрашивать мнение специалистов и (или) получать заключение экспертов;</w:t>
      </w:r>
    </w:p>
    <w:p w:rsidR="001D427B" w:rsidRPr="008501B5" w:rsidRDefault="001D427B" w:rsidP="001D427B">
      <w:pPr>
        <w:pStyle w:val="ac"/>
        <w:jc w:val="both"/>
        <w:rPr>
          <w:szCs w:val="28"/>
        </w:rPr>
      </w:pPr>
      <w:r w:rsidRPr="008501B5">
        <w:rPr>
          <w:szCs w:val="28"/>
        </w:rPr>
        <w:t>5)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1D427B" w:rsidRPr="008501B5" w:rsidRDefault="001D427B" w:rsidP="001D427B">
      <w:pPr>
        <w:pStyle w:val="ac"/>
        <w:jc w:val="both"/>
        <w:rPr>
          <w:szCs w:val="28"/>
        </w:rPr>
      </w:pPr>
      <w:r w:rsidRPr="008501B5">
        <w:rPr>
          <w:szCs w:val="28"/>
        </w:rPr>
        <w:t>6) направлять материалы проверки, содержащие признаки административного правонарушения, в федеральный орган исполнительной власти или орган исполнительной власти субъекта Российской Федерации, уполномоченные на осуществление контроля в сфере закупок;</w:t>
      </w:r>
    </w:p>
    <w:p w:rsidR="001D427B" w:rsidRPr="008501B5" w:rsidRDefault="001D427B" w:rsidP="001D427B">
      <w:pPr>
        <w:pStyle w:val="ac"/>
        <w:jc w:val="both"/>
        <w:rPr>
          <w:szCs w:val="28"/>
        </w:rPr>
      </w:pPr>
      <w:r w:rsidRPr="008501B5">
        <w:rPr>
          <w:szCs w:val="28"/>
        </w:rPr>
        <w:lastRenderedPageBreak/>
        <w:t xml:space="preserve">7) обращаться в суд, арбитражный суд с исками о признании осуществленных закупок недействительными в соответствии с Гражданским </w:t>
      </w:r>
      <w:hyperlink r:id="rId18" w:history="1">
        <w:r w:rsidRPr="008501B5">
          <w:rPr>
            <w:szCs w:val="28"/>
          </w:rPr>
          <w:t>кодексом</w:t>
        </w:r>
      </w:hyperlink>
      <w:r w:rsidRPr="008501B5">
        <w:rPr>
          <w:szCs w:val="28"/>
        </w:rPr>
        <w:t xml:space="preserve"> Российской Федерации.</w:t>
      </w:r>
    </w:p>
    <w:p w:rsidR="001D427B" w:rsidRPr="008501B5" w:rsidRDefault="001D427B" w:rsidP="001D427B">
      <w:pPr>
        <w:pStyle w:val="ac"/>
        <w:ind w:firstLine="708"/>
        <w:jc w:val="both"/>
        <w:rPr>
          <w:szCs w:val="28"/>
        </w:rPr>
      </w:pPr>
      <w:r w:rsidRPr="008501B5">
        <w:rPr>
          <w:szCs w:val="28"/>
        </w:rPr>
        <w:t>3.11. Контрольный орган в сфере закупок  обязан:</w:t>
      </w:r>
    </w:p>
    <w:p w:rsidR="001D427B" w:rsidRPr="008501B5" w:rsidRDefault="001D427B" w:rsidP="001D427B">
      <w:pPr>
        <w:pStyle w:val="ac"/>
        <w:jc w:val="both"/>
        <w:rPr>
          <w:szCs w:val="28"/>
        </w:rPr>
      </w:pPr>
      <w:r w:rsidRPr="008501B5">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сфере закупок;</w:t>
      </w:r>
    </w:p>
    <w:p w:rsidR="001D427B" w:rsidRPr="008501B5" w:rsidRDefault="001D427B" w:rsidP="001D427B">
      <w:pPr>
        <w:pStyle w:val="ac"/>
        <w:jc w:val="both"/>
        <w:rPr>
          <w:szCs w:val="28"/>
        </w:rPr>
      </w:pPr>
      <w:r w:rsidRPr="008501B5">
        <w:rPr>
          <w:szCs w:val="28"/>
        </w:rPr>
        <w:t>2) соблюдать требования нормативных правовых актов о контрактной системе в сфере закупок товаров, работ, услуг для обеспечения муниципальных нужд;</w:t>
      </w:r>
    </w:p>
    <w:p w:rsidR="001D427B" w:rsidRPr="008501B5" w:rsidRDefault="001D427B" w:rsidP="001D427B">
      <w:pPr>
        <w:pStyle w:val="ac"/>
        <w:jc w:val="both"/>
        <w:rPr>
          <w:szCs w:val="28"/>
        </w:rPr>
      </w:pPr>
      <w:r w:rsidRPr="008501B5">
        <w:rPr>
          <w:szCs w:val="28"/>
        </w:rPr>
        <w:t>3) обеспечить сохранение информации, составляющей государственную, коммерческую, служебную, иную охраняемую законом тайну, связанной с деятельностью субъекта контроля;</w:t>
      </w:r>
    </w:p>
    <w:p w:rsidR="001D427B" w:rsidRPr="008501B5" w:rsidRDefault="001D427B" w:rsidP="001D427B">
      <w:pPr>
        <w:pStyle w:val="ac"/>
        <w:jc w:val="both"/>
        <w:rPr>
          <w:szCs w:val="28"/>
        </w:rPr>
      </w:pPr>
      <w:r w:rsidRPr="008501B5">
        <w:rPr>
          <w:szCs w:val="28"/>
        </w:rPr>
        <w:t>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1D427B" w:rsidRPr="008501B5" w:rsidRDefault="001D427B" w:rsidP="001D427B">
      <w:pPr>
        <w:pStyle w:val="ac"/>
        <w:ind w:firstLine="708"/>
        <w:jc w:val="both"/>
        <w:rPr>
          <w:szCs w:val="28"/>
        </w:rPr>
      </w:pPr>
      <w:r w:rsidRPr="008501B5">
        <w:rPr>
          <w:szCs w:val="28"/>
        </w:rPr>
        <w:t>3.12. Проверки по контролю в сфере закупок осуществляются на основании приказа начальника Управления финансов о проведении проверки и уведомления о проведении проверки в установленные сроки.</w:t>
      </w:r>
    </w:p>
    <w:p w:rsidR="001D427B" w:rsidRPr="008501B5" w:rsidRDefault="001D427B" w:rsidP="001D427B">
      <w:pPr>
        <w:pStyle w:val="ac"/>
        <w:ind w:firstLine="708"/>
        <w:jc w:val="both"/>
        <w:rPr>
          <w:szCs w:val="28"/>
        </w:rPr>
      </w:pPr>
      <w:bookmarkStart w:id="0" w:name="P103"/>
      <w:bookmarkEnd w:id="0"/>
      <w:r w:rsidRPr="008501B5">
        <w:rPr>
          <w:szCs w:val="28"/>
        </w:rPr>
        <w:t>3.13. Приказ начальника Управления финансов и уведомление</w:t>
      </w:r>
      <w:r>
        <w:rPr>
          <w:szCs w:val="28"/>
        </w:rPr>
        <w:t xml:space="preserve"> о проведении проверки долж</w:t>
      </w:r>
      <w:r w:rsidRPr="008501B5">
        <w:rPr>
          <w:szCs w:val="28"/>
        </w:rPr>
        <w:t>н</w:t>
      </w:r>
      <w:r>
        <w:rPr>
          <w:szCs w:val="28"/>
        </w:rPr>
        <w:t>ы</w:t>
      </w:r>
      <w:r w:rsidRPr="008501B5">
        <w:rPr>
          <w:szCs w:val="28"/>
        </w:rPr>
        <w:t xml:space="preserve"> содержать следующие сведения:</w:t>
      </w:r>
    </w:p>
    <w:p w:rsidR="001D427B" w:rsidRPr="008501B5" w:rsidRDefault="001D427B" w:rsidP="001D427B">
      <w:pPr>
        <w:pStyle w:val="ac"/>
        <w:jc w:val="both"/>
        <w:rPr>
          <w:szCs w:val="28"/>
        </w:rPr>
      </w:pPr>
      <w:r w:rsidRPr="008501B5">
        <w:rPr>
          <w:szCs w:val="28"/>
        </w:rPr>
        <w:t>наименование, ОГРН, ИНН субъекта контроля;</w:t>
      </w:r>
    </w:p>
    <w:p w:rsidR="001D427B" w:rsidRPr="008501B5" w:rsidRDefault="001D427B" w:rsidP="001D427B">
      <w:pPr>
        <w:pStyle w:val="ac"/>
        <w:jc w:val="both"/>
        <w:rPr>
          <w:szCs w:val="28"/>
        </w:rPr>
      </w:pPr>
      <w:r w:rsidRPr="008501B5">
        <w:rPr>
          <w:szCs w:val="28"/>
        </w:rPr>
        <w:t>предмет проверки (тема контрольного мероприятия);</w:t>
      </w:r>
    </w:p>
    <w:p w:rsidR="001D427B" w:rsidRPr="008501B5" w:rsidRDefault="001D427B" w:rsidP="001D427B">
      <w:pPr>
        <w:pStyle w:val="ac"/>
        <w:jc w:val="both"/>
        <w:rPr>
          <w:szCs w:val="28"/>
        </w:rPr>
      </w:pPr>
      <w:r w:rsidRPr="008501B5">
        <w:rPr>
          <w:szCs w:val="28"/>
        </w:rPr>
        <w:t>основания проведения проверки;</w:t>
      </w:r>
    </w:p>
    <w:p w:rsidR="001D427B" w:rsidRPr="008501B5" w:rsidRDefault="001D427B" w:rsidP="001D427B">
      <w:pPr>
        <w:pStyle w:val="ac"/>
        <w:jc w:val="both"/>
        <w:rPr>
          <w:szCs w:val="28"/>
        </w:rPr>
      </w:pPr>
      <w:r w:rsidRPr="008501B5">
        <w:rPr>
          <w:szCs w:val="28"/>
        </w:rPr>
        <w:t>фамилии, имена, отчества, должности лиц, уполномоченных на проведение контрольного мероприятия;</w:t>
      </w:r>
    </w:p>
    <w:p w:rsidR="001D427B" w:rsidRPr="008501B5" w:rsidRDefault="001D427B" w:rsidP="001D427B">
      <w:pPr>
        <w:pStyle w:val="ac"/>
        <w:jc w:val="both"/>
        <w:rPr>
          <w:szCs w:val="28"/>
        </w:rPr>
      </w:pPr>
      <w:r w:rsidRPr="008501B5">
        <w:rPr>
          <w:szCs w:val="28"/>
        </w:rPr>
        <w:t>сроки проведения проверки;</w:t>
      </w:r>
    </w:p>
    <w:p w:rsidR="001D427B" w:rsidRPr="008501B5" w:rsidRDefault="001D427B" w:rsidP="001D427B">
      <w:pPr>
        <w:pStyle w:val="ac"/>
        <w:jc w:val="both"/>
        <w:rPr>
          <w:szCs w:val="28"/>
        </w:rPr>
      </w:pPr>
      <w:r w:rsidRPr="008501B5">
        <w:rPr>
          <w:szCs w:val="28"/>
        </w:rPr>
        <w:t>проверяемый период;</w:t>
      </w:r>
    </w:p>
    <w:p w:rsidR="001D427B" w:rsidRPr="008501B5" w:rsidRDefault="001D427B" w:rsidP="001D427B">
      <w:pPr>
        <w:pStyle w:val="ac"/>
        <w:jc w:val="both"/>
        <w:rPr>
          <w:szCs w:val="28"/>
        </w:rPr>
      </w:pPr>
      <w:r w:rsidRPr="008501B5">
        <w:rPr>
          <w:szCs w:val="28"/>
        </w:rPr>
        <w:t>сроки, в течение которых составляется акт по результатам проведения проверки.</w:t>
      </w:r>
    </w:p>
    <w:p w:rsidR="001D427B" w:rsidRPr="008501B5" w:rsidRDefault="001D427B" w:rsidP="001D427B">
      <w:pPr>
        <w:pStyle w:val="ac"/>
        <w:jc w:val="both"/>
        <w:rPr>
          <w:szCs w:val="28"/>
        </w:rPr>
      </w:pPr>
      <w:bookmarkStart w:id="1" w:name="P111"/>
      <w:bookmarkEnd w:id="1"/>
      <w:r w:rsidRPr="008501B5">
        <w:rPr>
          <w:szCs w:val="28"/>
        </w:rPr>
        <w:t>документы и сведения, необходимые для осуществления проверки, с указанием срока их предоставления субъектами контроля;</w:t>
      </w:r>
    </w:p>
    <w:p w:rsidR="001D427B" w:rsidRPr="008501B5" w:rsidRDefault="001D427B" w:rsidP="001D427B">
      <w:pPr>
        <w:pStyle w:val="ac"/>
        <w:jc w:val="both"/>
        <w:rPr>
          <w:szCs w:val="28"/>
        </w:rPr>
      </w:pPr>
      <w:r w:rsidRPr="008501B5">
        <w:rPr>
          <w:szCs w:val="28"/>
        </w:rPr>
        <w:t>информацию о необходимости обеспечения условий для работы должностных лиц Контрольного органа в сфере закупок, в том числе предоставления помещения для работы, оргтехники, средств связи (за исключением мобильной связи).</w:t>
      </w:r>
    </w:p>
    <w:p w:rsidR="001D427B" w:rsidRPr="008501B5" w:rsidRDefault="001D427B" w:rsidP="001D427B">
      <w:pPr>
        <w:pStyle w:val="ac"/>
        <w:ind w:firstLine="708"/>
        <w:jc w:val="both"/>
        <w:rPr>
          <w:szCs w:val="28"/>
        </w:rPr>
      </w:pPr>
      <w:r w:rsidRPr="008501B5">
        <w:rPr>
          <w:szCs w:val="28"/>
        </w:rPr>
        <w:t>3.14 Уведомление о проведении проверки направляется субъекту контроля не позднее чем за семь рабочих дней до даты проведения проверки.</w:t>
      </w:r>
    </w:p>
    <w:p w:rsidR="001D427B" w:rsidRPr="008501B5" w:rsidRDefault="001D427B" w:rsidP="001D427B">
      <w:pPr>
        <w:pStyle w:val="ac"/>
        <w:ind w:firstLine="708"/>
        <w:jc w:val="both"/>
        <w:rPr>
          <w:szCs w:val="28"/>
        </w:rPr>
      </w:pPr>
      <w:r w:rsidRPr="008501B5">
        <w:rPr>
          <w:szCs w:val="28"/>
        </w:rPr>
        <w:t>3.15. Приказ и уведомление о проведении проверки размещаются на официальном сайте в ЕИС в течение двух рабочих дней с даты принятия приказа о проведении плановой проверки.</w:t>
      </w:r>
    </w:p>
    <w:p w:rsidR="001D427B" w:rsidRPr="008501B5" w:rsidRDefault="001D427B" w:rsidP="001D427B">
      <w:pPr>
        <w:pStyle w:val="ac"/>
        <w:ind w:firstLine="708"/>
        <w:jc w:val="both"/>
        <w:rPr>
          <w:szCs w:val="28"/>
        </w:rPr>
      </w:pPr>
      <w:r w:rsidRPr="008501B5">
        <w:rPr>
          <w:szCs w:val="28"/>
        </w:rPr>
        <w:t xml:space="preserve">3.16. В случае если субъект контроля не имеет возможности представить  требуемые документы (их копии) и (или) сведения в установленный срок, по письменному заявлению срок представления указанных документов и сведений продлевается на основании решения Управления финансов, но не более чем на пять рабочих дней. При невозможности представить требуемые документы </w:t>
      </w:r>
      <w:r w:rsidRPr="008501B5">
        <w:rPr>
          <w:szCs w:val="28"/>
        </w:rPr>
        <w:lastRenderedPageBreak/>
        <w:t>субъект контроля обязан представить письменное объяснение с обоснованием причин невозможности их представления.</w:t>
      </w:r>
    </w:p>
    <w:p w:rsidR="001D427B" w:rsidRPr="008501B5" w:rsidRDefault="001D427B" w:rsidP="001D427B">
      <w:pPr>
        <w:pStyle w:val="ac"/>
        <w:ind w:firstLine="708"/>
        <w:jc w:val="both"/>
        <w:rPr>
          <w:szCs w:val="28"/>
        </w:rPr>
      </w:pPr>
      <w:r w:rsidRPr="008501B5">
        <w:rPr>
          <w:szCs w:val="28"/>
        </w:rPr>
        <w:t>3.17. По результатам проверки оформляется акт проверки в сроки, установленные приказом начальника Управления финансов.</w:t>
      </w:r>
    </w:p>
    <w:p w:rsidR="001D427B" w:rsidRPr="008501B5" w:rsidRDefault="001D427B" w:rsidP="001D427B">
      <w:pPr>
        <w:pStyle w:val="ac"/>
        <w:ind w:firstLine="708"/>
        <w:jc w:val="both"/>
        <w:rPr>
          <w:szCs w:val="28"/>
        </w:rPr>
      </w:pPr>
      <w:bookmarkStart w:id="2" w:name="P124"/>
      <w:bookmarkEnd w:id="2"/>
      <w:r w:rsidRPr="008501B5">
        <w:rPr>
          <w:szCs w:val="28"/>
        </w:rPr>
        <w:t>3.18. Акт проверки состоит из вводной, мотивировочной и результативной частей:</w:t>
      </w:r>
    </w:p>
    <w:p w:rsidR="001D427B" w:rsidRPr="008501B5" w:rsidRDefault="001D427B" w:rsidP="001D427B">
      <w:pPr>
        <w:pStyle w:val="ac"/>
        <w:jc w:val="both"/>
        <w:rPr>
          <w:szCs w:val="28"/>
        </w:rPr>
      </w:pPr>
      <w:r w:rsidRPr="008501B5">
        <w:rPr>
          <w:szCs w:val="28"/>
        </w:rPr>
        <w:t>1) Вводная часть акта должна содержать:</w:t>
      </w:r>
    </w:p>
    <w:p w:rsidR="001D427B" w:rsidRPr="008501B5" w:rsidRDefault="001D427B" w:rsidP="001D427B">
      <w:pPr>
        <w:pStyle w:val="ac"/>
        <w:jc w:val="both"/>
        <w:rPr>
          <w:szCs w:val="28"/>
        </w:rPr>
      </w:pPr>
      <w:r w:rsidRPr="008501B5">
        <w:rPr>
          <w:szCs w:val="28"/>
        </w:rPr>
        <w:t>номер, дату и место составления акта;</w:t>
      </w:r>
    </w:p>
    <w:p w:rsidR="001D427B" w:rsidRPr="008501B5" w:rsidRDefault="001D427B" w:rsidP="001D427B">
      <w:pPr>
        <w:pStyle w:val="ac"/>
        <w:jc w:val="both"/>
        <w:rPr>
          <w:szCs w:val="28"/>
        </w:rPr>
      </w:pPr>
      <w:r w:rsidRPr="008501B5">
        <w:rPr>
          <w:szCs w:val="28"/>
        </w:rPr>
        <w:t>дату и номер приказа начальника Управления финансов о проведении</w:t>
      </w:r>
    </w:p>
    <w:p w:rsidR="001D427B" w:rsidRPr="008501B5" w:rsidRDefault="001D427B" w:rsidP="001D427B">
      <w:pPr>
        <w:pStyle w:val="ac"/>
        <w:jc w:val="both"/>
        <w:rPr>
          <w:szCs w:val="28"/>
        </w:rPr>
      </w:pPr>
      <w:r w:rsidRPr="008501B5">
        <w:rPr>
          <w:szCs w:val="28"/>
        </w:rPr>
        <w:t>проверки;</w:t>
      </w:r>
    </w:p>
    <w:p w:rsidR="001D427B" w:rsidRPr="008501B5" w:rsidRDefault="001D427B" w:rsidP="001D427B">
      <w:pPr>
        <w:pStyle w:val="ac"/>
        <w:jc w:val="both"/>
        <w:rPr>
          <w:szCs w:val="28"/>
        </w:rPr>
      </w:pPr>
      <w:r w:rsidRPr="008501B5">
        <w:rPr>
          <w:szCs w:val="28"/>
        </w:rPr>
        <w:t>основания, цели и срок проведения проверки;</w:t>
      </w:r>
    </w:p>
    <w:p w:rsidR="001D427B" w:rsidRPr="008501B5" w:rsidRDefault="001D427B" w:rsidP="001D427B">
      <w:pPr>
        <w:pStyle w:val="ac"/>
        <w:jc w:val="both"/>
        <w:rPr>
          <w:szCs w:val="28"/>
        </w:rPr>
      </w:pPr>
      <w:r w:rsidRPr="008501B5">
        <w:rPr>
          <w:szCs w:val="28"/>
        </w:rPr>
        <w:t>проверяемый период;</w:t>
      </w:r>
    </w:p>
    <w:p w:rsidR="001D427B" w:rsidRPr="008501B5" w:rsidRDefault="001D427B" w:rsidP="001D427B">
      <w:pPr>
        <w:pStyle w:val="ac"/>
        <w:jc w:val="both"/>
        <w:rPr>
          <w:szCs w:val="28"/>
        </w:rPr>
      </w:pPr>
      <w:r w:rsidRPr="008501B5">
        <w:rPr>
          <w:szCs w:val="28"/>
        </w:rPr>
        <w:t>предмет проверки;</w:t>
      </w:r>
    </w:p>
    <w:p w:rsidR="001D427B" w:rsidRPr="008501B5" w:rsidRDefault="001D427B" w:rsidP="001D427B">
      <w:pPr>
        <w:pStyle w:val="ac"/>
        <w:jc w:val="both"/>
        <w:rPr>
          <w:szCs w:val="28"/>
        </w:rPr>
      </w:pPr>
      <w:r w:rsidRPr="008501B5">
        <w:rPr>
          <w:szCs w:val="28"/>
        </w:rPr>
        <w:t>фамилии, имена, отчества, наименование должностей уполномоченных лиц, проводивших проверку;</w:t>
      </w:r>
    </w:p>
    <w:p w:rsidR="001D427B" w:rsidRPr="008501B5" w:rsidRDefault="001D427B" w:rsidP="001D427B">
      <w:pPr>
        <w:pStyle w:val="ac"/>
        <w:jc w:val="both"/>
        <w:rPr>
          <w:szCs w:val="28"/>
        </w:rPr>
      </w:pPr>
      <w:r w:rsidRPr="008501B5">
        <w:rPr>
          <w:szCs w:val="28"/>
        </w:rPr>
        <w:t>наименование, адрес местонахождения субъекта контроля, в отношении которого принято решение о проведении проверки.</w:t>
      </w:r>
    </w:p>
    <w:p w:rsidR="001D427B" w:rsidRPr="008501B5" w:rsidRDefault="001D427B" w:rsidP="001D427B">
      <w:pPr>
        <w:pStyle w:val="ac"/>
        <w:jc w:val="both"/>
        <w:rPr>
          <w:szCs w:val="28"/>
        </w:rPr>
      </w:pPr>
      <w:r w:rsidRPr="008501B5">
        <w:rPr>
          <w:szCs w:val="28"/>
        </w:rPr>
        <w:t>2) В мотивировочной части акта должны быть указаны:</w:t>
      </w:r>
    </w:p>
    <w:p w:rsidR="001D427B" w:rsidRPr="008501B5" w:rsidRDefault="001D427B" w:rsidP="001D427B">
      <w:pPr>
        <w:pStyle w:val="ac"/>
        <w:jc w:val="both"/>
        <w:rPr>
          <w:szCs w:val="28"/>
        </w:rPr>
      </w:pPr>
      <w:r w:rsidRPr="008501B5">
        <w:rPr>
          <w:szCs w:val="28"/>
        </w:rPr>
        <w:t>обстоятельства, установленные при проведении проверки, и обосновывающие выводы;</w:t>
      </w:r>
    </w:p>
    <w:p w:rsidR="001D427B" w:rsidRPr="008501B5" w:rsidRDefault="001D427B" w:rsidP="001D427B">
      <w:pPr>
        <w:pStyle w:val="ac"/>
        <w:jc w:val="both"/>
        <w:rPr>
          <w:szCs w:val="28"/>
        </w:rPr>
      </w:pPr>
      <w:r w:rsidRPr="008501B5">
        <w:rPr>
          <w:szCs w:val="28"/>
        </w:rPr>
        <w:t>нормы законодательства и нормативных правовых актов, которыми руководствовались при принятии решения;</w:t>
      </w:r>
    </w:p>
    <w:p w:rsidR="001D427B" w:rsidRPr="008501B5" w:rsidRDefault="001D427B" w:rsidP="001D427B">
      <w:pPr>
        <w:pStyle w:val="ac"/>
        <w:jc w:val="both"/>
        <w:rPr>
          <w:szCs w:val="28"/>
        </w:rPr>
      </w:pPr>
      <w:r w:rsidRPr="008501B5">
        <w:rPr>
          <w:szCs w:val="28"/>
        </w:rPr>
        <w:t>сведения о нарушении требований законодательства о контрактной системе в сфере закупок, оценка этих нарушений.</w:t>
      </w:r>
    </w:p>
    <w:p w:rsidR="001D427B" w:rsidRPr="008501B5" w:rsidRDefault="001D427B" w:rsidP="001D427B">
      <w:pPr>
        <w:pStyle w:val="ac"/>
        <w:jc w:val="both"/>
        <w:rPr>
          <w:szCs w:val="28"/>
        </w:rPr>
      </w:pPr>
      <w:r w:rsidRPr="008501B5">
        <w:rPr>
          <w:szCs w:val="28"/>
        </w:rPr>
        <w:t>3) Результативная часть акта должна содержать:</w:t>
      </w:r>
    </w:p>
    <w:p w:rsidR="001D427B" w:rsidRPr="008501B5" w:rsidRDefault="001D427B" w:rsidP="001D427B">
      <w:pPr>
        <w:pStyle w:val="ac"/>
        <w:jc w:val="both"/>
        <w:rPr>
          <w:szCs w:val="28"/>
        </w:rPr>
      </w:pPr>
      <w:r w:rsidRPr="008501B5">
        <w:rPr>
          <w:szCs w:val="28"/>
        </w:rPr>
        <w:t>выводы о наличии (отсутствии) в действиях (бездействии) лиц нарушений законодательства о контрактной системе в сфере закупок со ссылками на конкретные нормы законодательства о контрактной системе в сфере закупок, нарушение которых было установлено в результате проведения плановой проверки;</w:t>
      </w:r>
    </w:p>
    <w:p w:rsidR="001D427B" w:rsidRPr="008501B5" w:rsidRDefault="001D427B" w:rsidP="001D427B">
      <w:pPr>
        <w:pStyle w:val="ac"/>
        <w:jc w:val="both"/>
        <w:rPr>
          <w:szCs w:val="28"/>
        </w:rPr>
      </w:pPr>
      <w:r w:rsidRPr="008501B5">
        <w:rPr>
          <w:szCs w:val="28"/>
        </w:rPr>
        <w:t>иные сведения, установленные в ходе проведения проверки.</w:t>
      </w:r>
    </w:p>
    <w:p w:rsidR="001D427B" w:rsidRPr="008501B5" w:rsidRDefault="001D427B" w:rsidP="001D427B">
      <w:pPr>
        <w:pStyle w:val="ac"/>
        <w:ind w:firstLine="708"/>
        <w:jc w:val="both"/>
        <w:rPr>
          <w:szCs w:val="28"/>
        </w:rPr>
      </w:pPr>
      <w:r w:rsidRPr="008501B5">
        <w:rPr>
          <w:szCs w:val="28"/>
        </w:rPr>
        <w:t xml:space="preserve">3.19. Акт проверки подписывается должностным лицом, уполномоченным на проведение проверки, и направляется субъекту контроля, в срок не позднее десяти рабочих дней со дня его подписания. </w:t>
      </w:r>
    </w:p>
    <w:p w:rsidR="001D427B" w:rsidRPr="008501B5" w:rsidRDefault="001D427B" w:rsidP="001D427B">
      <w:pPr>
        <w:pStyle w:val="ac"/>
        <w:jc w:val="both"/>
        <w:rPr>
          <w:szCs w:val="28"/>
        </w:rPr>
      </w:pPr>
      <w:r w:rsidRPr="008501B5">
        <w:rPr>
          <w:szCs w:val="28"/>
        </w:rPr>
        <w:t xml:space="preserve"> </w:t>
      </w:r>
      <w:r w:rsidRPr="008501B5">
        <w:rPr>
          <w:szCs w:val="28"/>
        </w:rPr>
        <w:tab/>
        <w:t>3.20. Субъект контроля в течение пяти рабочих дней со дня получения акта проверки имеет право представить в Контрольный орган в сфере закупок письменные возражения по фактам, изложенным в акте проверки, которые приобщаются к материалам проверки.</w:t>
      </w:r>
    </w:p>
    <w:p w:rsidR="001D427B" w:rsidRPr="008501B5" w:rsidRDefault="001D427B" w:rsidP="001D427B">
      <w:pPr>
        <w:pStyle w:val="ac"/>
        <w:ind w:firstLine="708"/>
        <w:jc w:val="both"/>
        <w:rPr>
          <w:szCs w:val="28"/>
        </w:rPr>
      </w:pPr>
      <w:bookmarkStart w:id="3" w:name="P144"/>
      <w:bookmarkEnd w:id="3"/>
      <w:r w:rsidRPr="008501B5">
        <w:rPr>
          <w:szCs w:val="28"/>
        </w:rPr>
        <w:t>3.21. Акт проверки размещается на официальном сайте ЕИС в течение трех рабочих дней со дня его подписания.</w:t>
      </w:r>
    </w:p>
    <w:p w:rsidR="001D427B" w:rsidRPr="008501B5" w:rsidRDefault="001D427B" w:rsidP="001D427B">
      <w:pPr>
        <w:pStyle w:val="ac"/>
        <w:ind w:firstLine="708"/>
        <w:jc w:val="both"/>
        <w:rPr>
          <w:szCs w:val="28"/>
        </w:rPr>
      </w:pPr>
      <w:r w:rsidRPr="008501B5">
        <w:rPr>
          <w:szCs w:val="28"/>
        </w:rPr>
        <w:t>3.22. В случае если при проведении проверки выявлены нарушения законодательства о контрактной системе в сфере закупок, Контрольный орган в сфере закупок выдает предписание, за исключением случаев, когда выявленные нарушения не повлияли на результаты осуществления закупок или выявленные нарушения не могут быть устранены субъектом контроля.</w:t>
      </w:r>
    </w:p>
    <w:p w:rsidR="001D427B" w:rsidRPr="008501B5" w:rsidRDefault="001D427B" w:rsidP="001D427B">
      <w:pPr>
        <w:pStyle w:val="ac"/>
        <w:ind w:firstLine="708"/>
        <w:jc w:val="both"/>
        <w:rPr>
          <w:szCs w:val="28"/>
        </w:rPr>
      </w:pPr>
      <w:bookmarkStart w:id="4" w:name="P146"/>
      <w:bookmarkEnd w:id="4"/>
      <w:r w:rsidRPr="008501B5">
        <w:rPr>
          <w:szCs w:val="28"/>
        </w:rPr>
        <w:lastRenderedPageBreak/>
        <w:t>3.23. Предписание Контрольного органа в сфере закупок по результатам проведения  проверки  направляется субъекту контроля одновременно с актом проверки.</w:t>
      </w:r>
    </w:p>
    <w:p w:rsidR="001D427B" w:rsidRPr="008501B5" w:rsidRDefault="001D427B" w:rsidP="001D427B">
      <w:pPr>
        <w:pStyle w:val="ac"/>
        <w:jc w:val="both"/>
        <w:rPr>
          <w:szCs w:val="28"/>
        </w:rPr>
      </w:pPr>
      <w:r w:rsidRPr="008501B5">
        <w:rPr>
          <w:szCs w:val="28"/>
        </w:rPr>
        <w:t>В предписании должны быть указаны:</w:t>
      </w:r>
    </w:p>
    <w:p w:rsidR="001D427B" w:rsidRPr="008501B5" w:rsidRDefault="001D427B" w:rsidP="001D427B">
      <w:pPr>
        <w:pStyle w:val="ac"/>
        <w:jc w:val="both"/>
        <w:rPr>
          <w:szCs w:val="28"/>
        </w:rPr>
      </w:pPr>
      <w:r w:rsidRPr="008501B5">
        <w:rPr>
          <w:szCs w:val="28"/>
        </w:rPr>
        <w:t>дата и место выдачи предписания;</w:t>
      </w:r>
    </w:p>
    <w:p w:rsidR="001D427B" w:rsidRPr="008501B5" w:rsidRDefault="001D427B" w:rsidP="001D427B">
      <w:pPr>
        <w:pStyle w:val="ac"/>
        <w:jc w:val="both"/>
        <w:rPr>
          <w:szCs w:val="28"/>
        </w:rPr>
      </w:pPr>
      <w:r w:rsidRPr="008501B5">
        <w:rPr>
          <w:szCs w:val="28"/>
        </w:rPr>
        <w:t>наименование, ИНН, ОГРН субъекта контроля, которому выдается предписание;</w:t>
      </w:r>
    </w:p>
    <w:p w:rsidR="001D427B" w:rsidRPr="008501B5" w:rsidRDefault="001D427B" w:rsidP="001D427B">
      <w:pPr>
        <w:pStyle w:val="ac"/>
        <w:jc w:val="both"/>
        <w:rPr>
          <w:szCs w:val="28"/>
        </w:rPr>
      </w:pPr>
      <w:r w:rsidRPr="008501B5">
        <w:rPr>
          <w:szCs w:val="28"/>
        </w:rPr>
        <w:t>требования о совершении действий, направленных на устранение нарушений законодательства о контрактной системе в сфере закупок;</w:t>
      </w:r>
    </w:p>
    <w:p w:rsidR="001D427B" w:rsidRPr="008501B5" w:rsidRDefault="001D427B" w:rsidP="001D427B">
      <w:pPr>
        <w:pStyle w:val="ac"/>
        <w:jc w:val="both"/>
        <w:rPr>
          <w:szCs w:val="28"/>
        </w:rPr>
      </w:pPr>
      <w:r w:rsidRPr="008501B5">
        <w:rPr>
          <w:szCs w:val="28"/>
        </w:rPr>
        <w:t>сроки, в течение которых должно быть исполнено предписание;</w:t>
      </w:r>
    </w:p>
    <w:p w:rsidR="001D427B" w:rsidRPr="008501B5" w:rsidRDefault="001D427B" w:rsidP="001D427B">
      <w:pPr>
        <w:pStyle w:val="ac"/>
        <w:jc w:val="both"/>
        <w:rPr>
          <w:szCs w:val="28"/>
        </w:rPr>
      </w:pPr>
      <w:r w:rsidRPr="008501B5">
        <w:rPr>
          <w:szCs w:val="28"/>
        </w:rPr>
        <w:t>сроки, в течение которых в уполномоченный орган в сфере контроля закупок должно поступить подтверждение исполнения предписания.</w:t>
      </w:r>
    </w:p>
    <w:p w:rsidR="001D427B" w:rsidRPr="008501B5" w:rsidRDefault="001D427B" w:rsidP="001D427B">
      <w:pPr>
        <w:pStyle w:val="ac"/>
        <w:ind w:firstLine="708"/>
        <w:jc w:val="both"/>
        <w:rPr>
          <w:szCs w:val="28"/>
        </w:rPr>
      </w:pPr>
      <w:bookmarkStart w:id="5" w:name="P154"/>
      <w:bookmarkEnd w:id="5"/>
      <w:r w:rsidRPr="008501B5">
        <w:rPr>
          <w:szCs w:val="28"/>
        </w:rPr>
        <w:t>3.24. Предписание размещается на официальном сайте ЕИС в течение трех рабочих дней со дня его подписания и подлежит исполнению в установленные сроки.</w:t>
      </w:r>
    </w:p>
    <w:p w:rsidR="001D427B" w:rsidRPr="008501B5" w:rsidRDefault="001D427B" w:rsidP="001D427B">
      <w:pPr>
        <w:pStyle w:val="ac"/>
        <w:ind w:firstLine="708"/>
        <w:jc w:val="both"/>
        <w:rPr>
          <w:szCs w:val="28"/>
        </w:rPr>
      </w:pPr>
      <w:r w:rsidRPr="008501B5">
        <w:rPr>
          <w:szCs w:val="28"/>
        </w:rPr>
        <w:t>3.25. Лица, в отношении которых выдано предписание об устранении нарушений законодательства о контрактной системе в сфере закупок, вправе направить в Контрольный орган в сфере закупок  мотивированное обращение о продлении срока исполнения предписания.</w:t>
      </w:r>
    </w:p>
    <w:p w:rsidR="001D427B" w:rsidRPr="008501B5" w:rsidRDefault="001D427B" w:rsidP="001D427B">
      <w:pPr>
        <w:pStyle w:val="ac"/>
        <w:ind w:firstLine="708"/>
        <w:jc w:val="both"/>
        <w:rPr>
          <w:szCs w:val="28"/>
        </w:rPr>
      </w:pPr>
      <w:r w:rsidRPr="008501B5">
        <w:rPr>
          <w:szCs w:val="28"/>
        </w:rPr>
        <w:t>3.26. Поступившее обращение о продлении срока исполнения предписания рассматривается в течение пяти рабочих дней со дня его поступления. По результатам рассмотрения указанного обращения Контрольный орган в сфере закупок принимает решение о продлении срока исполнения предписания с одновременным установлением нового срока исполнения предписания в случаях, когда неисполнение предписания вызвано причинами, не зависящими от лица, которому выдано предписание, либо об отказе в продлении срока исполнения предписания.</w:t>
      </w:r>
    </w:p>
    <w:p w:rsidR="001D427B" w:rsidRPr="008501B5" w:rsidRDefault="001D427B" w:rsidP="001D427B">
      <w:pPr>
        <w:pStyle w:val="ac"/>
        <w:ind w:firstLine="708"/>
        <w:jc w:val="both"/>
        <w:rPr>
          <w:szCs w:val="28"/>
        </w:rPr>
      </w:pPr>
      <w:r w:rsidRPr="008501B5">
        <w:rPr>
          <w:szCs w:val="28"/>
        </w:rPr>
        <w:t>3.27. Решения Контрольного органа в сфере закупок, которые приняты по результатам проведения проверок, не могут противоречить решениям федерального органа исполнительной власти, органа исполнительной власти субъекта Российской Федерации, уполномоченных на осуществление контроля в сфере закупок, которые приняты по результатам проведения проверок одной и той же закупки.</w:t>
      </w:r>
    </w:p>
    <w:p w:rsidR="001D427B" w:rsidRPr="008501B5" w:rsidRDefault="001D427B" w:rsidP="001D427B">
      <w:pPr>
        <w:pStyle w:val="ac"/>
        <w:ind w:firstLine="708"/>
        <w:jc w:val="both"/>
        <w:rPr>
          <w:szCs w:val="28"/>
        </w:rPr>
      </w:pPr>
      <w:r w:rsidRPr="008501B5">
        <w:rPr>
          <w:szCs w:val="28"/>
        </w:rPr>
        <w:t>3.28</w:t>
      </w:r>
      <w:r>
        <w:rPr>
          <w:szCs w:val="28"/>
        </w:rPr>
        <w:t>.</w:t>
      </w:r>
      <w:r w:rsidRPr="008501B5">
        <w:rPr>
          <w:szCs w:val="28"/>
        </w:rPr>
        <w:t xml:space="preserve"> Контрольный орган в сфере закупок при</w:t>
      </w:r>
      <w:r>
        <w:rPr>
          <w:szCs w:val="28"/>
        </w:rPr>
        <w:t xml:space="preserve"> выявлении в результате </w:t>
      </w:r>
      <w:r w:rsidRPr="008501B5">
        <w:rPr>
          <w:szCs w:val="28"/>
        </w:rPr>
        <w:t xml:space="preserve"> проверок фактов, содержащих признаки административного правонарушения, вправе направить материалы проверки в федеральный орган исполнительной власти или орган исполнительной власти субъекта Российской Федерации, уполномоченные на осуществление контроля в сфере закупок.</w:t>
      </w:r>
    </w:p>
    <w:p w:rsidR="001D427B" w:rsidRPr="008501B5" w:rsidRDefault="001D427B" w:rsidP="001D427B">
      <w:pPr>
        <w:pStyle w:val="ac"/>
        <w:jc w:val="both"/>
        <w:rPr>
          <w:szCs w:val="28"/>
        </w:rPr>
      </w:pPr>
    </w:p>
    <w:p w:rsidR="001D427B" w:rsidRPr="008501B5" w:rsidRDefault="001D427B" w:rsidP="001D427B">
      <w:pPr>
        <w:pStyle w:val="ac"/>
        <w:jc w:val="center"/>
        <w:rPr>
          <w:szCs w:val="28"/>
        </w:rPr>
      </w:pPr>
      <w:r w:rsidRPr="008501B5">
        <w:rPr>
          <w:szCs w:val="28"/>
        </w:rPr>
        <w:t>4. Рассмотрение жалоб на действия (бездействие) заказчика,</w:t>
      </w:r>
    </w:p>
    <w:p w:rsidR="001D427B" w:rsidRPr="008501B5" w:rsidRDefault="001D427B" w:rsidP="001D427B">
      <w:pPr>
        <w:pStyle w:val="ac"/>
        <w:jc w:val="center"/>
        <w:rPr>
          <w:szCs w:val="28"/>
        </w:rPr>
      </w:pPr>
      <w:r w:rsidRPr="008501B5">
        <w:rPr>
          <w:szCs w:val="28"/>
        </w:rPr>
        <w:t>уполномоченного органа, комиссии</w:t>
      </w:r>
    </w:p>
    <w:p w:rsidR="001D427B" w:rsidRPr="008501B5" w:rsidRDefault="001D427B" w:rsidP="001D427B">
      <w:pPr>
        <w:pStyle w:val="ac"/>
        <w:jc w:val="center"/>
        <w:rPr>
          <w:szCs w:val="28"/>
        </w:rPr>
      </w:pPr>
      <w:r w:rsidRPr="008501B5">
        <w:rPr>
          <w:szCs w:val="28"/>
        </w:rPr>
        <w:t>по осуществлению закупок, ее членов, должностного лица</w:t>
      </w:r>
    </w:p>
    <w:p w:rsidR="001D427B" w:rsidRPr="008501B5" w:rsidRDefault="001D427B" w:rsidP="001D427B">
      <w:pPr>
        <w:pStyle w:val="ac"/>
        <w:jc w:val="center"/>
        <w:rPr>
          <w:szCs w:val="28"/>
        </w:rPr>
      </w:pPr>
      <w:r w:rsidRPr="008501B5">
        <w:rPr>
          <w:szCs w:val="28"/>
        </w:rPr>
        <w:t>контрактной службы, контрактного управляющего в отношении</w:t>
      </w:r>
    </w:p>
    <w:p w:rsidR="001D427B" w:rsidRPr="008501B5" w:rsidRDefault="001D427B" w:rsidP="001D427B">
      <w:pPr>
        <w:pStyle w:val="ac"/>
        <w:jc w:val="center"/>
        <w:rPr>
          <w:szCs w:val="28"/>
        </w:rPr>
      </w:pPr>
      <w:r w:rsidRPr="008501B5">
        <w:rPr>
          <w:szCs w:val="28"/>
        </w:rPr>
        <w:t>закупок для обеспечения муниципальных нужд</w:t>
      </w:r>
    </w:p>
    <w:p w:rsidR="001D427B" w:rsidRPr="008501B5" w:rsidRDefault="001D427B" w:rsidP="001D427B">
      <w:pPr>
        <w:pStyle w:val="ac"/>
        <w:jc w:val="center"/>
        <w:rPr>
          <w:szCs w:val="28"/>
        </w:rPr>
      </w:pPr>
    </w:p>
    <w:p w:rsidR="001D427B" w:rsidRPr="008501B5" w:rsidRDefault="001D427B" w:rsidP="001D427B">
      <w:pPr>
        <w:pStyle w:val="ac"/>
        <w:ind w:firstLine="708"/>
        <w:jc w:val="both"/>
        <w:rPr>
          <w:szCs w:val="28"/>
        </w:rPr>
      </w:pPr>
      <w:r w:rsidRPr="008501B5">
        <w:rPr>
          <w:szCs w:val="28"/>
        </w:rPr>
        <w:lastRenderedPageBreak/>
        <w:t xml:space="preserve">4.1. Контрольный орган в сфере закупок рассматривает жалобы участников закупки, а также осуществляющих общественный контроль общественных объединений, объединений юридических лиц в соответствии с законодательством Российской Федерации на действия (бездействие) заказчика, уполномоченного органа,  специализированной организации, комиссии по осуществлению закупок, ее членов, должностных лиц контрактной службы, контрактного управляющего, если такие действия (бездействие) нарушают права и законные интересы участников закупки, в порядке, установленном </w:t>
      </w:r>
      <w:hyperlink r:id="rId19" w:history="1">
        <w:r w:rsidRPr="008501B5">
          <w:rPr>
            <w:szCs w:val="28"/>
          </w:rPr>
          <w:t>главой 6</w:t>
        </w:r>
      </w:hyperlink>
      <w:r w:rsidRPr="008501B5">
        <w:rPr>
          <w:szCs w:val="28"/>
        </w:rPr>
        <w:t xml:space="preserve"> Федерального закона </w:t>
      </w:r>
      <w:r>
        <w:rPr>
          <w:szCs w:val="28"/>
        </w:rPr>
        <w:t xml:space="preserve">     </w:t>
      </w:r>
      <w:r w:rsidRPr="008501B5">
        <w:rPr>
          <w:szCs w:val="28"/>
        </w:rPr>
        <w:t>№ 44-ФЗ.</w:t>
      </w:r>
    </w:p>
    <w:p w:rsidR="001D427B" w:rsidRPr="00693213" w:rsidRDefault="001D427B" w:rsidP="001D427B">
      <w:pPr>
        <w:pStyle w:val="ac"/>
        <w:jc w:val="center"/>
        <w:rPr>
          <w:szCs w:val="28"/>
        </w:rPr>
      </w:pPr>
    </w:p>
    <w:p w:rsidR="001D427B" w:rsidRPr="00693213" w:rsidRDefault="001D427B" w:rsidP="001D427B">
      <w:pPr>
        <w:pStyle w:val="ac"/>
        <w:jc w:val="center"/>
        <w:rPr>
          <w:szCs w:val="28"/>
        </w:rPr>
      </w:pPr>
      <w:r w:rsidRPr="00693213">
        <w:rPr>
          <w:szCs w:val="28"/>
        </w:rPr>
        <w:t>5. Согласование заключения контракта с единственным</w:t>
      </w:r>
    </w:p>
    <w:p w:rsidR="001D427B" w:rsidRPr="00693213" w:rsidRDefault="001D427B" w:rsidP="001D427B">
      <w:pPr>
        <w:pStyle w:val="ac"/>
        <w:jc w:val="center"/>
        <w:rPr>
          <w:szCs w:val="28"/>
        </w:rPr>
      </w:pPr>
      <w:r w:rsidRPr="00693213">
        <w:rPr>
          <w:szCs w:val="28"/>
        </w:rPr>
        <w:t>поставщиком (подрядчиком, исполнителем) в случаях,</w:t>
      </w:r>
    </w:p>
    <w:p w:rsidR="001D427B" w:rsidRPr="00693213" w:rsidRDefault="001D427B" w:rsidP="001D427B">
      <w:pPr>
        <w:pStyle w:val="ac"/>
        <w:jc w:val="center"/>
        <w:rPr>
          <w:szCs w:val="28"/>
        </w:rPr>
      </w:pPr>
      <w:r w:rsidRPr="00693213">
        <w:rPr>
          <w:szCs w:val="28"/>
        </w:rPr>
        <w:t>предусмотренных законодательством о контрактной системе</w:t>
      </w:r>
    </w:p>
    <w:p w:rsidR="001D427B" w:rsidRPr="00693213" w:rsidRDefault="001D427B" w:rsidP="001D427B">
      <w:pPr>
        <w:pStyle w:val="ac"/>
        <w:jc w:val="center"/>
        <w:rPr>
          <w:szCs w:val="28"/>
        </w:rPr>
      </w:pPr>
    </w:p>
    <w:p w:rsidR="001D427B" w:rsidRPr="00693213" w:rsidRDefault="001D427B" w:rsidP="001D427B">
      <w:pPr>
        <w:pStyle w:val="ac"/>
        <w:ind w:firstLine="708"/>
        <w:jc w:val="both"/>
        <w:rPr>
          <w:szCs w:val="28"/>
        </w:rPr>
      </w:pPr>
      <w:bookmarkStart w:id="6" w:name="Par4"/>
      <w:bookmarkEnd w:id="6"/>
      <w:r>
        <w:rPr>
          <w:szCs w:val="28"/>
        </w:rPr>
        <w:t>5</w:t>
      </w:r>
      <w:r w:rsidRPr="00693213">
        <w:rPr>
          <w:szCs w:val="28"/>
        </w:rPr>
        <w:t xml:space="preserve">.1. </w:t>
      </w:r>
      <w:r w:rsidRPr="008501B5">
        <w:rPr>
          <w:szCs w:val="28"/>
        </w:rPr>
        <w:t>Контрольный орган в сфере закупок</w:t>
      </w:r>
      <w:r w:rsidRPr="00693213">
        <w:rPr>
          <w:szCs w:val="28"/>
        </w:rPr>
        <w:t xml:space="preserve"> осуществляет согласование заключения контракта с единственным поставщиком (подрядчиком, исполнителем) в соответствии с </w:t>
      </w:r>
      <w:hyperlink r:id="rId20" w:history="1">
        <w:r w:rsidRPr="00693213">
          <w:rPr>
            <w:szCs w:val="28"/>
          </w:rPr>
          <w:t>пунктом 25 части 1 статьи 93</w:t>
        </w:r>
      </w:hyperlink>
      <w:r>
        <w:rPr>
          <w:szCs w:val="28"/>
        </w:rPr>
        <w:t xml:space="preserve"> Федерального закона №</w:t>
      </w:r>
      <w:r w:rsidRPr="00693213">
        <w:rPr>
          <w:szCs w:val="28"/>
        </w:rPr>
        <w:t xml:space="preserve"> 44-ФЗ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p>
    <w:p w:rsidR="001D427B" w:rsidRPr="00693213" w:rsidRDefault="001D427B" w:rsidP="001D427B">
      <w:pPr>
        <w:pStyle w:val="ac"/>
        <w:ind w:firstLine="708"/>
        <w:jc w:val="both"/>
        <w:rPr>
          <w:szCs w:val="28"/>
        </w:rPr>
      </w:pPr>
      <w:r>
        <w:rPr>
          <w:szCs w:val="28"/>
        </w:rPr>
        <w:t>5</w:t>
      </w:r>
      <w:r w:rsidRPr="00693213">
        <w:rPr>
          <w:szCs w:val="28"/>
        </w:rPr>
        <w:t xml:space="preserve">.2. Для получения согласования заключения контракта с единственным поставщиком (подрядчиком, исполнителем) в соответствии с </w:t>
      </w:r>
      <w:hyperlink r:id="rId21" w:history="1">
        <w:r w:rsidRPr="00693213">
          <w:rPr>
            <w:szCs w:val="28"/>
          </w:rPr>
          <w:t>пунктом 25 части 1 статьи 93</w:t>
        </w:r>
      </w:hyperlink>
      <w:r>
        <w:rPr>
          <w:szCs w:val="28"/>
        </w:rPr>
        <w:t xml:space="preserve"> Федерального закона №</w:t>
      </w:r>
      <w:r w:rsidRPr="00693213">
        <w:rPr>
          <w:szCs w:val="28"/>
        </w:rPr>
        <w:t xml:space="preserve"> 44-ФЗ заказчик либо уполномоченный орган или уполномоченное учреждение, наделенные полномочиями в соответствии со </w:t>
      </w:r>
      <w:hyperlink r:id="rId22" w:history="1">
        <w:r w:rsidRPr="00693213">
          <w:rPr>
            <w:szCs w:val="28"/>
          </w:rPr>
          <w:t>статьей 26</w:t>
        </w:r>
      </w:hyperlink>
      <w:r>
        <w:rPr>
          <w:szCs w:val="28"/>
        </w:rPr>
        <w:t xml:space="preserve"> Федерального закона №</w:t>
      </w:r>
      <w:r w:rsidRPr="00693213">
        <w:rPr>
          <w:szCs w:val="28"/>
        </w:rPr>
        <w:t xml:space="preserve"> 44</w:t>
      </w:r>
      <w:r>
        <w:rPr>
          <w:szCs w:val="28"/>
        </w:rPr>
        <w:t>-ФЗ, направляет в Контрольный орган</w:t>
      </w:r>
      <w:r w:rsidRPr="00693213">
        <w:rPr>
          <w:szCs w:val="28"/>
        </w:rPr>
        <w:t xml:space="preserve">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1D427B" w:rsidRPr="00693213" w:rsidRDefault="001D427B" w:rsidP="001D427B">
      <w:pPr>
        <w:pStyle w:val="ac"/>
        <w:jc w:val="both"/>
        <w:rPr>
          <w:szCs w:val="28"/>
        </w:rPr>
      </w:pPr>
      <w:r w:rsidRPr="00693213">
        <w:rPr>
          <w:szCs w:val="28"/>
        </w:rPr>
        <w:t xml:space="preserve">1) размещения в ЕИС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ЕИС в соответствии с Федеральным </w:t>
      </w:r>
      <w:hyperlink r:id="rId23" w:history="1">
        <w:r w:rsidRPr="00693213">
          <w:rPr>
            <w:szCs w:val="28"/>
          </w:rPr>
          <w:t>законом</w:t>
        </w:r>
      </w:hyperlink>
      <w:r>
        <w:rPr>
          <w:szCs w:val="28"/>
        </w:rPr>
        <w:t xml:space="preserve"> №</w:t>
      </w:r>
      <w:r w:rsidRPr="00693213">
        <w:rPr>
          <w:szCs w:val="28"/>
        </w:rPr>
        <w:t xml:space="preserve"> 44-ФЗ);</w:t>
      </w:r>
    </w:p>
    <w:p w:rsidR="001D427B" w:rsidRPr="00693213" w:rsidRDefault="001D427B" w:rsidP="001D427B">
      <w:pPr>
        <w:pStyle w:val="ac"/>
        <w:jc w:val="both"/>
        <w:rPr>
          <w:szCs w:val="28"/>
        </w:rPr>
      </w:pPr>
      <w:r w:rsidRPr="00693213">
        <w:rPr>
          <w:szCs w:val="28"/>
        </w:rP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ЕИС в соответствии с Федеральным </w:t>
      </w:r>
      <w:hyperlink r:id="rId24" w:history="1">
        <w:r w:rsidRPr="00693213">
          <w:rPr>
            <w:szCs w:val="28"/>
          </w:rPr>
          <w:t>законом</w:t>
        </w:r>
      </w:hyperlink>
      <w:r>
        <w:rPr>
          <w:szCs w:val="28"/>
        </w:rPr>
        <w:t xml:space="preserve"> №</w:t>
      </w:r>
      <w:r w:rsidRPr="00693213">
        <w:rPr>
          <w:szCs w:val="28"/>
        </w:rPr>
        <w:t xml:space="preserve"> 44-ФЗ).</w:t>
      </w:r>
    </w:p>
    <w:p w:rsidR="001D427B" w:rsidRPr="00693213" w:rsidRDefault="001D427B" w:rsidP="001D427B">
      <w:pPr>
        <w:pStyle w:val="ac"/>
        <w:ind w:firstLine="708"/>
        <w:jc w:val="both"/>
        <w:rPr>
          <w:szCs w:val="28"/>
        </w:rPr>
      </w:pPr>
      <w:r>
        <w:rPr>
          <w:szCs w:val="28"/>
        </w:rPr>
        <w:t>5</w:t>
      </w:r>
      <w:r w:rsidRPr="00693213">
        <w:rPr>
          <w:szCs w:val="28"/>
        </w:rPr>
        <w:t xml:space="preserve">.3. </w:t>
      </w:r>
      <w:r>
        <w:rPr>
          <w:szCs w:val="28"/>
        </w:rPr>
        <w:t>Контрольный орган</w:t>
      </w:r>
      <w:r w:rsidRPr="00693213">
        <w:rPr>
          <w:szCs w:val="28"/>
        </w:rPr>
        <w:t xml:space="preserve">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уполномоченный орган по контролю в сфере закупок принимает решение о согласовании заключения </w:t>
      </w:r>
      <w:r w:rsidRPr="00693213">
        <w:rPr>
          <w:szCs w:val="28"/>
        </w:rPr>
        <w:lastRenderedPageBreak/>
        <w:t>контракта с единственным поставщиком (подрядчиком, исполнителем) либо об отказе в таком согласовании.</w:t>
      </w:r>
    </w:p>
    <w:p w:rsidR="001D427B" w:rsidRPr="00693213" w:rsidRDefault="001D427B" w:rsidP="001D427B">
      <w:pPr>
        <w:pStyle w:val="ac"/>
        <w:ind w:firstLine="708"/>
        <w:jc w:val="both"/>
        <w:rPr>
          <w:szCs w:val="28"/>
        </w:rPr>
      </w:pPr>
      <w:r>
        <w:rPr>
          <w:szCs w:val="28"/>
        </w:rPr>
        <w:t>5</w:t>
      </w:r>
      <w:r w:rsidRPr="00693213">
        <w:rPr>
          <w:szCs w:val="28"/>
        </w:rPr>
        <w:t>.4. Пра</w:t>
      </w:r>
      <w:r>
        <w:rPr>
          <w:szCs w:val="28"/>
        </w:rPr>
        <w:t xml:space="preserve">вила согласования Контрольным органом </w:t>
      </w:r>
      <w:r w:rsidRPr="00693213">
        <w:rPr>
          <w:szCs w:val="28"/>
        </w:rPr>
        <w:t xml:space="preserve">в сфере закупок заключения контракта с единственным поставщиком (подрядчиком, исполнителем) в случае, предусмотренном </w:t>
      </w:r>
      <w:hyperlink r:id="rId25" w:history="1">
        <w:r w:rsidRPr="00693213">
          <w:rPr>
            <w:szCs w:val="28"/>
          </w:rPr>
          <w:t>пунктом 4 части 5</w:t>
        </w:r>
      </w:hyperlink>
      <w:r w:rsidRPr="00693213">
        <w:rPr>
          <w:szCs w:val="28"/>
        </w:rPr>
        <w:t xml:space="preserve"> </w:t>
      </w:r>
      <w:r>
        <w:rPr>
          <w:szCs w:val="28"/>
        </w:rPr>
        <w:t>статьи 93 Федерального закона №44-ФЗ и</w:t>
      </w:r>
      <w:r w:rsidRPr="00693213">
        <w:rPr>
          <w:szCs w:val="28"/>
        </w:rPr>
        <w:t xml:space="preserve"> </w:t>
      </w:r>
      <w:hyperlink w:anchor="Par4" w:history="1">
        <w:r>
          <w:rPr>
            <w:szCs w:val="28"/>
          </w:rPr>
          <w:t>пунктом 5</w:t>
        </w:r>
        <w:r w:rsidRPr="00693213">
          <w:rPr>
            <w:szCs w:val="28"/>
          </w:rPr>
          <w:t>.1</w:t>
        </w:r>
      </w:hyperlink>
      <w:r w:rsidRPr="00693213">
        <w:rPr>
          <w:szCs w:val="28"/>
        </w:rPr>
        <w:t xml:space="preserve"> настоящ</w:t>
      </w:r>
      <w:r>
        <w:rPr>
          <w:szCs w:val="28"/>
        </w:rPr>
        <w:t>его Порядка</w:t>
      </w:r>
      <w:r w:rsidRPr="00693213">
        <w:rPr>
          <w:szCs w:val="28"/>
        </w:rPr>
        <w:t>, устанавливаются Правительством Российской Федерации.</w:t>
      </w:r>
    </w:p>
    <w:p w:rsidR="001D427B" w:rsidRDefault="001D427B" w:rsidP="001D427B">
      <w:pPr>
        <w:pStyle w:val="ac"/>
        <w:jc w:val="center"/>
        <w:rPr>
          <w:szCs w:val="28"/>
        </w:rPr>
      </w:pPr>
    </w:p>
    <w:p w:rsidR="001D427B" w:rsidRPr="008501B5" w:rsidRDefault="001D427B" w:rsidP="001D427B">
      <w:pPr>
        <w:pStyle w:val="ac"/>
        <w:jc w:val="center"/>
        <w:rPr>
          <w:szCs w:val="28"/>
        </w:rPr>
      </w:pPr>
      <w:r w:rsidRPr="008501B5">
        <w:rPr>
          <w:szCs w:val="28"/>
        </w:rPr>
        <w:t>6. Рассмотрение уведомления о заключении контракта</w:t>
      </w:r>
    </w:p>
    <w:p w:rsidR="001D427B" w:rsidRPr="008501B5" w:rsidRDefault="001D427B" w:rsidP="001D427B">
      <w:pPr>
        <w:pStyle w:val="ac"/>
        <w:jc w:val="center"/>
        <w:rPr>
          <w:szCs w:val="28"/>
        </w:rPr>
      </w:pPr>
      <w:r w:rsidRPr="008501B5">
        <w:rPr>
          <w:szCs w:val="28"/>
        </w:rPr>
        <w:t>с единственным поставщиком (подрядчиком, исполнителем)</w:t>
      </w:r>
    </w:p>
    <w:p w:rsidR="001D427B" w:rsidRPr="008501B5" w:rsidRDefault="001D427B" w:rsidP="001D427B">
      <w:pPr>
        <w:pStyle w:val="ac"/>
        <w:jc w:val="center"/>
        <w:rPr>
          <w:szCs w:val="28"/>
        </w:rPr>
      </w:pPr>
      <w:r w:rsidRPr="008501B5">
        <w:rPr>
          <w:szCs w:val="28"/>
        </w:rPr>
        <w:t>в случаях, предусмотренных законодательством</w:t>
      </w:r>
    </w:p>
    <w:p w:rsidR="001D427B" w:rsidRPr="008501B5" w:rsidRDefault="001D427B" w:rsidP="001D427B">
      <w:pPr>
        <w:pStyle w:val="ac"/>
        <w:jc w:val="center"/>
        <w:rPr>
          <w:szCs w:val="28"/>
        </w:rPr>
      </w:pPr>
      <w:r w:rsidRPr="008501B5">
        <w:rPr>
          <w:szCs w:val="28"/>
        </w:rPr>
        <w:t>о контрактной системе</w:t>
      </w:r>
    </w:p>
    <w:p w:rsidR="001D427B" w:rsidRPr="00582451" w:rsidRDefault="001D427B" w:rsidP="001D427B">
      <w:pPr>
        <w:autoSpaceDE w:val="0"/>
        <w:autoSpaceDN w:val="0"/>
        <w:adjustRightInd w:val="0"/>
        <w:jc w:val="both"/>
        <w:outlineLvl w:val="0"/>
        <w:rPr>
          <w:szCs w:val="28"/>
        </w:rPr>
      </w:pPr>
    </w:p>
    <w:p w:rsidR="001D427B" w:rsidRPr="00582451" w:rsidRDefault="001D427B" w:rsidP="001D427B">
      <w:pPr>
        <w:pStyle w:val="ac"/>
        <w:ind w:firstLine="708"/>
        <w:jc w:val="both"/>
        <w:rPr>
          <w:szCs w:val="28"/>
        </w:rPr>
      </w:pPr>
      <w:r>
        <w:rPr>
          <w:szCs w:val="28"/>
        </w:rPr>
        <w:t>6</w:t>
      </w:r>
      <w:r w:rsidRPr="00582451">
        <w:rPr>
          <w:szCs w:val="28"/>
        </w:rPr>
        <w:t>.1. Контрольный</w:t>
      </w:r>
      <w:r>
        <w:rPr>
          <w:szCs w:val="28"/>
        </w:rPr>
        <w:t xml:space="preserve"> орган </w:t>
      </w:r>
      <w:r w:rsidRPr="00582451">
        <w:rPr>
          <w:szCs w:val="28"/>
        </w:rPr>
        <w:t xml:space="preserve"> в сфере закупок рассматривает уведомления заказчиков об осуществлении закупки у единственного поставщика (подрядчика, исполнителя) в случаях, предусмотренных законодательством Российской Федерации о контрактной системе в сфере закупок товаров, работ, услуг.</w:t>
      </w:r>
    </w:p>
    <w:p w:rsidR="001D427B" w:rsidRPr="00582451" w:rsidRDefault="001D427B" w:rsidP="001D427B">
      <w:pPr>
        <w:pStyle w:val="ac"/>
        <w:ind w:firstLine="708"/>
        <w:jc w:val="both"/>
        <w:rPr>
          <w:szCs w:val="28"/>
        </w:rPr>
      </w:pPr>
      <w:r>
        <w:rPr>
          <w:szCs w:val="28"/>
        </w:rPr>
        <w:t>6</w:t>
      </w:r>
      <w:r w:rsidRPr="00582451">
        <w:rPr>
          <w:szCs w:val="28"/>
        </w:rPr>
        <w:t xml:space="preserve">.2. При осуществлении закупки у единственного поставщика (подрядчика, исполнителя) в следующих случаях, предусмотренных </w:t>
      </w:r>
      <w:hyperlink r:id="rId26" w:history="1">
        <w:r w:rsidRPr="00582451">
          <w:rPr>
            <w:szCs w:val="28"/>
          </w:rPr>
          <w:t>пунктами 6</w:t>
        </w:r>
      </w:hyperlink>
      <w:r w:rsidRPr="00582451">
        <w:rPr>
          <w:szCs w:val="28"/>
        </w:rPr>
        <w:t xml:space="preserve"> и </w:t>
      </w:r>
      <w:hyperlink r:id="rId27" w:history="1">
        <w:r w:rsidRPr="00582451">
          <w:rPr>
            <w:szCs w:val="28"/>
          </w:rPr>
          <w:t>9 части 1 статьи 93</w:t>
        </w:r>
      </w:hyperlink>
      <w:r w:rsidRPr="00582451">
        <w:rPr>
          <w:szCs w:val="28"/>
        </w:rPr>
        <w:t xml:space="preserve"> Федерального закона №44-ФЗ, заказчик обязан направить в срок не позднее одного рабочего дня с даты заключения контракта в уполномоченный орган по контролю в сфере закупок уведомление о такой закупке:</w:t>
      </w:r>
    </w:p>
    <w:p w:rsidR="001D427B" w:rsidRPr="00582451" w:rsidRDefault="001D427B" w:rsidP="001D427B">
      <w:pPr>
        <w:pStyle w:val="ac"/>
        <w:ind w:firstLine="708"/>
        <w:jc w:val="both"/>
        <w:rPr>
          <w:szCs w:val="28"/>
        </w:rPr>
      </w:pPr>
      <w:r w:rsidRPr="00582451">
        <w:rPr>
          <w:szCs w:val="28"/>
        </w:rPr>
        <w:t>а)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D427B" w:rsidRPr="00582451" w:rsidRDefault="001D427B" w:rsidP="001D427B">
      <w:pPr>
        <w:pStyle w:val="ac"/>
        <w:ind w:firstLine="708"/>
        <w:jc w:val="both"/>
        <w:rPr>
          <w:szCs w:val="28"/>
        </w:rPr>
      </w:pPr>
      <w:r w:rsidRPr="00582451">
        <w:rPr>
          <w:szCs w:val="28"/>
        </w:rPr>
        <w:t>б)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1D427B" w:rsidRPr="00582451" w:rsidRDefault="001D427B" w:rsidP="001D427B">
      <w:pPr>
        <w:pStyle w:val="ac"/>
        <w:ind w:firstLine="708"/>
        <w:jc w:val="both"/>
        <w:rPr>
          <w:szCs w:val="28"/>
        </w:rPr>
      </w:pPr>
      <w:r>
        <w:rPr>
          <w:szCs w:val="28"/>
        </w:rPr>
        <w:t>6</w:t>
      </w:r>
      <w:r w:rsidRPr="00582451">
        <w:rPr>
          <w:szCs w:val="28"/>
        </w:rPr>
        <w:t xml:space="preserve">.3. </w:t>
      </w:r>
      <w:hyperlink r:id="rId28" w:history="1">
        <w:r w:rsidRPr="00582451">
          <w:rPr>
            <w:szCs w:val="28"/>
          </w:rPr>
          <w:t>Уведомление</w:t>
        </w:r>
      </w:hyperlink>
      <w:r w:rsidRPr="00582451">
        <w:rPr>
          <w:szCs w:val="28"/>
        </w:rPr>
        <w:t xml:space="preserve"> об осуществлении закупки, предусмотренной </w:t>
      </w:r>
      <w:hyperlink r:id="rId29" w:history="1">
        <w:r w:rsidRPr="00582451">
          <w:rPr>
            <w:szCs w:val="28"/>
          </w:rPr>
          <w:t>пунктом 6 части 1 статьи 93</w:t>
        </w:r>
      </w:hyperlink>
      <w:r w:rsidRPr="00582451">
        <w:rPr>
          <w:szCs w:val="28"/>
        </w:rPr>
        <w:t xml:space="preserve"> </w:t>
      </w:r>
      <w:r>
        <w:rPr>
          <w:szCs w:val="28"/>
        </w:rPr>
        <w:t>Федерального закона № 44-ФЗ,</w:t>
      </w:r>
      <w:r w:rsidRPr="00582451">
        <w:rPr>
          <w:szCs w:val="28"/>
        </w:rPr>
        <w:t xml:space="preserve"> направляе</w:t>
      </w:r>
      <w:r>
        <w:rPr>
          <w:szCs w:val="28"/>
        </w:rPr>
        <w:t xml:space="preserve">тся заказчиком в </w:t>
      </w:r>
      <w:r>
        <w:rPr>
          <w:szCs w:val="28"/>
        </w:rPr>
        <w:lastRenderedPageBreak/>
        <w:t>Контрольный орган</w:t>
      </w:r>
      <w:r w:rsidRPr="00582451">
        <w:rPr>
          <w:szCs w:val="28"/>
        </w:rPr>
        <w:t xml:space="preserve"> в сфере закупок не позднее одного рабочего дня с даты заключения муниципального контракта. К уведомлению прилагаются копия заключенного муниципального контракта с обоснованием его заключения, расчет и обоснование цены контракта.</w:t>
      </w:r>
    </w:p>
    <w:p w:rsidR="001D427B" w:rsidRPr="00582451" w:rsidRDefault="001D427B" w:rsidP="001D427B">
      <w:pPr>
        <w:pStyle w:val="ac"/>
        <w:ind w:firstLine="708"/>
        <w:jc w:val="both"/>
        <w:rPr>
          <w:szCs w:val="28"/>
        </w:rPr>
      </w:pPr>
      <w:r>
        <w:rPr>
          <w:szCs w:val="28"/>
        </w:rPr>
        <w:t>6</w:t>
      </w:r>
      <w:r w:rsidRPr="00582451">
        <w:rPr>
          <w:szCs w:val="28"/>
        </w:rPr>
        <w:t xml:space="preserve">.4. </w:t>
      </w:r>
      <w:hyperlink r:id="rId30" w:history="1">
        <w:r w:rsidRPr="00582451">
          <w:rPr>
            <w:szCs w:val="28"/>
          </w:rPr>
          <w:t>Уведомление</w:t>
        </w:r>
      </w:hyperlink>
      <w:r w:rsidRPr="00582451">
        <w:rPr>
          <w:szCs w:val="28"/>
        </w:rPr>
        <w:t xml:space="preserve"> об осуществлении закупки, предусмотренной </w:t>
      </w:r>
      <w:hyperlink r:id="rId31" w:history="1">
        <w:r w:rsidRPr="00582451">
          <w:rPr>
            <w:szCs w:val="28"/>
          </w:rPr>
          <w:t>пунктом 9 части 1 статьи 93</w:t>
        </w:r>
      </w:hyperlink>
      <w:r w:rsidRPr="00582451">
        <w:rPr>
          <w:szCs w:val="28"/>
        </w:rPr>
        <w:t xml:space="preserve"> Феде</w:t>
      </w:r>
      <w:r>
        <w:rPr>
          <w:szCs w:val="28"/>
        </w:rPr>
        <w:t>рального закона №</w:t>
      </w:r>
      <w:r w:rsidRPr="00582451">
        <w:rPr>
          <w:szCs w:val="28"/>
        </w:rPr>
        <w:t xml:space="preserve"> 44-ФЗ, направля</w:t>
      </w:r>
      <w:r>
        <w:rPr>
          <w:szCs w:val="28"/>
        </w:rPr>
        <w:t>ется заказчиком в Контрольный орган в сфере</w:t>
      </w:r>
      <w:r w:rsidRPr="00582451">
        <w:rPr>
          <w:szCs w:val="28"/>
        </w:rPr>
        <w:t xml:space="preserve"> закупок не позднее одного рабочего дня с даты заключения муниципального контракта.</w:t>
      </w:r>
    </w:p>
    <w:p w:rsidR="001D427B" w:rsidRPr="00582451" w:rsidRDefault="001D427B" w:rsidP="001D427B">
      <w:pPr>
        <w:pStyle w:val="ac"/>
        <w:jc w:val="both"/>
        <w:rPr>
          <w:szCs w:val="28"/>
        </w:rPr>
      </w:pPr>
      <w:r w:rsidRPr="00582451">
        <w:rPr>
          <w:szCs w:val="28"/>
        </w:rPr>
        <w:t>К уведомлению должны прилагаться:</w:t>
      </w:r>
    </w:p>
    <w:p w:rsidR="001D427B" w:rsidRPr="00582451" w:rsidRDefault="001D427B" w:rsidP="001D427B">
      <w:pPr>
        <w:pStyle w:val="ac"/>
        <w:jc w:val="both"/>
        <w:rPr>
          <w:szCs w:val="28"/>
        </w:rPr>
      </w:pPr>
      <w:r w:rsidRPr="00582451">
        <w:rPr>
          <w:szCs w:val="28"/>
        </w:rPr>
        <w:t>копия заключенного муниципального контракта с обоснованием его заключения;</w:t>
      </w:r>
    </w:p>
    <w:p w:rsidR="001D427B" w:rsidRPr="00582451" w:rsidRDefault="001D427B" w:rsidP="001D427B">
      <w:pPr>
        <w:pStyle w:val="ac"/>
        <w:jc w:val="both"/>
        <w:rPr>
          <w:szCs w:val="28"/>
        </w:rPr>
      </w:pPr>
      <w:r w:rsidRPr="00582451">
        <w:rPr>
          <w:szCs w:val="28"/>
        </w:rPr>
        <w:t>копия акта обследования аварии или копия документа, составленного заказчиком и подтверждающего обстоятельство, на основании которого заключен контракт в соответствии с настоящим пунктом;</w:t>
      </w:r>
    </w:p>
    <w:p w:rsidR="001D427B" w:rsidRPr="00582451" w:rsidRDefault="001D427B" w:rsidP="001D427B">
      <w:pPr>
        <w:pStyle w:val="ac"/>
        <w:jc w:val="both"/>
        <w:rPr>
          <w:szCs w:val="28"/>
        </w:rPr>
      </w:pPr>
      <w:r w:rsidRPr="00582451">
        <w:rPr>
          <w:szCs w:val="28"/>
        </w:rPr>
        <w:t>расчет и обоснование цены контракта.</w:t>
      </w:r>
    </w:p>
    <w:p w:rsidR="001D427B" w:rsidRPr="00582451" w:rsidRDefault="001D427B" w:rsidP="001D427B">
      <w:pPr>
        <w:pStyle w:val="ac"/>
        <w:ind w:firstLine="708"/>
        <w:jc w:val="both"/>
        <w:rPr>
          <w:szCs w:val="28"/>
        </w:rPr>
      </w:pPr>
      <w:r>
        <w:rPr>
          <w:szCs w:val="28"/>
        </w:rPr>
        <w:t>6</w:t>
      </w:r>
      <w:r w:rsidRPr="00582451">
        <w:rPr>
          <w:szCs w:val="28"/>
        </w:rPr>
        <w:t xml:space="preserve">.5. Поступившее уведомление о заключении контракта с единственным поставщиком (подрядчиком, исполнителем) подлежит регистрации не позднее следующего рабочего дня после дня </w:t>
      </w:r>
      <w:r>
        <w:rPr>
          <w:szCs w:val="28"/>
        </w:rPr>
        <w:t xml:space="preserve">его поступления в Контрольный орган </w:t>
      </w:r>
      <w:r w:rsidRPr="00582451">
        <w:rPr>
          <w:szCs w:val="28"/>
        </w:rPr>
        <w:t>в сфере закупок с присвоением ему регистрационного номера.</w:t>
      </w:r>
    </w:p>
    <w:p w:rsidR="001D427B" w:rsidRPr="00582451" w:rsidRDefault="001D427B" w:rsidP="001D427B">
      <w:pPr>
        <w:pStyle w:val="ac"/>
        <w:jc w:val="both"/>
        <w:rPr>
          <w:szCs w:val="28"/>
        </w:rPr>
      </w:pPr>
    </w:p>
    <w:p w:rsidR="001D427B" w:rsidRPr="00582451" w:rsidRDefault="001D427B" w:rsidP="001D427B">
      <w:pPr>
        <w:rPr>
          <w:szCs w:val="28"/>
        </w:rPr>
      </w:pPr>
    </w:p>
    <w:p w:rsidR="001D427B" w:rsidRPr="001D427B" w:rsidRDefault="001D427B" w:rsidP="001D427B">
      <w:pPr>
        <w:pStyle w:val="ac"/>
        <w:rPr>
          <w:b/>
        </w:rPr>
      </w:pPr>
    </w:p>
    <w:sectPr w:rsidR="001D427B" w:rsidRPr="001D427B" w:rsidSect="00AB1AA2">
      <w:footerReference w:type="default" r:id="rId32"/>
      <w:pgSz w:w="11906" w:h="16838" w:code="9"/>
      <w:pgMar w:top="1134" w:right="567"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06B" w:rsidRDefault="006E306B">
      <w:r>
        <w:separator/>
      </w:r>
    </w:p>
  </w:endnote>
  <w:endnote w:type="continuationSeparator" w:id="1">
    <w:p w:rsidR="006E306B" w:rsidRDefault="006E3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94" w:rsidRDefault="00097994">
    <w:pPr>
      <w:pStyle w:val="aa"/>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06B" w:rsidRDefault="006E306B">
      <w:r>
        <w:separator/>
      </w:r>
    </w:p>
  </w:footnote>
  <w:footnote w:type="continuationSeparator" w:id="1">
    <w:p w:rsidR="006E306B" w:rsidRDefault="006E3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E50E1"/>
    <w:multiLevelType w:val="hybridMultilevel"/>
    <w:tmpl w:val="AEEE7B48"/>
    <w:lvl w:ilvl="0" w:tplc="BA4EEF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noPunctuationKerning/>
  <w:characterSpacingControl w:val="doNotCompress"/>
  <w:footnotePr>
    <w:footnote w:id="0"/>
    <w:footnote w:id="1"/>
  </w:footnotePr>
  <w:endnotePr>
    <w:endnote w:id="0"/>
    <w:endnote w:id="1"/>
  </w:endnotePr>
  <w:compat/>
  <w:rsids>
    <w:rsidRoot w:val="002802BE"/>
    <w:rsid w:val="00064595"/>
    <w:rsid w:val="00066153"/>
    <w:rsid w:val="00097994"/>
    <w:rsid w:val="000C2D90"/>
    <w:rsid w:val="00143108"/>
    <w:rsid w:val="001B2E61"/>
    <w:rsid w:val="001D427B"/>
    <w:rsid w:val="00240FCB"/>
    <w:rsid w:val="002802BE"/>
    <w:rsid w:val="002E459C"/>
    <w:rsid w:val="00311DAC"/>
    <w:rsid w:val="0036013B"/>
    <w:rsid w:val="0047083E"/>
    <w:rsid w:val="00482A25"/>
    <w:rsid w:val="004F6BB4"/>
    <w:rsid w:val="005840C7"/>
    <w:rsid w:val="005955BE"/>
    <w:rsid w:val="005A5B59"/>
    <w:rsid w:val="0069796C"/>
    <w:rsid w:val="006E306B"/>
    <w:rsid w:val="006F2B94"/>
    <w:rsid w:val="00715A69"/>
    <w:rsid w:val="007F5A06"/>
    <w:rsid w:val="008741B6"/>
    <w:rsid w:val="008936EC"/>
    <w:rsid w:val="009C011A"/>
    <w:rsid w:val="00A16F73"/>
    <w:rsid w:val="00A442D4"/>
    <w:rsid w:val="00A701BA"/>
    <w:rsid w:val="00AA78A9"/>
    <w:rsid w:val="00AB1AA2"/>
    <w:rsid w:val="00AE0B25"/>
    <w:rsid w:val="00B01DB0"/>
    <w:rsid w:val="00B80E8A"/>
    <w:rsid w:val="00B921B5"/>
    <w:rsid w:val="00C14A19"/>
    <w:rsid w:val="00C17F88"/>
    <w:rsid w:val="00D6104E"/>
    <w:rsid w:val="00DF3619"/>
    <w:rsid w:val="00F22F1F"/>
    <w:rsid w:val="00F31ED4"/>
    <w:rsid w:val="00F6686C"/>
    <w:rsid w:val="00FA1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rsid w:val="00AE0B25"/>
    <w:pPr>
      <w:tabs>
        <w:tab w:val="center" w:pos="4677"/>
        <w:tab w:val="right" w:pos="9355"/>
      </w:tabs>
    </w:pPr>
  </w:style>
  <w:style w:type="paragraph" w:styleId="aa">
    <w:name w:val="footer"/>
    <w:basedOn w:val="a"/>
    <w:rsid w:val="00AE0B25"/>
    <w:pPr>
      <w:tabs>
        <w:tab w:val="center" w:pos="4677"/>
        <w:tab w:val="right" w:pos="9355"/>
      </w:tabs>
    </w:pPr>
  </w:style>
  <w:style w:type="paragraph" w:styleId="ab">
    <w:name w:val="Balloon Text"/>
    <w:basedOn w:val="a"/>
    <w:semiHidden/>
    <w:rsid w:val="008741B6"/>
    <w:rPr>
      <w:rFonts w:ascii="Tahoma" w:hAnsi="Tahoma" w:cs="Tahoma"/>
      <w:sz w:val="16"/>
      <w:szCs w:val="16"/>
    </w:rPr>
  </w:style>
  <w:style w:type="paragraph" w:styleId="ac">
    <w:name w:val="No Spacing"/>
    <w:uiPriority w:val="1"/>
    <w:qFormat/>
    <w:rsid w:val="001D427B"/>
    <w:rPr>
      <w:sz w:val="28"/>
    </w:rPr>
  </w:style>
  <w:style w:type="paragraph" w:customStyle="1" w:styleId="ConsPlusNormal">
    <w:name w:val="ConsPlusNormal"/>
    <w:rsid w:val="001D427B"/>
    <w:pPr>
      <w:widowControl w:val="0"/>
      <w:autoSpaceDE w:val="0"/>
      <w:autoSpaceDN w:val="0"/>
    </w:pPr>
    <w:rPr>
      <w:rFonts w:ascii="Calibri" w:hAnsi="Calibri" w:cs="Calibri"/>
      <w:sz w:val="22"/>
    </w:rPr>
  </w:style>
  <w:style w:type="paragraph" w:customStyle="1" w:styleId="ConsPlusTitle">
    <w:name w:val="ConsPlusTitle"/>
    <w:rsid w:val="001D427B"/>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80B7D9EE180209F8AB8DE22B5C5074ED2B7AF31E0D8A61EB087717801AF47CD4E1DC964DF5EBE8C83120469430A5BDD937C427F69F667oAH0G" TargetMode="External"/><Relationship Id="rId13" Type="http://schemas.openxmlformats.org/officeDocument/2006/relationships/hyperlink" Target="consultantplus://offline/ref=ABF80B7D9EE180209F8AB8DE22B5C5074ED2B7AF31E0D8A61EB087717801AF47CD4E1DC964DE5EB08083120469430A5BDD937C427F69F667oAH0G" TargetMode="External"/><Relationship Id="rId18" Type="http://schemas.openxmlformats.org/officeDocument/2006/relationships/hyperlink" Target="consultantplus://offline/ref=ABF80B7D9EE180209F8AB8DE22B5C5074ED2B5AF3BE5D8A61EB087717801AF47DF4E45C564D943B6879644552Fo1H6G" TargetMode="External"/><Relationship Id="rId26" Type="http://schemas.openxmlformats.org/officeDocument/2006/relationships/hyperlink" Target="consultantplus://offline/ref=F7164C4DE0DF1D6215DC51F8A5867D4B6D67F5214A49E5129C7519582949116110D9CD1115CBE425B8BF3849EE05373FE22EAD9EC539KC4FQ" TargetMode="External"/><Relationship Id="rId3" Type="http://schemas.openxmlformats.org/officeDocument/2006/relationships/settings" Target="settings.xml"/><Relationship Id="rId21" Type="http://schemas.openxmlformats.org/officeDocument/2006/relationships/hyperlink" Target="consultantplus://offline/ref=AB4423366A9D306C5006DA810D8D49DE2092248ED2F44D4B16E93ADADA7B8DAFC59332757B1E4248A452D654296ED56236609EFDDC69LDH8Q"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ABF80B7D9EE180209F8AB8DE22B5C5074ED2B7AF31E0D8A61EB087717801AF47DF4E45C564D943B6879644552Fo1H6G" TargetMode="External"/><Relationship Id="rId17" Type="http://schemas.openxmlformats.org/officeDocument/2006/relationships/hyperlink" Target="consultantplus://offline/ref=ABF80B7D9EE180209F8AB8DE22B5C5074ED2B7AF31E0D8A61EB087717801AF47CD4E1DC964DF59B28783120469430A5BDD937C427F69F667oAH0G" TargetMode="External"/><Relationship Id="rId25" Type="http://schemas.openxmlformats.org/officeDocument/2006/relationships/hyperlink" Target="consultantplus://offline/ref=AB4423366A9D306C5006DA810D8D49DE2092248ED2F44D4B16E93ADADA7B8DAFD7936A797A195D43F71D900126L6HCQ"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BF80B7D9EE180209F8AB8DE22B5C5074ED2B7AF31E0D8A61EB087717801AF47CD4E1DC965DD58BDD1D9020020160045DA8F62426169oFH6G" TargetMode="External"/><Relationship Id="rId20" Type="http://schemas.openxmlformats.org/officeDocument/2006/relationships/hyperlink" Target="consultantplus://offline/ref=AB4423366A9D306C5006DA810D8D49DE2092248ED2F44D4B16E93ADADA7B8DAFC59332757B1E4248A452D654296ED56236609EFDDC69LDH8Q" TargetMode="External"/><Relationship Id="rId29" Type="http://schemas.openxmlformats.org/officeDocument/2006/relationships/hyperlink" Target="consultantplus://offline/ref=F7164C4DE0DF1D6215DC51F8A5867D4B6D67F5214A49E5129C7519582949116110D9CD1115CBE425B8BF3849EE05373FE22EAD9EC539KC4F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9FE64CCCE5EBA6BCD64F28A6863E684B97202DB1F35A3EFC2CB53E1F6E2ADC551EA9B21C5C99B8E69F358B354FUFK" TargetMode="External"/><Relationship Id="rId24" Type="http://schemas.openxmlformats.org/officeDocument/2006/relationships/hyperlink" Target="consultantplus://offline/ref=AB4423366A9D306C5006DA810D8D49DE2092248ED2F44D4B16E93ADADA7B8DAFD7936A797A195D43F71D900126L6HCQ"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ABF80B7D9EE180209F8AB8DE22B5C5074ED2B7AF31E0D8A61EB087717801AF47CD4E1DC964DC5FBDD1D9020020160045DA8F62426169oFH6G" TargetMode="External"/><Relationship Id="rId23" Type="http://schemas.openxmlformats.org/officeDocument/2006/relationships/hyperlink" Target="consultantplus://offline/ref=AB4423366A9D306C5006DA810D8D49DE2092248ED2F44D4B16E93ADADA7B8DAFD7936A797A195D43F71D900126L6HCQ" TargetMode="External"/><Relationship Id="rId28" Type="http://schemas.openxmlformats.org/officeDocument/2006/relationships/hyperlink" Target="consultantplus://offline/ref=F7164C4DE0DF1D6215DC51EEA6EA2A466668A9284846ED4CC8231F0F761917345099CB445E8CEA2FECEE7D1BE40C6570A67CBE9EC325CFE3F594A53BKE4EQ" TargetMode="External"/><Relationship Id="rId10" Type="http://schemas.openxmlformats.org/officeDocument/2006/relationships/hyperlink" Target="consultantplus://offline/ref=ABF80B7D9EE180209F8AB8DE22B5C5074ED2B7AF31E0D8A61EB087717801AF47CD4E1DC964DF5EBE8C83120469430A5BDD937C427F69F667oAH0G" TargetMode="External"/><Relationship Id="rId19" Type="http://schemas.openxmlformats.org/officeDocument/2006/relationships/hyperlink" Target="consultantplus://offline/ref=ABF80B7D9EE180209F8AB8DE22B5C5074ED2B7AF31E0D8A61EB087717801AF47CD4E1DC964DC5FBDD1D9020020160045DA8F62426169oFH6G" TargetMode="External"/><Relationship Id="rId31" Type="http://schemas.openxmlformats.org/officeDocument/2006/relationships/hyperlink" Target="consultantplus://offline/ref=F7164C4DE0DF1D6215DC51F8A5867D4B6D67F5214A49E5129C7519582949116110D9CD111BCCE125B8BF3849EE05373FE22EAD9EC539KC4FQ" TargetMode="External"/><Relationship Id="rId4" Type="http://schemas.openxmlformats.org/officeDocument/2006/relationships/webSettings" Target="webSettings.xml"/><Relationship Id="rId9" Type="http://schemas.openxmlformats.org/officeDocument/2006/relationships/hyperlink" Target="consultantplus://offline/ref=ABF80B7D9EE180209F8AB8DE22B5C5074ED2B7AC3AE7D8A61EB087717801AF47CD4E1DC964DE5DB38D83120469430A5BDD937C427F69F667oAH0G" TargetMode="External"/><Relationship Id="rId14" Type="http://schemas.openxmlformats.org/officeDocument/2006/relationships/hyperlink" Target="consultantplus://offline/ref=ABF80B7D9EE180209F8AB8DE22B5C5074ED2B7AF31E0D8A61EB087717801AF47CD4E1DC964DE5EB08383120469430A5BDD937C427F69F667oAH0G" TargetMode="External"/><Relationship Id="rId22" Type="http://schemas.openxmlformats.org/officeDocument/2006/relationships/hyperlink" Target="consultantplus://offline/ref=AB4423366A9D306C5006DA810D8D49DE2092248ED2F44D4B16E93ADADA7B8DAFC5933275781F414AF008C6506039DE7E307980F8C269D824L1HAQ" TargetMode="External"/><Relationship Id="rId27" Type="http://schemas.openxmlformats.org/officeDocument/2006/relationships/hyperlink" Target="consultantplus://offline/ref=F7164C4DE0DF1D6215DC51F8A5867D4B6D67F5214A49E5129C7519582949116110D9CD111BCCE125B8BF3849EE05373FE22EAD9EC539KC4FQ" TargetMode="External"/><Relationship Id="rId30" Type="http://schemas.openxmlformats.org/officeDocument/2006/relationships/hyperlink" Target="consultantplus://offline/ref=F7164C4DE0DF1D6215DC51EEA6EA2A466668A9284846ED4CC8231F0F761917345099CB445E8CEA2FECEE7E1DE70C6570A67CBE9EC325CFE3F594A53BKE4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4217</Words>
  <Characters>24042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28203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Бояршинов Александр Андреевич</dc:creator>
  <cp:lastModifiedBy>Пользователь</cp:lastModifiedBy>
  <cp:revision>6</cp:revision>
  <cp:lastPrinted>2008-07-15T10:05:00Z</cp:lastPrinted>
  <dcterms:created xsi:type="dcterms:W3CDTF">2020-07-26T19:55:00Z</dcterms:created>
  <dcterms:modified xsi:type="dcterms:W3CDTF">2020-07-26T20:00:00Z</dcterms:modified>
</cp:coreProperties>
</file>