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внепланового  тридцать первого  заседания</w:t>
      </w: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декабря  2020 года  в дистанционном формате</w:t>
      </w: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11 часов  00 минут.</w:t>
      </w: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4F03A4" w:rsidRDefault="004F03A4" w:rsidP="004F03A4">
      <w:pPr>
        <w:numPr>
          <w:ilvl w:val="1"/>
          <w:numId w:val="1"/>
        </w:numPr>
        <w:spacing w:after="0" w:line="252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Думы Верещагинского городского округа от 24 декабря 2019 №12/83 «О бюджете Верещагинского городского округа Пермского края на 2020 год и плановый период 2021 и 2022 годов».</w:t>
      </w:r>
    </w:p>
    <w:p w:rsidR="004F03A4" w:rsidRDefault="004F03A4" w:rsidP="004F03A4">
      <w:pPr>
        <w:pStyle w:val="a4"/>
        <w:tabs>
          <w:tab w:val="left" w:pos="142"/>
        </w:tabs>
        <w:spacing w:after="0" w:line="252" w:lineRule="auto"/>
        <w:ind w:left="14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Колчанова С.Н. - </w:t>
      </w:r>
      <w:r>
        <w:rPr>
          <w:rFonts w:ascii="Times New Roman" w:hAnsi="Times New Roman"/>
          <w:bCs/>
          <w:sz w:val="28"/>
          <w:szCs w:val="28"/>
        </w:rPr>
        <w:t>начальник Управления финансов   администрации Верещагинского городского округа Пермского края.</w:t>
      </w:r>
    </w:p>
    <w:p w:rsidR="004F03A4" w:rsidRDefault="004F03A4" w:rsidP="004F03A4">
      <w:pPr>
        <w:spacing w:after="0" w:line="252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для доклада: </w:t>
      </w:r>
      <w:r w:rsidR="007735C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 </w:t>
      </w:r>
    </w:p>
    <w:p w:rsidR="004F03A4" w:rsidRDefault="004F03A4" w:rsidP="004F03A4">
      <w:pPr>
        <w:numPr>
          <w:ilvl w:val="1"/>
          <w:numId w:val="1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4F03A4" w:rsidRDefault="004F03A4" w:rsidP="004F03A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4F03A4" w:rsidRDefault="004F03A4" w:rsidP="004F03A4"/>
    <w:p w:rsidR="00ED57CF" w:rsidRDefault="00ED57CF"/>
    <w:sectPr w:rsidR="00ED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A4"/>
    <w:rsid w:val="004F03A4"/>
    <w:rsid w:val="007735C0"/>
    <w:rsid w:val="00E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3A4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3A4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2020-12-28T07:51:00Z</dcterms:created>
  <dcterms:modified xsi:type="dcterms:W3CDTF">2020-12-28T09:41:00Z</dcterms:modified>
</cp:coreProperties>
</file>