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D9226F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ПРЕДСЕДАТЕЛЬ</w:t>
      </w:r>
    </w:p>
    <w:p w:rsidR="00732881" w:rsidRPr="00D9226F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 xml:space="preserve">ДУМЫ </w:t>
      </w:r>
      <w:r w:rsidR="00732881" w:rsidRPr="00D9226F">
        <w:rPr>
          <w:b/>
          <w:color w:val="000000"/>
          <w:sz w:val="28"/>
          <w:szCs w:val="28"/>
        </w:rPr>
        <w:t>ВЕРЕ</w:t>
      </w:r>
      <w:r w:rsidRPr="00D9226F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D9226F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ПЕРМСКОГО КРАЯ</w:t>
      </w:r>
    </w:p>
    <w:p w:rsidR="00E13951" w:rsidRPr="00D9226F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D9226F">
        <w:rPr>
          <w:b/>
          <w:color w:val="000000"/>
          <w:sz w:val="28"/>
          <w:szCs w:val="28"/>
        </w:rPr>
        <w:t>РАСПОРЯЖЕНИЕ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D9226F" w:rsidRDefault="002D793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17.01.2020</w:t>
      </w:r>
      <w:r w:rsidR="00732881" w:rsidRPr="00D9226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D9226F">
        <w:rPr>
          <w:color w:val="000000"/>
          <w:sz w:val="28"/>
          <w:szCs w:val="28"/>
        </w:rPr>
        <w:t xml:space="preserve">   </w:t>
      </w:r>
      <w:r w:rsidR="00EE7F6A" w:rsidRPr="00D9226F">
        <w:rPr>
          <w:color w:val="000000"/>
          <w:sz w:val="28"/>
          <w:szCs w:val="28"/>
        </w:rPr>
        <w:t xml:space="preserve">   </w:t>
      </w:r>
      <w:r w:rsidR="00732881" w:rsidRPr="00D9226F">
        <w:rPr>
          <w:color w:val="000000"/>
          <w:sz w:val="28"/>
          <w:szCs w:val="28"/>
        </w:rPr>
        <w:t xml:space="preserve"> </w:t>
      </w:r>
      <w:r w:rsidR="00EE7F6A" w:rsidRPr="00D9226F">
        <w:rPr>
          <w:color w:val="000000"/>
          <w:sz w:val="28"/>
          <w:szCs w:val="28"/>
        </w:rPr>
        <w:t xml:space="preserve">№ </w:t>
      </w:r>
      <w:r w:rsidR="002F61F3" w:rsidRPr="00D9226F">
        <w:rPr>
          <w:color w:val="000000"/>
          <w:sz w:val="28"/>
          <w:szCs w:val="28"/>
        </w:rPr>
        <w:t>4</w:t>
      </w:r>
      <w:r w:rsidR="00732881" w:rsidRPr="00D9226F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D9226F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внесении изменений                                                                                                                в распоряжение председателя </w:t>
      </w:r>
    </w:p>
    <w:p w:rsidR="002D7934" w:rsidRDefault="002D7934" w:rsidP="002D79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Думы Верещагинского городского округа                                                                 Пермского края от 30.12.2019 № 21-р</w:t>
      </w: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D9226F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В</w:t>
      </w:r>
      <w:r w:rsidR="00732881" w:rsidRPr="00D9226F">
        <w:rPr>
          <w:color w:val="000000"/>
          <w:sz w:val="28"/>
          <w:szCs w:val="28"/>
        </w:rPr>
        <w:t xml:space="preserve"> соответствии с Регламент</w:t>
      </w:r>
      <w:r w:rsidR="002F61F3" w:rsidRPr="00D9226F">
        <w:rPr>
          <w:color w:val="000000"/>
          <w:sz w:val="28"/>
          <w:szCs w:val="28"/>
        </w:rPr>
        <w:t>ом</w:t>
      </w:r>
      <w:r w:rsidR="00732881" w:rsidRPr="00D9226F">
        <w:rPr>
          <w:color w:val="000000"/>
          <w:sz w:val="28"/>
          <w:szCs w:val="28"/>
        </w:rPr>
        <w:t xml:space="preserve"> Думы Верещагинского городского округа, утвержденного решением Думы Верещагинского городского округа от 18.09.2019 года № 1/01:</w:t>
      </w:r>
    </w:p>
    <w:p w:rsidR="008E691C" w:rsidRPr="00D9226F" w:rsidRDefault="002F61F3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Внести в распоряжение председателя Думы Верещагинского  городского округа от 30.12.2019 № 21-р  « О назначении планового пятнадцатого  заседания думы Верещагинского городского округа  Пермского края  первого созыва» следующие изменения: </w:t>
      </w:r>
    </w:p>
    <w:p w:rsidR="008E691C" w:rsidRPr="00D9226F" w:rsidRDefault="008E691C" w:rsidP="008E691C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Пункт 1 изложить в следующей редакции: </w:t>
      </w:r>
    </w:p>
    <w:p w:rsidR="008E691C" w:rsidRPr="00D9226F" w:rsidRDefault="008E691C" w:rsidP="008E691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>«1. Назначить плановое пятнадцатое Заседание Думы Верещагинского городского округа Пермского края  первого созыва  на 30.01.2020 года  с 11-00 в конференц-зале  администрации  округа  с повесткой:</w:t>
      </w:r>
    </w:p>
    <w:p w:rsidR="00732881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9226F">
        <w:rPr>
          <w:sz w:val="28"/>
          <w:szCs w:val="28"/>
        </w:rPr>
        <w:t>Информация</w:t>
      </w:r>
      <w:r w:rsidRPr="00D9226F">
        <w:rPr>
          <w:b/>
          <w:sz w:val="28"/>
          <w:szCs w:val="28"/>
        </w:rPr>
        <w:t xml:space="preserve"> </w:t>
      </w:r>
      <w:r w:rsidRPr="00D9226F">
        <w:rPr>
          <w:sz w:val="28"/>
          <w:szCs w:val="28"/>
        </w:rPr>
        <w:t xml:space="preserve"> «Об итогах оперативно-служебной деятельности  Межмуниципального отдела МВД России «Верещагинский» за 12 месяцев 2019 года»;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от 31.10.2019 № 4/31 «Об установлении  земельного налога  на территории  Верещагинского городского округа Пермского края»;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Думы Верещагинского городского округа Пермского края по противодействию коррупции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 плане работы Думы Верещагинского городского округа Пермского края  на 2020 год;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Земское Собрание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6"/>
        </w:numPr>
        <w:tabs>
          <w:tab w:val="left" w:pos="5760"/>
          <w:tab w:val="left" w:pos="5940"/>
        </w:tabs>
        <w:spacing w:after="0" w:line="240" w:lineRule="auto"/>
        <w:jc w:val="both"/>
        <w:rPr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Дума муниципального образования «Верещагинское городское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Совет депутатов </w:t>
      </w:r>
      <w:r w:rsidRPr="00D9226F">
        <w:rPr>
          <w:sz w:val="28"/>
          <w:szCs w:val="28"/>
        </w:rPr>
        <w:lastRenderedPageBreak/>
        <w:t>муниципального образования «Зюкайское сельское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Бородульского сельского поселения Верещагинского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7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.Об утверждении промежуточного ликвидационного баланса муниципального казенного учреждения Совет депутатов Вознесенского сельского поселения Верещагинского муниципального района Пермского края; </w:t>
      </w:r>
    </w:p>
    <w:p w:rsidR="008E691C" w:rsidRPr="00D9226F" w:rsidRDefault="008E691C" w:rsidP="008E691C">
      <w:pPr>
        <w:pStyle w:val="a4"/>
        <w:numPr>
          <w:ilvl w:val="1"/>
          <w:numId w:val="7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.Об утверждении промежуточного ликвидационного баланса муниципального казенного учреждения Совет депутатов Нижнегалинского сельского поселения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Путинского сельского поселения Верещагинского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Совет депутатов Сепычевского сельского поселения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Бородульского сельского поселения Верещагинского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муниципального образования «Верещагинское городское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Вознесенского сельского поселения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муниципального образования «Зюкайское сельское поселение»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Нижнегалинского сельского поселения Верещагинского муниципального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Путинского сельского поселения Верещагинского района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администрации Сепычевского сельского поселения Пермского края;</w:t>
      </w:r>
    </w:p>
    <w:p w:rsidR="008E691C" w:rsidRPr="00D9226F" w:rsidRDefault="008E691C" w:rsidP="008E691C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реорганизации и ликвидации муниципальных унитарных предприятий Верещагинского городского округа Пермского края;</w:t>
      </w:r>
    </w:p>
    <w:p w:rsidR="00D9226F" w:rsidRPr="00D9226F" w:rsidRDefault="008E691C" w:rsidP="00D9226F">
      <w:pPr>
        <w:pStyle w:val="ConsPlusTitle"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26F">
        <w:rPr>
          <w:rFonts w:ascii="Times New Roman" w:hAnsi="Times New Roman" w:cs="Times New Roman"/>
          <w:b w:val="0"/>
          <w:sz w:val="28"/>
          <w:szCs w:val="28"/>
        </w:rPr>
        <w:t>О внесении изменений  в Положение  «О Контрольно-счетной палате Верещагинского городского округа Пермс</w:t>
      </w:r>
      <w:r w:rsidR="00D9226F" w:rsidRPr="00D9226F">
        <w:rPr>
          <w:rFonts w:ascii="Times New Roman" w:hAnsi="Times New Roman" w:cs="Times New Roman"/>
          <w:b w:val="0"/>
          <w:sz w:val="28"/>
          <w:szCs w:val="28"/>
        </w:rPr>
        <w:t>кого края»</w:t>
      </w:r>
    </w:p>
    <w:p w:rsidR="00D9226F" w:rsidRPr="00D9226F" w:rsidRDefault="00D9226F" w:rsidP="00D9226F">
      <w:pPr>
        <w:pStyle w:val="a4"/>
        <w:numPr>
          <w:ilvl w:val="1"/>
          <w:numId w:val="8"/>
        </w:numPr>
        <w:tabs>
          <w:tab w:val="left" w:pos="5760"/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26F">
        <w:rPr>
          <w:rFonts w:ascii="Times New Roman" w:hAnsi="Times New Roman"/>
          <w:sz w:val="28"/>
          <w:szCs w:val="28"/>
        </w:rPr>
        <w:t>О Положении «Об обеспечении  работников муниципальных учреждений  Верещагинского городского округа Пермского края путевками на санаторно-курортное  лечение и оздоровление»;</w:t>
      </w:r>
    </w:p>
    <w:p w:rsidR="00D9226F" w:rsidRPr="00D9226F" w:rsidRDefault="00D9226F" w:rsidP="00D9226F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О протесте прокурора Верещагинского района;</w:t>
      </w:r>
    </w:p>
    <w:p w:rsidR="00D9226F" w:rsidRPr="00D9226F" w:rsidRDefault="00D9226F" w:rsidP="00D9226F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922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9226F">
        <w:rPr>
          <w:rFonts w:ascii="Times New Roman" w:hAnsi="Times New Roman" w:cs="Times New Roman"/>
          <w:sz w:val="28"/>
          <w:szCs w:val="28"/>
        </w:rPr>
        <w:t xml:space="preserve"> силу отдельных решений;</w:t>
      </w:r>
    </w:p>
    <w:p w:rsidR="00D9226F" w:rsidRPr="00D9226F" w:rsidRDefault="00D9226F" w:rsidP="00D9226F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D9226F" w:rsidRPr="00D9226F" w:rsidRDefault="00D9226F" w:rsidP="00D9226F">
      <w:pPr>
        <w:ind w:right="57"/>
        <w:jc w:val="both"/>
        <w:rPr>
          <w:b/>
          <w:sz w:val="28"/>
          <w:szCs w:val="28"/>
        </w:rPr>
      </w:pPr>
    </w:p>
    <w:p w:rsidR="00D9226F" w:rsidRPr="00D9226F" w:rsidRDefault="00D9226F" w:rsidP="00D922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881" w:rsidRPr="00D9226F" w:rsidRDefault="00732881" w:rsidP="008167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9226F">
        <w:rPr>
          <w:color w:val="000000"/>
          <w:sz w:val="28"/>
          <w:szCs w:val="28"/>
        </w:rPr>
        <w:t xml:space="preserve">2. Настоящее распоряжение разместить на официальном сайте муниципального образования «Верещагинский </w:t>
      </w:r>
      <w:proofErr w:type="gramStart"/>
      <w:r w:rsidR="004A63C0">
        <w:rPr>
          <w:color w:val="000000"/>
          <w:sz w:val="28"/>
          <w:szCs w:val="28"/>
        </w:rPr>
        <w:t>городской</w:t>
      </w:r>
      <w:proofErr w:type="gramEnd"/>
      <w:r w:rsidR="004A63C0">
        <w:rPr>
          <w:color w:val="000000"/>
          <w:sz w:val="28"/>
          <w:szCs w:val="28"/>
        </w:rPr>
        <w:t xml:space="preserve"> </w:t>
      </w:r>
      <w:proofErr w:type="spellStart"/>
      <w:r w:rsidR="004A63C0">
        <w:rPr>
          <w:color w:val="000000"/>
          <w:sz w:val="28"/>
          <w:szCs w:val="28"/>
        </w:rPr>
        <w:t>окоруг</w:t>
      </w:r>
      <w:proofErr w:type="spellEnd"/>
      <w:r w:rsidRPr="00D9226F">
        <w:rPr>
          <w:color w:val="000000"/>
          <w:sz w:val="28"/>
          <w:szCs w:val="28"/>
        </w:rPr>
        <w:t xml:space="preserve"> Пермского края».</w:t>
      </w:r>
    </w:p>
    <w:p w:rsidR="00EB633E" w:rsidRPr="00D9226F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>П</w:t>
      </w:r>
      <w:r w:rsidR="00732881" w:rsidRPr="00D9226F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D9226F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9226F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6F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D9226F">
        <w:rPr>
          <w:rFonts w:ascii="Times New Roman" w:hAnsi="Times New Roman" w:cs="Times New Roman"/>
          <w:sz w:val="28"/>
          <w:szCs w:val="28"/>
        </w:rPr>
        <w:t xml:space="preserve"> </w:t>
      </w:r>
      <w:r w:rsidR="00F55538" w:rsidRPr="00D9226F">
        <w:rPr>
          <w:rFonts w:ascii="Times New Roman" w:hAnsi="Times New Roman" w:cs="Times New Roman"/>
          <w:sz w:val="28"/>
          <w:szCs w:val="28"/>
        </w:rPr>
        <w:t xml:space="preserve">  </w:t>
      </w:r>
      <w:r w:rsidR="00317842" w:rsidRPr="00D9226F">
        <w:rPr>
          <w:rFonts w:ascii="Times New Roman" w:hAnsi="Times New Roman" w:cs="Times New Roman"/>
          <w:sz w:val="28"/>
          <w:szCs w:val="28"/>
        </w:rPr>
        <w:t xml:space="preserve">      Н.Н. Конева</w:t>
      </w: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D9226F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D9226F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D9226F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313"/>
    <w:multiLevelType w:val="multilevel"/>
    <w:tmpl w:val="1764AB8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3">
    <w:nsid w:val="1A596BE6"/>
    <w:multiLevelType w:val="multilevel"/>
    <w:tmpl w:val="50F8CE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836F6D"/>
    <w:multiLevelType w:val="multilevel"/>
    <w:tmpl w:val="CEDE9860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50DF7"/>
    <w:multiLevelType w:val="multilevel"/>
    <w:tmpl w:val="CB7A9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D62EBC"/>
    <w:multiLevelType w:val="multilevel"/>
    <w:tmpl w:val="387AF7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7AC0DB9"/>
    <w:multiLevelType w:val="multilevel"/>
    <w:tmpl w:val="4880E63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10">
    <w:nsid w:val="76377268"/>
    <w:multiLevelType w:val="multilevel"/>
    <w:tmpl w:val="B24CBB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25DBB"/>
    <w:rsid w:val="00157F23"/>
    <w:rsid w:val="00186216"/>
    <w:rsid w:val="0019413D"/>
    <w:rsid w:val="001F6E3E"/>
    <w:rsid w:val="00202A27"/>
    <w:rsid w:val="00234C7D"/>
    <w:rsid w:val="00260420"/>
    <w:rsid w:val="002A1AEA"/>
    <w:rsid w:val="002A3AB7"/>
    <w:rsid w:val="002C11F6"/>
    <w:rsid w:val="002D7934"/>
    <w:rsid w:val="002F61F3"/>
    <w:rsid w:val="0031268F"/>
    <w:rsid w:val="00317842"/>
    <w:rsid w:val="0032467B"/>
    <w:rsid w:val="0034570D"/>
    <w:rsid w:val="00385BAC"/>
    <w:rsid w:val="0039364A"/>
    <w:rsid w:val="003F5078"/>
    <w:rsid w:val="004468DF"/>
    <w:rsid w:val="00456D92"/>
    <w:rsid w:val="00483B8D"/>
    <w:rsid w:val="004A63C0"/>
    <w:rsid w:val="004E0966"/>
    <w:rsid w:val="004F292F"/>
    <w:rsid w:val="00571F19"/>
    <w:rsid w:val="00582F2D"/>
    <w:rsid w:val="005B574E"/>
    <w:rsid w:val="005E2D2B"/>
    <w:rsid w:val="005F0B3E"/>
    <w:rsid w:val="00631A5E"/>
    <w:rsid w:val="00672417"/>
    <w:rsid w:val="006A0187"/>
    <w:rsid w:val="006B5200"/>
    <w:rsid w:val="006D41E1"/>
    <w:rsid w:val="006D4B6A"/>
    <w:rsid w:val="006D4DEC"/>
    <w:rsid w:val="00732881"/>
    <w:rsid w:val="00786412"/>
    <w:rsid w:val="0079718B"/>
    <w:rsid w:val="007C0260"/>
    <w:rsid w:val="008052FE"/>
    <w:rsid w:val="0081675F"/>
    <w:rsid w:val="008757A1"/>
    <w:rsid w:val="008911B9"/>
    <w:rsid w:val="00893C76"/>
    <w:rsid w:val="008B1DCD"/>
    <w:rsid w:val="008C7F57"/>
    <w:rsid w:val="008E1311"/>
    <w:rsid w:val="008E691C"/>
    <w:rsid w:val="00970B90"/>
    <w:rsid w:val="00983F58"/>
    <w:rsid w:val="009C4ACC"/>
    <w:rsid w:val="009F06B4"/>
    <w:rsid w:val="00A258A2"/>
    <w:rsid w:val="00A52707"/>
    <w:rsid w:val="00A91B1D"/>
    <w:rsid w:val="00AE2F2A"/>
    <w:rsid w:val="00AE3A6F"/>
    <w:rsid w:val="00B47A51"/>
    <w:rsid w:val="00B94254"/>
    <w:rsid w:val="00BD1D60"/>
    <w:rsid w:val="00BD2390"/>
    <w:rsid w:val="00BD7324"/>
    <w:rsid w:val="00BE3979"/>
    <w:rsid w:val="00BF2C22"/>
    <w:rsid w:val="00C10881"/>
    <w:rsid w:val="00C31D39"/>
    <w:rsid w:val="00C55342"/>
    <w:rsid w:val="00C705BD"/>
    <w:rsid w:val="00C95939"/>
    <w:rsid w:val="00D246C1"/>
    <w:rsid w:val="00D74113"/>
    <w:rsid w:val="00D80059"/>
    <w:rsid w:val="00D9226F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67E5D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74</cp:revision>
  <cp:lastPrinted>2020-01-20T06:23:00Z</cp:lastPrinted>
  <dcterms:created xsi:type="dcterms:W3CDTF">2019-09-23T06:20:00Z</dcterms:created>
  <dcterms:modified xsi:type="dcterms:W3CDTF">2020-01-20T06:33:00Z</dcterms:modified>
</cp:coreProperties>
</file>