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19" w:rsidRPr="00162519" w:rsidRDefault="00162519" w:rsidP="001625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625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Упрощен порядок </w:t>
      </w:r>
      <w:proofErr w:type="spellStart"/>
      <w:r w:rsidRPr="001625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госрегистрации</w:t>
      </w:r>
      <w:proofErr w:type="spellEnd"/>
      <w:r w:rsidRPr="001625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медицинских изделий для </w:t>
      </w:r>
      <w:proofErr w:type="spellStart"/>
      <w:r w:rsidRPr="001625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in</w:t>
      </w:r>
      <w:proofErr w:type="spellEnd"/>
      <w:r w:rsidRPr="001625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1625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vitro</w:t>
      </w:r>
      <w:proofErr w:type="spellEnd"/>
      <w:r w:rsidRPr="001625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диагностики</w:t>
      </w:r>
    </w:p>
    <w:p w:rsidR="00162519" w:rsidRPr="00162519" w:rsidRDefault="00162519" w:rsidP="00162519">
      <w:pPr>
        <w:pStyle w:val="a3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62519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Pr="00162519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Скорректирован </w:t>
      </w:r>
      <w:hyperlink r:id="rId5" w:history="1">
        <w:r w:rsidRPr="00162519">
          <w:rPr>
            <w:rFonts w:eastAsia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16251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2519">
        <w:rPr>
          <w:rFonts w:eastAsia="Times New Roman"/>
          <w:color w:val="000000" w:themeColor="text1"/>
          <w:sz w:val="28"/>
          <w:szCs w:val="28"/>
          <w:lang w:eastAsia="ru-RU"/>
        </w:rPr>
        <w:t>госрегистрации</w:t>
      </w:r>
      <w:proofErr w:type="spellEnd"/>
      <w:r w:rsidRPr="0016251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медицинских изделий. Представляется важным отметить следующие изменения (</w:t>
      </w:r>
      <w:hyperlink r:id="rId6" w:history="1">
        <w:r w:rsidRPr="00162519">
          <w:rPr>
            <w:rFonts w:eastAsia="Times New Roman"/>
            <w:color w:val="000000" w:themeColor="text1"/>
            <w:sz w:val="28"/>
            <w:szCs w:val="28"/>
            <w:lang w:eastAsia="ru-RU"/>
          </w:rPr>
          <w:t>Постановление Правительства РФ от 31 мая 2018 г. № 633</w:t>
        </w:r>
      </w:hyperlink>
      <w:r w:rsidRPr="00162519">
        <w:rPr>
          <w:rFonts w:eastAsia="Times New Roman"/>
          <w:color w:val="000000" w:themeColor="text1"/>
          <w:sz w:val="28"/>
          <w:szCs w:val="28"/>
          <w:lang w:eastAsia="ru-RU"/>
        </w:rPr>
        <w:t>).</w:t>
      </w:r>
    </w:p>
    <w:p w:rsidR="00162519" w:rsidRDefault="00162519" w:rsidP="00162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заявлении о </w:t>
      </w:r>
      <w:proofErr w:type="spellStart"/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госрегистрации</w:t>
      </w:r>
      <w:proofErr w:type="spellEnd"/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отражаются товарный знак и иные средства индивидуализации изделия в случае их указания на упаковке.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2519" w:rsidRPr="00162519" w:rsidRDefault="00162519" w:rsidP="00162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Уточнен перечень иных данных.</w:t>
      </w:r>
    </w:p>
    <w:p w:rsidR="00162519" w:rsidRPr="00162519" w:rsidRDefault="00162519" w:rsidP="00162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Дополнен перечень документов, необходимых для </w:t>
      </w:r>
      <w:proofErr w:type="spellStart"/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госрегистрации</w:t>
      </w:r>
      <w:proofErr w:type="spellEnd"/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Потребуются в т. ч. сведения о выданных регистрирующим органом разрешениях на ввоз изделий с целью их </w:t>
      </w:r>
      <w:proofErr w:type="spellStart"/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госрегистрации</w:t>
      </w:r>
      <w:proofErr w:type="spellEnd"/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изделий зарубежного производства); копии документов, подтверждающих качество лекарственного препарата, фармацевтической субстанции, биологического материала, иного вещества, с использованием которых оно произведено или которые входят в состав изделия и предназначенных для применения только с учетом назначения, определенного производителем.</w:t>
      </w:r>
      <w:proofErr w:type="gramEnd"/>
    </w:p>
    <w:p w:rsidR="00162519" w:rsidRPr="00162519" w:rsidRDefault="00162519" w:rsidP="00162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медицинских изделий 1 класса потенциального риска применения, медицинских изделий для </w:t>
      </w:r>
      <w:proofErr w:type="spellStart"/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vitro</w:t>
      </w:r>
      <w:proofErr w:type="spellEnd"/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диагностики к заявлению прилагаются сведения, подтверждающие клиническую эффективность и безопасность изделий.</w:t>
      </w:r>
    </w:p>
    <w:p w:rsidR="00162519" w:rsidRPr="00162519" w:rsidRDefault="00162519" w:rsidP="00162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</w:t>
      </w:r>
      <w:proofErr w:type="spellStart"/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госрегистрации</w:t>
      </w:r>
      <w:proofErr w:type="spellEnd"/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данных изделий сокращен на 20 рабочих дней за счет экспертизы качества, эффективности и безопасности в один этап без получения разрешения на проведение клинических испытаний.</w:t>
      </w:r>
    </w:p>
    <w:p w:rsidR="00162519" w:rsidRPr="00162519" w:rsidRDefault="00162519" w:rsidP="00162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Уточнен порядок внесения изменений в документы, содержащиеся в регистрационном досье.</w:t>
      </w:r>
    </w:p>
    <w:p w:rsidR="00162519" w:rsidRPr="00162519" w:rsidRDefault="00162519" w:rsidP="00162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Дополнен перечень оснований для отмены </w:t>
      </w:r>
      <w:proofErr w:type="spellStart"/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госрегистрации</w:t>
      </w:r>
      <w:proofErr w:type="spellEnd"/>
      <w:r w:rsidRPr="00162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2519" w:rsidRDefault="00162519" w:rsidP="0016251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519" w:rsidRDefault="00162519" w:rsidP="0016251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519" w:rsidRPr="00E93297" w:rsidRDefault="00162519" w:rsidP="0016251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района</w:t>
      </w:r>
    </w:p>
    <w:p w:rsidR="00162519" w:rsidRDefault="00162519" w:rsidP="0016251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519" w:rsidRPr="00E93297" w:rsidRDefault="00162519" w:rsidP="0016251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юрист 1 класса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proofErr w:type="spellStart"/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Тунёв</w:t>
      </w:r>
      <w:proofErr w:type="spellEnd"/>
    </w:p>
    <w:p w:rsidR="00F5275F" w:rsidRPr="00162519" w:rsidRDefault="00F5275F" w:rsidP="0016251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F5275F" w:rsidRPr="0016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6C"/>
    <w:rsid w:val="00162519"/>
    <w:rsid w:val="0044126C"/>
    <w:rsid w:val="00F5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5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5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959186/" TargetMode="External"/><Relationship Id="rId5" Type="http://schemas.openxmlformats.org/officeDocument/2006/relationships/hyperlink" Target="http://base.garant.ru/702916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2018-06-21T05:53:00Z</dcterms:created>
  <dcterms:modified xsi:type="dcterms:W3CDTF">2018-06-21T05:55:00Z</dcterms:modified>
</cp:coreProperties>
</file>