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53" w:rsidRDefault="00705053" w:rsidP="00705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отрасли сельского хозяйства </w:t>
      </w:r>
    </w:p>
    <w:p w:rsidR="00C134AB" w:rsidRPr="00434EFF" w:rsidRDefault="00705053" w:rsidP="00705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2020 год</w:t>
      </w:r>
    </w:p>
    <w:p w:rsidR="008B25F2" w:rsidRDefault="008B25F2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053" w:rsidRPr="008B25F2" w:rsidRDefault="008B25F2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5F2">
        <w:rPr>
          <w:rFonts w:ascii="Times New Roman" w:hAnsi="Times New Roman" w:cs="Times New Roman"/>
          <w:b/>
          <w:sz w:val="28"/>
          <w:szCs w:val="28"/>
        </w:rPr>
        <w:t>Отрасль животноводства</w:t>
      </w:r>
      <w:r w:rsidR="006E6325">
        <w:rPr>
          <w:rFonts w:ascii="Times New Roman" w:hAnsi="Times New Roman" w:cs="Times New Roman"/>
          <w:b/>
          <w:sz w:val="28"/>
          <w:szCs w:val="28"/>
        </w:rPr>
        <w:t>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2021 года поголовье крупного рогатого скота в </w:t>
      </w:r>
      <w:r w:rsidR="00210E7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ельхозпредприятиях округа составило 9616 голов, в том числе коров – 4983 головы.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Сельхозпредприятиями за 2020 год было произведено молока 32011 тонн.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процентном соотношении к уровню 2019 года трем предприятиям удалось сохранить и увеличить производства молока.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АП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увеличили валовый надой молока на 185 тонн (рост на 7,9 %), ООО АП «Заря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667 тонн (рост на 3,7 %) и на 19 тонн смогли увеличить производство молока в ООО «Заполье» (рост на 1%).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по валовому производству молока в этих предприятиях осуществили за счет увеличения продуктивности коров.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Агропредприятие «Заря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впервые получили продуктивность дойного стада по 8102 кг молока за год (увеличение на 294 кг). В ООО «Заполье» продуктивность составила по 7116 кг (увеличение на 40 кг), ООО АП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продуктивность составила по 6199 кг (увеличение на 456 кг).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надой на 1 фуражную корову в </w:t>
      </w:r>
      <w:r w:rsidR="00DB27F9">
        <w:rPr>
          <w:rFonts w:ascii="Times New Roman" w:hAnsi="Times New Roman" w:cs="Times New Roman"/>
          <w:sz w:val="28"/>
          <w:szCs w:val="28"/>
        </w:rPr>
        <w:t xml:space="preserve">сельхозпредприятиях </w:t>
      </w:r>
      <w:proofErr w:type="spellStart"/>
      <w:r w:rsidR="00DB27F9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2020 год составил</w:t>
      </w:r>
      <w:r w:rsidR="0010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6386 кг молока.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Сельскохозяйственными предприятиями было реализовано молока на дальнейшую переработку 31076 тонн. Из всего объема реализовано молока высшим сортом 95 %, первым сортом 4%, вторым сортом 1%.</w:t>
      </w:r>
    </w:p>
    <w:p w:rsidR="00705053" w:rsidRDefault="00705053" w:rsidP="00705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организованного проведения зимовки скота животноводами приняты меры по обеспечению поголовья необходимым запасом грубых, сочных и концентрированных кормов, а также созданию оптимальных условий содержания крупного рогатого скота. Особое внимание уделяется вопросам сохранности поголовья и наращивания объемов производства животноводческой продукции.</w:t>
      </w:r>
    </w:p>
    <w:p w:rsidR="008B25F2" w:rsidRDefault="008B25F2" w:rsidP="008B25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 растениеводства</w:t>
      </w:r>
      <w:r w:rsidR="006E6325">
        <w:rPr>
          <w:rFonts w:ascii="Times New Roman" w:hAnsi="Times New Roman" w:cs="Times New Roman"/>
          <w:b/>
          <w:sz w:val="28"/>
          <w:szCs w:val="28"/>
        </w:rPr>
        <w:t>.</w:t>
      </w:r>
    </w:p>
    <w:p w:rsidR="008B25F2" w:rsidRDefault="008713FA" w:rsidP="008B25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34AB" w:rsidRPr="00434EFF">
        <w:rPr>
          <w:rFonts w:ascii="Times New Roman" w:hAnsi="Times New Roman" w:cs="Times New Roman"/>
          <w:sz w:val="28"/>
          <w:szCs w:val="28"/>
        </w:rPr>
        <w:t xml:space="preserve">осевная площадь в сельскохозяйственных предприятиях </w:t>
      </w:r>
      <w:proofErr w:type="spellStart"/>
      <w:r w:rsidR="00C134AB" w:rsidRPr="00434EFF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C134AB" w:rsidRPr="00434EFF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34AB" w:rsidRPr="00434EFF">
        <w:rPr>
          <w:rFonts w:ascii="Times New Roman" w:hAnsi="Times New Roman" w:cs="Times New Roman"/>
          <w:sz w:val="28"/>
          <w:szCs w:val="28"/>
        </w:rPr>
        <w:t xml:space="preserve">дского округа в </w:t>
      </w:r>
      <w:r w:rsidR="00AE3FD0">
        <w:rPr>
          <w:rFonts w:ascii="Times New Roman" w:hAnsi="Times New Roman" w:cs="Times New Roman"/>
          <w:sz w:val="28"/>
          <w:szCs w:val="28"/>
        </w:rPr>
        <w:t>2020</w:t>
      </w:r>
      <w:r w:rsidR="00C134AB" w:rsidRPr="00434EFF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AE3FD0">
        <w:rPr>
          <w:rFonts w:ascii="Times New Roman" w:hAnsi="Times New Roman" w:cs="Times New Roman"/>
          <w:sz w:val="28"/>
          <w:szCs w:val="28"/>
        </w:rPr>
        <w:t>ила 30776</w:t>
      </w:r>
      <w:r w:rsidR="00C134AB" w:rsidRPr="00434EF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B25F2" w:rsidRDefault="00763FE0" w:rsidP="008B25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зерновых и зернобобовых </w:t>
      </w:r>
      <w:r w:rsidR="00C134AB" w:rsidRPr="00434EFF">
        <w:rPr>
          <w:rFonts w:ascii="Times New Roman" w:hAnsi="Times New Roman" w:cs="Times New Roman"/>
          <w:sz w:val="28"/>
          <w:szCs w:val="28"/>
        </w:rPr>
        <w:t>культур в обще</w:t>
      </w:r>
      <w:r w:rsidR="00FC6224">
        <w:rPr>
          <w:rFonts w:ascii="Times New Roman" w:hAnsi="Times New Roman" w:cs="Times New Roman"/>
          <w:sz w:val="28"/>
          <w:szCs w:val="28"/>
        </w:rPr>
        <w:t xml:space="preserve">й структуре площадей </w:t>
      </w:r>
      <w:r w:rsidR="00AE3FD0">
        <w:rPr>
          <w:rFonts w:ascii="Times New Roman" w:hAnsi="Times New Roman" w:cs="Times New Roman"/>
          <w:sz w:val="28"/>
          <w:szCs w:val="28"/>
        </w:rPr>
        <w:t>занима</w:t>
      </w:r>
      <w:r w:rsidR="00942A73">
        <w:rPr>
          <w:rFonts w:ascii="Times New Roman" w:hAnsi="Times New Roman" w:cs="Times New Roman"/>
          <w:sz w:val="28"/>
          <w:szCs w:val="28"/>
        </w:rPr>
        <w:t>ла</w:t>
      </w:r>
      <w:r w:rsidR="00AE3FD0">
        <w:rPr>
          <w:rFonts w:ascii="Times New Roman" w:hAnsi="Times New Roman" w:cs="Times New Roman"/>
          <w:sz w:val="28"/>
          <w:szCs w:val="28"/>
        </w:rPr>
        <w:t xml:space="preserve"> 17</w:t>
      </w:r>
      <w:r w:rsidR="00C134AB" w:rsidRPr="00434EFF">
        <w:rPr>
          <w:rFonts w:ascii="Times New Roman" w:hAnsi="Times New Roman" w:cs="Times New Roman"/>
          <w:sz w:val="28"/>
          <w:szCs w:val="28"/>
        </w:rPr>
        <w:t xml:space="preserve">%, это </w:t>
      </w:r>
      <w:r w:rsidR="00AE3FD0">
        <w:rPr>
          <w:rFonts w:ascii="Times New Roman" w:hAnsi="Times New Roman" w:cs="Times New Roman"/>
          <w:sz w:val="28"/>
          <w:szCs w:val="28"/>
        </w:rPr>
        <w:t>5055</w:t>
      </w:r>
      <w:r w:rsidR="000D077B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C134AB" w:rsidRPr="00434EFF">
        <w:rPr>
          <w:rFonts w:ascii="Times New Roman" w:hAnsi="Times New Roman" w:cs="Times New Roman"/>
          <w:sz w:val="28"/>
          <w:szCs w:val="28"/>
        </w:rPr>
        <w:t>га.</w:t>
      </w:r>
      <w:r w:rsidR="000D077B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942A73">
        <w:rPr>
          <w:rFonts w:ascii="Times New Roman" w:hAnsi="Times New Roman" w:cs="Times New Roman"/>
          <w:sz w:val="28"/>
          <w:szCs w:val="28"/>
        </w:rPr>
        <w:t>Однолетними травами было зас</w:t>
      </w:r>
      <w:r w:rsidR="00C91D62" w:rsidRPr="00434EFF">
        <w:rPr>
          <w:rFonts w:ascii="Times New Roman" w:hAnsi="Times New Roman" w:cs="Times New Roman"/>
          <w:sz w:val="28"/>
          <w:szCs w:val="28"/>
        </w:rPr>
        <w:t>еян</w:t>
      </w:r>
      <w:r w:rsidR="00942A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62" w:rsidRPr="00434EFF">
        <w:rPr>
          <w:rFonts w:ascii="Times New Roman" w:hAnsi="Times New Roman" w:cs="Times New Roman"/>
          <w:sz w:val="28"/>
          <w:szCs w:val="28"/>
        </w:rPr>
        <w:t>5</w:t>
      </w:r>
      <w:r w:rsidR="00AE3FD0">
        <w:rPr>
          <w:rFonts w:ascii="Times New Roman" w:hAnsi="Times New Roman" w:cs="Times New Roman"/>
          <w:sz w:val="28"/>
          <w:szCs w:val="28"/>
        </w:rPr>
        <w:t>763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га,</w:t>
      </w:r>
      <w:r w:rsidR="008C4379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C91D62" w:rsidRPr="00434EFF">
        <w:rPr>
          <w:rFonts w:ascii="Times New Roman" w:hAnsi="Times New Roman" w:cs="Times New Roman"/>
          <w:sz w:val="28"/>
          <w:szCs w:val="28"/>
        </w:rPr>
        <w:t>беспокровны</w:t>
      </w:r>
      <w:r w:rsidR="00942A73">
        <w:rPr>
          <w:rFonts w:ascii="Times New Roman" w:hAnsi="Times New Roman" w:cs="Times New Roman"/>
          <w:sz w:val="28"/>
          <w:szCs w:val="28"/>
        </w:rPr>
        <w:t>ми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многолетни</w:t>
      </w:r>
      <w:r w:rsidR="00942A73">
        <w:rPr>
          <w:rFonts w:ascii="Times New Roman" w:hAnsi="Times New Roman" w:cs="Times New Roman"/>
          <w:sz w:val="28"/>
          <w:szCs w:val="28"/>
        </w:rPr>
        <w:t>ми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трав</w:t>
      </w:r>
      <w:r w:rsidR="00942A73">
        <w:rPr>
          <w:rFonts w:ascii="Times New Roman" w:hAnsi="Times New Roman" w:cs="Times New Roman"/>
          <w:sz w:val="28"/>
          <w:szCs w:val="28"/>
        </w:rPr>
        <w:t>ам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AE3FD0">
        <w:rPr>
          <w:rFonts w:ascii="Times New Roman" w:hAnsi="Times New Roman" w:cs="Times New Roman"/>
          <w:sz w:val="28"/>
          <w:szCs w:val="28"/>
        </w:rPr>
        <w:t>694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га.</w:t>
      </w:r>
      <w:r w:rsidR="008C4379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F8155E">
        <w:rPr>
          <w:rFonts w:ascii="Times New Roman" w:hAnsi="Times New Roman" w:cs="Times New Roman"/>
          <w:sz w:val="28"/>
          <w:szCs w:val="28"/>
        </w:rPr>
        <w:t>Кроме того,</w:t>
      </w:r>
      <w:r w:rsidR="00942A73">
        <w:rPr>
          <w:rFonts w:ascii="Times New Roman" w:hAnsi="Times New Roman" w:cs="Times New Roman"/>
          <w:sz w:val="28"/>
          <w:szCs w:val="28"/>
        </w:rPr>
        <w:t xml:space="preserve"> в</w:t>
      </w:r>
      <w:r w:rsidR="00F8155E">
        <w:rPr>
          <w:rFonts w:ascii="Times New Roman" w:hAnsi="Times New Roman" w:cs="Times New Roman"/>
          <w:sz w:val="28"/>
          <w:szCs w:val="28"/>
        </w:rPr>
        <w:t xml:space="preserve"> </w:t>
      </w:r>
      <w:r w:rsidR="00672D64">
        <w:rPr>
          <w:rFonts w:ascii="Times New Roman" w:hAnsi="Times New Roman" w:cs="Times New Roman"/>
          <w:sz w:val="28"/>
          <w:szCs w:val="28"/>
        </w:rPr>
        <w:t xml:space="preserve">ООО АП «Заря </w:t>
      </w:r>
      <w:proofErr w:type="spellStart"/>
      <w:r w:rsidR="00672D64">
        <w:rPr>
          <w:rFonts w:ascii="Times New Roman" w:hAnsi="Times New Roman" w:cs="Times New Roman"/>
          <w:sz w:val="28"/>
          <w:szCs w:val="28"/>
        </w:rPr>
        <w:t>Путино</w:t>
      </w:r>
      <w:proofErr w:type="spellEnd"/>
      <w:r w:rsidR="00672D64">
        <w:rPr>
          <w:rFonts w:ascii="Times New Roman" w:hAnsi="Times New Roman" w:cs="Times New Roman"/>
          <w:sz w:val="28"/>
          <w:szCs w:val="28"/>
        </w:rPr>
        <w:t xml:space="preserve">» </w:t>
      </w:r>
      <w:r w:rsidR="00942A73">
        <w:rPr>
          <w:rFonts w:ascii="Times New Roman" w:hAnsi="Times New Roman" w:cs="Times New Roman"/>
          <w:sz w:val="28"/>
          <w:szCs w:val="28"/>
        </w:rPr>
        <w:t>было</w:t>
      </w:r>
      <w:r w:rsidR="00672D64">
        <w:rPr>
          <w:rFonts w:ascii="Times New Roman" w:hAnsi="Times New Roman" w:cs="Times New Roman"/>
          <w:sz w:val="28"/>
          <w:szCs w:val="28"/>
        </w:rPr>
        <w:t xml:space="preserve"> засея</w:t>
      </w:r>
      <w:r w:rsidR="00942A73">
        <w:rPr>
          <w:rFonts w:ascii="Times New Roman" w:hAnsi="Times New Roman" w:cs="Times New Roman"/>
          <w:sz w:val="28"/>
          <w:szCs w:val="28"/>
        </w:rPr>
        <w:t>но</w:t>
      </w:r>
      <w:r w:rsidR="00C91D62" w:rsidRPr="00434EFF">
        <w:rPr>
          <w:rFonts w:ascii="Times New Roman" w:hAnsi="Times New Roman" w:cs="Times New Roman"/>
          <w:sz w:val="28"/>
          <w:szCs w:val="28"/>
        </w:rPr>
        <w:t xml:space="preserve"> кукурузой 569 га, рапсом 632 га.</w:t>
      </w:r>
      <w:r w:rsidR="008C4379" w:rsidRPr="00434EFF">
        <w:rPr>
          <w:rFonts w:ascii="Times New Roman" w:hAnsi="Times New Roman" w:cs="Times New Roman"/>
          <w:sz w:val="28"/>
          <w:szCs w:val="28"/>
        </w:rPr>
        <w:t xml:space="preserve"> </w:t>
      </w:r>
      <w:r w:rsidR="00434EFF" w:rsidRPr="00434EFF">
        <w:rPr>
          <w:rFonts w:ascii="Times New Roman" w:hAnsi="Times New Roman" w:cs="Times New Roman"/>
          <w:sz w:val="28"/>
          <w:szCs w:val="28"/>
        </w:rPr>
        <w:t xml:space="preserve"> Остальную пло</w:t>
      </w:r>
      <w:r w:rsidR="00AE3FD0">
        <w:rPr>
          <w:rFonts w:ascii="Times New Roman" w:hAnsi="Times New Roman" w:cs="Times New Roman"/>
          <w:sz w:val="28"/>
          <w:szCs w:val="28"/>
        </w:rPr>
        <w:t>щадь занима</w:t>
      </w:r>
      <w:r w:rsidR="00942A73">
        <w:rPr>
          <w:rFonts w:ascii="Times New Roman" w:hAnsi="Times New Roman" w:cs="Times New Roman"/>
          <w:sz w:val="28"/>
          <w:szCs w:val="28"/>
        </w:rPr>
        <w:t>ли многолетние травы (18063 га).</w:t>
      </w:r>
    </w:p>
    <w:p w:rsidR="00EA371F" w:rsidRPr="008B25F2" w:rsidRDefault="00942A73" w:rsidP="008B25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урожайность по зерновым по предприятиям составила </w:t>
      </w:r>
      <w:r w:rsidR="00EA371F">
        <w:rPr>
          <w:rFonts w:ascii="Times New Roman" w:hAnsi="Times New Roman" w:cs="Times New Roman"/>
          <w:sz w:val="28"/>
          <w:szCs w:val="28"/>
        </w:rPr>
        <w:t>22,3</w:t>
      </w:r>
      <w:r w:rsidR="00BC3055">
        <w:rPr>
          <w:rFonts w:ascii="Times New Roman" w:hAnsi="Times New Roman" w:cs="Times New Roman"/>
          <w:sz w:val="28"/>
          <w:szCs w:val="28"/>
        </w:rPr>
        <w:t xml:space="preserve"> </w:t>
      </w:r>
      <w:r w:rsidR="00EA371F">
        <w:rPr>
          <w:rFonts w:ascii="Times New Roman" w:hAnsi="Times New Roman" w:cs="Times New Roman"/>
          <w:sz w:val="28"/>
          <w:szCs w:val="28"/>
        </w:rPr>
        <w:t xml:space="preserve">ц/га, </w:t>
      </w:r>
      <w:r>
        <w:rPr>
          <w:rFonts w:ascii="Times New Roman" w:hAnsi="Times New Roman" w:cs="Times New Roman"/>
          <w:sz w:val="28"/>
          <w:szCs w:val="28"/>
        </w:rPr>
        <w:t>в разрезе культур</w:t>
      </w:r>
      <w:r w:rsidR="00EA371F">
        <w:rPr>
          <w:rFonts w:ascii="Times New Roman" w:hAnsi="Times New Roman" w:cs="Times New Roman"/>
          <w:sz w:val="28"/>
          <w:szCs w:val="28"/>
        </w:rPr>
        <w:t>:</w:t>
      </w:r>
    </w:p>
    <w:p w:rsidR="00EA371F" w:rsidRDefault="00EA371F" w:rsidP="00EA37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A73">
        <w:rPr>
          <w:rFonts w:ascii="Times New Roman" w:hAnsi="Times New Roman" w:cs="Times New Roman"/>
          <w:sz w:val="28"/>
          <w:szCs w:val="28"/>
        </w:rPr>
        <w:t xml:space="preserve"> пшениц</w:t>
      </w:r>
      <w:r w:rsidR="00504C42">
        <w:rPr>
          <w:rFonts w:ascii="Times New Roman" w:hAnsi="Times New Roman" w:cs="Times New Roman"/>
          <w:sz w:val="28"/>
          <w:szCs w:val="28"/>
        </w:rPr>
        <w:t xml:space="preserve">а </w:t>
      </w:r>
      <w:r w:rsidR="00942A73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A73">
        <w:rPr>
          <w:rFonts w:ascii="Times New Roman" w:hAnsi="Times New Roman" w:cs="Times New Roman"/>
          <w:sz w:val="28"/>
          <w:szCs w:val="28"/>
        </w:rPr>
        <w:t>ц/га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1F" w:rsidRDefault="00EA371F" w:rsidP="00EA37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C42">
        <w:rPr>
          <w:rFonts w:ascii="Times New Roman" w:hAnsi="Times New Roman" w:cs="Times New Roman"/>
          <w:sz w:val="28"/>
          <w:szCs w:val="28"/>
        </w:rPr>
        <w:t>ячмень 24,0</w:t>
      </w:r>
      <w:r>
        <w:rPr>
          <w:rFonts w:ascii="Times New Roman" w:hAnsi="Times New Roman" w:cs="Times New Roman"/>
          <w:sz w:val="28"/>
          <w:szCs w:val="28"/>
        </w:rPr>
        <w:t xml:space="preserve"> ц/га;</w:t>
      </w:r>
    </w:p>
    <w:p w:rsidR="008B25F2" w:rsidRDefault="00EA371F" w:rsidP="008B25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C42">
        <w:rPr>
          <w:rFonts w:ascii="Times New Roman" w:hAnsi="Times New Roman" w:cs="Times New Roman"/>
          <w:sz w:val="28"/>
          <w:szCs w:val="28"/>
        </w:rPr>
        <w:t>овес 22,9</w:t>
      </w:r>
      <w:r w:rsidR="00907828">
        <w:rPr>
          <w:rFonts w:ascii="Times New Roman" w:hAnsi="Times New Roman" w:cs="Times New Roman"/>
          <w:sz w:val="28"/>
          <w:szCs w:val="28"/>
        </w:rPr>
        <w:t xml:space="preserve"> </w:t>
      </w:r>
      <w:r w:rsidR="00504C42">
        <w:rPr>
          <w:rFonts w:ascii="Times New Roman" w:hAnsi="Times New Roman" w:cs="Times New Roman"/>
          <w:sz w:val="28"/>
          <w:szCs w:val="28"/>
        </w:rPr>
        <w:t>ц/га.</w:t>
      </w:r>
    </w:p>
    <w:p w:rsidR="008B25F2" w:rsidRDefault="002E6557" w:rsidP="008B25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было приобретено и внесено 1167 тонн минеральных удобрений.</w:t>
      </w:r>
    </w:p>
    <w:p w:rsidR="00750EB2" w:rsidRDefault="00DC02E4" w:rsidP="00750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E6557">
        <w:rPr>
          <w:rFonts w:ascii="Times New Roman" w:hAnsi="Times New Roman" w:cs="Times New Roman"/>
          <w:sz w:val="28"/>
          <w:szCs w:val="28"/>
        </w:rPr>
        <w:t>аготовлено 218342 центнера</w:t>
      </w:r>
      <w:r w:rsidR="001E67C6">
        <w:rPr>
          <w:rFonts w:ascii="Times New Roman" w:hAnsi="Times New Roman" w:cs="Times New Roman"/>
          <w:sz w:val="28"/>
          <w:szCs w:val="28"/>
        </w:rPr>
        <w:t xml:space="preserve"> грубых и сочных</w:t>
      </w:r>
      <w:r w:rsidR="002E6557">
        <w:rPr>
          <w:rFonts w:ascii="Times New Roman" w:hAnsi="Times New Roman" w:cs="Times New Roman"/>
          <w:sz w:val="28"/>
          <w:szCs w:val="28"/>
        </w:rPr>
        <w:t xml:space="preserve"> </w:t>
      </w:r>
      <w:r w:rsidR="001E67C6">
        <w:rPr>
          <w:rFonts w:ascii="Times New Roman" w:hAnsi="Times New Roman" w:cs="Times New Roman"/>
          <w:sz w:val="28"/>
          <w:szCs w:val="28"/>
        </w:rPr>
        <w:t xml:space="preserve">кормов в пересчете на кормовые </w:t>
      </w:r>
      <w:r w:rsidR="00E60998">
        <w:rPr>
          <w:rFonts w:ascii="Times New Roman" w:hAnsi="Times New Roman" w:cs="Times New Roman"/>
          <w:sz w:val="28"/>
          <w:szCs w:val="28"/>
        </w:rPr>
        <w:t>единицы, это</w:t>
      </w:r>
      <w:r w:rsidR="00E47986">
        <w:rPr>
          <w:rFonts w:ascii="Times New Roman" w:hAnsi="Times New Roman" w:cs="Times New Roman"/>
          <w:sz w:val="28"/>
          <w:szCs w:val="28"/>
        </w:rPr>
        <w:t xml:space="preserve"> 27,5 центнеров кормовых </w:t>
      </w:r>
      <w:r w:rsidR="00E60998">
        <w:rPr>
          <w:rFonts w:ascii="Times New Roman" w:hAnsi="Times New Roman" w:cs="Times New Roman"/>
          <w:sz w:val="28"/>
          <w:szCs w:val="28"/>
        </w:rPr>
        <w:t>единиц</w:t>
      </w:r>
      <w:r w:rsidR="00E47986">
        <w:rPr>
          <w:rFonts w:ascii="Times New Roman" w:hAnsi="Times New Roman" w:cs="Times New Roman"/>
          <w:sz w:val="28"/>
          <w:szCs w:val="28"/>
        </w:rPr>
        <w:t xml:space="preserve"> </w:t>
      </w:r>
      <w:r w:rsidR="001E67C6">
        <w:rPr>
          <w:rFonts w:ascii="Times New Roman" w:hAnsi="Times New Roman" w:cs="Times New Roman"/>
          <w:sz w:val="28"/>
          <w:szCs w:val="28"/>
        </w:rPr>
        <w:t>на условную голову. Зернофуража было засыпано 66106 ц</w:t>
      </w:r>
      <w:r w:rsidR="001413CD">
        <w:rPr>
          <w:rFonts w:ascii="Times New Roman" w:hAnsi="Times New Roman" w:cs="Times New Roman"/>
          <w:sz w:val="28"/>
          <w:szCs w:val="28"/>
        </w:rPr>
        <w:t xml:space="preserve">ентнеров </w:t>
      </w:r>
      <w:r w:rsidR="001E67C6">
        <w:rPr>
          <w:rFonts w:ascii="Times New Roman" w:hAnsi="Times New Roman" w:cs="Times New Roman"/>
          <w:sz w:val="28"/>
          <w:szCs w:val="28"/>
        </w:rPr>
        <w:t>(в пересчете на кормовые единицы 72716 ц).</w:t>
      </w:r>
    </w:p>
    <w:p w:rsidR="00436098" w:rsidRPr="00750EB2" w:rsidRDefault="005D3592" w:rsidP="00750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04">
        <w:rPr>
          <w:rFonts w:ascii="Times New Roman" w:hAnsi="Times New Roman" w:cs="Times New Roman"/>
          <w:b/>
          <w:sz w:val="28"/>
          <w:szCs w:val="28"/>
        </w:rPr>
        <w:t>Инвестиционные проекты</w:t>
      </w:r>
      <w:r w:rsidR="00910204">
        <w:rPr>
          <w:rFonts w:ascii="Times New Roman" w:hAnsi="Times New Roman" w:cs="Times New Roman"/>
          <w:b/>
          <w:sz w:val="28"/>
          <w:szCs w:val="28"/>
        </w:rPr>
        <w:t>, завершенные в 2020 году</w:t>
      </w:r>
      <w:r w:rsidRPr="00910204">
        <w:rPr>
          <w:rFonts w:ascii="Times New Roman" w:hAnsi="Times New Roman" w:cs="Times New Roman"/>
          <w:b/>
          <w:sz w:val="28"/>
          <w:szCs w:val="28"/>
        </w:rPr>
        <w:t>:</w:t>
      </w:r>
    </w:p>
    <w:p w:rsidR="005D3592" w:rsidRDefault="003A0BEB" w:rsidP="003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592" w:rsidRPr="005D3592">
        <w:rPr>
          <w:rFonts w:ascii="Times New Roman" w:hAnsi="Times New Roman" w:cs="Times New Roman"/>
          <w:sz w:val="28"/>
          <w:szCs w:val="28"/>
        </w:rPr>
        <w:t>«</w:t>
      </w:r>
      <w:r w:rsidR="005D3592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5D3592" w:rsidRPr="005D3592">
        <w:rPr>
          <w:rFonts w:ascii="Times New Roman" w:hAnsi="Times New Roman" w:cs="Times New Roman"/>
          <w:sz w:val="28"/>
          <w:szCs w:val="28"/>
        </w:rPr>
        <w:t xml:space="preserve">зернового комплекса с. Вознесенское </w:t>
      </w:r>
      <w:proofErr w:type="spellStart"/>
      <w:r w:rsidR="005D3592" w:rsidRPr="005D3592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5D3592" w:rsidRPr="005D3592">
        <w:rPr>
          <w:rFonts w:ascii="Times New Roman" w:hAnsi="Times New Roman" w:cs="Times New Roman"/>
          <w:sz w:val="28"/>
          <w:szCs w:val="28"/>
        </w:rPr>
        <w:t xml:space="preserve"> района Пермского края (2 этап транспортная галерея, бункер отгрузки, силоса хранения, бункер отходов, весовая)</w:t>
      </w:r>
      <w:r w:rsidR="00045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ООО АП «Заря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D3592" w:rsidRPr="005D3592">
        <w:rPr>
          <w:rFonts w:ascii="Times New Roman" w:hAnsi="Times New Roman" w:cs="Times New Roman"/>
          <w:sz w:val="28"/>
          <w:szCs w:val="28"/>
        </w:rPr>
        <w:t>.</w:t>
      </w:r>
    </w:p>
    <w:p w:rsidR="005D3592" w:rsidRPr="005D3592" w:rsidRDefault="003A0BEB" w:rsidP="003A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592">
        <w:rPr>
          <w:rFonts w:ascii="Times New Roman" w:hAnsi="Times New Roman" w:cs="Times New Roman"/>
          <w:sz w:val="28"/>
          <w:szCs w:val="28"/>
        </w:rPr>
        <w:t xml:space="preserve">Строительство коровника для </w:t>
      </w:r>
      <w:r w:rsidR="00FA4E50">
        <w:rPr>
          <w:rFonts w:ascii="Times New Roman" w:hAnsi="Times New Roman" w:cs="Times New Roman"/>
          <w:sz w:val="28"/>
          <w:szCs w:val="28"/>
        </w:rPr>
        <w:t>содержания нетелей на 200 голов</w:t>
      </w:r>
      <w:r>
        <w:rPr>
          <w:rFonts w:ascii="Times New Roman" w:hAnsi="Times New Roman" w:cs="Times New Roman"/>
          <w:sz w:val="28"/>
          <w:szCs w:val="28"/>
        </w:rPr>
        <w:t xml:space="preserve"> ООО АП «Заря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A4E50">
        <w:rPr>
          <w:rFonts w:ascii="Times New Roman" w:hAnsi="Times New Roman" w:cs="Times New Roman"/>
          <w:sz w:val="28"/>
          <w:szCs w:val="28"/>
        </w:rPr>
        <w:t>.</w:t>
      </w:r>
    </w:p>
    <w:p w:rsidR="00436098" w:rsidRPr="00436098" w:rsidRDefault="00436098" w:rsidP="009D6152">
      <w:pPr>
        <w:jc w:val="both"/>
        <w:rPr>
          <w:sz w:val="28"/>
          <w:szCs w:val="28"/>
        </w:rPr>
      </w:pPr>
    </w:p>
    <w:p w:rsidR="00436098" w:rsidRDefault="00436098" w:rsidP="00436098">
      <w:pPr>
        <w:rPr>
          <w:sz w:val="28"/>
          <w:szCs w:val="28"/>
        </w:rPr>
      </w:pPr>
    </w:p>
    <w:p w:rsidR="00C134AB" w:rsidRPr="00436098" w:rsidRDefault="00C134AB" w:rsidP="00436098">
      <w:pPr>
        <w:jc w:val="center"/>
        <w:rPr>
          <w:sz w:val="28"/>
          <w:szCs w:val="28"/>
        </w:rPr>
      </w:pPr>
    </w:p>
    <w:sectPr w:rsidR="00C134AB" w:rsidRPr="00436098" w:rsidSect="00C1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134AB"/>
    <w:rsid w:val="000458F9"/>
    <w:rsid w:val="000D077B"/>
    <w:rsid w:val="00102E6C"/>
    <w:rsid w:val="00127C82"/>
    <w:rsid w:val="001413CD"/>
    <w:rsid w:val="001E67C6"/>
    <w:rsid w:val="00210E72"/>
    <w:rsid w:val="00227DAD"/>
    <w:rsid w:val="002E6557"/>
    <w:rsid w:val="003A0BEB"/>
    <w:rsid w:val="00434EFF"/>
    <w:rsid w:val="00436098"/>
    <w:rsid w:val="00504C42"/>
    <w:rsid w:val="005878EE"/>
    <w:rsid w:val="005D3592"/>
    <w:rsid w:val="005F221C"/>
    <w:rsid w:val="00672D64"/>
    <w:rsid w:val="006757C0"/>
    <w:rsid w:val="006E6325"/>
    <w:rsid w:val="00705053"/>
    <w:rsid w:val="00750EB2"/>
    <w:rsid w:val="00763FE0"/>
    <w:rsid w:val="007974BD"/>
    <w:rsid w:val="008713FA"/>
    <w:rsid w:val="008B25F2"/>
    <w:rsid w:val="008C4379"/>
    <w:rsid w:val="00907828"/>
    <w:rsid w:val="00910204"/>
    <w:rsid w:val="00942A73"/>
    <w:rsid w:val="009B3D9F"/>
    <w:rsid w:val="009D6152"/>
    <w:rsid w:val="00AD18A0"/>
    <w:rsid w:val="00AE3FD0"/>
    <w:rsid w:val="00BC3055"/>
    <w:rsid w:val="00BD395F"/>
    <w:rsid w:val="00C11966"/>
    <w:rsid w:val="00C134AB"/>
    <w:rsid w:val="00C91D62"/>
    <w:rsid w:val="00D32BC2"/>
    <w:rsid w:val="00DB27F9"/>
    <w:rsid w:val="00DC02E4"/>
    <w:rsid w:val="00E47986"/>
    <w:rsid w:val="00E60998"/>
    <w:rsid w:val="00EA371F"/>
    <w:rsid w:val="00F8155E"/>
    <w:rsid w:val="00FA4E50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50CA"/>
  <w15:docId w15:val="{E4716131-075A-476F-B9C2-AA5A568B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dcterms:created xsi:type="dcterms:W3CDTF">2020-10-16T07:56:00Z</dcterms:created>
  <dcterms:modified xsi:type="dcterms:W3CDTF">2021-02-02T03:05:00Z</dcterms:modified>
</cp:coreProperties>
</file>