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47" w:rsidRPr="00E329AC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ОТЧЕТ</w:t>
      </w:r>
    </w:p>
    <w:p w:rsidR="00BB26E7" w:rsidRPr="00E329AC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</w:t>
      </w:r>
    </w:p>
    <w:p w:rsidR="00BB26E7" w:rsidRPr="00E329AC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E7" w:rsidRPr="00E329AC" w:rsidRDefault="00BB26E7" w:rsidP="0040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1. Общая информация:</w:t>
      </w:r>
    </w:p>
    <w:p w:rsidR="00BB26E7" w:rsidRPr="00E329AC" w:rsidRDefault="00BB26E7" w:rsidP="0040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="00F8205A" w:rsidRPr="00E329AC">
        <w:rPr>
          <w:rFonts w:ascii="Times New Roman" w:hAnsi="Times New Roman" w:cs="Times New Roman"/>
          <w:sz w:val="28"/>
          <w:szCs w:val="28"/>
        </w:rPr>
        <w:t xml:space="preserve">отдел земельных отношений </w:t>
      </w:r>
      <w:r w:rsidRPr="00E329AC">
        <w:rPr>
          <w:rFonts w:ascii="Times New Roman" w:hAnsi="Times New Roman" w:cs="Times New Roman"/>
          <w:sz w:val="28"/>
          <w:szCs w:val="28"/>
        </w:rPr>
        <w:t>Управления имущественных отношений и инфраструктуры администрации Верещагинского муниц</w:t>
      </w:r>
      <w:r w:rsidR="003B16F9" w:rsidRPr="00E329AC">
        <w:rPr>
          <w:rFonts w:ascii="Times New Roman" w:hAnsi="Times New Roman" w:cs="Times New Roman"/>
          <w:sz w:val="28"/>
          <w:szCs w:val="28"/>
        </w:rPr>
        <w:t>ипального района Пермского края;</w:t>
      </w:r>
    </w:p>
    <w:p w:rsidR="00BB26E7" w:rsidRPr="00E329AC" w:rsidRDefault="00BB26E7" w:rsidP="0040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1.2. Наименование проекта нормативного правового акта (да</w:t>
      </w:r>
      <w:r w:rsidR="003B16F9" w:rsidRPr="00E329AC">
        <w:rPr>
          <w:rFonts w:ascii="Times New Roman" w:hAnsi="Times New Roman" w:cs="Times New Roman"/>
          <w:sz w:val="28"/>
          <w:szCs w:val="28"/>
        </w:rPr>
        <w:t>лее - правовой акт)</w:t>
      </w:r>
      <w:r w:rsidRPr="00E329AC">
        <w:rPr>
          <w:rFonts w:ascii="Times New Roman" w:hAnsi="Times New Roman" w:cs="Times New Roman"/>
          <w:sz w:val="28"/>
          <w:szCs w:val="28"/>
        </w:rPr>
        <w:t xml:space="preserve">: </w:t>
      </w:r>
      <w:r w:rsidR="005B033E" w:rsidRPr="00E329AC">
        <w:rPr>
          <w:rFonts w:ascii="Times New Roman" w:hAnsi="Times New Roman" w:cs="Times New Roman"/>
          <w:sz w:val="28"/>
          <w:szCs w:val="28"/>
        </w:rPr>
        <w:t>«</w:t>
      </w:r>
      <w:r w:rsidR="00F8205A" w:rsidRPr="00E329AC">
        <w:rPr>
          <w:rFonts w:ascii="Times New Roman" w:hAnsi="Times New Roman" w:cs="Times New Roman"/>
          <w:sz w:val="28"/>
          <w:szCs w:val="28"/>
        </w:rPr>
        <w:t xml:space="preserve">О Порядке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объекта, договора </w:t>
      </w:r>
      <w:r w:rsidR="00F8205A" w:rsidRPr="00E329AC">
        <w:rPr>
          <w:rFonts w:ascii="Times New Roman" w:hAnsi="Times New Roman" w:cs="Times New Roman"/>
          <w:color w:val="000000"/>
          <w:sz w:val="28"/>
          <w:szCs w:val="28"/>
        </w:rPr>
        <w:t>на размещение сезонного (летнего) кафе</w:t>
      </w:r>
      <w:r w:rsidR="00F8205A" w:rsidRPr="00E329AC">
        <w:rPr>
          <w:rFonts w:ascii="Times New Roman" w:hAnsi="Times New Roman" w:cs="Times New Roman"/>
          <w:sz w:val="28"/>
          <w:szCs w:val="28"/>
        </w:rPr>
        <w:t xml:space="preserve"> на территории Верещагинского городского округа Пермского края</w:t>
      </w:r>
      <w:r w:rsidR="005B033E" w:rsidRPr="00E329AC">
        <w:rPr>
          <w:rFonts w:ascii="Times New Roman" w:hAnsi="Times New Roman" w:cs="Times New Roman"/>
          <w:sz w:val="28"/>
          <w:szCs w:val="28"/>
        </w:rPr>
        <w:t>»</w:t>
      </w:r>
      <w:r w:rsidR="003B16F9" w:rsidRPr="00E329AC">
        <w:rPr>
          <w:rFonts w:ascii="Times New Roman" w:hAnsi="Times New Roman" w:cs="Times New Roman"/>
          <w:sz w:val="28"/>
          <w:szCs w:val="28"/>
        </w:rPr>
        <w:t>;</w:t>
      </w:r>
    </w:p>
    <w:p w:rsidR="003B16F9" w:rsidRPr="00E329AC" w:rsidRDefault="003B16F9" w:rsidP="0040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акта: со дня его официального опубликования в газете «Заря»</w:t>
      </w:r>
      <w:r w:rsidR="005F41FD" w:rsidRPr="00E329A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B033E" w:rsidRPr="00E329AC">
        <w:rPr>
          <w:rFonts w:ascii="Times New Roman" w:hAnsi="Times New Roman" w:cs="Times New Roman"/>
          <w:sz w:val="28"/>
          <w:szCs w:val="28"/>
        </w:rPr>
        <w:t xml:space="preserve"> </w:t>
      </w:r>
      <w:r w:rsidR="00E329AC" w:rsidRPr="00E329AC">
        <w:rPr>
          <w:rFonts w:ascii="Times New Roman" w:hAnsi="Times New Roman" w:cs="Times New Roman"/>
          <w:sz w:val="28"/>
          <w:szCs w:val="28"/>
        </w:rPr>
        <w:t>30 декабря</w:t>
      </w:r>
      <w:r w:rsidR="005B033E" w:rsidRPr="00E329AC">
        <w:rPr>
          <w:rFonts w:ascii="Times New Roman" w:hAnsi="Times New Roman" w:cs="Times New Roman"/>
          <w:sz w:val="28"/>
          <w:szCs w:val="28"/>
        </w:rPr>
        <w:t xml:space="preserve"> 2019</w:t>
      </w:r>
      <w:r w:rsidR="005F41FD" w:rsidRPr="00E329AC">
        <w:rPr>
          <w:rFonts w:ascii="Times New Roman" w:hAnsi="Times New Roman" w:cs="Times New Roman"/>
          <w:sz w:val="28"/>
          <w:szCs w:val="28"/>
        </w:rPr>
        <w:t xml:space="preserve"> г</w:t>
      </w:r>
      <w:r w:rsidRPr="00E329AC">
        <w:rPr>
          <w:rFonts w:ascii="Times New Roman" w:hAnsi="Times New Roman" w:cs="Times New Roman"/>
          <w:sz w:val="28"/>
          <w:szCs w:val="28"/>
        </w:rPr>
        <w:t>;</w:t>
      </w:r>
    </w:p>
    <w:p w:rsidR="005B033E" w:rsidRPr="00E329AC" w:rsidRDefault="003B16F9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 xml:space="preserve">1.4. </w:t>
      </w:r>
      <w:r w:rsidR="005B033E" w:rsidRPr="00E329AC">
        <w:rPr>
          <w:rFonts w:ascii="Times New Roman" w:hAnsi="Times New Roman" w:cs="Times New Roman"/>
          <w:sz w:val="28"/>
          <w:szCs w:val="28"/>
        </w:rPr>
        <w:t>Контактная информация исполнителя, разработчика (Ф.И.О., должность, адрес электронной почты):</w:t>
      </w:r>
      <w:r w:rsidR="00FF1782" w:rsidRPr="00E329AC">
        <w:rPr>
          <w:rFonts w:ascii="Times New Roman" w:hAnsi="Times New Roman" w:cs="Times New Roman"/>
          <w:sz w:val="28"/>
          <w:szCs w:val="28"/>
        </w:rPr>
        <w:t xml:space="preserve"> Башков Алексей Александрович</w:t>
      </w:r>
      <w:r w:rsidR="005B033E" w:rsidRPr="00E329AC"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  <w:r w:rsidR="00FF1782" w:rsidRPr="00E329AC">
        <w:rPr>
          <w:rFonts w:ascii="Times New Roman" w:hAnsi="Times New Roman" w:cs="Times New Roman"/>
          <w:sz w:val="28"/>
          <w:szCs w:val="28"/>
        </w:rPr>
        <w:t xml:space="preserve">отдела земельных отношений </w:t>
      </w:r>
      <w:r w:rsidR="005B033E" w:rsidRPr="00E329AC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и инфраструктуры администрации Верещагинского муниципального района, 8(34254)33435, </w:t>
      </w:r>
      <w:hyperlink r:id="rId6" w:history="1"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33E" w:rsidRPr="00E32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33E" w:rsidRPr="00E329AC">
        <w:rPr>
          <w:rFonts w:ascii="Times New Roman" w:hAnsi="Times New Roman" w:cs="Times New Roman"/>
          <w:sz w:val="28"/>
          <w:szCs w:val="28"/>
        </w:rPr>
        <w:t>.</w:t>
      </w:r>
    </w:p>
    <w:p w:rsidR="00E2168F" w:rsidRPr="00E329AC" w:rsidRDefault="00DA1A5E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E2168F" w:rsidRPr="00E329A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A1A5E" w:rsidRPr="00E329AC" w:rsidRDefault="00E2168F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Н</w:t>
      </w:r>
      <w:r w:rsidR="00DA1A5E" w:rsidRPr="00E329AC">
        <w:rPr>
          <w:rFonts w:ascii="Times New Roman" w:hAnsi="Times New Roman" w:cs="Times New Roman"/>
          <w:sz w:val="28"/>
          <w:szCs w:val="28"/>
        </w:rPr>
        <w:t>изкая ст</w:t>
      </w:r>
      <w:r w:rsidR="005F41FD" w:rsidRPr="00E329AC">
        <w:rPr>
          <w:rFonts w:ascii="Times New Roman" w:hAnsi="Times New Roman" w:cs="Times New Roman"/>
          <w:sz w:val="28"/>
          <w:szCs w:val="28"/>
        </w:rPr>
        <w:t xml:space="preserve">епень регулирующего воздействия – положения проекта правового акта дублируют положения нормативного правового акта </w:t>
      </w:r>
      <w:r w:rsidR="00403F64" w:rsidRPr="00E329AC">
        <w:rPr>
          <w:rFonts w:ascii="Times New Roman" w:hAnsi="Times New Roman" w:cs="Times New Roman"/>
          <w:sz w:val="28"/>
          <w:szCs w:val="28"/>
        </w:rPr>
        <w:t>Российской Федерации, нормативных правовых актов Пермского края.</w:t>
      </w:r>
    </w:p>
    <w:p w:rsidR="00DA1A5E" w:rsidRPr="00E329AC" w:rsidRDefault="00DA1A5E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3. Описание проблем, на решение которых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F2ADB" w:rsidRPr="00E329AC" w:rsidRDefault="00307B06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3.1. Опис</w:t>
      </w:r>
      <w:r w:rsidR="00436ECA" w:rsidRPr="00E329AC">
        <w:rPr>
          <w:rFonts w:ascii="Times New Roman" w:hAnsi="Times New Roman" w:cs="Times New Roman"/>
          <w:sz w:val="28"/>
          <w:szCs w:val="28"/>
        </w:rPr>
        <w:t>ание проблем, на решение которых</w:t>
      </w:r>
      <w:r w:rsidRPr="00E329AC">
        <w:rPr>
          <w:rFonts w:ascii="Times New Roman" w:hAnsi="Times New Roman" w:cs="Times New Roman"/>
          <w:sz w:val="28"/>
          <w:szCs w:val="28"/>
        </w:rPr>
        <w:t xml:space="preserve"> направлен предлагаемый способ регулирования:</w:t>
      </w:r>
    </w:p>
    <w:p w:rsidR="00403F64" w:rsidRPr="00E329AC" w:rsidRDefault="00403F64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 xml:space="preserve">Проектом постановления «О Порядке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объекта, договора </w:t>
      </w:r>
      <w:r w:rsidRPr="00E329AC">
        <w:rPr>
          <w:rFonts w:ascii="Times New Roman" w:hAnsi="Times New Roman" w:cs="Times New Roman"/>
          <w:color w:val="000000"/>
          <w:sz w:val="28"/>
          <w:szCs w:val="28"/>
        </w:rPr>
        <w:t>на размещение сезонного (летнего) кафе</w:t>
      </w:r>
      <w:r w:rsidRPr="00E329AC">
        <w:rPr>
          <w:rFonts w:ascii="Times New Roman" w:hAnsi="Times New Roman" w:cs="Times New Roman"/>
          <w:sz w:val="28"/>
          <w:szCs w:val="28"/>
        </w:rPr>
        <w:t xml:space="preserve"> на территории Верещагинского городского округа Пермского края» предлагается:</w:t>
      </w:r>
    </w:p>
    <w:p w:rsidR="00403F64" w:rsidRPr="00E329AC" w:rsidRDefault="00403F64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утвердить порядок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объекта:</w:t>
      </w:r>
    </w:p>
    <w:p w:rsidR="00403F64" w:rsidRPr="00E329AC" w:rsidRDefault="00403F64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определить методику 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объекта;</w:t>
      </w:r>
    </w:p>
    <w:p w:rsidR="00403F64" w:rsidRPr="00E329AC" w:rsidRDefault="001B7609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устано</w:t>
      </w:r>
      <w:r w:rsidR="00403F64" w:rsidRPr="00E329AC">
        <w:rPr>
          <w:rFonts w:ascii="Times New Roman" w:hAnsi="Times New Roman" w:cs="Times New Roman"/>
          <w:sz w:val="28"/>
          <w:szCs w:val="28"/>
        </w:rPr>
        <w:t xml:space="preserve">вить порядок </w:t>
      </w:r>
      <w:r w:rsidR="00403F64" w:rsidRPr="00E329A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на размещение сезонного (летнего) кафе, размещаемого (обустраиваемого) на участке территории, </w:t>
      </w:r>
      <w:r w:rsidR="00403F64" w:rsidRPr="00E329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примыкающей к стационарному торговому объекту (объекту общественного питания);</w:t>
      </w:r>
    </w:p>
    <w:p w:rsidR="00403F64" w:rsidRPr="00E329AC" w:rsidRDefault="00403F64" w:rsidP="00403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329AC">
        <w:rPr>
          <w:rFonts w:ascii="Times New Roman" w:hAnsi="Times New Roman" w:cs="Times New Roman"/>
          <w:color w:val="000000"/>
          <w:sz w:val="28"/>
          <w:szCs w:val="28"/>
        </w:rPr>
        <w:t>Форму договора на размещение нестационарного торгового объекта;</w:t>
      </w:r>
    </w:p>
    <w:p w:rsidR="00403F64" w:rsidRPr="00E329AC" w:rsidRDefault="00403F64" w:rsidP="00403F64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Установить сроки действия договоров на размещение нестационарных торговых объектов в отношении: передвижного нестационарного торгового объекта и палатки - один год; нестационарного торгового объекта, размещаемого в границах территории объекта культурного наследия (памятника истории и культуры) народов Российской Федерации, являющегося достопримечательным местом, и зонах охраны объекта культурного наследия - на максимальный срок, установленный соответствующими требованиями к градостроительным регламентам и режимами использования земель в границах данных территорий.</w:t>
      </w:r>
    </w:p>
    <w:p w:rsidR="004C5373" w:rsidRPr="00E329AC" w:rsidRDefault="00307B06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1B2853" w:rsidRPr="00E329AC">
        <w:rPr>
          <w:rFonts w:ascii="Times New Roman" w:hAnsi="Times New Roman" w:cs="Times New Roman"/>
          <w:sz w:val="28"/>
          <w:szCs w:val="28"/>
        </w:rPr>
        <w:t>Оценка негативных эффектов, возникающих в связи с наличием рассматриваемой проблемы:</w:t>
      </w:r>
      <w:r w:rsidR="00134A9C" w:rsidRPr="00E3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53" w:rsidRPr="00E329AC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О</w:t>
      </w:r>
      <w:r w:rsidR="00134A9C" w:rsidRPr="00E329AC">
        <w:rPr>
          <w:rFonts w:ascii="Times New Roman" w:hAnsi="Times New Roman" w:cs="Times New Roman"/>
          <w:sz w:val="28"/>
          <w:szCs w:val="28"/>
        </w:rPr>
        <w:t>тсутствует.</w:t>
      </w:r>
    </w:p>
    <w:p w:rsidR="00307B06" w:rsidRPr="00E329AC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4. Цель предлагаемого регулирования и их соответствие принципам правового регулирования:</w:t>
      </w:r>
    </w:p>
    <w:p w:rsidR="001B2853" w:rsidRPr="00E329AC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4.1. Цель предла</w:t>
      </w:r>
      <w:r w:rsidR="00436ECA" w:rsidRPr="00E329AC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F97AE3" w:rsidRPr="00E329AC" w:rsidRDefault="0055770D" w:rsidP="0055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- о</w:t>
      </w:r>
      <w:r w:rsidR="00F97AE3" w:rsidRPr="00E329AC">
        <w:rPr>
          <w:rFonts w:ascii="Times New Roman" w:hAnsi="Times New Roman" w:cs="Times New Roman"/>
          <w:sz w:val="28"/>
          <w:szCs w:val="28"/>
        </w:rPr>
        <w:t xml:space="preserve">беспечение равного доступа субъектов предпринимательства </w:t>
      </w:r>
      <w:proofErr w:type="gramStart"/>
      <w:r w:rsidR="00F97AE3" w:rsidRPr="00E329AC">
        <w:rPr>
          <w:rFonts w:ascii="Times New Roman" w:hAnsi="Times New Roman" w:cs="Times New Roman"/>
          <w:sz w:val="28"/>
          <w:szCs w:val="28"/>
        </w:rPr>
        <w:t>к участию в аукционе форме на право заключения договора на осуществление торговой деятельности в нестационарном торговом объекте</w:t>
      </w:r>
      <w:proofErr w:type="gramEnd"/>
      <w:r w:rsidR="00F97AE3" w:rsidRPr="00E329AC">
        <w:rPr>
          <w:rFonts w:ascii="Times New Roman" w:hAnsi="Times New Roman" w:cs="Times New Roman"/>
          <w:sz w:val="28"/>
          <w:szCs w:val="28"/>
        </w:rPr>
        <w:t>, договора на размещение нестационарного торгового объекта</w:t>
      </w:r>
      <w:r w:rsidRPr="00E329AC">
        <w:rPr>
          <w:rFonts w:ascii="Times New Roman" w:hAnsi="Times New Roman" w:cs="Times New Roman"/>
          <w:sz w:val="28"/>
          <w:szCs w:val="28"/>
        </w:rPr>
        <w:t>;</w:t>
      </w:r>
      <w:r w:rsidR="00F97AE3" w:rsidRPr="00E3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0D" w:rsidRPr="00E329AC" w:rsidRDefault="0055770D" w:rsidP="0055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067ED2" w:rsidRPr="00E329AC">
        <w:rPr>
          <w:rFonts w:ascii="Times New Roman" w:hAnsi="Times New Roman" w:cs="Times New Roman"/>
          <w:sz w:val="28"/>
          <w:szCs w:val="28"/>
        </w:rPr>
        <w:t>прав и ответственности сторон по договорам</w:t>
      </w:r>
      <w:r w:rsidRPr="00E329AC">
        <w:rPr>
          <w:rFonts w:ascii="Times New Roman" w:hAnsi="Times New Roman" w:cs="Times New Roman"/>
          <w:sz w:val="28"/>
          <w:szCs w:val="28"/>
        </w:rPr>
        <w:t xml:space="preserve">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067ED2" w:rsidRPr="00E329AC">
        <w:rPr>
          <w:rFonts w:ascii="Times New Roman" w:hAnsi="Times New Roman" w:cs="Times New Roman"/>
          <w:sz w:val="28"/>
          <w:szCs w:val="28"/>
        </w:rPr>
        <w:t>.</w:t>
      </w:r>
    </w:p>
    <w:p w:rsidR="000A177B" w:rsidRPr="00E329AC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A48CF" w:rsidRPr="00E329AC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проблем:</w:t>
      </w:r>
    </w:p>
    <w:p w:rsidR="00784B22" w:rsidRPr="00E329AC" w:rsidRDefault="004C2990" w:rsidP="004C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О</w:t>
      </w:r>
      <w:r w:rsidR="00784B22" w:rsidRPr="00E329AC">
        <w:rPr>
          <w:rFonts w:ascii="Times New Roman" w:hAnsi="Times New Roman" w:cs="Times New Roman"/>
          <w:sz w:val="28"/>
          <w:szCs w:val="28"/>
        </w:rPr>
        <w:t xml:space="preserve">пределение начальной цены аукциона будет устанавливаться в зависимости от </w:t>
      </w:r>
      <w:r w:rsidR="00F2228F" w:rsidRPr="00E329AC">
        <w:rPr>
          <w:rFonts w:ascii="Times New Roman" w:hAnsi="Times New Roman" w:cs="Times New Roman"/>
          <w:sz w:val="28"/>
          <w:szCs w:val="28"/>
        </w:rPr>
        <w:t>среднего</w:t>
      </w:r>
      <w:r w:rsidR="00784B22" w:rsidRPr="00E329AC">
        <w:rPr>
          <w:rFonts w:ascii="Times New Roman" w:hAnsi="Times New Roman" w:cs="Times New Roman"/>
          <w:sz w:val="28"/>
          <w:szCs w:val="28"/>
        </w:rPr>
        <w:t xml:space="preserve"> удельного показателя кадастровой стоимости</w:t>
      </w:r>
      <w:r w:rsidR="00F2228F" w:rsidRPr="00E329AC">
        <w:rPr>
          <w:rFonts w:ascii="Times New Roman" w:hAnsi="Times New Roman" w:cs="Times New Roman"/>
          <w:sz w:val="28"/>
          <w:szCs w:val="28"/>
        </w:rPr>
        <w:t xml:space="preserve"> земель, на которых будет располагаться нестационарный торговый объект, а также площади и </w:t>
      </w:r>
      <w:r w:rsidRPr="00E329AC">
        <w:rPr>
          <w:rFonts w:ascii="Times New Roman" w:hAnsi="Times New Roman" w:cs="Times New Roman"/>
          <w:sz w:val="28"/>
          <w:szCs w:val="28"/>
        </w:rPr>
        <w:t xml:space="preserve">коэффициента, зависящего от </w:t>
      </w:r>
      <w:r w:rsidR="00F2228F" w:rsidRPr="00E329AC">
        <w:rPr>
          <w:rFonts w:ascii="Times New Roman" w:hAnsi="Times New Roman" w:cs="Times New Roman"/>
          <w:sz w:val="28"/>
          <w:szCs w:val="28"/>
        </w:rPr>
        <w:t>специализации объекта.</w:t>
      </w:r>
    </w:p>
    <w:p w:rsidR="004C2990" w:rsidRPr="00E329AC" w:rsidRDefault="004C2990" w:rsidP="004C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В настоящее время, как повышение, так и понижение начальной цены аукциона видится не целесообразным.</w:t>
      </w:r>
    </w:p>
    <w:p w:rsidR="000A177B" w:rsidRPr="00E329AC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6.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</w:t>
      </w:r>
      <w:r w:rsidR="004C5373" w:rsidRPr="00E329AC">
        <w:rPr>
          <w:rFonts w:ascii="Times New Roman" w:hAnsi="Times New Roman" w:cs="Times New Roman"/>
          <w:sz w:val="28"/>
          <w:szCs w:val="28"/>
        </w:rPr>
        <w:t>енка количества таких субъектов:</w:t>
      </w:r>
    </w:p>
    <w:p w:rsidR="009A0096" w:rsidRPr="00E329AC" w:rsidRDefault="00655E85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</w:r>
      <w:r w:rsidR="004C5373" w:rsidRPr="00E329AC">
        <w:rPr>
          <w:rFonts w:ascii="Times New Roman" w:hAnsi="Times New Roman" w:cs="Times New Roman"/>
          <w:sz w:val="28"/>
          <w:szCs w:val="28"/>
        </w:rPr>
        <w:t>- Ф</w:t>
      </w:r>
      <w:r w:rsidRPr="00E329AC">
        <w:rPr>
          <w:rFonts w:ascii="Times New Roman" w:hAnsi="Times New Roman" w:cs="Times New Roman"/>
          <w:sz w:val="28"/>
          <w:szCs w:val="28"/>
        </w:rPr>
        <w:t>изические лица, в  т.ч. зарегистрированные в качестве индивидуальных предпринимателей, юридические лица</w:t>
      </w:r>
      <w:r w:rsidR="009A0096" w:rsidRPr="00E329AC">
        <w:rPr>
          <w:rFonts w:ascii="Times New Roman" w:hAnsi="Times New Roman" w:cs="Times New Roman"/>
          <w:sz w:val="28"/>
          <w:szCs w:val="28"/>
        </w:rPr>
        <w:t>.</w:t>
      </w:r>
    </w:p>
    <w:p w:rsidR="000A177B" w:rsidRPr="00E329AC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- Н</w:t>
      </w:r>
      <w:r w:rsidR="00655E85" w:rsidRPr="00E329AC">
        <w:rPr>
          <w:rFonts w:ascii="Times New Roman" w:hAnsi="Times New Roman" w:cs="Times New Roman"/>
          <w:sz w:val="28"/>
          <w:szCs w:val="28"/>
        </w:rPr>
        <w:t>еопределенный круг лиц.</w:t>
      </w:r>
    </w:p>
    <w:p w:rsidR="000A177B" w:rsidRPr="00E329AC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7. Риски решения проблемы предложенным способом регулирования и риски негативного последствия:</w:t>
      </w:r>
    </w:p>
    <w:p w:rsidR="000A177B" w:rsidRPr="00E329AC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5373" w:rsidRPr="00E329AC">
        <w:rPr>
          <w:rFonts w:ascii="Times New Roman" w:hAnsi="Times New Roman" w:cs="Times New Roman"/>
          <w:sz w:val="28"/>
          <w:szCs w:val="28"/>
        </w:rPr>
        <w:t>Р</w:t>
      </w:r>
      <w:r w:rsidRPr="00E329AC">
        <w:rPr>
          <w:rFonts w:ascii="Times New Roman" w:hAnsi="Times New Roman" w:cs="Times New Roman"/>
          <w:sz w:val="28"/>
          <w:szCs w:val="28"/>
        </w:rPr>
        <w:t>иски отсутствуют.</w:t>
      </w:r>
    </w:p>
    <w:p w:rsidR="004C5373" w:rsidRPr="00E329AC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E10173" w:rsidRPr="00E329AC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разработчиком (разработчикам</w:t>
      </w:r>
      <w:r w:rsidR="00655E85" w:rsidRPr="00E329AC">
        <w:rPr>
          <w:rFonts w:ascii="Times New Roman" w:hAnsi="Times New Roman" w:cs="Times New Roman"/>
          <w:sz w:val="28"/>
          <w:szCs w:val="28"/>
        </w:rPr>
        <w:t>и):</w:t>
      </w:r>
    </w:p>
    <w:p w:rsidR="00221DA3" w:rsidRPr="00E329AC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2A95" w:rsidRPr="00E329AC">
        <w:rPr>
          <w:rFonts w:ascii="Times New Roman" w:hAnsi="Times New Roman" w:cs="Times New Roman"/>
          <w:sz w:val="28"/>
          <w:szCs w:val="28"/>
        </w:rPr>
        <w:t xml:space="preserve">- Место размещения уведомления в сети «Интернет» на официальном сайте  МО «Верещагинский муниципальный район Пермского края» по адресу: </w:t>
      </w:r>
      <w:hyperlink r:id="rId7" w:history="1">
        <w:r w:rsidR="008B31EC" w:rsidRPr="00E329AC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 w:rsidR="008B31EC" w:rsidRPr="00E329AC">
        <w:rPr>
          <w:rFonts w:ascii="Times New Roman" w:hAnsi="Times New Roman" w:cs="Times New Roman"/>
          <w:sz w:val="28"/>
          <w:szCs w:val="28"/>
        </w:rPr>
        <w:t>.</w:t>
      </w:r>
    </w:p>
    <w:p w:rsidR="008B31EC" w:rsidRPr="00E329AC" w:rsidRDefault="005B033E" w:rsidP="008B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предложений с </w:t>
      </w:r>
      <w:r w:rsidR="00E329AC" w:rsidRPr="00E329AC">
        <w:rPr>
          <w:rFonts w:ascii="Times New Roman" w:hAnsi="Times New Roman" w:cs="Times New Roman"/>
          <w:sz w:val="28"/>
          <w:szCs w:val="28"/>
        </w:rPr>
        <w:t>18</w:t>
      </w:r>
      <w:r w:rsidRPr="00E329AC">
        <w:rPr>
          <w:rFonts w:ascii="Times New Roman" w:hAnsi="Times New Roman" w:cs="Times New Roman"/>
          <w:sz w:val="28"/>
          <w:szCs w:val="28"/>
        </w:rPr>
        <w:t xml:space="preserve"> по </w:t>
      </w:r>
      <w:r w:rsidR="00E329AC" w:rsidRPr="00E329AC">
        <w:rPr>
          <w:rFonts w:ascii="Times New Roman" w:hAnsi="Times New Roman" w:cs="Times New Roman"/>
          <w:sz w:val="28"/>
          <w:szCs w:val="28"/>
        </w:rPr>
        <w:t>24 декабря</w:t>
      </w:r>
      <w:r w:rsidR="001E662F" w:rsidRPr="00E329AC">
        <w:rPr>
          <w:rFonts w:ascii="Times New Roman" w:hAnsi="Times New Roman" w:cs="Times New Roman"/>
          <w:sz w:val="28"/>
          <w:szCs w:val="28"/>
        </w:rPr>
        <w:t xml:space="preserve"> </w:t>
      </w:r>
      <w:r w:rsidRPr="00E329AC">
        <w:rPr>
          <w:rFonts w:ascii="Times New Roman" w:hAnsi="Times New Roman" w:cs="Times New Roman"/>
          <w:sz w:val="28"/>
          <w:szCs w:val="28"/>
        </w:rPr>
        <w:t xml:space="preserve">2019 года. </w:t>
      </w:r>
    </w:p>
    <w:p w:rsidR="004C5373" w:rsidRPr="00E329AC" w:rsidRDefault="0007698A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>9.</w:t>
      </w:r>
      <w:r w:rsidR="00221DA3" w:rsidRPr="00E329AC">
        <w:rPr>
          <w:rFonts w:ascii="Times New Roman" w:hAnsi="Times New Roman" w:cs="Times New Roman"/>
          <w:sz w:val="28"/>
          <w:szCs w:val="28"/>
        </w:rPr>
        <w:t xml:space="preserve"> Иные сведения, которые, по мнению разработчика (разработчиков), позволяют оценить обоснованность предлагаемого регул</w:t>
      </w:r>
      <w:r w:rsidRPr="00E329AC">
        <w:rPr>
          <w:rFonts w:ascii="Times New Roman" w:hAnsi="Times New Roman" w:cs="Times New Roman"/>
          <w:sz w:val="28"/>
          <w:szCs w:val="28"/>
        </w:rPr>
        <w:t>ирования:</w:t>
      </w:r>
      <w:r w:rsidR="00655E85" w:rsidRPr="00E3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A3" w:rsidRPr="00E329AC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2A95" w:rsidRPr="00E329AC">
        <w:rPr>
          <w:rFonts w:ascii="Times New Roman" w:hAnsi="Times New Roman" w:cs="Times New Roman"/>
          <w:sz w:val="28"/>
          <w:szCs w:val="28"/>
        </w:rPr>
        <w:t>Источник использования данных: консультант.</w:t>
      </w:r>
    </w:p>
    <w:p w:rsidR="004C5373" w:rsidRPr="00E329AC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373" w:rsidRPr="00E329AC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E7" w:rsidRDefault="004C5373" w:rsidP="004C5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9AC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Н.В. Неволина</w:t>
      </w:r>
      <w:bookmarkStart w:id="0" w:name="_GoBack"/>
      <w:bookmarkEnd w:id="0"/>
    </w:p>
    <w:sectPr w:rsidR="00BB26E7" w:rsidSect="004C537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6E7"/>
    <w:rsid w:val="00067ED2"/>
    <w:rsid w:val="0007698A"/>
    <w:rsid w:val="00077479"/>
    <w:rsid w:val="000A177B"/>
    <w:rsid w:val="000A656C"/>
    <w:rsid w:val="0013096E"/>
    <w:rsid w:val="00134A9C"/>
    <w:rsid w:val="00164EC3"/>
    <w:rsid w:val="00166410"/>
    <w:rsid w:val="001B2853"/>
    <w:rsid w:val="001B7609"/>
    <w:rsid w:val="001D6849"/>
    <w:rsid w:val="001E662F"/>
    <w:rsid w:val="00221DA3"/>
    <w:rsid w:val="002954EC"/>
    <w:rsid w:val="002F2ADB"/>
    <w:rsid w:val="00307B06"/>
    <w:rsid w:val="003B16F9"/>
    <w:rsid w:val="003C441F"/>
    <w:rsid w:val="00403F64"/>
    <w:rsid w:val="00436ECA"/>
    <w:rsid w:val="004C2990"/>
    <w:rsid w:val="004C3C13"/>
    <w:rsid w:val="004C5373"/>
    <w:rsid w:val="0055770D"/>
    <w:rsid w:val="005B033E"/>
    <w:rsid w:val="005F1999"/>
    <w:rsid w:val="005F41FD"/>
    <w:rsid w:val="00655E85"/>
    <w:rsid w:val="006A48CF"/>
    <w:rsid w:val="00784B22"/>
    <w:rsid w:val="007F2A95"/>
    <w:rsid w:val="00855D8C"/>
    <w:rsid w:val="00897B7D"/>
    <w:rsid w:val="008B31EC"/>
    <w:rsid w:val="008B6AC9"/>
    <w:rsid w:val="009A0096"/>
    <w:rsid w:val="009C682B"/>
    <w:rsid w:val="00BB26E7"/>
    <w:rsid w:val="00BC08AF"/>
    <w:rsid w:val="00BC78AA"/>
    <w:rsid w:val="00CC3C9B"/>
    <w:rsid w:val="00D62A93"/>
    <w:rsid w:val="00DA1A5E"/>
    <w:rsid w:val="00DB1F86"/>
    <w:rsid w:val="00E10173"/>
    <w:rsid w:val="00E13F2F"/>
    <w:rsid w:val="00E2168F"/>
    <w:rsid w:val="00E329AC"/>
    <w:rsid w:val="00E47862"/>
    <w:rsid w:val="00E60008"/>
    <w:rsid w:val="00EA1EE8"/>
    <w:rsid w:val="00EC5847"/>
    <w:rsid w:val="00F2228F"/>
    <w:rsid w:val="00F8205A"/>
    <w:rsid w:val="00F97AE3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radm.ru/economy/otsenka-reguliruyuschego-vozdejstviya/publichnyie-konsultatsii-po-or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ioi.v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CD920-0CDE-4133-8803-F24610E7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Spec220OZO</cp:lastModifiedBy>
  <cp:revision>22</cp:revision>
  <cp:lastPrinted>2019-12-18T04:05:00Z</cp:lastPrinted>
  <dcterms:created xsi:type="dcterms:W3CDTF">2017-02-06T09:29:00Z</dcterms:created>
  <dcterms:modified xsi:type="dcterms:W3CDTF">2019-12-18T04:07:00Z</dcterms:modified>
</cp:coreProperties>
</file>