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9C" w:rsidRDefault="00940C9C" w:rsidP="00940C9C">
      <w:pPr>
        <w:jc w:val="center"/>
      </w:pPr>
      <w:r>
        <w:rPr>
          <w:noProof/>
        </w:rPr>
        <w:drawing>
          <wp:inline distT="0" distB="0" distL="0" distR="0">
            <wp:extent cx="520700" cy="508883"/>
            <wp:effectExtent l="19050" t="0" r="0" b="0"/>
            <wp:docPr id="3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1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C9C" w:rsidRDefault="00940C9C" w:rsidP="00940C9C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40C9C" w:rsidRDefault="00940C9C" w:rsidP="00940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ВЕРЕЩАГИНСКОГО МУНИЦИПАЛЬНОГО РАЙОНА </w:t>
      </w:r>
    </w:p>
    <w:p w:rsidR="00940C9C" w:rsidRDefault="00940C9C" w:rsidP="00940C9C">
      <w:pPr>
        <w:jc w:val="center"/>
        <w:rPr>
          <w:b/>
          <w:sz w:val="28"/>
        </w:rPr>
      </w:pPr>
    </w:p>
    <w:p w:rsidR="00940C9C" w:rsidRDefault="00940C9C" w:rsidP="00940C9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40C9C" w:rsidRDefault="00940C9C" w:rsidP="00940C9C">
      <w:pPr>
        <w:rPr>
          <w:sz w:val="28"/>
        </w:rPr>
      </w:pPr>
    </w:p>
    <w:p w:rsidR="00940C9C" w:rsidRDefault="00940C9C" w:rsidP="00940C9C">
      <w:pPr>
        <w:ind w:right="-2"/>
        <w:rPr>
          <w:b/>
          <w:sz w:val="28"/>
        </w:rPr>
      </w:pPr>
      <w:r>
        <w:rPr>
          <w:b/>
          <w:sz w:val="28"/>
        </w:rPr>
        <w:t>19.06.2019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№ 254-01-01-588 </w:t>
      </w:r>
    </w:p>
    <w:p w:rsidR="00750DE8" w:rsidRDefault="004136F7" w:rsidP="00750DE8">
      <w:pPr>
        <w:pStyle w:val="a3"/>
        <w:spacing w:before="840" w:after="0" w:line="360" w:lineRule="exact"/>
        <w:ind w:firstLine="720"/>
        <w:rPr>
          <w:b w:val="0"/>
          <w:szCs w:val="28"/>
        </w:rPr>
      </w:pPr>
      <w:r w:rsidRPr="004136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in;margin-top:209.75pt;width:229.15pt;height:93.9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Yquw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AjThpo0f7b/uf+x/47Ck11ulbF4HTbgpvur0UPXbZMVXsj8k8KcbGsCN/QKylF&#10;V1FSQHa+uemeXB1wlAFZd29EAWHIVgsL1JeyMaWDYiBAhy7dHTtDe41y2Awi3/NnM4xyOPNDf3J+&#10;HtgYJB6vt1LpV1Q0yBgJltB6C092N0qbdEg8uphoXGSsrm37a/5oAxyHHQgOV82ZScN28z7yotV8&#10;NQ+dMJiunNBLU+cqW4bONPNnk/Q8XS5T/6uJ64dxxYqCchNmVJYf/lnnDhofNHHUlhI1KwycSUnJ&#10;zXpZS7QjoOzMfoeCnLi5j9OwRQAuTyj5QehdB5GTTeczJ8zCiRPNvLnj+dF1NPXCKEyzx5RuGKf/&#10;Tgl1CY4mwWRQ02+5efZ7zo3EDdMwO2rWJHh+dCKx0eCKF7a1mrB6sE9KYdJ/KAW0e2y0VawR6SBX&#10;3a97QDEyXoviDrQrBSgLBAoDD4xKyC8YdTA8Eqw+b4mkGNWvOejfTJrRkKOxHg3Cc7iaYI3RYC71&#10;MJG2rWSbCpCHF8bFFbyRkln1PmRxeFkwECyJw/AyE+f033o9jNjFLwAAAP//AwBQSwMEFAAGAAgA&#10;AAAhADuLD2bhAAAACwEAAA8AAABkcnMvZG93bnJldi54bWxMj8FOwzAQRO9I/IO1SNyo3RTSNsSp&#10;KgSnSog0HDg6sZtYjdchdtv071lOcBzt0+ybfDO5np3NGKxHCfOZAGaw8dpiK+GzentYAQtRoVa9&#10;RyPhagJsitubXGXaX7A0531sGZVgyJSELsYh4zw0nXEqzPxgkG4HPzoVKY4t16O6ULnreSJEyp2y&#10;SB86NZiXzjTH/clJ2H5h+Wq/3+uP8lDaqloL3KVHKe/vpu0zsGim+AfDrz6pQ0FOtT+hDqynPF+s&#10;CZXwmAraQMTTMkmA1RLS1WIJvMj5/w3FDwAAAP//AwBQSwECLQAUAAYACAAAACEAtoM4kv4AAADh&#10;AQAAEwAAAAAAAAAAAAAAAAAAAAAAW0NvbnRlbnRfVHlwZXNdLnhtbFBLAQItABQABgAIAAAAIQA4&#10;/SH/1gAAAJQBAAALAAAAAAAAAAAAAAAAAC8BAABfcmVscy8ucmVsc1BLAQItABQABgAIAAAAIQDC&#10;YsYquwIAAKoFAAAOAAAAAAAAAAAAAAAAAC4CAABkcnMvZTJvRG9jLnhtbFBLAQItABQABgAIAAAA&#10;IQA7iw9m4QAAAAsBAAAPAAAAAAAAAAAAAAAAABUFAABkcnMvZG93bnJldi54bWxQSwUGAAAAAAQA&#10;BADzAAAAIwYAAAAA&#10;" filled="f" stroked="f">
            <v:textbox style="mso-next-textbox:#Поле 4" inset="0,0,0,0">
              <w:txbxContent>
                <w:p w:rsidR="00750DE8" w:rsidRPr="005E613F" w:rsidRDefault="00750DE8" w:rsidP="00750DE8">
                  <w:pPr>
                    <w:rPr>
                      <w:b/>
                      <w:sz w:val="28"/>
                      <w:szCs w:val="28"/>
                    </w:rPr>
                  </w:pPr>
                  <w:r w:rsidRPr="005E613F">
                    <w:rPr>
                      <w:b/>
                      <w:sz w:val="28"/>
                      <w:szCs w:val="28"/>
                    </w:rPr>
                    <w:t>О внесении изменений в постановление</w:t>
                  </w:r>
                  <w:r w:rsidR="005E613F" w:rsidRPr="005E613F">
                    <w:rPr>
                      <w:b/>
                      <w:sz w:val="28"/>
                      <w:szCs w:val="28"/>
                    </w:rPr>
                    <w:t xml:space="preserve"> администрации </w:t>
                  </w:r>
                  <w:r w:rsidR="00CD6BAC">
                    <w:rPr>
                      <w:b/>
                      <w:sz w:val="28"/>
                      <w:szCs w:val="28"/>
                    </w:rPr>
                    <w:t>Бородульско</w:t>
                  </w:r>
                  <w:r w:rsidR="000373EB">
                    <w:rPr>
                      <w:b/>
                      <w:sz w:val="28"/>
                      <w:szCs w:val="28"/>
                    </w:rPr>
                    <w:t>го</w:t>
                  </w:r>
                  <w:r w:rsidR="00CD6BAC">
                    <w:rPr>
                      <w:b/>
                      <w:sz w:val="28"/>
                      <w:szCs w:val="28"/>
                    </w:rPr>
                    <w:t xml:space="preserve"> сельско</w:t>
                  </w:r>
                  <w:r w:rsidR="000373EB">
                    <w:rPr>
                      <w:b/>
                      <w:sz w:val="28"/>
                      <w:szCs w:val="28"/>
                    </w:rPr>
                    <w:t>го</w:t>
                  </w:r>
                  <w:r w:rsidR="00C628A4">
                    <w:rPr>
                      <w:b/>
                      <w:sz w:val="28"/>
                      <w:szCs w:val="28"/>
                    </w:rPr>
                    <w:t xml:space="preserve"> поселени</w:t>
                  </w:r>
                  <w:r w:rsidR="000373EB">
                    <w:rPr>
                      <w:b/>
                      <w:sz w:val="28"/>
                      <w:szCs w:val="28"/>
                    </w:rPr>
                    <w:t>я</w:t>
                  </w:r>
                  <w:r w:rsidR="005E613F" w:rsidRPr="005E613F">
                    <w:rPr>
                      <w:b/>
                      <w:sz w:val="28"/>
                      <w:szCs w:val="28"/>
                    </w:rPr>
                    <w:t xml:space="preserve"> Верещагинского</w:t>
                  </w:r>
                  <w:r w:rsidR="00AC47E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E613F" w:rsidRPr="005E613F">
                    <w:rPr>
                      <w:b/>
                      <w:sz w:val="28"/>
                      <w:szCs w:val="28"/>
                    </w:rPr>
                    <w:t>района Пермского края</w:t>
                  </w:r>
                  <w:r w:rsidRPr="005E613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B17CB" w:rsidRPr="005E613F">
                    <w:rPr>
                      <w:b/>
                      <w:sz w:val="28"/>
                      <w:szCs w:val="28"/>
                    </w:rPr>
                    <w:t xml:space="preserve">от </w:t>
                  </w:r>
                  <w:r w:rsidR="00CD6BAC">
                    <w:rPr>
                      <w:b/>
                      <w:sz w:val="28"/>
                      <w:szCs w:val="28"/>
                    </w:rPr>
                    <w:t>10.11</w:t>
                  </w:r>
                  <w:r w:rsidR="007B17CB" w:rsidRPr="005E613F">
                    <w:rPr>
                      <w:b/>
                      <w:sz w:val="28"/>
                      <w:szCs w:val="28"/>
                    </w:rPr>
                    <w:t>.2017 №</w:t>
                  </w:r>
                  <w:r w:rsidR="00CD6BAC">
                    <w:rPr>
                      <w:b/>
                      <w:sz w:val="28"/>
                      <w:szCs w:val="28"/>
                    </w:rPr>
                    <w:t>9</w:t>
                  </w:r>
                  <w:r w:rsidR="007B17CB" w:rsidRPr="005E613F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4136F7">
        <w:rPr>
          <w:noProof/>
        </w:rPr>
        <w:pict>
          <v:shape id="Поле 5" o:spid="_x0000_s1027" type="#_x0000_t202" style="position:absolute;left:0;text-align:left;margin-left:109.7pt;margin-top:172.5pt;width:101.75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2HAvgIAALA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TzDipIEW7b/vf+1/7n+gialO16oYnO5bcNP9reihy5apau9E/kkhLpYV4Rt6I6Xo&#10;KkoKyM43N92zqwOOMiDr7o0oIAzZamGB+lI2pnRQDATo0KWHY2dor1FuQgZREASQYg5nwSy8DGzr&#10;XBKPt1up9CsqGmSMBEvovEUnuzulTTYkHl1MMC4yVte2+zV/tAGOww7EhqvmzGRhm/k18qLVfDUP&#10;nTCYrpzQS1PnJluGzjTzZ5P0Ml0uU/+bieuHccWKgnITZhSWH/5Z4w4SHyRxlJYSNSsMnElJyc16&#10;WUu0IyDszH625nBycnMfp2GLAFyeUPKD0LsNIiebzmdOmIUTJ5p5c8fzo9to6oVRmGaPKd0xTv+d&#10;EuoSHE2gp5bOKekn3Dz7PedG4oZpGB01axI8PzqR2EhwxQvbWk1YPdhnpTDpn0oB7R4bbQVrNDqo&#10;Vffr3r4Mq2Yj5rUoHkDBUoDAQKYw9sCohPyCUQcjJMHq85ZIilH9msMrMPNmNORorEeD8ByuJlhj&#10;NJhLPcylbSvZpgLk4Z1xcQMvpWRWxKcsDu8LxoLlchhhZu6c/1uv06Bd/AYAAP//AwBQSwMEFAAG&#10;AAgAAAAhAE1ey/bgAAAACwEAAA8AAABkcnMvZG93bnJldi54bWxMj8FOwzAMhu9IvENkJG4sXShT&#10;W5pOE4ITEqIrB45pk7XRGqc02VbeHnOCo+1Pv7+/3C5uZGczB+tRwnqVADPYeW2xl/DRvNxlwEJU&#10;qNXo0Uj4NgG21fVVqQrtL1ib8z72jEIwFErCEONUcB66wTgVVn4ySLeDn52KNM4917O6ULgbuUiS&#10;DXfKIn0Y1GSeBtMd9ycnYfeJ9bP9emvf60NtmyZP8HVzlPL2Ztk9AotmiX8w/OqTOlTk1PoT6sBG&#10;CWKdp4RKuE8fqBQRqRA5sJY2WSaAVyX/36H6AQAA//8DAFBLAQItABQABgAIAAAAIQC2gziS/gAA&#10;AOEBAAATAAAAAAAAAAAAAAAAAAAAAABbQ29udGVudF9UeXBlc10ueG1sUEsBAi0AFAAGAAgAAAAh&#10;ADj9If/WAAAAlAEAAAsAAAAAAAAAAAAAAAAALwEAAF9yZWxzLy5yZWxzUEsBAi0AFAAGAAgAAAAh&#10;AH5LYcC+AgAAsAUAAA4AAAAAAAAAAAAAAAAALgIAAGRycy9lMm9Eb2MueG1sUEsBAi0AFAAGAAgA&#10;AAAhAE1ey/bgAAAACwEAAA8AAAAAAAAAAAAAAAAAGAUAAGRycy9kb3ducmV2LnhtbFBLBQYAAAAA&#10;BAAEAPMAAAAlBgAAAAA=&#10;" filled="f" stroked="f">
            <v:textbox style="mso-next-textbox:#Поле 5" inset="0,0,0,0">
              <w:txbxContent>
                <w:p w:rsidR="00750DE8" w:rsidRDefault="00750DE8" w:rsidP="00750DE8"/>
              </w:txbxContent>
            </v:textbox>
            <w10:wrap anchorx="page" anchory="page"/>
          </v:shape>
        </w:pict>
      </w:r>
    </w:p>
    <w:p w:rsidR="005E613F" w:rsidRDefault="005E613F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E613F" w:rsidRDefault="005E613F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E613F" w:rsidRDefault="005E613F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40C9C" w:rsidRDefault="00940C9C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6448D" w:rsidRDefault="00750DE8" w:rsidP="00B30A6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D2157">
        <w:rPr>
          <w:sz w:val="28"/>
          <w:szCs w:val="28"/>
        </w:rPr>
        <w:t xml:space="preserve">бюджета муниципального образования </w:t>
      </w:r>
      <w:r w:rsidR="00CD6BAC">
        <w:rPr>
          <w:sz w:val="28"/>
          <w:szCs w:val="28"/>
        </w:rPr>
        <w:t>«Бородульско</w:t>
      </w:r>
      <w:r w:rsidR="009D2157">
        <w:rPr>
          <w:sz w:val="28"/>
          <w:szCs w:val="28"/>
        </w:rPr>
        <w:t>е сельское поселение»</w:t>
      </w:r>
      <w:r w:rsidR="001259C1">
        <w:rPr>
          <w:sz w:val="28"/>
          <w:szCs w:val="28"/>
        </w:rPr>
        <w:t xml:space="preserve"> </w:t>
      </w:r>
      <w:r w:rsidR="001259C1" w:rsidRPr="001259C1">
        <w:rPr>
          <w:sz w:val="28"/>
          <w:szCs w:val="28"/>
        </w:rPr>
        <w:t xml:space="preserve">на 2019 </w:t>
      </w:r>
      <w:r w:rsidR="009659C0">
        <w:rPr>
          <w:sz w:val="28"/>
          <w:szCs w:val="28"/>
        </w:rPr>
        <w:t>год и плановый период 2020</w:t>
      </w:r>
      <w:r w:rsidR="007B17CB">
        <w:rPr>
          <w:sz w:val="28"/>
          <w:szCs w:val="28"/>
        </w:rPr>
        <w:t xml:space="preserve"> </w:t>
      </w:r>
      <w:r w:rsidR="009659C0">
        <w:rPr>
          <w:sz w:val="28"/>
          <w:szCs w:val="28"/>
        </w:rPr>
        <w:t>-</w:t>
      </w:r>
      <w:r w:rsidR="007B17CB">
        <w:rPr>
          <w:sz w:val="28"/>
          <w:szCs w:val="28"/>
        </w:rPr>
        <w:t xml:space="preserve"> </w:t>
      </w:r>
      <w:r w:rsidR="009659C0">
        <w:rPr>
          <w:sz w:val="28"/>
          <w:szCs w:val="28"/>
        </w:rPr>
        <w:t xml:space="preserve">2021 </w:t>
      </w:r>
      <w:r w:rsidR="001259C1" w:rsidRPr="001259C1">
        <w:rPr>
          <w:sz w:val="28"/>
          <w:szCs w:val="28"/>
        </w:rPr>
        <w:t>годы</w:t>
      </w:r>
      <w:r w:rsidR="009D2157">
        <w:rPr>
          <w:sz w:val="28"/>
          <w:szCs w:val="28"/>
        </w:rPr>
        <w:t>, утвержденного решением Совета Депутатов муниципального образования «</w:t>
      </w:r>
      <w:r w:rsidR="00CD6BAC">
        <w:rPr>
          <w:sz w:val="28"/>
          <w:szCs w:val="28"/>
        </w:rPr>
        <w:t>Бородульское</w:t>
      </w:r>
      <w:r w:rsidR="009D2157">
        <w:rPr>
          <w:sz w:val="28"/>
          <w:szCs w:val="28"/>
        </w:rPr>
        <w:t xml:space="preserve"> сельское поселение» Верещагинского му</w:t>
      </w:r>
      <w:r w:rsidR="009659C0">
        <w:rPr>
          <w:sz w:val="28"/>
          <w:szCs w:val="28"/>
        </w:rPr>
        <w:t>ниципального района Пермского края</w:t>
      </w:r>
      <w:r w:rsidR="00CD6BAC">
        <w:rPr>
          <w:sz w:val="28"/>
          <w:szCs w:val="28"/>
        </w:rPr>
        <w:t xml:space="preserve"> от 14</w:t>
      </w:r>
      <w:r w:rsidR="009D2157">
        <w:rPr>
          <w:sz w:val="28"/>
          <w:szCs w:val="28"/>
        </w:rPr>
        <w:t xml:space="preserve"> декабря 201</w:t>
      </w:r>
      <w:r w:rsidR="00D634EF">
        <w:rPr>
          <w:sz w:val="28"/>
          <w:szCs w:val="28"/>
        </w:rPr>
        <w:t>8</w:t>
      </w:r>
      <w:r w:rsidR="009D215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CD6BAC">
        <w:rPr>
          <w:sz w:val="28"/>
          <w:szCs w:val="28"/>
        </w:rPr>
        <w:t>18/77</w:t>
      </w:r>
      <w:r w:rsidR="009D2157">
        <w:rPr>
          <w:sz w:val="28"/>
          <w:szCs w:val="28"/>
        </w:rPr>
        <w:t xml:space="preserve">, руководствуясь Уставом муниципального образования </w:t>
      </w:r>
      <w:r w:rsidR="00D634EF">
        <w:rPr>
          <w:sz w:val="28"/>
          <w:szCs w:val="28"/>
        </w:rPr>
        <w:t>«Верещагинский муниципальный район Пермского края»</w:t>
      </w:r>
      <w:r w:rsidR="007B17CB">
        <w:rPr>
          <w:sz w:val="28"/>
          <w:szCs w:val="28"/>
        </w:rPr>
        <w:t>,</w:t>
      </w:r>
      <w:r w:rsidR="000373EB">
        <w:rPr>
          <w:sz w:val="28"/>
          <w:szCs w:val="28"/>
        </w:rPr>
        <w:t xml:space="preserve"> </w:t>
      </w:r>
    </w:p>
    <w:p w:rsidR="007B17CB" w:rsidRPr="007B17CB" w:rsidRDefault="007B17CB" w:rsidP="00D71FA4">
      <w:pPr>
        <w:tabs>
          <w:tab w:val="left" w:pos="993"/>
        </w:tabs>
        <w:jc w:val="both"/>
        <w:rPr>
          <w:sz w:val="28"/>
          <w:szCs w:val="28"/>
        </w:rPr>
      </w:pPr>
      <w:r w:rsidRPr="007B17CB">
        <w:rPr>
          <w:sz w:val="28"/>
          <w:szCs w:val="28"/>
        </w:rPr>
        <w:t>администрация Верещ</w:t>
      </w:r>
      <w:r w:rsidR="00B6448D">
        <w:rPr>
          <w:sz w:val="28"/>
          <w:szCs w:val="28"/>
        </w:rPr>
        <w:t xml:space="preserve">агинского муниципального района </w:t>
      </w:r>
      <w:r w:rsidRPr="007B17CB">
        <w:rPr>
          <w:sz w:val="28"/>
          <w:szCs w:val="28"/>
        </w:rPr>
        <w:t>ПОСТАНОВЛЯЕТ:</w:t>
      </w:r>
    </w:p>
    <w:p w:rsidR="007B17CB" w:rsidRPr="00066FEA" w:rsidRDefault="007B17CB" w:rsidP="00B6448D">
      <w:pPr>
        <w:pStyle w:val="a8"/>
        <w:numPr>
          <w:ilvl w:val="0"/>
          <w:numId w:val="5"/>
        </w:numPr>
        <w:tabs>
          <w:tab w:val="left" w:pos="1134"/>
          <w:tab w:val="left" w:pos="1276"/>
          <w:tab w:val="left" w:pos="1418"/>
        </w:tabs>
        <w:ind w:left="0" w:firstLine="567"/>
        <w:rPr>
          <w:sz w:val="28"/>
          <w:szCs w:val="28"/>
        </w:rPr>
      </w:pPr>
      <w:r w:rsidRPr="00066FEA">
        <w:rPr>
          <w:sz w:val="28"/>
          <w:szCs w:val="28"/>
        </w:rPr>
        <w:t xml:space="preserve">Внести в постановление администрации </w:t>
      </w:r>
      <w:r w:rsidR="0012130B">
        <w:rPr>
          <w:sz w:val="28"/>
          <w:szCs w:val="28"/>
        </w:rPr>
        <w:t>Бородульского сельского поселения</w:t>
      </w:r>
      <w:r w:rsidRPr="00066FEA">
        <w:rPr>
          <w:sz w:val="28"/>
          <w:szCs w:val="28"/>
        </w:rPr>
        <w:t xml:space="preserve"> Верещагинского муниципального района Пермского края </w:t>
      </w:r>
      <w:r w:rsidR="00222099" w:rsidRPr="00066FEA">
        <w:rPr>
          <w:sz w:val="28"/>
          <w:szCs w:val="28"/>
        </w:rPr>
        <w:t xml:space="preserve">от </w:t>
      </w:r>
      <w:r w:rsidR="00C43A9A" w:rsidRPr="00066FEA">
        <w:rPr>
          <w:sz w:val="28"/>
          <w:szCs w:val="28"/>
        </w:rPr>
        <w:t>10</w:t>
      </w:r>
      <w:r w:rsidR="00222099" w:rsidRPr="00066FEA">
        <w:rPr>
          <w:sz w:val="28"/>
          <w:szCs w:val="28"/>
        </w:rPr>
        <w:t xml:space="preserve"> </w:t>
      </w:r>
      <w:r w:rsidR="00C43A9A" w:rsidRPr="00066FEA">
        <w:rPr>
          <w:sz w:val="28"/>
          <w:szCs w:val="28"/>
        </w:rPr>
        <w:t>ноября</w:t>
      </w:r>
      <w:r w:rsidR="00222099" w:rsidRPr="00066FEA">
        <w:rPr>
          <w:sz w:val="28"/>
          <w:szCs w:val="28"/>
        </w:rPr>
        <w:t xml:space="preserve"> 2017 года №</w:t>
      </w:r>
      <w:r w:rsidR="00C43A9A" w:rsidRPr="00066FEA">
        <w:rPr>
          <w:sz w:val="28"/>
          <w:szCs w:val="28"/>
        </w:rPr>
        <w:t>9</w:t>
      </w:r>
      <w:r w:rsidR="00222099" w:rsidRPr="00066FEA">
        <w:rPr>
          <w:sz w:val="28"/>
          <w:szCs w:val="28"/>
        </w:rPr>
        <w:t xml:space="preserve">1 </w:t>
      </w:r>
      <w:r w:rsidR="00817E1C" w:rsidRPr="00066FEA">
        <w:rPr>
          <w:sz w:val="28"/>
          <w:szCs w:val="28"/>
        </w:rPr>
        <w:t>«</w:t>
      </w:r>
      <w:r w:rsidR="00AC47E3" w:rsidRPr="00066FEA">
        <w:rPr>
          <w:sz w:val="28"/>
          <w:szCs w:val="28"/>
        </w:rPr>
        <w:t>Об утверждении муниципальной</w:t>
      </w:r>
      <w:r w:rsidR="00066FEA" w:rsidRPr="00066FEA">
        <w:rPr>
          <w:sz w:val="28"/>
          <w:szCs w:val="28"/>
        </w:rPr>
        <w:t xml:space="preserve"> </w:t>
      </w:r>
      <w:r w:rsidR="00AC47E3" w:rsidRPr="00066FEA">
        <w:rPr>
          <w:sz w:val="28"/>
          <w:szCs w:val="28"/>
        </w:rPr>
        <w:t>программы «Развитие культуры в Бородульском сельском поселении»</w:t>
      </w:r>
      <w:r w:rsidR="00B30A6F" w:rsidRPr="00066FEA">
        <w:rPr>
          <w:sz w:val="28"/>
          <w:szCs w:val="28"/>
        </w:rPr>
        <w:t xml:space="preserve"> </w:t>
      </w:r>
      <w:r w:rsidRPr="00066FEA">
        <w:rPr>
          <w:sz w:val="28"/>
          <w:szCs w:val="28"/>
        </w:rPr>
        <w:t>следующие изменения:</w:t>
      </w:r>
    </w:p>
    <w:p w:rsidR="009D2157" w:rsidRPr="007B17CB" w:rsidRDefault="00B6448D" w:rsidP="00B6448D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1259C1" w:rsidRPr="007B17CB">
        <w:rPr>
          <w:sz w:val="28"/>
          <w:szCs w:val="28"/>
        </w:rPr>
        <w:t xml:space="preserve">ункт </w:t>
      </w:r>
      <w:r w:rsidR="00C628A4">
        <w:rPr>
          <w:sz w:val="28"/>
          <w:szCs w:val="28"/>
        </w:rPr>
        <w:t>4</w:t>
      </w:r>
      <w:r w:rsidR="001259C1" w:rsidRPr="007B17CB">
        <w:rPr>
          <w:sz w:val="28"/>
          <w:szCs w:val="28"/>
        </w:rPr>
        <w:t xml:space="preserve"> </w:t>
      </w:r>
      <w:r w:rsidR="00750DE8" w:rsidRPr="007B17CB">
        <w:rPr>
          <w:sz w:val="28"/>
          <w:szCs w:val="28"/>
        </w:rPr>
        <w:t>изложить в новой редакции</w:t>
      </w:r>
      <w:r w:rsidR="001259C1" w:rsidRPr="007B17CB">
        <w:rPr>
          <w:sz w:val="28"/>
          <w:szCs w:val="28"/>
        </w:rPr>
        <w:t>:</w:t>
      </w:r>
      <w:r w:rsidR="009659C0" w:rsidRPr="007B17CB">
        <w:rPr>
          <w:sz w:val="28"/>
          <w:szCs w:val="28"/>
        </w:rPr>
        <w:t xml:space="preserve"> «</w:t>
      </w:r>
      <w:r w:rsidR="00C628A4">
        <w:rPr>
          <w:sz w:val="28"/>
          <w:szCs w:val="28"/>
        </w:rPr>
        <w:t>4</w:t>
      </w:r>
      <w:r w:rsidR="007B17CB" w:rsidRPr="007B17CB">
        <w:rPr>
          <w:sz w:val="28"/>
          <w:szCs w:val="28"/>
        </w:rPr>
        <w:t xml:space="preserve">. </w:t>
      </w:r>
      <w:r w:rsidR="009D2157" w:rsidRPr="007B17C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066FEA">
        <w:rPr>
          <w:sz w:val="28"/>
          <w:szCs w:val="28"/>
        </w:rPr>
        <w:t xml:space="preserve">первого </w:t>
      </w:r>
      <w:r w:rsidR="009D2157" w:rsidRPr="007B17CB">
        <w:rPr>
          <w:sz w:val="28"/>
          <w:szCs w:val="28"/>
        </w:rPr>
        <w:t xml:space="preserve">заместителя главы администрации муниципального района </w:t>
      </w:r>
      <w:r w:rsidR="00066FEA">
        <w:rPr>
          <w:sz w:val="28"/>
          <w:szCs w:val="28"/>
        </w:rPr>
        <w:t>Нохрина Д.А.</w:t>
      </w:r>
      <w:r w:rsidR="009D2157" w:rsidRPr="007B17CB">
        <w:rPr>
          <w:sz w:val="28"/>
          <w:szCs w:val="28"/>
        </w:rPr>
        <w:t>»</w:t>
      </w:r>
      <w:r w:rsidR="009659C0" w:rsidRPr="007B17CB">
        <w:rPr>
          <w:sz w:val="28"/>
          <w:szCs w:val="28"/>
        </w:rPr>
        <w:t>.</w:t>
      </w:r>
      <w:r w:rsidR="009D2157" w:rsidRPr="007B17CB">
        <w:rPr>
          <w:sz w:val="28"/>
          <w:szCs w:val="28"/>
        </w:rPr>
        <w:t xml:space="preserve"> </w:t>
      </w:r>
    </w:p>
    <w:p w:rsidR="00750DE8" w:rsidRPr="009D2157" w:rsidRDefault="009D2157" w:rsidP="00B6448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</w:t>
      </w:r>
      <w:r w:rsidR="00750DE8" w:rsidRPr="009D2157">
        <w:rPr>
          <w:sz w:val="28"/>
          <w:szCs w:val="28"/>
        </w:rPr>
        <w:t>рограмму «</w:t>
      </w:r>
      <w:r w:rsidR="00C628A4">
        <w:rPr>
          <w:sz w:val="28"/>
          <w:szCs w:val="28"/>
        </w:rPr>
        <w:t>Развитие культуры</w:t>
      </w:r>
      <w:r w:rsidR="00C628A4" w:rsidRPr="00467CB2">
        <w:rPr>
          <w:sz w:val="28"/>
          <w:szCs w:val="28"/>
        </w:rPr>
        <w:t xml:space="preserve"> в Бородульском сельском поселении</w:t>
      </w:r>
      <w:r w:rsidR="00C6475A" w:rsidRPr="009D2157">
        <w:rPr>
          <w:sz w:val="28"/>
          <w:szCs w:val="28"/>
        </w:rPr>
        <w:t xml:space="preserve">» </w:t>
      </w:r>
      <w:r w:rsidR="009659C0">
        <w:rPr>
          <w:sz w:val="28"/>
          <w:szCs w:val="28"/>
        </w:rPr>
        <w:t>(</w:t>
      </w:r>
      <w:r>
        <w:rPr>
          <w:sz w:val="28"/>
          <w:szCs w:val="28"/>
        </w:rPr>
        <w:t>далее – Программа) следующие изменения</w:t>
      </w:r>
      <w:r w:rsidR="009659C0">
        <w:rPr>
          <w:sz w:val="28"/>
          <w:szCs w:val="28"/>
        </w:rPr>
        <w:t xml:space="preserve">: </w:t>
      </w:r>
    </w:p>
    <w:p w:rsidR="00066FEA" w:rsidRPr="00B6448D" w:rsidRDefault="00B6448D" w:rsidP="00B6448D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D634EF" w:rsidRPr="007B17CB">
        <w:rPr>
          <w:sz w:val="28"/>
          <w:szCs w:val="28"/>
        </w:rPr>
        <w:t>аспорт</w:t>
      </w:r>
      <w:bookmarkStart w:id="0" w:name="_GoBack"/>
      <w:bookmarkEnd w:id="0"/>
      <w:r w:rsidR="00D634EF" w:rsidRPr="007B17CB">
        <w:rPr>
          <w:sz w:val="28"/>
          <w:szCs w:val="28"/>
        </w:rPr>
        <w:t xml:space="preserve"> Программы</w:t>
      </w:r>
      <w:r w:rsidR="00A46F5D">
        <w:rPr>
          <w:sz w:val="28"/>
          <w:szCs w:val="28"/>
        </w:rPr>
        <w:t xml:space="preserve"> </w:t>
      </w:r>
      <w:r w:rsidR="00066FEA" w:rsidRPr="00C822A9">
        <w:rPr>
          <w:sz w:val="28"/>
          <w:szCs w:val="28"/>
        </w:rPr>
        <w:t>изложить в новой редакции</w:t>
      </w:r>
      <w:r w:rsidR="00CF0A03">
        <w:rPr>
          <w:sz w:val="28"/>
          <w:szCs w:val="28"/>
        </w:rPr>
        <w:t xml:space="preserve"> </w:t>
      </w:r>
      <w:proofErr w:type="gramStart"/>
      <w:r w:rsidR="00CF0A03">
        <w:rPr>
          <w:sz w:val="28"/>
          <w:szCs w:val="28"/>
        </w:rPr>
        <w:t xml:space="preserve">согласно </w:t>
      </w:r>
      <w:r w:rsidR="00CF0A03" w:rsidRPr="00B6448D">
        <w:rPr>
          <w:sz w:val="28"/>
          <w:szCs w:val="28"/>
        </w:rPr>
        <w:t>Приложения</w:t>
      </w:r>
      <w:proofErr w:type="gramEnd"/>
      <w:r w:rsidR="00CF0A03" w:rsidRPr="00B6448D">
        <w:rPr>
          <w:sz w:val="28"/>
          <w:szCs w:val="28"/>
        </w:rPr>
        <w:t xml:space="preserve"> </w:t>
      </w:r>
      <w:r>
        <w:rPr>
          <w:sz w:val="28"/>
          <w:szCs w:val="28"/>
        </w:rPr>
        <w:t>1;</w:t>
      </w:r>
    </w:p>
    <w:p w:rsidR="008005AE" w:rsidRDefault="00B6448D" w:rsidP="00B644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х</w:t>
      </w:r>
      <w:r w:rsidR="008005AE">
        <w:rPr>
          <w:sz w:val="28"/>
          <w:szCs w:val="28"/>
          <w:lang w:eastAsia="en-US"/>
        </w:rPr>
        <w:t>арактеристику</w:t>
      </w:r>
      <w:r w:rsidR="008005AE" w:rsidRPr="001259C1">
        <w:rPr>
          <w:bCs/>
          <w:color w:val="000000"/>
          <w:sz w:val="28"/>
          <w:szCs w:val="28"/>
        </w:rPr>
        <w:t xml:space="preserve"> </w:t>
      </w:r>
      <w:r w:rsidR="008005AE">
        <w:rPr>
          <w:bCs/>
          <w:color w:val="000000"/>
          <w:sz w:val="28"/>
          <w:szCs w:val="28"/>
        </w:rPr>
        <w:t xml:space="preserve">Программы </w:t>
      </w:r>
      <w:r w:rsidR="008005AE" w:rsidRPr="001259C1">
        <w:rPr>
          <w:sz w:val="28"/>
          <w:szCs w:val="28"/>
        </w:rPr>
        <w:t xml:space="preserve">изложить в новой редакции </w:t>
      </w:r>
      <w:proofErr w:type="gramStart"/>
      <w:r w:rsidR="00C822A9">
        <w:rPr>
          <w:sz w:val="28"/>
          <w:szCs w:val="28"/>
        </w:rPr>
        <w:t>согласно Приложения</w:t>
      </w:r>
      <w:proofErr w:type="gramEnd"/>
      <w:r w:rsidR="00C822A9">
        <w:rPr>
          <w:sz w:val="28"/>
          <w:szCs w:val="28"/>
        </w:rPr>
        <w:t xml:space="preserve"> 2</w:t>
      </w:r>
      <w:r w:rsidR="008005AE" w:rsidRPr="001259C1">
        <w:rPr>
          <w:sz w:val="28"/>
          <w:szCs w:val="28"/>
        </w:rPr>
        <w:t>.</w:t>
      </w:r>
    </w:p>
    <w:p w:rsidR="00750DE8" w:rsidRDefault="00D634EF" w:rsidP="00B644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0DE8" w:rsidRPr="00750DE8">
        <w:rPr>
          <w:sz w:val="28"/>
          <w:szCs w:val="28"/>
        </w:rPr>
        <w:t>. Настоящее постановление вступает в силу с момента</w:t>
      </w:r>
      <w:r w:rsidR="00750DE8">
        <w:rPr>
          <w:sz w:val="28"/>
          <w:szCs w:val="28"/>
        </w:rPr>
        <w:t xml:space="preserve"> </w:t>
      </w:r>
      <w:r w:rsidR="00990E79">
        <w:rPr>
          <w:sz w:val="28"/>
          <w:szCs w:val="28"/>
        </w:rPr>
        <w:t xml:space="preserve">официального </w:t>
      </w:r>
      <w:r w:rsidR="00750DE8">
        <w:rPr>
          <w:sz w:val="28"/>
          <w:szCs w:val="28"/>
        </w:rPr>
        <w:t>опубликования в районно</w:t>
      </w:r>
      <w:r>
        <w:rPr>
          <w:sz w:val="28"/>
          <w:szCs w:val="28"/>
        </w:rPr>
        <w:t>й газете «Заря»</w:t>
      </w:r>
      <w:r w:rsidR="00990E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373EB" w:rsidRDefault="000373EB" w:rsidP="00750DE8">
      <w:pPr>
        <w:rPr>
          <w:sz w:val="28"/>
          <w:szCs w:val="28"/>
        </w:rPr>
      </w:pPr>
    </w:p>
    <w:p w:rsidR="00D71FA4" w:rsidRDefault="00D71FA4" w:rsidP="00750DE8">
      <w:pPr>
        <w:rPr>
          <w:sz w:val="28"/>
          <w:szCs w:val="28"/>
        </w:rPr>
      </w:pPr>
    </w:p>
    <w:p w:rsidR="00E83A3F" w:rsidRDefault="00E83A3F" w:rsidP="00750DE8">
      <w:pPr>
        <w:rPr>
          <w:sz w:val="28"/>
          <w:szCs w:val="28"/>
        </w:rPr>
      </w:pPr>
    </w:p>
    <w:p w:rsidR="00750DE8" w:rsidRDefault="00750DE8" w:rsidP="00750DE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района-</w:t>
      </w:r>
    </w:p>
    <w:p w:rsidR="00750DE8" w:rsidRDefault="005E613F" w:rsidP="00750DE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50DE8">
        <w:rPr>
          <w:sz w:val="28"/>
          <w:szCs w:val="28"/>
        </w:rPr>
        <w:t>лава администрации Верещагинского</w:t>
      </w:r>
    </w:p>
    <w:p w:rsidR="00750DE8" w:rsidRDefault="00750DE8"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9659C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</w:t>
      </w:r>
      <w:r w:rsidR="007B17CB">
        <w:rPr>
          <w:sz w:val="28"/>
          <w:szCs w:val="28"/>
        </w:rPr>
        <w:t xml:space="preserve"> </w:t>
      </w:r>
      <w:r>
        <w:rPr>
          <w:sz w:val="28"/>
          <w:szCs w:val="28"/>
        </w:rPr>
        <w:t>Кондратьев</w:t>
      </w:r>
    </w:p>
    <w:p w:rsidR="00940C9C" w:rsidRDefault="00940C9C" w:rsidP="00CF0A03">
      <w:pPr>
        <w:jc w:val="right"/>
        <w:rPr>
          <w:color w:val="000000"/>
        </w:rPr>
      </w:pPr>
    </w:p>
    <w:p w:rsidR="00CF0A03" w:rsidRDefault="00CF0A03" w:rsidP="00CF0A03">
      <w:pPr>
        <w:jc w:val="right"/>
      </w:pPr>
      <w:r w:rsidRPr="00CF0A03">
        <w:rPr>
          <w:color w:val="000000"/>
        </w:rPr>
        <w:lastRenderedPageBreak/>
        <w:t>Приложение №</w:t>
      </w:r>
      <w:r w:rsidR="00B30AF7">
        <w:rPr>
          <w:color w:val="000000"/>
        </w:rPr>
        <w:t xml:space="preserve"> 1</w:t>
      </w:r>
      <w:r w:rsidRPr="00CF0A03">
        <w:rPr>
          <w:color w:val="000000"/>
        </w:rPr>
        <w:t xml:space="preserve"> </w:t>
      </w:r>
    </w:p>
    <w:p w:rsidR="00CF0A03" w:rsidRDefault="00CF0A03" w:rsidP="00CF0A03">
      <w:pPr>
        <w:jc w:val="right"/>
        <w:rPr>
          <w:sz w:val="28"/>
          <w:szCs w:val="28"/>
        </w:rPr>
      </w:pPr>
      <w:r w:rsidRPr="00CF0A03">
        <w:rPr>
          <w:color w:val="000000"/>
        </w:rPr>
        <w:t>к постановлению администрации</w:t>
      </w:r>
      <w:r w:rsidRPr="00CF0A03">
        <w:rPr>
          <w:color w:val="000000"/>
        </w:rPr>
        <w:br/>
        <w:t>Верещагинского муниципального района</w:t>
      </w:r>
      <w:r w:rsidRPr="00CF0A03">
        <w:rPr>
          <w:color w:val="000000"/>
        </w:rPr>
        <w:br/>
        <w:t xml:space="preserve">от </w:t>
      </w:r>
      <w:r w:rsidR="00940C9C">
        <w:rPr>
          <w:color w:val="000000"/>
        </w:rPr>
        <w:t>19.06</w:t>
      </w:r>
      <w:r w:rsidR="00940C9C" w:rsidRPr="00CF0A03">
        <w:rPr>
          <w:color w:val="000000"/>
        </w:rPr>
        <w:t>.2019 №</w:t>
      </w:r>
      <w:r w:rsidR="00940C9C">
        <w:t>254-01-01-588</w:t>
      </w:r>
    </w:p>
    <w:p w:rsidR="00CF0A03" w:rsidRDefault="00CF0A03" w:rsidP="00C822A9">
      <w:pPr>
        <w:jc w:val="center"/>
        <w:rPr>
          <w:sz w:val="28"/>
          <w:szCs w:val="28"/>
        </w:rPr>
      </w:pPr>
    </w:p>
    <w:p w:rsidR="00CF0A03" w:rsidRDefault="00CF0A03" w:rsidP="00C822A9">
      <w:pPr>
        <w:jc w:val="center"/>
        <w:rPr>
          <w:sz w:val="28"/>
          <w:szCs w:val="28"/>
        </w:rPr>
      </w:pPr>
    </w:p>
    <w:p w:rsidR="00C822A9" w:rsidRPr="000A2763" w:rsidRDefault="00C822A9" w:rsidP="00C822A9">
      <w:pPr>
        <w:jc w:val="center"/>
        <w:rPr>
          <w:sz w:val="28"/>
          <w:szCs w:val="28"/>
        </w:rPr>
      </w:pPr>
      <w:r w:rsidRPr="000A2763">
        <w:rPr>
          <w:sz w:val="28"/>
          <w:szCs w:val="28"/>
        </w:rPr>
        <w:t>Паспорт</w:t>
      </w:r>
    </w:p>
    <w:p w:rsidR="00C822A9" w:rsidRPr="000A2763" w:rsidRDefault="00C822A9" w:rsidP="00C822A9">
      <w:pPr>
        <w:jc w:val="center"/>
        <w:rPr>
          <w:sz w:val="28"/>
          <w:szCs w:val="28"/>
        </w:rPr>
      </w:pPr>
      <w:r w:rsidRPr="000A2763">
        <w:rPr>
          <w:sz w:val="28"/>
          <w:szCs w:val="28"/>
        </w:rPr>
        <w:t xml:space="preserve">муниципальной программы </w:t>
      </w:r>
    </w:p>
    <w:p w:rsidR="00C822A9" w:rsidRPr="00CF0A03" w:rsidRDefault="00C822A9" w:rsidP="00C822A9">
      <w:pPr>
        <w:tabs>
          <w:tab w:val="center" w:pos="4677"/>
          <w:tab w:val="left" w:pos="7140"/>
        </w:tabs>
        <w:rPr>
          <w:sz w:val="28"/>
          <w:szCs w:val="28"/>
          <w:u w:val="single"/>
        </w:rPr>
      </w:pPr>
      <w:r w:rsidRPr="000A2763">
        <w:rPr>
          <w:sz w:val="28"/>
          <w:szCs w:val="28"/>
        </w:rPr>
        <w:tab/>
      </w:r>
      <w:r w:rsidR="00CF0A03" w:rsidRPr="00CF0A03">
        <w:rPr>
          <w:sz w:val="28"/>
          <w:szCs w:val="28"/>
          <w:u w:val="single"/>
        </w:rPr>
        <w:t>Развитие культуры в Бородульском сельском поселении</w:t>
      </w:r>
      <w:r w:rsidRPr="00CF0A03">
        <w:rPr>
          <w:sz w:val="28"/>
          <w:szCs w:val="28"/>
          <w:u w:val="single"/>
        </w:rPr>
        <w:tab/>
      </w:r>
    </w:p>
    <w:p w:rsidR="00C822A9" w:rsidRPr="000A2763" w:rsidRDefault="00C822A9" w:rsidP="00C822A9">
      <w:pPr>
        <w:jc w:val="center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9"/>
        <w:gridCol w:w="5890"/>
      </w:tblGrid>
      <w:tr w:rsidR="00C822A9" w:rsidRPr="000A2763" w:rsidTr="00AC6479">
        <w:trPr>
          <w:tblCellSpacing w:w="5" w:type="nil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A9" w:rsidRPr="000A2763" w:rsidRDefault="00C822A9" w:rsidP="00AC64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7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A9" w:rsidRPr="000A2763" w:rsidRDefault="00CF0A03" w:rsidP="00AC6479">
            <w:pPr>
              <w:rPr>
                <w:sz w:val="28"/>
                <w:szCs w:val="28"/>
              </w:rPr>
            </w:pPr>
            <w:r w:rsidRPr="00066FEA">
              <w:rPr>
                <w:sz w:val="28"/>
                <w:szCs w:val="28"/>
              </w:rPr>
              <w:t>Развитие культуры в Бородульском сельском поселении</w:t>
            </w:r>
          </w:p>
        </w:tc>
      </w:tr>
      <w:tr w:rsidR="00C822A9" w:rsidRPr="000A2763" w:rsidTr="00AC6479">
        <w:trPr>
          <w:tblCellSpacing w:w="5" w:type="nil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A9" w:rsidRPr="000A2763" w:rsidRDefault="00C822A9" w:rsidP="00AC64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763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A9" w:rsidRPr="000A2763" w:rsidRDefault="0031781E" w:rsidP="00AC6479">
            <w:pPr>
              <w:rPr>
                <w:sz w:val="28"/>
                <w:szCs w:val="28"/>
              </w:rPr>
            </w:pPr>
            <w:r w:rsidRPr="00ED3599">
              <w:rPr>
                <w:sz w:val="28"/>
                <w:szCs w:val="28"/>
              </w:rPr>
              <w:t>Администрация Верещагинского муниципального района</w:t>
            </w:r>
          </w:p>
        </w:tc>
      </w:tr>
      <w:tr w:rsidR="00C822A9" w:rsidRPr="000A2763" w:rsidTr="00AC6479">
        <w:trPr>
          <w:tblCellSpacing w:w="5" w:type="nil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A9" w:rsidRPr="000A2763" w:rsidRDefault="00C822A9" w:rsidP="00AC64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7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 муниципальной программы 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A9" w:rsidRPr="000A2763" w:rsidRDefault="0031781E" w:rsidP="00AC6479">
            <w:pPr>
              <w:rPr>
                <w:sz w:val="28"/>
                <w:szCs w:val="28"/>
              </w:rPr>
            </w:pPr>
            <w:r w:rsidRPr="00ED3599">
              <w:rPr>
                <w:sz w:val="28"/>
                <w:szCs w:val="28"/>
              </w:rPr>
              <w:t>Администрация Верещагинского муниципального района</w:t>
            </w:r>
          </w:p>
        </w:tc>
      </w:tr>
      <w:tr w:rsidR="00C822A9" w:rsidRPr="000A2763" w:rsidTr="00AC6479">
        <w:trPr>
          <w:tblCellSpacing w:w="5" w:type="nil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A9" w:rsidRPr="000A2763" w:rsidRDefault="00C822A9" w:rsidP="00AC64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763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A9" w:rsidRPr="0031781E" w:rsidRDefault="0031781E" w:rsidP="0031781E">
            <w:pPr>
              <w:jc w:val="both"/>
              <w:rPr>
                <w:sz w:val="28"/>
                <w:szCs w:val="28"/>
              </w:rPr>
            </w:pPr>
            <w:r w:rsidRPr="0031781E">
              <w:rPr>
                <w:sz w:val="28"/>
                <w:szCs w:val="28"/>
              </w:rPr>
              <w:t>Муниципальная программа реализуется в один этап. Сроки реализации 2018-2021 годы</w:t>
            </w:r>
          </w:p>
        </w:tc>
      </w:tr>
      <w:tr w:rsidR="00C822A9" w:rsidRPr="000A2763" w:rsidTr="00AC6479">
        <w:trPr>
          <w:tblCellSpacing w:w="5" w:type="nil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A9" w:rsidRPr="000A2763" w:rsidRDefault="00C822A9" w:rsidP="00AC64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763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A9" w:rsidRPr="0031781E" w:rsidRDefault="00CF0A03" w:rsidP="0031781E">
            <w:pPr>
              <w:jc w:val="both"/>
              <w:rPr>
                <w:sz w:val="28"/>
                <w:szCs w:val="28"/>
              </w:rPr>
            </w:pPr>
            <w:r w:rsidRPr="0031781E">
              <w:rPr>
                <w:sz w:val="28"/>
                <w:szCs w:val="28"/>
              </w:rPr>
              <w:t>Формирование единого культурного пространства, создание условий для равного доступа населения к культурным ценностям, информационным ресурсам и пользованию услугами учреждений культуры</w:t>
            </w:r>
          </w:p>
        </w:tc>
      </w:tr>
      <w:tr w:rsidR="00C822A9" w:rsidRPr="000A2763" w:rsidTr="00AC6479">
        <w:trPr>
          <w:tblCellSpacing w:w="5" w:type="nil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A9" w:rsidRPr="000A2763" w:rsidRDefault="00C822A9" w:rsidP="00AC64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A9" w:rsidRPr="000A2763" w:rsidRDefault="00C822A9" w:rsidP="00AC64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76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C822A9" w:rsidRPr="000A2763" w:rsidRDefault="00C822A9" w:rsidP="00AC64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A9" w:rsidRPr="0031781E" w:rsidRDefault="0031781E" w:rsidP="0031781E">
            <w:pPr>
              <w:jc w:val="both"/>
              <w:rPr>
                <w:color w:val="000000"/>
                <w:sz w:val="28"/>
                <w:szCs w:val="28"/>
              </w:rPr>
            </w:pPr>
            <w:r w:rsidRPr="0031781E">
              <w:rPr>
                <w:color w:val="000000"/>
                <w:sz w:val="28"/>
                <w:szCs w:val="28"/>
              </w:rPr>
              <w:t>Подпрограмма 1: Организация досуга и предоставление услуг организаций культуры Бородульского  сельского поселения</w:t>
            </w:r>
          </w:p>
          <w:p w:rsidR="0031781E" w:rsidRPr="0031781E" w:rsidRDefault="0031781E" w:rsidP="0031781E">
            <w:pPr>
              <w:jc w:val="both"/>
              <w:rPr>
                <w:sz w:val="28"/>
                <w:szCs w:val="28"/>
              </w:rPr>
            </w:pPr>
            <w:r w:rsidRPr="0031781E">
              <w:rPr>
                <w:sz w:val="28"/>
                <w:szCs w:val="28"/>
              </w:rPr>
              <w:t>Подпрограмма 2: Развитие физической культуры и спорта в Бородульском сельском поселении</w:t>
            </w:r>
          </w:p>
        </w:tc>
      </w:tr>
      <w:tr w:rsidR="00C822A9" w:rsidRPr="000A2763" w:rsidTr="00AC6479">
        <w:trPr>
          <w:tblCellSpacing w:w="5" w:type="nil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A9" w:rsidRPr="000A2763" w:rsidRDefault="00C822A9" w:rsidP="00AC64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76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E" w:rsidRPr="0031781E" w:rsidRDefault="0031781E" w:rsidP="0031781E">
            <w:pPr>
              <w:jc w:val="both"/>
              <w:rPr>
                <w:sz w:val="28"/>
                <w:szCs w:val="28"/>
              </w:rPr>
            </w:pPr>
            <w:r w:rsidRPr="0031781E">
              <w:rPr>
                <w:sz w:val="28"/>
                <w:szCs w:val="28"/>
              </w:rPr>
              <w:t>Реализация Программы позволит:</w:t>
            </w:r>
          </w:p>
          <w:p w:rsidR="0031781E" w:rsidRPr="0031781E" w:rsidRDefault="0031781E" w:rsidP="0031781E">
            <w:pPr>
              <w:jc w:val="both"/>
              <w:rPr>
                <w:sz w:val="28"/>
                <w:szCs w:val="28"/>
              </w:rPr>
            </w:pPr>
            <w:r w:rsidRPr="0031781E">
              <w:rPr>
                <w:sz w:val="28"/>
                <w:szCs w:val="28"/>
              </w:rPr>
              <w:t>- сохранить единое культурное пространство и развить деятельность муниципальных учреждений культуры в новых условиях;</w:t>
            </w:r>
          </w:p>
          <w:p w:rsidR="0031781E" w:rsidRPr="0031781E" w:rsidRDefault="0031781E" w:rsidP="0031781E">
            <w:pPr>
              <w:jc w:val="both"/>
              <w:rPr>
                <w:sz w:val="28"/>
                <w:szCs w:val="28"/>
              </w:rPr>
            </w:pPr>
            <w:r w:rsidRPr="0031781E">
              <w:rPr>
                <w:sz w:val="28"/>
                <w:szCs w:val="28"/>
              </w:rPr>
              <w:t>- создать условия для укрепления и формирования развития эстетических, просветительских потребностей населения, популяризации творческих коллективов;</w:t>
            </w:r>
          </w:p>
          <w:p w:rsidR="0031781E" w:rsidRPr="0031781E" w:rsidRDefault="0031781E" w:rsidP="0031781E">
            <w:pPr>
              <w:pStyle w:val="ConsPlusCell"/>
              <w:tabs>
                <w:tab w:val="left" w:pos="2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1E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культурно-досуговых мероприятий до 500     единиц;</w:t>
            </w:r>
          </w:p>
          <w:p w:rsidR="0031781E" w:rsidRPr="0031781E" w:rsidRDefault="0031781E" w:rsidP="0031781E">
            <w:pPr>
              <w:pStyle w:val="ConsPlusCell"/>
              <w:tabs>
                <w:tab w:val="left" w:pos="2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1E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посетителей культурно-досуговых  мероприятий до  70%   процента;</w:t>
            </w:r>
          </w:p>
          <w:p w:rsidR="0031781E" w:rsidRPr="0031781E" w:rsidRDefault="0031781E" w:rsidP="0031781E">
            <w:pPr>
              <w:pStyle w:val="ConsPlusCell"/>
              <w:tabs>
                <w:tab w:val="left" w:pos="2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1E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клубных формирований до 12  единиц;</w:t>
            </w:r>
          </w:p>
          <w:p w:rsidR="0031781E" w:rsidRPr="0031781E" w:rsidRDefault="0031781E" w:rsidP="0031781E">
            <w:pPr>
              <w:pStyle w:val="ConsPlusCell"/>
              <w:tabs>
                <w:tab w:val="left" w:pos="2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1E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участников клубных формирований до 120   человек;</w:t>
            </w:r>
          </w:p>
          <w:p w:rsidR="0031781E" w:rsidRPr="0031781E" w:rsidRDefault="0031781E" w:rsidP="0031781E">
            <w:pPr>
              <w:pStyle w:val="ConsPlusCell"/>
              <w:tabs>
                <w:tab w:val="left" w:pos="2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повышение </w:t>
            </w:r>
            <w:proofErr w:type="gramStart"/>
            <w:r w:rsidRPr="0031781E">
              <w:rPr>
                <w:rFonts w:ascii="Times New Roman" w:hAnsi="Times New Roman" w:cs="Times New Roman"/>
                <w:sz w:val="28"/>
                <w:szCs w:val="28"/>
              </w:rPr>
              <w:t>уровня обеспечения муниципальных учреждений сферы культуры</w:t>
            </w:r>
            <w:proofErr w:type="gramEnd"/>
            <w:r w:rsidRPr="0031781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пожарной безопасности до 100 процентов;</w:t>
            </w:r>
          </w:p>
          <w:p w:rsidR="0031781E" w:rsidRPr="0031781E" w:rsidRDefault="0031781E" w:rsidP="0031781E">
            <w:pPr>
              <w:pStyle w:val="ConsPlusCell"/>
              <w:tabs>
                <w:tab w:val="left" w:pos="2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1E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объектов культуры, на которых планируется реконструкция на 1 ед.</w:t>
            </w:r>
          </w:p>
          <w:p w:rsidR="0031781E" w:rsidRPr="0031781E" w:rsidRDefault="0031781E" w:rsidP="0031781E">
            <w:pPr>
              <w:pStyle w:val="ConsPlusCell"/>
              <w:tabs>
                <w:tab w:val="left" w:pos="239"/>
              </w:tabs>
              <w:jc w:val="both"/>
              <w:rPr>
                <w:sz w:val="28"/>
                <w:szCs w:val="28"/>
              </w:rPr>
            </w:pPr>
            <w:r w:rsidRPr="0031781E">
              <w:rPr>
                <w:rFonts w:ascii="Times New Roman" w:hAnsi="Times New Roman" w:cs="Times New Roman"/>
                <w:sz w:val="28"/>
                <w:szCs w:val="28"/>
              </w:rPr>
              <w:t>- оснащение современным материально-техническим оборудованием до     70 %;</w:t>
            </w:r>
          </w:p>
          <w:p w:rsidR="0031781E" w:rsidRPr="0031781E" w:rsidRDefault="0031781E" w:rsidP="0031781E">
            <w:pPr>
              <w:jc w:val="both"/>
              <w:rPr>
                <w:sz w:val="28"/>
                <w:szCs w:val="28"/>
              </w:rPr>
            </w:pPr>
            <w:r w:rsidRPr="0031781E">
              <w:rPr>
                <w:sz w:val="28"/>
                <w:szCs w:val="28"/>
              </w:rPr>
              <w:t>- сохранить удельный вес населения, участвующего в платных культурно-досуговых мероприятиях до 60%;</w:t>
            </w:r>
          </w:p>
          <w:p w:rsidR="00C822A9" w:rsidRPr="0031781E" w:rsidRDefault="0031781E" w:rsidP="0031781E">
            <w:pPr>
              <w:jc w:val="both"/>
              <w:rPr>
                <w:sz w:val="28"/>
                <w:szCs w:val="28"/>
              </w:rPr>
            </w:pPr>
            <w:r w:rsidRPr="0031781E">
              <w:rPr>
                <w:sz w:val="28"/>
                <w:szCs w:val="28"/>
              </w:rPr>
              <w:t>- сохранить количество культурно-досуговых мероприятий</w:t>
            </w:r>
          </w:p>
        </w:tc>
      </w:tr>
      <w:tr w:rsidR="00C822A9" w:rsidRPr="000A2763" w:rsidTr="00AC6479">
        <w:trPr>
          <w:tblCellSpacing w:w="5" w:type="nil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A9" w:rsidRPr="000A2763" w:rsidRDefault="00C822A9" w:rsidP="00AC64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E" w:rsidRPr="0031781E" w:rsidRDefault="0031781E" w:rsidP="0031781E">
            <w:pPr>
              <w:contextualSpacing/>
              <w:jc w:val="both"/>
              <w:rPr>
                <w:sz w:val="28"/>
                <w:szCs w:val="28"/>
              </w:rPr>
            </w:pPr>
            <w:r w:rsidRPr="0031781E">
              <w:rPr>
                <w:sz w:val="28"/>
                <w:szCs w:val="28"/>
              </w:rPr>
              <w:t>Объем финансирования Программы на 2018-2021 годы составляет 9150,0,0 тысяч рублей</w:t>
            </w:r>
            <w:r w:rsidR="000C4D40">
              <w:rPr>
                <w:sz w:val="28"/>
                <w:szCs w:val="28"/>
              </w:rPr>
              <w:t xml:space="preserve"> </w:t>
            </w:r>
            <w:proofErr w:type="gramStart"/>
            <w:r w:rsidRPr="0031781E">
              <w:rPr>
                <w:sz w:val="28"/>
                <w:szCs w:val="28"/>
              </w:rPr>
              <w:t>из</w:t>
            </w:r>
            <w:proofErr w:type="gramEnd"/>
            <w:r w:rsidRPr="0031781E">
              <w:rPr>
                <w:sz w:val="28"/>
                <w:szCs w:val="28"/>
              </w:rPr>
              <w:t xml:space="preserve"> </w:t>
            </w:r>
            <w:proofErr w:type="gramStart"/>
            <w:r w:rsidR="000C4D40">
              <w:rPr>
                <w:sz w:val="28"/>
                <w:szCs w:val="28"/>
              </w:rPr>
              <w:t>за</w:t>
            </w:r>
            <w:proofErr w:type="gramEnd"/>
            <w:r w:rsidR="000C4D40">
              <w:rPr>
                <w:sz w:val="28"/>
                <w:szCs w:val="28"/>
              </w:rPr>
              <w:t xml:space="preserve"> счет средств местного бюджета </w:t>
            </w:r>
            <w:r w:rsidRPr="0031781E">
              <w:rPr>
                <w:sz w:val="28"/>
                <w:szCs w:val="28"/>
              </w:rPr>
              <w:t>по годам:</w:t>
            </w:r>
          </w:p>
          <w:p w:rsidR="0031781E" w:rsidRPr="0031781E" w:rsidRDefault="0031781E" w:rsidP="0031781E">
            <w:pPr>
              <w:contextualSpacing/>
              <w:jc w:val="both"/>
              <w:rPr>
                <w:sz w:val="28"/>
                <w:szCs w:val="28"/>
              </w:rPr>
            </w:pPr>
            <w:r w:rsidRPr="0031781E">
              <w:rPr>
                <w:sz w:val="28"/>
                <w:szCs w:val="28"/>
              </w:rPr>
              <w:t>2018 год –  2250,0  тыс. рублей</w:t>
            </w:r>
            <w:r w:rsidR="000C4D40">
              <w:rPr>
                <w:sz w:val="28"/>
                <w:szCs w:val="28"/>
              </w:rPr>
              <w:t xml:space="preserve"> (ПП1- 2200,0 тыс</w:t>
            </w:r>
            <w:proofErr w:type="gramStart"/>
            <w:r w:rsidR="000C4D40">
              <w:rPr>
                <w:sz w:val="28"/>
                <w:szCs w:val="28"/>
              </w:rPr>
              <w:t>.р</w:t>
            </w:r>
            <w:proofErr w:type="gramEnd"/>
            <w:r w:rsidR="000C4D40">
              <w:rPr>
                <w:sz w:val="28"/>
                <w:szCs w:val="28"/>
              </w:rPr>
              <w:t xml:space="preserve">уб., ПП2-50,0 тыс.руб.) </w:t>
            </w:r>
          </w:p>
          <w:p w:rsidR="000C4D40" w:rsidRPr="0031781E" w:rsidRDefault="0031781E" w:rsidP="000C4D40">
            <w:pPr>
              <w:contextualSpacing/>
              <w:jc w:val="both"/>
              <w:rPr>
                <w:sz w:val="28"/>
                <w:szCs w:val="28"/>
              </w:rPr>
            </w:pPr>
            <w:r w:rsidRPr="0031781E">
              <w:rPr>
                <w:sz w:val="28"/>
                <w:szCs w:val="28"/>
              </w:rPr>
              <w:t>2019 год –  2300,0  тыс</w:t>
            </w:r>
            <w:proofErr w:type="gramStart"/>
            <w:r w:rsidRPr="0031781E">
              <w:rPr>
                <w:sz w:val="28"/>
                <w:szCs w:val="28"/>
              </w:rPr>
              <w:t>.р</w:t>
            </w:r>
            <w:proofErr w:type="gramEnd"/>
            <w:r w:rsidRPr="0031781E">
              <w:rPr>
                <w:sz w:val="28"/>
                <w:szCs w:val="28"/>
              </w:rPr>
              <w:t>ублей</w:t>
            </w:r>
            <w:r w:rsidR="000C4D40">
              <w:rPr>
                <w:sz w:val="28"/>
                <w:szCs w:val="28"/>
              </w:rPr>
              <w:t xml:space="preserve"> (ПП1- 2250,0 тыс.руб., ПП2-50,0 тыс.руб.) </w:t>
            </w:r>
          </w:p>
          <w:p w:rsidR="000C4D40" w:rsidRPr="0031781E" w:rsidRDefault="0031781E" w:rsidP="000C4D40">
            <w:pPr>
              <w:contextualSpacing/>
              <w:jc w:val="both"/>
              <w:rPr>
                <w:sz w:val="28"/>
                <w:szCs w:val="28"/>
              </w:rPr>
            </w:pPr>
            <w:r w:rsidRPr="0031781E">
              <w:rPr>
                <w:sz w:val="28"/>
                <w:szCs w:val="28"/>
              </w:rPr>
              <w:t>2020 год – 2300,0 тыс. рублей</w:t>
            </w:r>
            <w:r w:rsidR="000C4D40">
              <w:rPr>
                <w:sz w:val="28"/>
                <w:szCs w:val="28"/>
              </w:rPr>
              <w:t xml:space="preserve"> (ПП1- 2250,0 тыс</w:t>
            </w:r>
            <w:proofErr w:type="gramStart"/>
            <w:r w:rsidR="000C4D40">
              <w:rPr>
                <w:sz w:val="28"/>
                <w:szCs w:val="28"/>
              </w:rPr>
              <w:t>.р</w:t>
            </w:r>
            <w:proofErr w:type="gramEnd"/>
            <w:r w:rsidR="000C4D40">
              <w:rPr>
                <w:sz w:val="28"/>
                <w:szCs w:val="28"/>
              </w:rPr>
              <w:t xml:space="preserve">уб., ПП2-50,0 тыс.руб.) </w:t>
            </w:r>
          </w:p>
          <w:p w:rsidR="000C4D40" w:rsidRPr="0031781E" w:rsidRDefault="0031781E" w:rsidP="000C4D40">
            <w:pPr>
              <w:contextualSpacing/>
              <w:jc w:val="both"/>
              <w:rPr>
                <w:sz w:val="28"/>
                <w:szCs w:val="28"/>
              </w:rPr>
            </w:pPr>
            <w:r w:rsidRPr="0031781E">
              <w:rPr>
                <w:sz w:val="28"/>
                <w:szCs w:val="28"/>
              </w:rPr>
              <w:t>2021 год – 2300,0 тыс. рублей</w:t>
            </w:r>
            <w:r w:rsidR="000C4D40">
              <w:rPr>
                <w:sz w:val="28"/>
                <w:szCs w:val="28"/>
              </w:rPr>
              <w:t xml:space="preserve"> (ПП1- 2250,0 тыс.руб., ПП2-50,0 тыс.руб.) </w:t>
            </w:r>
          </w:p>
          <w:p w:rsidR="000C4D40" w:rsidRDefault="0031781E" w:rsidP="0031781E">
            <w:pPr>
              <w:contextualSpacing/>
              <w:jc w:val="both"/>
              <w:rPr>
                <w:sz w:val="28"/>
                <w:szCs w:val="28"/>
              </w:rPr>
            </w:pPr>
            <w:r w:rsidRPr="0031781E">
              <w:rPr>
                <w:sz w:val="28"/>
                <w:szCs w:val="28"/>
              </w:rPr>
              <w:t>За счет средств краевого  бюджета  0,00 тыс</w:t>
            </w:r>
            <w:proofErr w:type="gramStart"/>
            <w:r w:rsidRPr="0031781E">
              <w:rPr>
                <w:sz w:val="28"/>
                <w:szCs w:val="28"/>
              </w:rPr>
              <w:t>.р</w:t>
            </w:r>
            <w:proofErr w:type="gramEnd"/>
            <w:r w:rsidRPr="0031781E">
              <w:rPr>
                <w:sz w:val="28"/>
                <w:szCs w:val="28"/>
              </w:rPr>
              <w:t xml:space="preserve">ублей </w:t>
            </w:r>
          </w:p>
          <w:p w:rsidR="0031781E" w:rsidRPr="0031781E" w:rsidRDefault="0031781E" w:rsidP="0031781E">
            <w:pPr>
              <w:contextualSpacing/>
              <w:jc w:val="both"/>
              <w:rPr>
                <w:sz w:val="28"/>
                <w:szCs w:val="28"/>
              </w:rPr>
            </w:pPr>
            <w:r w:rsidRPr="0031781E">
              <w:rPr>
                <w:sz w:val="28"/>
                <w:szCs w:val="28"/>
              </w:rPr>
              <w:t>За счет внебюджетных средств  140,0 тыс</w:t>
            </w:r>
            <w:proofErr w:type="gramStart"/>
            <w:r w:rsidRPr="0031781E">
              <w:rPr>
                <w:sz w:val="28"/>
                <w:szCs w:val="28"/>
              </w:rPr>
              <w:t>.р</w:t>
            </w:r>
            <w:proofErr w:type="gramEnd"/>
            <w:r w:rsidRPr="0031781E">
              <w:rPr>
                <w:sz w:val="28"/>
                <w:szCs w:val="28"/>
              </w:rPr>
              <w:t>ублей из них по годам:</w:t>
            </w:r>
          </w:p>
          <w:p w:rsidR="0031781E" w:rsidRPr="0031781E" w:rsidRDefault="0031781E" w:rsidP="0031781E">
            <w:pPr>
              <w:contextualSpacing/>
              <w:jc w:val="both"/>
              <w:rPr>
                <w:sz w:val="28"/>
                <w:szCs w:val="28"/>
              </w:rPr>
            </w:pPr>
            <w:r w:rsidRPr="0031781E">
              <w:rPr>
                <w:sz w:val="28"/>
                <w:szCs w:val="28"/>
              </w:rPr>
              <w:t>2018 год – 35,0 тыс. рублей</w:t>
            </w:r>
          </w:p>
          <w:p w:rsidR="0031781E" w:rsidRPr="0031781E" w:rsidRDefault="0031781E" w:rsidP="0031781E">
            <w:pPr>
              <w:contextualSpacing/>
              <w:jc w:val="both"/>
              <w:rPr>
                <w:sz w:val="28"/>
                <w:szCs w:val="28"/>
              </w:rPr>
            </w:pPr>
            <w:r w:rsidRPr="0031781E">
              <w:rPr>
                <w:sz w:val="28"/>
                <w:szCs w:val="28"/>
              </w:rPr>
              <w:t>2019 год – 35,0 тыс. рублей</w:t>
            </w:r>
          </w:p>
          <w:p w:rsidR="0031781E" w:rsidRPr="0031781E" w:rsidRDefault="0031781E" w:rsidP="0031781E">
            <w:pPr>
              <w:contextualSpacing/>
              <w:jc w:val="both"/>
              <w:rPr>
                <w:sz w:val="28"/>
                <w:szCs w:val="28"/>
              </w:rPr>
            </w:pPr>
            <w:r w:rsidRPr="0031781E">
              <w:rPr>
                <w:sz w:val="28"/>
                <w:szCs w:val="28"/>
              </w:rPr>
              <w:t>2020 год –  35,0 тыс. рублей</w:t>
            </w:r>
          </w:p>
          <w:p w:rsidR="00C822A9" w:rsidRPr="0031781E" w:rsidRDefault="0031781E" w:rsidP="0031781E">
            <w:pPr>
              <w:jc w:val="both"/>
              <w:rPr>
                <w:sz w:val="28"/>
                <w:szCs w:val="28"/>
              </w:rPr>
            </w:pPr>
            <w:r w:rsidRPr="0031781E">
              <w:rPr>
                <w:sz w:val="28"/>
                <w:szCs w:val="28"/>
              </w:rPr>
              <w:t>2021 год – 35,0 тыс. рублей</w:t>
            </w:r>
          </w:p>
        </w:tc>
      </w:tr>
    </w:tbl>
    <w:p w:rsidR="00C822A9" w:rsidRPr="000A2763" w:rsidRDefault="00C822A9" w:rsidP="00C822A9">
      <w:pPr>
        <w:rPr>
          <w:sz w:val="28"/>
          <w:szCs w:val="28"/>
        </w:rPr>
      </w:pPr>
    </w:p>
    <w:p w:rsidR="00C822A9" w:rsidRPr="000A2763" w:rsidRDefault="00C822A9" w:rsidP="00C822A9">
      <w:pPr>
        <w:rPr>
          <w:sz w:val="28"/>
          <w:szCs w:val="28"/>
        </w:rPr>
      </w:pPr>
    </w:p>
    <w:p w:rsidR="00C822A9" w:rsidRPr="000A2763" w:rsidRDefault="00C822A9" w:rsidP="00C822A9">
      <w:pPr>
        <w:rPr>
          <w:sz w:val="28"/>
          <w:szCs w:val="28"/>
        </w:rPr>
      </w:pPr>
    </w:p>
    <w:p w:rsidR="00C822A9" w:rsidRPr="000A2763" w:rsidRDefault="00C822A9" w:rsidP="00C822A9">
      <w:pPr>
        <w:rPr>
          <w:sz w:val="28"/>
          <w:szCs w:val="28"/>
        </w:rPr>
      </w:pPr>
    </w:p>
    <w:p w:rsidR="00C822A9" w:rsidRPr="000A2763" w:rsidRDefault="00C822A9" w:rsidP="00C822A9">
      <w:pPr>
        <w:rPr>
          <w:sz w:val="28"/>
          <w:szCs w:val="28"/>
        </w:rPr>
      </w:pPr>
    </w:p>
    <w:p w:rsidR="00C822A9" w:rsidRPr="000A2763" w:rsidRDefault="00C822A9" w:rsidP="00C822A9">
      <w:pPr>
        <w:rPr>
          <w:sz w:val="28"/>
          <w:szCs w:val="28"/>
        </w:rPr>
      </w:pPr>
    </w:p>
    <w:p w:rsidR="0054703D" w:rsidRDefault="0054703D" w:rsidP="008005AE">
      <w:pPr>
        <w:shd w:val="clear" w:color="auto" w:fill="FFFFFF"/>
        <w:tabs>
          <w:tab w:val="center" w:pos="4819"/>
          <w:tab w:val="left" w:pos="8349"/>
        </w:tabs>
        <w:outlineLvl w:val="2"/>
        <w:rPr>
          <w:rFonts w:ascii="Calibri" w:hAnsi="Calibri"/>
          <w:sz w:val="28"/>
          <w:szCs w:val="28"/>
          <w:lang w:eastAsia="en-US"/>
        </w:rPr>
      </w:pPr>
    </w:p>
    <w:sectPr w:rsidR="0054703D" w:rsidSect="00E83A3F">
      <w:pgSz w:w="11906" w:h="16838"/>
      <w:pgMar w:top="113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AF6"/>
    <w:multiLevelType w:val="hybridMultilevel"/>
    <w:tmpl w:val="D9ECA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8797B"/>
    <w:multiLevelType w:val="multilevel"/>
    <w:tmpl w:val="D852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94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</w:lvl>
  </w:abstractNum>
  <w:abstractNum w:abstractNumId="2">
    <w:nsid w:val="575A6AD1"/>
    <w:multiLevelType w:val="multilevel"/>
    <w:tmpl w:val="20D4EB68"/>
    <w:lvl w:ilvl="0">
      <w:start w:val="1"/>
      <w:numFmt w:val="decimal"/>
      <w:lvlText w:val="%1"/>
      <w:lvlJc w:val="left"/>
      <w:pPr>
        <w:ind w:left="1440" w:hanging="1440"/>
      </w:pPr>
    </w:lvl>
    <w:lvl w:ilvl="1">
      <w:start w:val="1"/>
      <w:numFmt w:val="decimal"/>
      <w:lvlText w:val="%1.%2"/>
      <w:lvlJc w:val="left"/>
      <w:pPr>
        <w:ind w:left="1794" w:hanging="1440"/>
      </w:pPr>
    </w:lvl>
    <w:lvl w:ilvl="2">
      <w:start w:val="1"/>
      <w:numFmt w:val="decimal"/>
      <w:lvlText w:val="%1.%2.%3"/>
      <w:lvlJc w:val="left"/>
      <w:pPr>
        <w:ind w:left="2148" w:hanging="1440"/>
      </w:pPr>
    </w:lvl>
    <w:lvl w:ilvl="3">
      <w:start w:val="1"/>
      <w:numFmt w:val="decimal"/>
      <w:lvlText w:val="%1.%2.%3.%4"/>
      <w:lvlJc w:val="left"/>
      <w:pPr>
        <w:ind w:left="2502" w:hanging="1440"/>
      </w:pPr>
    </w:lvl>
    <w:lvl w:ilvl="4">
      <w:start w:val="1"/>
      <w:numFmt w:val="decimal"/>
      <w:lvlText w:val="%1.%2.%3.%4.%5"/>
      <w:lvlJc w:val="left"/>
      <w:pPr>
        <w:ind w:left="2856" w:hanging="144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3">
    <w:nsid w:val="62FA596A"/>
    <w:multiLevelType w:val="multilevel"/>
    <w:tmpl w:val="D852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94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</w:lvl>
  </w:abstractNum>
  <w:abstractNum w:abstractNumId="4">
    <w:nsid w:val="63F91582"/>
    <w:multiLevelType w:val="hybridMultilevel"/>
    <w:tmpl w:val="787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1AA7"/>
    <w:rsid w:val="000263CE"/>
    <w:rsid w:val="000373EB"/>
    <w:rsid w:val="00066FEA"/>
    <w:rsid w:val="000C4D40"/>
    <w:rsid w:val="0012130B"/>
    <w:rsid w:val="001259C1"/>
    <w:rsid w:val="00160C57"/>
    <w:rsid w:val="00165A70"/>
    <w:rsid w:val="00217ADC"/>
    <w:rsid w:val="00222099"/>
    <w:rsid w:val="00262F1B"/>
    <w:rsid w:val="002A1AA7"/>
    <w:rsid w:val="0031781E"/>
    <w:rsid w:val="00364FF4"/>
    <w:rsid w:val="00372150"/>
    <w:rsid w:val="004136F7"/>
    <w:rsid w:val="00461D51"/>
    <w:rsid w:val="00466B21"/>
    <w:rsid w:val="00467D95"/>
    <w:rsid w:val="004E6EB8"/>
    <w:rsid w:val="0054703D"/>
    <w:rsid w:val="005A7DBB"/>
    <w:rsid w:val="005E613F"/>
    <w:rsid w:val="00620018"/>
    <w:rsid w:val="006F62A6"/>
    <w:rsid w:val="006F62AD"/>
    <w:rsid w:val="0071236B"/>
    <w:rsid w:val="0073606A"/>
    <w:rsid w:val="00750DE8"/>
    <w:rsid w:val="00776D24"/>
    <w:rsid w:val="007B17CB"/>
    <w:rsid w:val="008005AE"/>
    <w:rsid w:val="00817E1C"/>
    <w:rsid w:val="00820D0A"/>
    <w:rsid w:val="00856913"/>
    <w:rsid w:val="008C6BDE"/>
    <w:rsid w:val="008E6032"/>
    <w:rsid w:val="008F4FDE"/>
    <w:rsid w:val="00907C52"/>
    <w:rsid w:val="00931409"/>
    <w:rsid w:val="00940C9C"/>
    <w:rsid w:val="009659C0"/>
    <w:rsid w:val="00990E79"/>
    <w:rsid w:val="009D2157"/>
    <w:rsid w:val="00A46F5D"/>
    <w:rsid w:val="00A73768"/>
    <w:rsid w:val="00AC47E3"/>
    <w:rsid w:val="00AF1C62"/>
    <w:rsid w:val="00B16916"/>
    <w:rsid w:val="00B30A6F"/>
    <w:rsid w:val="00B30AF7"/>
    <w:rsid w:val="00B6448D"/>
    <w:rsid w:val="00BB035B"/>
    <w:rsid w:val="00C35D2F"/>
    <w:rsid w:val="00C43A9A"/>
    <w:rsid w:val="00C628A4"/>
    <w:rsid w:val="00C6475A"/>
    <w:rsid w:val="00C766A3"/>
    <w:rsid w:val="00C822A9"/>
    <w:rsid w:val="00CC5934"/>
    <w:rsid w:val="00CD0AE3"/>
    <w:rsid w:val="00CD480F"/>
    <w:rsid w:val="00CD6BAC"/>
    <w:rsid w:val="00CF0A03"/>
    <w:rsid w:val="00D0635E"/>
    <w:rsid w:val="00D634EF"/>
    <w:rsid w:val="00D71FA4"/>
    <w:rsid w:val="00DB619B"/>
    <w:rsid w:val="00E83A3F"/>
    <w:rsid w:val="00F0191A"/>
    <w:rsid w:val="00F05513"/>
    <w:rsid w:val="00F17329"/>
    <w:rsid w:val="00F51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750DE8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750DE8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uiPriority w:val="99"/>
    <w:semiHidden/>
    <w:unhideWhenUsed/>
    <w:rsid w:val="00750DE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50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750DE8"/>
    <w:pPr>
      <w:ind w:left="720"/>
      <w:contextualSpacing/>
    </w:pPr>
  </w:style>
  <w:style w:type="paragraph" w:styleId="a8">
    <w:name w:val="No Spacing"/>
    <w:link w:val="a9"/>
    <w:uiPriority w:val="1"/>
    <w:qFormat/>
    <w:rsid w:val="00AC47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9">
    <w:name w:val="Без интервала Знак"/>
    <w:link w:val="a8"/>
    <w:uiPriority w:val="1"/>
    <w:rsid w:val="00AC47E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Cell">
    <w:name w:val="ConsPlusCell"/>
    <w:uiPriority w:val="99"/>
    <w:rsid w:val="00C822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0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0C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Экономист</cp:lastModifiedBy>
  <cp:revision>20</cp:revision>
  <cp:lastPrinted>2019-06-20T03:41:00Z</cp:lastPrinted>
  <dcterms:created xsi:type="dcterms:W3CDTF">2019-05-06T08:15:00Z</dcterms:created>
  <dcterms:modified xsi:type="dcterms:W3CDTF">2019-06-20T03:41:00Z</dcterms:modified>
</cp:coreProperties>
</file>