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71D" w:rsidRPr="00890D46" w:rsidRDefault="00B8071D" w:rsidP="00B8071D">
      <w:pPr>
        <w:jc w:val="right"/>
        <w:rPr>
          <w:bCs/>
          <w:sz w:val="25"/>
          <w:szCs w:val="25"/>
        </w:rPr>
      </w:pPr>
      <w:bookmarkStart w:id="0" w:name="_GoBack"/>
      <w:bookmarkEnd w:id="0"/>
      <w:r w:rsidRPr="00890D46">
        <w:rPr>
          <w:bCs/>
          <w:sz w:val="25"/>
          <w:szCs w:val="25"/>
        </w:rPr>
        <w:t>Приложение 2.1</w:t>
      </w:r>
    </w:p>
    <w:p w:rsidR="00B8071D" w:rsidRPr="00890D46" w:rsidRDefault="00B8071D" w:rsidP="00B8071D">
      <w:pPr>
        <w:jc w:val="right"/>
        <w:rPr>
          <w:sz w:val="25"/>
          <w:szCs w:val="25"/>
        </w:rPr>
      </w:pPr>
      <w:r w:rsidRPr="00890D46">
        <w:rPr>
          <w:sz w:val="25"/>
          <w:szCs w:val="25"/>
        </w:rPr>
        <w:t>к муниципальной программе</w:t>
      </w:r>
    </w:p>
    <w:p w:rsidR="00B8071D" w:rsidRPr="00890D46" w:rsidRDefault="00B8071D" w:rsidP="00B8071D">
      <w:pPr>
        <w:jc w:val="right"/>
        <w:rPr>
          <w:sz w:val="25"/>
          <w:szCs w:val="25"/>
        </w:rPr>
      </w:pPr>
      <w:r w:rsidRPr="00890D46">
        <w:rPr>
          <w:sz w:val="25"/>
          <w:szCs w:val="25"/>
        </w:rPr>
        <w:t xml:space="preserve"> «Развитие экономики в МО МР "Койгородский»</w:t>
      </w:r>
    </w:p>
    <w:p w:rsidR="00B8071D" w:rsidRPr="00890D46" w:rsidRDefault="00B8071D" w:rsidP="00B8071D">
      <w:pPr>
        <w:pStyle w:val="ConsPlusTitle"/>
        <w:widowControl/>
        <w:ind w:firstLine="709"/>
        <w:jc w:val="center"/>
        <w:rPr>
          <w:bCs w:val="0"/>
          <w:sz w:val="25"/>
          <w:szCs w:val="25"/>
        </w:rPr>
      </w:pPr>
    </w:p>
    <w:p w:rsidR="00B8071D" w:rsidRPr="00890D46" w:rsidRDefault="00B8071D" w:rsidP="00B8071D">
      <w:pPr>
        <w:pStyle w:val="ConsPlusTitle"/>
        <w:widowControl/>
        <w:ind w:firstLine="709"/>
        <w:jc w:val="center"/>
        <w:outlineLvl w:val="0"/>
        <w:rPr>
          <w:bCs w:val="0"/>
          <w:sz w:val="25"/>
          <w:szCs w:val="25"/>
        </w:rPr>
      </w:pPr>
      <w:bookmarkStart w:id="1" w:name="_Toc507586276"/>
      <w:r w:rsidRPr="00890D46">
        <w:rPr>
          <w:bCs w:val="0"/>
          <w:sz w:val="25"/>
          <w:szCs w:val="25"/>
        </w:rPr>
        <w:t>ПОРЯДОК СУБСИДИРОВАНИЯ СУБЪЕКТАМ МАЛОГО И СРЕДНЕГО ПРЕДПРИНИМАТЕЛЬСТВА ЧАСТИ ЗАТРАТ НА УПЛАТУ АВАНСОВОГО ПЛАТЕЖА ПО ДОГОВОРАМ ФИНАНСОВОЙ АРЕНДЫ (ЛИЗИНГА)</w:t>
      </w:r>
      <w:bookmarkEnd w:id="1"/>
    </w:p>
    <w:p w:rsidR="00B8071D" w:rsidRPr="00890D46" w:rsidRDefault="00B8071D" w:rsidP="00B8071D">
      <w:pPr>
        <w:pStyle w:val="ConsPlusTitle"/>
        <w:widowControl/>
        <w:ind w:firstLine="709"/>
        <w:jc w:val="both"/>
        <w:rPr>
          <w:b w:val="0"/>
          <w:bCs w:val="0"/>
          <w:sz w:val="25"/>
          <w:szCs w:val="25"/>
        </w:rPr>
      </w:pPr>
    </w:p>
    <w:p w:rsidR="00B8071D" w:rsidRPr="00890D46" w:rsidRDefault="00B8071D" w:rsidP="00B8071D">
      <w:pPr>
        <w:pStyle w:val="2"/>
        <w:rPr>
          <w:szCs w:val="25"/>
        </w:rPr>
      </w:pPr>
      <w:bookmarkStart w:id="2" w:name="_Toc507586277"/>
      <w:r w:rsidRPr="00890D46">
        <w:rPr>
          <w:szCs w:val="25"/>
        </w:rPr>
        <w:t>1. ОБЩИЕ ПОЛОЖЕНИЯ</w:t>
      </w:r>
      <w:bookmarkEnd w:id="2"/>
    </w:p>
    <w:p w:rsidR="00B8071D" w:rsidRPr="00890D46" w:rsidRDefault="00B8071D" w:rsidP="00B8071D">
      <w:pPr>
        <w:keepNext/>
        <w:ind w:firstLine="720"/>
        <w:jc w:val="both"/>
        <w:rPr>
          <w:bCs/>
          <w:sz w:val="25"/>
          <w:szCs w:val="25"/>
        </w:rPr>
      </w:pPr>
      <w:r w:rsidRPr="00890D46">
        <w:rPr>
          <w:sz w:val="25"/>
          <w:szCs w:val="25"/>
        </w:rPr>
        <w:t>1.1. Настоящий Порядок субсидирования субъектам малого и среднего предпринимательства части затрат на уплату авансового платежа по договорам финансовой аренды (лизинга) (далее Порядок) разработан в соответствии со статьей 78 Бюджетного кодекса Российской Федерации, с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w:t>
      </w:r>
      <w:r>
        <w:rPr>
          <w:sz w:val="25"/>
          <w:szCs w:val="25"/>
        </w:rPr>
        <w:t xml:space="preserve"> </w:t>
      </w:r>
      <w:r w:rsidRPr="00890D46">
        <w:rPr>
          <w:sz w:val="25"/>
          <w:szCs w:val="25"/>
        </w:rPr>
        <w:t>реализации подпрограммы «Малое и среднее предпринимательство в МО МР «Койгородский»» муниципальной программы «Развитие экономики в МО МР «Койгородский»», утвержденной постановлением администрации муниципального района «Койгородский» от 24.12.2013г. № 77/12 (далее – Подпрограмма)</w:t>
      </w:r>
      <w:r>
        <w:rPr>
          <w:sz w:val="25"/>
          <w:szCs w:val="25"/>
        </w:rPr>
        <w:t xml:space="preserve"> и ключевых направлений региональных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w:t>
      </w:r>
      <w:r w:rsidRPr="00890D46">
        <w:rPr>
          <w:sz w:val="25"/>
          <w:szCs w:val="25"/>
        </w:rPr>
        <w:t xml:space="preserve">и устанавливает </w:t>
      </w:r>
      <w:r w:rsidRPr="00890D46">
        <w:rPr>
          <w:bCs/>
          <w:sz w:val="25"/>
          <w:szCs w:val="25"/>
        </w:rPr>
        <w:t>механизм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возмещения затрат в связи с производством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части расходов на уплату авансового платежа по договорам финансовой аренды (лизинга) (далее - Субсидии).</w:t>
      </w:r>
    </w:p>
    <w:p w:rsidR="00B8071D" w:rsidRPr="00890D46" w:rsidRDefault="00B8071D" w:rsidP="00B8071D">
      <w:pPr>
        <w:pStyle w:val="HTML"/>
        <w:jc w:val="both"/>
        <w:rPr>
          <w:rFonts w:ascii="Times New Roman" w:hAnsi="Times New Roman"/>
          <w:sz w:val="25"/>
          <w:szCs w:val="25"/>
        </w:rPr>
      </w:pPr>
      <w:r w:rsidRPr="00890D46">
        <w:rPr>
          <w:rFonts w:ascii="Times New Roman" w:hAnsi="Times New Roman"/>
          <w:sz w:val="25"/>
          <w:szCs w:val="25"/>
        </w:rPr>
        <w:t xml:space="preserve">         1.2. Для целей настоящего Порядка используются понятия:</w:t>
      </w:r>
    </w:p>
    <w:p w:rsidR="00B8071D" w:rsidRPr="00890D46" w:rsidRDefault="00B8071D" w:rsidP="00B8071D">
      <w:pPr>
        <w:pStyle w:val="HTML"/>
        <w:ind w:firstLine="709"/>
        <w:jc w:val="both"/>
        <w:rPr>
          <w:rFonts w:ascii="Times New Roman" w:hAnsi="Times New Roman"/>
          <w:sz w:val="25"/>
          <w:szCs w:val="25"/>
        </w:rPr>
      </w:pPr>
      <w:r w:rsidRPr="00890D46">
        <w:rPr>
          <w:rFonts w:ascii="Times New Roman" w:hAnsi="Times New Roman"/>
          <w:sz w:val="25"/>
          <w:szCs w:val="25"/>
        </w:rPr>
        <w:t xml:space="preserve">- Получатели субсидии-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7" w:history="1">
        <w:r w:rsidRPr="00890D46">
          <w:rPr>
            <w:rFonts w:ascii="Times New Roman" w:hAnsi="Times New Roman"/>
            <w:sz w:val="25"/>
            <w:szCs w:val="25"/>
          </w:rPr>
          <w:t>законом</w:t>
        </w:r>
      </w:hyperlink>
      <w:r w:rsidRPr="00890D46">
        <w:rPr>
          <w:rFonts w:ascii="Times New Roman" w:hAnsi="Times New Roman"/>
          <w:sz w:val="25"/>
          <w:szCs w:val="25"/>
        </w:rPr>
        <w:t xml:space="preserve"> от 24 июля 2007 года № 209-ФЗ «О развитии малого и среднего предпринимательства в Российской Федерации» к малым предприятиям, в том числе к микро, и средним </w:t>
      </w:r>
      <w:proofErr w:type="gramStart"/>
      <w:r w:rsidRPr="00890D46">
        <w:rPr>
          <w:rFonts w:ascii="Times New Roman" w:hAnsi="Times New Roman"/>
          <w:sz w:val="25"/>
          <w:szCs w:val="25"/>
        </w:rPr>
        <w:t>предприятиям,  внесенные</w:t>
      </w:r>
      <w:proofErr w:type="gramEnd"/>
      <w:r w:rsidRPr="00890D46">
        <w:rPr>
          <w:rFonts w:ascii="Times New Roman" w:hAnsi="Times New Roman"/>
          <w:sz w:val="25"/>
          <w:szCs w:val="25"/>
        </w:rPr>
        <w:t xml:space="preserve"> в Единый реестр субъектов малого и среднего предпринимательства.</w:t>
      </w:r>
    </w:p>
    <w:p w:rsidR="00B8071D" w:rsidRPr="00890D46" w:rsidRDefault="00B8071D" w:rsidP="00B8071D">
      <w:pPr>
        <w:pStyle w:val="HTML"/>
        <w:numPr>
          <w:ilvl w:val="0"/>
          <w:numId w:val="12"/>
        </w:numPr>
        <w:ind w:left="851"/>
        <w:jc w:val="both"/>
        <w:rPr>
          <w:rFonts w:ascii="Times New Roman" w:hAnsi="Times New Roman"/>
          <w:sz w:val="25"/>
          <w:szCs w:val="25"/>
        </w:rPr>
      </w:pPr>
      <w:r w:rsidRPr="00890D46">
        <w:rPr>
          <w:rFonts w:ascii="Times New Roman" w:hAnsi="Times New Roman"/>
          <w:sz w:val="25"/>
          <w:szCs w:val="25"/>
        </w:rPr>
        <w:t xml:space="preserve">Лизингодатель – российская лизинговая компания, заключившая договор лизинга с </w:t>
      </w:r>
      <w:r>
        <w:rPr>
          <w:rFonts w:ascii="Times New Roman" w:hAnsi="Times New Roman"/>
          <w:sz w:val="25"/>
          <w:szCs w:val="25"/>
        </w:rPr>
        <w:t xml:space="preserve">субъектом малого и среднего предпринимательства (далее- субъекты </w:t>
      </w:r>
      <w:r w:rsidRPr="00890D46">
        <w:rPr>
          <w:rFonts w:ascii="Times New Roman" w:hAnsi="Times New Roman"/>
          <w:sz w:val="25"/>
          <w:szCs w:val="25"/>
        </w:rPr>
        <w:t>М</w:t>
      </w:r>
      <w:r>
        <w:rPr>
          <w:rFonts w:ascii="Times New Roman" w:hAnsi="Times New Roman"/>
          <w:sz w:val="25"/>
          <w:szCs w:val="25"/>
        </w:rPr>
        <w:t>и</w:t>
      </w:r>
      <w:r w:rsidRPr="00890D46">
        <w:rPr>
          <w:rFonts w:ascii="Times New Roman" w:hAnsi="Times New Roman"/>
          <w:sz w:val="25"/>
          <w:szCs w:val="25"/>
        </w:rPr>
        <w:t>СП</w:t>
      </w:r>
      <w:r>
        <w:rPr>
          <w:rFonts w:ascii="Times New Roman" w:hAnsi="Times New Roman"/>
          <w:sz w:val="25"/>
          <w:szCs w:val="25"/>
        </w:rPr>
        <w:t>)</w:t>
      </w:r>
      <w:r w:rsidRPr="00890D46">
        <w:rPr>
          <w:rFonts w:ascii="Times New Roman" w:hAnsi="Times New Roman"/>
          <w:sz w:val="25"/>
          <w:szCs w:val="25"/>
        </w:rPr>
        <w:t>.</w:t>
      </w:r>
    </w:p>
    <w:p w:rsidR="00B8071D" w:rsidRPr="00890D46" w:rsidRDefault="00B8071D" w:rsidP="00B8071D">
      <w:pPr>
        <w:pStyle w:val="a"/>
        <w:numPr>
          <w:ilvl w:val="0"/>
          <w:numId w:val="12"/>
        </w:numPr>
        <w:spacing w:after="0"/>
        <w:ind w:left="851" w:hanging="425"/>
        <w:jc w:val="both"/>
        <w:rPr>
          <w:sz w:val="25"/>
          <w:szCs w:val="25"/>
        </w:rPr>
      </w:pPr>
      <w:r w:rsidRPr="00890D46">
        <w:rPr>
          <w:sz w:val="25"/>
          <w:szCs w:val="25"/>
        </w:rPr>
        <w:t>Первоначальный взнос – авансовый платеж, задаток по договорам лизинга, заключенным субъектом МиСП с Лизингодателем.</w:t>
      </w:r>
    </w:p>
    <w:p w:rsidR="00B8071D" w:rsidRPr="00890D46" w:rsidRDefault="00B8071D" w:rsidP="00B8071D">
      <w:pPr>
        <w:pStyle w:val="HTML"/>
        <w:jc w:val="both"/>
        <w:rPr>
          <w:rFonts w:ascii="Times New Roman" w:hAnsi="Times New Roman"/>
          <w:sz w:val="25"/>
          <w:szCs w:val="25"/>
        </w:rPr>
      </w:pPr>
      <w:r w:rsidRPr="00890D46">
        <w:rPr>
          <w:rFonts w:ascii="Times New Roman" w:hAnsi="Times New Roman"/>
          <w:sz w:val="25"/>
          <w:szCs w:val="25"/>
        </w:rPr>
        <w:t xml:space="preserve">         1.3. </w:t>
      </w:r>
      <w:r w:rsidRPr="00890D46">
        <w:rPr>
          <w:rFonts w:ascii="Times New Roman" w:hAnsi="Times New Roman"/>
          <w:kern w:val="3"/>
          <w:sz w:val="25"/>
          <w:szCs w:val="25"/>
        </w:rPr>
        <w:t>Целью предоставления субсидии является создание благоприятных условий для развития</w:t>
      </w:r>
      <w:r w:rsidRPr="00890D46">
        <w:rPr>
          <w:rFonts w:ascii="Times New Roman" w:hAnsi="Times New Roman"/>
          <w:sz w:val="25"/>
          <w:szCs w:val="25"/>
        </w:rPr>
        <w:t xml:space="preserve"> субъектов МиСП</w:t>
      </w:r>
      <w:r w:rsidRPr="00890D46">
        <w:rPr>
          <w:rFonts w:ascii="Times New Roman" w:hAnsi="Times New Roman"/>
          <w:kern w:val="3"/>
          <w:sz w:val="25"/>
          <w:szCs w:val="25"/>
        </w:rPr>
        <w:t xml:space="preserve">, увеличение количества </w:t>
      </w:r>
      <w:r w:rsidRPr="00890D46">
        <w:rPr>
          <w:rFonts w:ascii="Times New Roman" w:hAnsi="Times New Roman"/>
          <w:sz w:val="25"/>
          <w:szCs w:val="25"/>
        </w:rPr>
        <w:t>субъектов МиСП</w:t>
      </w:r>
      <w:r w:rsidRPr="00890D46">
        <w:rPr>
          <w:rFonts w:ascii="Times New Roman" w:hAnsi="Times New Roman"/>
          <w:kern w:val="3"/>
          <w:sz w:val="25"/>
          <w:szCs w:val="25"/>
        </w:rPr>
        <w:t xml:space="preserve"> на территории </w:t>
      </w:r>
      <w:r w:rsidRPr="00890D46">
        <w:rPr>
          <w:rFonts w:ascii="Times New Roman" w:hAnsi="Times New Roman"/>
          <w:sz w:val="25"/>
          <w:szCs w:val="25"/>
        </w:rPr>
        <w:t>муниципального района «Койгородский»</w:t>
      </w:r>
      <w:r w:rsidRPr="00890D46">
        <w:rPr>
          <w:rFonts w:ascii="Times New Roman" w:hAnsi="Times New Roman"/>
          <w:kern w:val="3"/>
          <w:sz w:val="25"/>
          <w:szCs w:val="25"/>
        </w:rPr>
        <w:t xml:space="preserve">, обеспечение занятости населения и развитие самозанятости путем возмещения части затрат на уплату </w:t>
      </w:r>
      <w:r w:rsidRPr="00890D46">
        <w:rPr>
          <w:rFonts w:ascii="Times New Roman" w:hAnsi="Times New Roman"/>
          <w:bCs/>
          <w:sz w:val="25"/>
          <w:szCs w:val="25"/>
        </w:rPr>
        <w:t>первоначального взноса по договорам лизинга.</w:t>
      </w:r>
    </w:p>
    <w:p w:rsidR="00B8071D" w:rsidRPr="00890D46" w:rsidRDefault="00B8071D" w:rsidP="00B8071D">
      <w:pPr>
        <w:pStyle w:val="HTML"/>
        <w:ind w:firstLine="539"/>
        <w:jc w:val="both"/>
        <w:rPr>
          <w:rFonts w:ascii="Times New Roman" w:hAnsi="Times New Roman"/>
          <w:sz w:val="25"/>
          <w:szCs w:val="25"/>
        </w:rPr>
      </w:pPr>
      <w:r w:rsidRPr="00890D46">
        <w:rPr>
          <w:rFonts w:ascii="Times New Roman" w:hAnsi="Times New Roman"/>
          <w:sz w:val="25"/>
          <w:szCs w:val="25"/>
        </w:rPr>
        <w:lastRenderedPageBreak/>
        <w:t>1.4. Главным распорядителем средств бюджета МО МР «Койгородский», осуществляющим предоставление субсидии в пределах бюджетных ассигнований, предусмотренных в бюджете МО МР «Койгородский»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администрация муниципального района «Койгородский» (далее – Главный распорядитель).</w:t>
      </w:r>
    </w:p>
    <w:p w:rsidR="00B8071D" w:rsidRPr="00890D46" w:rsidRDefault="00B8071D" w:rsidP="00B8071D">
      <w:pPr>
        <w:pStyle w:val="HTML"/>
        <w:ind w:firstLine="539"/>
        <w:jc w:val="both"/>
        <w:rPr>
          <w:rFonts w:ascii="Times New Roman" w:hAnsi="Times New Roman"/>
          <w:kern w:val="3"/>
          <w:sz w:val="25"/>
          <w:szCs w:val="25"/>
        </w:rPr>
      </w:pPr>
      <w:r w:rsidRPr="00890D46">
        <w:rPr>
          <w:rFonts w:ascii="Times New Roman" w:hAnsi="Times New Roman"/>
          <w:sz w:val="25"/>
          <w:szCs w:val="25"/>
        </w:rPr>
        <w:t xml:space="preserve">1.5. </w:t>
      </w:r>
      <w:r w:rsidRPr="00890D46">
        <w:rPr>
          <w:rFonts w:ascii="Times New Roman" w:hAnsi="Times New Roman"/>
          <w:kern w:val="3"/>
          <w:sz w:val="25"/>
          <w:szCs w:val="25"/>
        </w:rPr>
        <w:t xml:space="preserve">Субсидии предоставляются на безвозмездной и безвозвратной основе за счет средств бюджета МО МР «Койгородский», в том числе за счет предоставленных бюджету МО МР «Койгородский» субсидий из республиканского бюджета Республики Коми на реализацию </w:t>
      </w:r>
      <w:hyperlink r:id="rId8" w:history="1">
        <w:r w:rsidRPr="00890D46">
          <w:rPr>
            <w:rFonts w:ascii="Times New Roman" w:hAnsi="Times New Roman"/>
            <w:kern w:val="3"/>
            <w:sz w:val="25"/>
            <w:szCs w:val="25"/>
          </w:rPr>
          <w:t>Подпрограммы</w:t>
        </w:r>
      </w:hyperlink>
      <w:r w:rsidRPr="00890D46">
        <w:rPr>
          <w:sz w:val="25"/>
          <w:szCs w:val="25"/>
        </w:rPr>
        <w:t>,</w:t>
      </w:r>
      <w:r w:rsidRPr="00890D46">
        <w:rPr>
          <w:rFonts w:ascii="Times New Roman" w:hAnsi="Times New Roman"/>
          <w:kern w:val="3"/>
          <w:sz w:val="25"/>
          <w:szCs w:val="25"/>
        </w:rPr>
        <w:t xml:space="preserve"> в пределах средств, предусмотренных решением о бюджете МО МР «Койгородский» на очередной финансовый год и плановый период. </w:t>
      </w:r>
    </w:p>
    <w:p w:rsidR="00B8071D" w:rsidRPr="00890D46" w:rsidRDefault="00B8071D" w:rsidP="00B8071D">
      <w:pPr>
        <w:autoSpaceDE w:val="0"/>
        <w:autoSpaceDN w:val="0"/>
        <w:adjustRightInd w:val="0"/>
        <w:ind w:firstLine="539"/>
        <w:jc w:val="both"/>
        <w:rPr>
          <w:sz w:val="25"/>
          <w:szCs w:val="25"/>
        </w:rPr>
      </w:pPr>
      <w:r w:rsidRPr="00890D46">
        <w:rPr>
          <w:sz w:val="25"/>
          <w:szCs w:val="25"/>
        </w:rPr>
        <w:t xml:space="preserve">1.6 Затратами, учитываемыми для предоставления Субсидии, относятся затраты, понесенные Получателями субсидии в текущем и (или) в предшествующем текущему году, на уплату первоначального взноса по договору (договорам) лизинга, заключенному Получателем субсидии с лизингодателем на срок не более 60 месяцев. </w:t>
      </w:r>
    </w:p>
    <w:p w:rsidR="00B8071D" w:rsidRPr="00890D46" w:rsidRDefault="00B8071D" w:rsidP="00B8071D">
      <w:pPr>
        <w:autoSpaceDE w:val="0"/>
        <w:autoSpaceDN w:val="0"/>
        <w:adjustRightInd w:val="0"/>
        <w:ind w:firstLine="709"/>
        <w:jc w:val="both"/>
        <w:rPr>
          <w:sz w:val="25"/>
          <w:szCs w:val="25"/>
        </w:rPr>
      </w:pPr>
      <w:r w:rsidRPr="00890D46">
        <w:rPr>
          <w:sz w:val="25"/>
          <w:szCs w:val="25"/>
        </w:rPr>
        <w:t>На момент заключения договора (договоров) лизинга с даты выпуска основных средств прошло не более 5 лет и в договоре (договорах) лизинга имеется условие о переходе права собственности на предмет лизинга к Получателю субсидии по истечении срока договора лизинга.</w:t>
      </w:r>
    </w:p>
    <w:p w:rsidR="00B8071D" w:rsidRPr="00890D46" w:rsidRDefault="00B8071D" w:rsidP="00B8071D">
      <w:pPr>
        <w:autoSpaceDE w:val="0"/>
        <w:autoSpaceDN w:val="0"/>
        <w:adjustRightInd w:val="0"/>
        <w:jc w:val="both"/>
        <w:rPr>
          <w:sz w:val="25"/>
          <w:szCs w:val="25"/>
        </w:rPr>
      </w:pPr>
      <w:r w:rsidRPr="00890D46">
        <w:rPr>
          <w:sz w:val="25"/>
          <w:szCs w:val="25"/>
        </w:rPr>
        <w:tab/>
        <w:t xml:space="preserve"> 1.7. Субсидия предоставляется Получателям субсидии, одновременно соответствующим следующим критериям:</w:t>
      </w:r>
    </w:p>
    <w:p w:rsidR="00B8071D" w:rsidRPr="00890D46" w:rsidRDefault="00B8071D" w:rsidP="00B8071D">
      <w:pPr>
        <w:ind w:firstLine="919"/>
        <w:jc w:val="both"/>
        <w:rPr>
          <w:sz w:val="25"/>
          <w:szCs w:val="25"/>
        </w:rPr>
      </w:pPr>
      <w:r w:rsidRPr="00890D46">
        <w:rPr>
          <w:sz w:val="25"/>
          <w:szCs w:val="25"/>
        </w:rPr>
        <w:t xml:space="preserve"> 1) установленным Федеральным законом от 24.07.2007 г. №209-ФЗ «О развитии малого и среднего предпринимательства в Российской Федерации» (далее – Закон № 209-ФЗ).</w:t>
      </w:r>
    </w:p>
    <w:p w:rsidR="00B8071D" w:rsidRPr="00890D46" w:rsidRDefault="00B8071D" w:rsidP="00B8071D">
      <w:pPr>
        <w:pStyle w:val="a"/>
        <w:numPr>
          <w:ilvl w:val="0"/>
          <w:numId w:val="0"/>
        </w:numPr>
        <w:spacing w:after="0" w:line="240" w:lineRule="auto"/>
        <w:ind w:firstLine="919"/>
        <w:jc w:val="both"/>
        <w:rPr>
          <w:sz w:val="25"/>
          <w:szCs w:val="25"/>
        </w:rPr>
      </w:pPr>
      <w:r w:rsidRPr="00890D46">
        <w:rPr>
          <w:sz w:val="25"/>
          <w:szCs w:val="25"/>
        </w:rPr>
        <w:t>2) зарегистрированным и осуществляющим свою деятельность на территории МО МР «Койгородский»;</w:t>
      </w:r>
    </w:p>
    <w:p w:rsidR="00B8071D" w:rsidRPr="00890D46" w:rsidRDefault="00B8071D" w:rsidP="00B8071D">
      <w:pPr>
        <w:pStyle w:val="a"/>
        <w:numPr>
          <w:ilvl w:val="0"/>
          <w:numId w:val="0"/>
        </w:numPr>
        <w:autoSpaceDE w:val="0"/>
        <w:autoSpaceDN w:val="0"/>
        <w:adjustRightInd w:val="0"/>
        <w:spacing w:after="0" w:line="240" w:lineRule="auto"/>
        <w:ind w:firstLine="919"/>
        <w:jc w:val="both"/>
        <w:rPr>
          <w:sz w:val="25"/>
          <w:szCs w:val="25"/>
        </w:rPr>
      </w:pPr>
      <w:r w:rsidRPr="00890D46">
        <w:rPr>
          <w:sz w:val="25"/>
          <w:szCs w:val="25"/>
        </w:rPr>
        <w:t xml:space="preserve">3) осуществляющим деятельность (вид деятельности согласно выписке из Единого государственного реестра юридических лиц или выписке из Единого государственного реестра индивидуальных предпринимателей) в сфере производства товаров, работ, услуг в соответствии с разделами </w:t>
      </w:r>
      <w:r w:rsidRPr="00890D46">
        <w:rPr>
          <w:sz w:val="25"/>
          <w:szCs w:val="25"/>
          <w:lang w:val="en-US"/>
        </w:rPr>
        <w:t>A</w:t>
      </w:r>
      <w:r w:rsidRPr="00890D46">
        <w:rPr>
          <w:sz w:val="25"/>
          <w:szCs w:val="25"/>
        </w:rPr>
        <w:t xml:space="preserve">, В, </w:t>
      </w:r>
      <w:r w:rsidRPr="00890D46">
        <w:rPr>
          <w:sz w:val="25"/>
          <w:szCs w:val="25"/>
          <w:lang w:val="en-US"/>
        </w:rPr>
        <w:t>C</w:t>
      </w:r>
      <w:r w:rsidRPr="00890D46">
        <w:rPr>
          <w:sz w:val="25"/>
          <w:szCs w:val="25"/>
        </w:rPr>
        <w:t xml:space="preserve">, </w:t>
      </w:r>
      <w:r w:rsidRPr="00890D46">
        <w:rPr>
          <w:sz w:val="25"/>
          <w:szCs w:val="25"/>
          <w:lang w:val="en-US"/>
        </w:rPr>
        <w:t>D</w:t>
      </w:r>
      <w:r w:rsidRPr="00890D46">
        <w:rPr>
          <w:sz w:val="25"/>
          <w:szCs w:val="25"/>
        </w:rPr>
        <w:t xml:space="preserve">, </w:t>
      </w:r>
      <w:r w:rsidRPr="00890D46">
        <w:rPr>
          <w:sz w:val="25"/>
          <w:szCs w:val="25"/>
          <w:lang w:val="en-US"/>
        </w:rPr>
        <w:t>E</w:t>
      </w:r>
      <w:r w:rsidRPr="00890D46">
        <w:rPr>
          <w:sz w:val="25"/>
          <w:szCs w:val="25"/>
        </w:rPr>
        <w:t xml:space="preserve">, </w:t>
      </w:r>
      <w:r w:rsidRPr="00890D46">
        <w:rPr>
          <w:sz w:val="25"/>
          <w:szCs w:val="25"/>
          <w:lang w:val="en-US"/>
        </w:rPr>
        <w:t>F</w:t>
      </w:r>
      <w:r w:rsidRPr="00890D46">
        <w:rPr>
          <w:sz w:val="25"/>
          <w:szCs w:val="25"/>
        </w:rPr>
        <w:t xml:space="preserve">, </w:t>
      </w:r>
      <w:r w:rsidRPr="00890D46">
        <w:rPr>
          <w:sz w:val="25"/>
          <w:szCs w:val="25"/>
          <w:lang w:val="en-US"/>
        </w:rPr>
        <w:t>H</w:t>
      </w:r>
      <w:r w:rsidRPr="00890D46">
        <w:rPr>
          <w:sz w:val="25"/>
          <w:szCs w:val="25"/>
        </w:rPr>
        <w:t xml:space="preserve">, </w:t>
      </w:r>
      <w:r w:rsidRPr="00890D46">
        <w:rPr>
          <w:sz w:val="25"/>
          <w:szCs w:val="25"/>
          <w:lang w:val="en-US"/>
        </w:rPr>
        <w:t>I</w:t>
      </w:r>
      <w:r w:rsidRPr="00890D46">
        <w:rPr>
          <w:sz w:val="25"/>
          <w:szCs w:val="25"/>
        </w:rPr>
        <w:t xml:space="preserve">, </w:t>
      </w:r>
      <w:r w:rsidRPr="00890D46">
        <w:rPr>
          <w:sz w:val="25"/>
          <w:szCs w:val="25"/>
          <w:lang w:val="en-US"/>
        </w:rPr>
        <w:t>J</w:t>
      </w:r>
      <w:r w:rsidRPr="00890D46">
        <w:rPr>
          <w:sz w:val="25"/>
          <w:szCs w:val="25"/>
        </w:rPr>
        <w:t xml:space="preserve">, </w:t>
      </w:r>
      <w:r w:rsidRPr="00890D46">
        <w:rPr>
          <w:sz w:val="25"/>
          <w:szCs w:val="25"/>
          <w:lang w:val="en-US"/>
        </w:rPr>
        <w:t>M</w:t>
      </w:r>
      <w:r w:rsidRPr="00890D46">
        <w:rPr>
          <w:sz w:val="25"/>
          <w:szCs w:val="25"/>
        </w:rPr>
        <w:t xml:space="preserve"> (только класс 71, включая входящие в него подклассы, группы, подгруппы, виды, и класс 75, включая входящие в него подкласс, группу, подгруппы), </w:t>
      </w:r>
      <w:r w:rsidRPr="00890D46">
        <w:rPr>
          <w:sz w:val="25"/>
          <w:szCs w:val="25"/>
          <w:lang w:val="en-US"/>
        </w:rPr>
        <w:t>P</w:t>
      </w:r>
      <w:r w:rsidRPr="00890D46">
        <w:rPr>
          <w:sz w:val="25"/>
          <w:szCs w:val="25"/>
        </w:rPr>
        <w:t xml:space="preserve">, </w:t>
      </w:r>
      <w:r w:rsidRPr="00890D46">
        <w:rPr>
          <w:sz w:val="25"/>
          <w:szCs w:val="25"/>
          <w:lang w:val="en-US"/>
        </w:rPr>
        <w:t>Q</w:t>
      </w:r>
      <w:r w:rsidRPr="00890D46">
        <w:rPr>
          <w:sz w:val="25"/>
          <w:szCs w:val="25"/>
        </w:rPr>
        <w:t xml:space="preserve">, </w:t>
      </w:r>
      <w:r w:rsidRPr="00890D46">
        <w:rPr>
          <w:sz w:val="25"/>
          <w:szCs w:val="25"/>
          <w:lang w:val="en-US"/>
        </w:rPr>
        <w:t>R</w:t>
      </w:r>
      <w:r w:rsidRPr="00890D46">
        <w:rPr>
          <w:sz w:val="25"/>
          <w:szCs w:val="25"/>
        </w:rPr>
        <w:t xml:space="preserve"> Общероссийского классификатора видов экономической деятельности ОК 029-2014 (КДЕС Ред.2), утвержденного приказом </w:t>
      </w:r>
      <w:proofErr w:type="spellStart"/>
      <w:r w:rsidRPr="00890D46">
        <w:rPr>
          <w:sz w:val="25"/>
          <w:szCs w:val="25"/>
        </w:rPr>
        <w:t>Росстандарта</w:t>
      </w:r>
      <w:proofErr w:type="spellEnd"/>
      <w:r w:rsidRPr="00890D46">
        <w:rPr>
          <w:sz w:val="25"/>
          <w:szCs w:val="25"/>
        </w:rPr>
        <w:t xml:space="preserve"> от 31.01.2014 № 14-ст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r w:rsidRPr="00890D46">
        <w:rPr>
          <w:rStyle w:val="ab"/>
          <w:sz w:val="25"/>
          <w:szCs w:val="25"/>
        </w:rPr>
        <w:footnoteReference w:id="1"/>
      </w:r>
      <w:r w:rsidRPr="00890D46">
        <w:rPr>
          <w:sz w:val="25"/>
          <w:szCs w:val="25"/>
        </w:rPr>
        <w:t>.</w:t>
      </w:r>
    </w:p>
    <w:p w:rsidR="00B8071D" w:rsidRPr="00890D46" w:rsidRDefault="00B8071D" w:rsidP="00B8071D">
      <w:pPr>
        <w:ind w:firstLine="709"/>
        <w:jc w:val="both"/>
        <w:rPr>
          <w:sz w:val="25"/>
          <w:szCs w:val="25"/>
        </w:rPr>
      </w:pPr>
      <w:r w:rsidRPr="00890D46">
        <w:rPr>
          <w:sz w:val="25"/>
          <w:szCs w:val="25"/>
        </w:rPr>
        <w:t>Деятельность определяется в соответствии с заявленным видом экономической деятельности в бизнес-проекте.</w:t>
      </w:r>
    </w:p>
    <w:p w:rsidR="00B8071D" w:rsidRPr="00890D46" w:rsidRDefault="00B8071D" w:rsidP="00B8071D">
      <w:pPr>
        <w:pStyle w:val="a"/>
        <w:numPr>
          <w:ilvl w:val="0"/>
          <w:numId w:val="0"/>
        </w:numPr>
        <w:spacing w:after="0" w:line="240" w:lineRule="auto"/>
        <w:ind w:firstLine="709"/>
        <w:jc w:val="both"/>
        <w:rPr>
          <w:sz w:val="25"/>
          <w:szCs w:val="25"/>
        </w:rPr>
      </w:pPr>
      <w:r w:rsidRPr="00890D46">
        <w:rPr>
          <w:sz w:val="25"/>
          <w:szCs w:val="25"/>
        </w:rPr>
        <w:t>4) представившим обязательство о сохранении рабочих мест и (или) создании дополнительных рабочих мест.</w:t>
      </w:r>
    </w:p>
    <w:p w:rsidR="00B8071D" w:rsidRPr="00890D46" w:rsidRDefault="00B8071D" w:rsidP="00B8071D">
      <w:pPr>
        <w:pStyle w:val="a"/>
        <w:widowControl w:val="0"/>
        <w:numPr>
          <w:ilvl w:val="0"/>
          <w:numId w:val="0"/>
        </w:numPr>
        <w:autoSpaceDE w:val="0"/>
        <w:autoSpaceDN w:val="0"/>
        <w:adjustRightInd w:val="0"/>
        <w:spacing w:after="0" w:line="240" w:lineRule="auto"/>
        <w:ind w:firstLine="709"/>
        <w:jc w:val="both"/>
        <w:rPr>
          <w:sz w:val="25"/>
          <w:szCs w:val="25"/>
        </w:rPr>
      </w:pPr>
      <w:r w:rsidRPr="00890D46">
        <w:rPr>
          <w:sz w:val="25"/>
          <w:szCs w:val="25"/>
        </w:rPr>
        <w:t>Ответственность за соблюдение вышеуказанных положений и достоверность представляемых сведений несут Получатели субсидий в соответствии с законодательством Российской Федерации.</w:t>
      </w:r>
    </w:p>
    <w:p w:rsidR="00B8071D" w:rsidRPr="00890D46" w:rsidRDefault="00B8071D" w:rsidP="00B8071D">
      <w:pPr>
        <w:pStyle w:val="ConsPlusNormal"/>
        <w:ind w:firstLine="709"/>
        <w:jc w:val="both"/>
        <w:rPr>
          <w:rFonts w:ascii="Times New Roman" w:hAnsi="Times New Roman" w:cs="Times New Roman"/>
          <w:sz w:val="25"/>
          <w:szCs w:val="25"/>
        </w:rPr>
      </w:pPr>
      <w:r w:rsidRPr="00890D46">
        <w:rPr>
          <w:rFonts w:ascii="Times New Roman" w:hAnsi="Times New Roman" w:cs="Times New Roman"/>
          <w:sz w:val="25"/>
          <w:szCs w:val="25"/>
        </w:rPr>
        <w:lastRenderedPageBreak/>
        <w:t xml:space="preserve">1.8. Поддержка не может оказываться в отношении Получателей субсидии, определенных </w:t>
      </w:r>
      <w:hyperlink r:id="rId9" w:history="1">
        <w:r w:rsidRPr="00890D46">
          <w:rPr>
            <w:rFonts w:ascii="Times New Roman" w:hAnsi="Times New Roman" w:cs="Times New Roman"/>
            <w:sz w:val="25"/>
            <w:szCs w:val="25"/>
          </w:rPr>
          <w:t>частями 3</w:t>
        </w:r>
      </w:hyperlink>
      <w:r w:rsidRPr="00890D46">
        <w:rPr>
          <w:rFonts w:ascii="Times New Roman" w:hAnsi="Times New Roman" w:cs="Times New Roman"/>
          <w:sz w:val="25"/>
          <w:szCs w:val="25"/>
        </w:rPr>
        <w:t xml:space="preserve"> и </w:t>
      </w:r>
      <w:hyperlink r:id="rId10" w:history="1">
        <w:r w:rsidRPr="00890D46">
          <w:rPr>
            <w:rFonts w:ascii="Times New Roman" w:hAnsi="Times New Roman" w:cs="Times New Roman"/>
            <w:sz w:val="25"/>
            <w:szCs w:val="25"/>
          </w:rPr>
          <w:t>4 статьи 14</w:t>
        </w:r>
      </w:hyperlink>
      <w:r w:rsidRPr="00890D46">
        <w:rPr>
          <w:rFonts w:ascii="Times New Roman" w:hAnsi="Times New Roman" w:cs="Times New Roman"/>
          <w:sz w:val="25"/>
          <w:szCs w:val="25"/>
        </w:rPr>
        <w:t xml:space="preserve"> Федерального закона № 209-ФЗ.</w:t>
      </w:r>
    </w:p>
    <w:p w:rsidR="00B8071D" w:rsidRPr="00890D46" w:rsidRDefault="00B8071D" w:rsidP="00B8071D">
      <w:pPr>
        <w:ind w:firstLine="709"/>
        <w:jc w:val="both"/>
        <w:rPr>
          <w:sz w:val="25"/>
          <w:szCs w:val="25"/>
        </w:rPr>
      </w:pPr>
      <w:r w:rsidRPr="00890D46">
        <w:rPr>
          <w:sz w:val="25"/>
          <w:szCs w:val="25"/>
        </w:rPr>
        <w:t xml:space="preserve">1.9. Субсидирование затрат на приобретение оборудования осуществляется в отношении: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11" w:history="1">
        <w:r w:rsidRPr="00890D46">
          <w:rPr>
            <w:rStyle w:val="a5"/>
            <w:sz w:val="25"/>
            <w:szCs w:val="25"/>
          </w:rPr>
          <w:t>Классификации</w:t>
        </w:r>
      </w:hyperlink>
      <w:r w:rsidRPr="00890D46">
        <w:rPr>
          <w:sz w:val="25"/>
          <w:szCs w:val="25"/>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w:t>
      </w:r>
    </w:p>
    <w:p w:rsidR="00B8071D" w:rsidRPr="00890D46" w:rsidRDefault="00B8071D" w:rsidP="00B8071D">
      <w:pPr>
        <w:pStyle w:val="a"/>
        <w:numPr>
          <w:ilvl w:val="0"/>
          <w:numId w:val="0"/>
        </w:numPr>
        <w:spacing w:after="0" w:line="240" w:lineRule="auto"/>
        <w:ind w:firstLine="709"/>
        <w:jc w:val="both"/>
        <w:rPr>
          <w:sz w:val="25"/>
          <w:szCs w:val="25"/>
        </w:rPr>
      </w:pPr>
      <w:r w:rsidRPr="00890D46">
        <w:rPr>
          <w:sz w:val="25"/>
          <w:szCs w:val="25"/>
        </w:rPr>
        <w:t>Субсидии не предоставляются на приобретение оборудования, бывшего в использовании или эксплуатации.</w:t>
      </w:r>
    </w:p>
    <w:p w:rsidR="00B8071D" w:rsidRPr="00890D46" w:rsidRDefault="00B8071D" w:rsidP="00B8071D">
      <w:pPr>
        <w:ind w:firstLine="709"/>
        <w:jc w:val="both"/>
        <w:rPr>
          <w:sz w:val="25"/>
          <w:szCs w:val="25"/>
        </w:rPr>
      </w:pPr>
      <w:r w:rsidRPr="00890D46">
        <w:rPr>
          <w:sz w:val="25"/>
          <w:szCs w:val="25"/>
        </w:rPr>
        <w:t>1.10. Получатели субсидии не имеют права на получение субсидий в случае, если представленные для субсидирования расходы уже субсидиру</w:t>
      </w:r>
      <w:r>
        <w:rPr>
          <w:sz w:val="25"/>
          <w:szCs w:val="25"/>
        </w:rPr>
        <w:t>ю</w:t>
      </w:r>
      <w:r w:rsidRPr="00890D46">
        <w:rPr>
          <w:sz w:val="25"/>
          <w:szCs w:val="25"/>
        </w:rPr>
        <w:t>тся в рамках других программ или мероприятий.</w:t>
      </w:r>
    </w:p>
    <w:p w:rsidR="00B8071D" w:rsidRPr="00890D46" w:rsidRDefault="00B8071D" w:rsidP="00B8071D">
      <w:pPr>
        <w:ind w:firstLine="709"/>
        <w:jc w:val="both"/>
        <w:rPr>
          <w:sz w:val="25"/>
          <w:szCs w:val="25"/>
        </w:rPr>
      </w:pPr>
      <w:r w:rsidRPr="00890D46">
        <w:rPr>
          <w:sz w:val="25"/>
          <w:szCs w:val="25"/>
        </w:rPr>
        <w:t xml:space="preserve"> 1.11. Нормативные правовые акты, принимаемые </w:t>
      </w:r>
      <w:r>
        <w:rPr>
          <w:sz w:val="25"/>
          <w:szCs w:val="25"/>
        </w:rPr>
        <w:t>Главным распорядителем</w:t>
      </w:r>
      <w:r w:rsidRPr="00890D46">
        <w:rPr>
          <w:sz w:val="25"/>
          <w:szCs w:val="25"/>
        </w:rPr>
        <w:t xml:space="preserve"> во исполнение настоящего Порядка, размещаются на официальном сайте Администрации МР «Койгородский» в информационно-телекоммуникационной сети «Интернет» </w:t>
      </w:r>
      <w:r w:rsidRPr="00890D46">
        <w:rPr>
          <w:bCs/>
          <w:color w:val="000000"/>
          <w:sz w:val="25"/>
          <w:szCs w:val="25"/>
        </w:rPr>
        <w:t>http://kojgorodok.ru</w:t>
      </w:r>
      <w:r w:rsidRPr="00890D46">
        <w:rPr>
          <w:b/>
          <w:bCs/>
          <w:color w:val="000000"/>
          <w:sz w:val="25"/>
          <w:szCs w:val="25"/>
        </w:rPr>
        <w:t>/  </w:t>
      </w:r>
      <w:r w:rsidRPr="00890D46">
        <w:rPr>
          <w:sz w:val="25"/>
          <w:szCs w:val="25"/>
        </w:rPr>
        <w:t xml:space="preserve"> в течение 5 рабочих дней со дня их принятия.</w:t>
      </w:r>
    </w:p>
    <w:p w:rsidR="00B8071D" w:rsidRPr="00890D46" w:rsidRDefault="00B8071D" w:rsidP="00B8071D">
      <w:pPr>
        <w:ind w:firstLine="709"/>
        <w:jc w:val="both"/>
        <w:rPr>
          <w:sz w:val="25"/>
          <w:szCs w:val="25"/>
        </w:rPr>
      </w:pPr>
    </w:p>
    <w:p w:rsidR="00B8071D" w:rsidRPr="00890D46" w:rsidRDefault="00B8071D" w:rsidP="00B8071D">
      <w:pPr>
        <w:ind w:firstLine="709"/>
        <w:jc w:val="both"/>
        <w:rPr>
          <w:color w:val="FF0000"/>
          <w:sz w:val="25"/>
          <w:szCs w:val="25"/>
        </w:rPr>
      </w:pPr>
    </w:p>
    <w:p w:rsidR="00B8071D" w:rsidRPr="00890D46" w:rsidRDefault="00B8071D" w:rsidP="00B8071D">
      <w:pPr>
        <w:pStyle w:val="HTML"/>
        <w:numPr>
          <w:ilvl w:val="0"/>
          <w:numId w:val="9"/>
        </w:numPr>
        <w:ind w:left="0" w:firstLine="709"/>
        <w:jc w:val="center"/>
        <w:outlineLvl w:val="1"/>
        <w:rPr>
          <w:rFonts w:ascii="Times New Roman" w:hAnsi="Times New Roman"/>
          <w:sz w:val="25"/>
          <w:szCs w:val="25"/>
        </w:rPr>
      </w:pPr>
      <w:bookmarkStart w:id="3" w:name="_Toc507586278"/>
      <w:r w:rsidRPr="00890D46">
        <w:rPr>
          <w:rFonts w:ascii="Times New Roman" w:hAnsi="Times New Roman"/>
          <w:sz w:val="25"/>
          <w:szCs w:val="25"/>
        </w:rPr>
        <w:t>УСЛОВИЯ И ПОРЯДОК ПРЕДОСТАВЛЕНИЯ СУБСИДИИ</w:t>
      </w:r>
      <w:bookmarkEnd w:id="3"/>
    </w:p>
    <w:p w:rsidR="00B8071D" w:rsidRPr="00890D46" w:rsidRDefault="00B8071D" w:rsidP="00B8071D">
      <w:pPr>
        <w:pStyle w:val="a"/>
        <w:numPr>
          <w:ilvl w:val="0"/>
          <w:numId w:val="0"/>
        </w:numPr>
        <w:spacing w:after="0" w:line="240" w:lineRule="auto"/>
        <w:ind w:firstLine="709"/>
        <w:jc w:val="both"/>
        <w:rPr>
          <w:sz w:val="25"/>
          <w:szCs w:val="25"/>
        </w:rPr>
      </w:pPr>
      <w:r w:rsidRPr="00890D46">
        <w:rPr>
          <w:sz w:val="25"/>
          <w:szCs w:val="25"/>
        </w:rPr>
        <w:t>2.1. Для получения субсидии необходимы следующие документы:</w:t>
      </w:r>
    </w:p>
    <w:p w:rsidR="00B8071D" w:rsidRPr="00890D46" w:rsidRDefault="00B8071D" w:rsidP="00B8071D">
      <w:pPr>
        <w:pStyle w:val="a"/>
        <w:numPr>
          <w:ilvl w:val="0"/>
          <w:numId w:val="0"/>
        </w:numPr>
        <w:spacing w:after="0" w:line="240" w:lineRule="auto"/>
        <w:ind w:firstLine="709"/>
        <w:jc w:val="both"/>
        <w:rPr>
          <w:sz w:val="25"/>
          <w:szCs w:val="25"/>
        </w:rPr>
      </w:pPr>
      <w:r w:rsidRPr="00890D46">
        <w:rPr>
          <w:sz w:val="25"/>
          <w:szCs w:val="25"/>
        </w:rPr>
        <w:t>1) заявка на получение субсидии по форме, согласно приложению 3 к Муниципальной программе «Развитие экономики в МО МР «Койгородский</w:t>
      </w:r>
      <w:proofErr w:type="gramStart"/>
      <w:r w:rsidRPr="00890D46">
        <w:rPr>
          <w:sz w:val="25"/>
          <w:szCs w:val="25"/>
        </w:rPr>
        <w:t>»</w:t>
      </w:r>
      <w:proofErr w:type="gramEnd"/>
      <w:r w:rsidRPr="00890D46">
        <w:rPr>
          <w:sz w:val="25"/>
          <w:szCs w:val="25"/>
        </w:rPr>
        <w:t>;</w:t>
      </w:r>
    </w:p>
    <w:p w:rsidR="00B8071D" w:rsidRPr="00890D46" w:rsidRDefault="00B8071D" w:rsidP="00B8071D">
      <w:pPr>
        <w:pStyle w:val="a"/>
        <w:numPr>
          <w:ilvl w:val="0"/>
          <w:numId w:val="0"/>
        </w:numPr>
        <w:spacing w:after="0" w:line="240" w:lineRule="auto"/>
        <w:ind w:firstLine="709"/>
        <w:jc w:val="both"/>
        <w:rPr>
          <w:sz w:val="25"/>
          <w:szCs w:val="25"/>
        </w:rPr>
      </w:pPr>
      <w:r>
        <w:rPr>
          <w:sz w:val="25"/>
          <w:szCs w:val="25"/>
        </w:rPr>
        <w:t>2</w:t>
      </w:r>
      <w:r w:rsidRPr="00890D46">
        <w:rPr>
          <w:sz w:val="25"/>
          <w:szCs w:val="25"/>
        </w:rPr>
        <w:t>)выписка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Получатель субсидии представляет ее самостоятельно;</w:t>
      </w:r>
    </w:p>
    <w:p w:rsidR="00B8071D" w:rsidRPr="00890D46" w:rsidRDefault="00B8071D" w:rsidP="00B8071D">
      <w:pPr>
        <w:pStyle w:val="a"/>
        <w:numPr>
          <w:ilvl w:val="0"/>
          <w:numId w:val="0"/>
        </w:numPr>
        <w:spacing w:after="0" w:line="240" w:lineRule="auto"/>
        <w:ind w:firstLine="709"/>
        <w:jc w:val="both"/>
        <w:rPr>
          <w:sz w:val="25"/>
          <w:szCs w:val="25"/>
        </w:rPr>
      </w:pPr>
      <w:r>
        <w:rPr>
          <w:sz w:val="25"/>
          <w:szCs w:val="25"/>
        </w:rPr>
        <w:t>3</w:t>
      </w:r>
      <w:r w:rsidRPr="00890D46">
        <w:rPr>
          <w:sz w:val="25"/>
          <w:szCs w:val="25"/>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сформированная на первое число месяца, в котором подается заявка на получение субсидии;</w:t>
      </w:r>
    </w:p>
    <w:p w:rsidR="00B8071D" w:rsidRPr="00890D46" w:rsidRDefault="00B8071D" w:rsidP="00B8071D">
      <w:pPr>
        <w:pStyle w:val="a"/>
        <w:numPr>
          <w:ilvl w:val="0"/>
          <w:numId w:val="0"/>
        </w:numPr>
        <w:spacing w:after="0" w:line="240" w:lineRule="auto"/>
        <w:ind w:firstLine="709"/>
        <w:jc w:val="both"/>
        <w:rPr>
          <w:sz w:val="25"/>
          <w:szCs w:val="25"/>
        </w:rPr>
      </w:pPr>
      <w:r>
        <w:rPr>
          <w:sz w:val="25"/>
          <w:szCs w:val="25"/>
        </w:rPr>
        <w:t>4</w:t>
      </w:r>
      <w:r w:rsidRPr="00890D46">
        <w:rPr>
          <w:sz w:val="25"/>
          <w:szCs w:val="25"/>
        </w:rPr>
        <w:t>)справка регионального отделения Фонда социального страхования Российской Федерации по Республике Коми или его территориальных органов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сформированная на первое число месяца, в котором подается заявка на получение субсидии;</w:t>
      </w:r>
    </w:p>
    <w:p w:rsidR="00B8071D" w:rsidRPr="00890D46" w:rsidRDefault="00B8071D" w:rsidP="00B8071D">
      <w:pPr>
        <w:pStyle w:val="a"/>
        <w:numPr>
          <w:ilvl w:val="0"/>
          <w:numId w:val="0"/>
        </w:numPr>
        <w:spacing w:after="0" w:line="240" w:lineRule="auto"/>
        <w:ind w:firstLine="709"/>
        <w:jc w:val="both"/>
        <w:rPr>
          <w:sz w:val="25"/>
          <w:szCs w:val="25"/>
        </w:rPr>
      </w:pPr>
      <w:r>
        <w:rPr>
          <w:sz w:val="25"/>
          <w:szCs w:val="25"/>
        </w:rPr>
        <w:t>5</w:t>
      </w:r>
      <w:r w:rsidRPr="00890D46">
        <w:rPr>
          <w:sz w:val="25"/>
          <w:szCs w:val="25"/>
        </w:rPr>
        <w:t>) копия договора лизинга со всеми приложениями, являющимися неотъемлемой частью договора, а также платежное(</w:t>
      </w:r>
      <w:proofErr w:type="spellStart"/>
      <w:r w:rsidRPr="00890D46">
        <w:rPr>
          <w:sz w:val="25"/>
          <w:szCs w:val="25"/>
        </w:rPr>
        <w:t>ые</w:t>
      </w:r>
      <w:proofErr w:type="spellEnd"/>
      <w:r w:rsidRPr="00890D46">
        <w:rPr>
          <w:sz w:val="25"/>
          <w:szCs w:val="25"/>
        </w:rPr>
        <w:t>) поручение(я), подтверждающие оплату первоначального взноса по договору(</w:t>
      </w:r>
      <w:proofErr w:type="spellStart"/>
      <w:r w:rsidRPr="00890D46">
        <w:rPr>
          <w:sz w:val="25"/>
          <w:szCs w:val="25"/>
        </w:rPr>
        <w:t>ам</w:t>
      </w:r>
      <w:proofErr w:type="spellEnd"/>
      <w:r w:rsidRPr="00890D46">
        <w:rPr>
          <w:sz w:val="25"/>
          <w:szCs w:val="25"/>
        </w:rPr>
        <w:t>) лизинга, заверенных Получателем субсидии), или с предъявлением оригиналов.</w:t>
      </w:r>
    </w:p>
    <w:p w:rsidR="00B8071D" w:rsidRPr="00890D46" w:rsidRDefault="00B8071D" w:rsidP="00B8071D">
      <w:pPr>
        <w:pStyle w:val="a"/>
        <w:numPr>
          <w:ilvl w:val="0"/>
          <w:numId w:val="0"/>
        </w:numPr>
        <w:spacing w:after="0" w:line="240" w:lineRule="auto"/>
        <w:ind w:firstLine="709"/>
        <w:jc w:val="both"/>
        <w:rPr>
          <w:sz w:val="25"/>
          <w:szCs w:val="25"/>
        </w:rPr>
      </w:pPr>
      <w:r>
        <w:rPr>
          <w:sz w:val="25"/>
          <w:szCs w:val="25"/>
        </w:rPr>
        <w:t>6</w:t>
      </w:r>
      <w:r w:rsidRPr="00890D46">
        <w:rPr>
          <w:sz w:val="25"/>
          <w:szCs w:val="25"/>
        </w:rPr>
        <w:t>) копии паспорта транспортного средства и (или) свидетельства о регистрации транспортного средства (в случае приобретения транспортного средства), заверенных Получателем субсидии (с предъявлением оригинала) или нотариально;</w:t>
      </w:r>
    </w:p>
    <w:p w:rsidR="00B8071D" w:rsidRPr="00E255C6" w:rsidRDefault="00B8071D" w:rsidP="00B8071D">
      <w:pPr>
        <w:pStyle w:val="a"/>
        <w:numPr>
          <w:ilvl w:val="0"/>
          <w:numId w:val="0"/>
        </w:numPr>
        <w:spacing w:after="0" w:line="240" w:lineRule="auto"/>
        <w:ind w:firstLine="709"/>
        <w:jc w:val="both"/>
        <w:rPr>
          <w:sz w:val="25"/>
          <w:szCs w:val="25"/>
        </w:rPr>
      </w:pPr>
      <w:r>
        <w:rPr>
          <w:sz w:val="25"/>
          <w:szCs w:val="25"/>
        </w:rPr>
        <w:t>7</w:t>
      </w:r>
      <w:r w:rsidRPr="00E255C6">
        <w:rPr>
          <w:sz w:val="25"/>
          <w:szCs w:val="25"/>
        </w:rPr>
        <w:t xml:space="preserve">) </w:t>
      </w:r>
      <w:bookmarkStart w:id="4" w:name="_Hlk435888"/>
      <w:r w:rsidRPr="00E255C6">
        <w:rPr>
          <w:sz w:val="25"/>
          <w:szCs w:val="25"/>
        </w:rPr>
        <w:t xml:space="preserve">справка Отдела по управлению имуществом и природными ресурсами администрации МР «Койгородский» об отсутствии задолженности за использование муниципального имущества и земельных участков, а также справок администраций </w:t>
      </w:r>
      <w:r w:rsidRPr="00E255C6">
        <w:rPr>
          <w:sz w:val="25"/>
          <w:szCs w:val="25"/>
        </w:rPr>
        <w:lastRenderedPageBreak/>
        <w:t>сельских поселений об отсутствии задолженности за использование муниципального имущества, сформированные на первое число месяца, в котором подается заявка на получение субсидии.</w:t>
      </w:r>
      <w:bookmarkEnd w:id="4"/>
    </w:p>
    <w:p w:rsidR="00B8071D" w:rsidRPr="00890D46" w:rsidRDefault="00B8071D" w:rsidP="00B8071D">
      <w:pPr>
        <w:pStyle w:val="ConsPlusNormal"/>
        <w:ind w:firstLine="709"/>
        <w:jc w:val="both"/>
        <w:rPr>
          <w:rFonts w:ascii="Times New Roman" w:hAnsi="Times New Roman" w:cs="Times New Roman"/>
          <w:sz w:val="25"/>
          <w:szCs w:val="25"/>
        </w:rPr>
      </w:pPr>
      <w:r>
        <w:rPr>
          <w:rFonts w:ascii="Times New Roman" w:hAnsi="Times New Roman" w:cs="Times New Roman"/>
          <w:sz w:val="25"/>
          <w:szCs w:val="25"/>
        </w:rPr>
        <w:t>8</w:t>
      </w:r>
      <w:r w:rsidRPr="00890D46">
        <w:rPr>
          <w:rFonts w:ascii="Times New Roman" w:hAnsi="Times New Roman" w:cs="Times New Roman"/>
          <w:sz w:val="25"/>
          <w:szCs w:val="25"/>
        </w:rPr>
        <w:t xml:space="preserve">) обязательство о сохранении рабочих мест и (или)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 которое определяется по формуле: </w:t>
      </w:r>
    </w:p>
    <w:p w:rsidR="00B8071D" w:rsidRPr="00890D46" w:rsidRDefault="00B8071D" w:rsidP="00B8071D">
      <w:pPr>
        <w:pStyle w:val="ConsPlusNormal"/>
        <w:ind w:firstLine="709"/>
        <w:jc w:val="both"/>
        <w:rPr>
          <w:rFonts w:ascii="Times New Roman" w:hAnsi="Times New Roman" w:cs="Times New Roman"/>
          <w:sz w:val="25"/>
          <w:szCs w:val="25"/>
        </w:rPr>
      </w:pPr>
      <w:r w:rsidRPr="00890D46">
        <w:rPr>
          <w:rFonts w:ascii="Times New Roman" w:hAnsi="Times New Roman" w:cs="Times New Roman"/>
          <w:sz w:val="25"/>
          <w:szCs w:val="25"/>
        </w:rPr>
        <w:tab/>
      </w:r>
      <w:r w:rsidRPr="00890D46">
        <w:rPr>
          <w:rFonts w:ascii="Times New Roman" w:hAnsi="Times New Roman" w:cs="Times New Roman"/>
          <w:sz w:val="25"/>
          <w:szCs w:val="25"/>
        </w:rPr>
        <w:tab/>
      </w:r>
      <w:r w:rsidRPr="00890D46">
        <w:rPr>
          <w:rFonts w:ascii="Times New Roman" w:hAnsi="Times New Roman" w:cs="Times New Roman"/>
          <w:sz w:val="25"/>
          <w:szCs w:val="25"/>
        </w:rPr>
        <w:tab/>
      </w:r>
      <w:r w:rsidRPr="00890D46">
        <w:rPr>
          <w:rFonts w:ascii="Times New Roman" w:hAnsi="Times New Roman" w:cs="Times New Roman"/>
          <w:sz w:val="25"/>
          <w:szCs w:val="25"/>
        </w:rPr>
        <w:tab/>
      </w:r>
      <w:r w:rsidRPr="00890D46">
        <w:rPr>
          <w:rFonts w:ascii="Times New Roman" w:hAnsi="Times New Roman" w:cs="Times New Roman"/>
          <w:sz w:val="25"/>
          <w:szCs w:val="25"/>
          <w:lang w:val="en-US"/>
        </w:rPr>
        <w:t>K</w:t>
      </w:r>
      <w:r w:rsidRPr="00890D46">
        <w:rPr>
          <w:rFonts w:ascii="Times New Roman" w:hAnsi="Times New Roman" w:cs="Times New Roman"/>
          <w:sz w:val="25"/>
          <w:szCs w:val="25"/>
        </w:rPr>
        <w:t xml:space="preserve"> = </w:t>
      </w:r>
      <w:r w:rsidRPr="00890D46">
        <w:rPr>
          <w:rFonts w:ascii="Times New Roman" w:hAnsi="Times New Roman" w:cs="Times New Roman"/>
          <w:sz w:val="25"/>
          <w:szCs w:val="25"/>
          <w:lang w:val="en-US"/>
        </w:rPr>
        <w:t>Ci</w:t>
      </w:r>
      <w:r w:rsidRPr="00890D46">
        <w:rPr>
          <w:rFonts w:ascii="Times New Roman" w:hAnsi="Times New Roman" w:cs="Times New Roman"/>
          <w:sz w:val="25"/>
          <w:szCs w:val="25"/>
        </w:rPr>
        <w:t xml:space="preserve"> / 500 тыс. рублей,</w:t>
      </w:r>
    </w:p>
    <w:p w:rsidR="00B8071D" w:rsidRPr="00890D46" w:rsidRDefault="00B8071D" w:rsidP="00B8071D">
      <w:pPr>
        <w:pStyle w:val="ConsPlusNormal"/>
        <w:ind w:firstLine="709"/>
        <w:jc w:val="both"/>
        <w:rPr>
          <w:rFonts w:ascii="Times New Roman" w:hAnsi="Times New Roman" w:cs="Times New Roman"/>
          <w:sz w:val="25"/>
          <w:szCs w:val="25"/>
        </w:rPr>
      </w:pPr>
      <w:r w:rsidRPr="00890D46">
        <w:rPr>
          <w:rFonts w:ascii="Times New Roman" w:hAnsi="Times New Roman" w:cs="Times New Roman"/>
          <w:sz w:val="25"/>
          <w:szCs w:val="25"/>
        </w:rPr>
        <w:t>где:</w:t>
      </w:r>
    </w:p>
    <w:p w:rsidR="00B8071D" w:rsidRPr="00890D46" w:rsidRDefault="00B8071D" w:rsidP="00B8071D">
      <w:pPr>
        <w:pStyle w:val="ConsPlusNormal"/>
        <w:ind w:firstLine="709"/>
        <w:jc w:val="both"/>
        <w:rPr>
          <w:rFonts w:ascii="Times New Roman" w:hAnsi="Times New Roman" w:cs="Times New Roman"/>
          <w:sz w:val="25"/>
          <w:szCs w:val="25"/>
        </w:rPr>
      </w:pPr>
      <w:r w:rsidRPr="00890D46">
        <w:rPr>
          <w:rFonts w:ascii="Times New Roman" w:hAnsi="Times New Roman" w:cs="Times New Roman"/>
          <w:sz w:val="25"/>
          <w:szCs w:val="25"/>
          <w:lang w:val="en-US"/>
        </w:rPr>
        <w:t>K</w:t>
      </w:r>
      <w:r w:rsidRPr="00890D46">
        <w:rPr>
          <w:rFonts w:ascii="Times New Roman" w:hAnsi="Times New Roman" w:cs="Times New Roman"/>
          <w:sz w:val="25"/>
          <w:szCs w:val="25"/>
        </w:rPr>
        <w:t xml:space="preserve"> – количество дополнительных рабочих мест (ед.);</w:t>
      </w:r>
    </w:p>
    <w:p w:rsidR="00B8071D" w:rsidRPr="00890D46" w:rsidRDefault="00B8071D" w:rsidP="00B8071D">
      <w:pPr>
        <w:pStyle w:val="ConsPlusNormal"/>
        <w:ind w:firstLine="709"/>
        <w:jc w:val="both"/>
        <w:rPr>
          <w:rFonts w:ascii="Times New Roman" w:hAnsi="Times New Roman" w:cs="Times New Roman"/>
          <w:sz w:val="25"/>
          <w:szCs w:val="25"/>
        </w:rPr>
      </w:pPr>
      <w:r w:rsidRPr="00890D46">
        <w:rPr>
          <w:rFonts w:ascii="Times New Roman" w:hAnsi="Times New Roman" w:cs="Times New Roman"/>
          <w:sz w:val="25"/>
          <w:szCs w:val="25"/>
          <w:lang w:val="en-US"/>
        </w:rPr>
        <w:t>Ci</w:t>
      </w:r>
      <w:r w:rsidRPr="00890D46">
        <w:rPr>
          <w:rFonts w:ascii="Times New Roman" w:hAnsi="Times New Roman" w:cs="Times New Roman"/>
          <w:sz w:val="25"/>
          <w:szCs w:val="25"/>
        </w:rPr>
        <w:t xml:space="preserve"> – размер субсидии, предоставляемой Получателю субсидии (тыс. рублей). </w:t>
      </w:r>
    </w:p>
    <w:p w:rsidR="00B8071D" w:rsidRPr="00890D46" w:rsidRDefault="00B8071D" w:rsidP="00B8071D">
      <w:pPr>
        <w:pStyle w:val="a"/>
        <w:numPr>
          <w:ilvl w:val="0"/>
          <w:numId w:val="0"/>
        </w:numPr>
        <w:spacing w:after="0" w:line="240" w:lineRule="auto"/>
        <w:ind w:firstLine="709"/>
        <w:jc w:val="both"/>
        <w:rPr>
          <w:sz w:val="25"/>
          <w:szCs w:val="25"/>
        </w:rPr>
      </w:pPr>
    </w:p>
    <w:p w:rsidR="00B8071D" w:rsidRPr="00890D46" w:rsidRDefault="00B8071D" w:rsidP="00B8071D">
      <w:pPr>
        <w:pStyle w:val="a"/>
        <w:numPr>
          <w:ilvl w:val="0"/>
          <w:numId w:val="0"/>
        </w:numPr>
        <w:spacing w:after="0" w:line="240" w:lineRule="auto"/>
        <w:ind w:firstLine="709"/>
        <w:jc w:val="both"/>
        <w:rPr>
          <w:sz w:val="25"/>
          <w:szCs w:val="25"/>
        </w:rPr>
      </w:pPr>
      <w:r w:rsidRPr="00890D46">
        <w:rPr>
          <w:sz w:val="25"/>
          <w:szCs w:val="25"/>
        </w:rPr>
        <w:t>Документы, указанные в подпунктах 1,2,3,4,5,6,</w:t>
      </w:r>
      <w:r>
        <w:rPr>
          <w:sz w:val="25"/>
          <w:szCs w:val="25"/>
        </w:rPr>
        <w:t>8</w:t>
      </w:r>
      <w:r w:rsidRPr="00890D46">
        <w:rPr>
          <w:sz w:val="25"/>
          <w:szCs w:val="25"/>
        </w:rPr>
        <w:t xml:space="preserve"> настоящего пункта представляются Получателями субсидии самостоятельно, в сроки, установленные Главным распорядителем.</w:t>
      </w:r>
    </w:p>
    <w:p w:rsidR="00B8071D" w:rsidRPr="00890D46" w:rsidRDefault="00B8071D" w:rsidP="00B8071D">
      <w:pPr>
        <w:pStyle w:val="a"/>
        <w:numPr>
          <w:ilvl w:val="0"/>
          <w:numId w:val="0"/>
        </w:numPr>
        <w:spacing w:after="0" w:line="240" w:lineRule="auto"/>
        <w:ind w:firstLine="709"/>
        <w:jc w:val="both"/>
        <w:rPr>
          <w:sz w:val="25"/>
          <w:szCs w:val="25"/>
        </w:rPr>
      </w:pPr>
      <w:r w:rsidRPr="00890D46">
        <w:rPr>
          <w:sz w:val="25"/>
          <w:szCs w:val="25"/>
        </w:rPr>
        <w:t xml:space="preserve">Сведения, содержащиеся в документах, указанных в подпунктах </w:t>
      </w:r>
      <w:r>
        <w:rPr>
          <w:sz w:val="25"/>
          <w:szCs w:val="25"/>
        </w:rPr>
        <w:t>3,4</w:t>
      </w:r>
      <w:r w:rsidRPr="00890D46">
        <w:rPr>
          <w:sz w:val="25"/>
          <w:szCs w:val="25"/>
        </w:rPr>
        <w:t xml:space="preserve"> настоящего пункта, запрашиваются Главным распорядителем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муниципальными правовыми актами, в случае если Получатель субсидии не предоставил указанные документы самостоятельно.</w:t>
      </w:r>
    </w:p>
    <w:p w:rsidR="00B8071D" w:rsidRPr="00890D46" w:rsidRDefault="00B8071D" w:rsidP="00B8071D">
      <w:pPr>
        <w:pStyle w:val="a"/>
        <w:numPr>
          <w:ilvl w:val="0"/>
          <w:numId w:val="0"/>
        </w:numPr>
        <w:spacing w:after="0" w:line="240" w:lineRule="auto"/>
        <w:ind w:firstLine="709"/>
        <w:jc w:val="both"/>
        <w:rPr>
          <w:sz w:val="25"/>
          <w:szCs w:val="25"/>
        </w:rPr>
      </w:pPr>
      <w:r w:rsidRPr="00890D46">
        <w:rPr>
          <w:sz w:val="25"/>
          <w:szCs w:val="25"/>
        </w:rPr>
        <w:t xml:space="preserve">Сведения, содержащиеся в документе, указанном в подпункте </w:t>
      </w:r>
      <w:r>
        <w:rPr>
          <w:sz w:val="25"/>
          <w:szCs w:val="25"/>
        </w:rPr>
        <w:t>7</w:t>
      </w:r>
      <w:r w:rsidRPr="00890D46">
        <w:rPr>
          <w:sz w:val="25"/>
          <w:szCs w:val="25"/>
        </w:rPr>
        <w:t xml:space="preserve"> настоящего пункта, запрашиваются Главным распорядителем у отдела по управлению муниципальным имуществом и природными ресурсами администрации МР «Койгородский» и администраций сельских поселений в течение 5 рабочих дней со дня поступления заявки.</w:t>
      </w:r>
    </w:p>
    <w:p w:rsidR="00B8071D" w:rsidRPr="00890D46" w:rsidRDefault="00B8071D" w:rsidP="00B8071D">
      <w:pPr>
        <w:pStyle w:val="a"/>
        <w:numPr>
          <w:ilvl w:val="0"/>
          <w:numId w:val="0"/>
        </w:numPr>
        <w:spacing w:line="240" w:lineRule="auto"/>
        <w:ind w:left="810"/>
        <w:jc w:val="center"/>
        <w:rPr>
          <w:sz w:val="25"/>
          <w:szCs w:val="25"/>
          <w:u w:val="single"/>
        </w:rPr>
      </w:pPr>
    </w:p>
    <w:p w:rsidR="00B8071D" w:rsidRPr="00890D46" w:rsidRDefault="00B8071D" w:rsidP="00B8071D">
      <w:pPr>
        <w:pStyle w:val="a"/>
        <w:numPr>
          <w:ilvl w:val="0"/>
          <w:numId w:val="0"/>
        </w:numPr>
        <w:spacing w:line="240" w:lineRule="auto"/>
        <w:ind w:left="810"/>
        <w:jc w:val="center"/>
        <w:rPr>
          <w:sz w:val="25"/>
          <w:szCs w:val="25"/>
          <w:u w:val="single"/>
        </w:rPr>
      </w:pPr>
      <w:r w:rsidRPr="00890D46">
        <w:rPr>
          <w:sz w:val="25"/>
          <w:szCs w:val="25"/>
          <w:u w:val="single"/>
        </w:rPr>
        <w:t>Порядок и сроки рассмотрения документов</w:t>
      </w:r>
    </w:p>
    <w:p w:rsidR="00B8071D" w:rsidRPr="00890D46" w:rsidRDefault="00B8071D" w:rsidP="00B8071D">
      <w:pPr>
        <w:pStyle w:val="a"/>
        <w:numPr>
          <w:ilvl w:val="0"/>
          <w:numId w:val="11"/>
        </w:numPr>
        <w:spacing w:after="0" w:line="240" w:lineRule="auto"/>
        <w:jc w:val="both"/>
        <w:rPr>
          <w:vanish/>
          <w:sz w:val="25"/>
          <w:szCs w:val="25"/>
        </w:rPr>
      </w:pPr>
    </w:p>
    <w:p w:rsidR="00B8071D" w:rsidRPr="00890D46" w:rsidRDefault="00B8071D" w:rsidP="00B8071D">
      <w:pPr>
        <w:pStyle w:val="a"/>
        <w:numPr>
          <w:ilvl w:val="0"/>
          <w:numId w:val="11"/>
        </w:numPr>
        <w:spacing w:after="0" w:line="240" w:lineRule="auto"/>
        <w:jc w:val="both"/>
        <w:rPr>
          <w:vanish/>
          <w:sz w:val="25"/>
          <w:szCs w:val="25"/>
        </w:rPr>
      </w:pPr>
    </w:p>
    <w:p w:rsidR="00B8071D" w:rsidRPr="00890D46" w:rsidRDefault="00B8071D" w:rsidP="00B8071D">
      <w:pPr>
        <w:pStyle w:val="a"/>
        <w:numPr>
          <w:ilvl w:val="1"/>
          <w:numId w:val="11"/>
        </w:numPr>
        <w:spacing w:after="0" w:line="240" w:lineRule="auto"/>
        <w:jc w:val="both"/>
        <w:rPr>
          <w:vanish/>
          <w:sz w:val="25"/>
          <w:szCs w:val="25"/>
        </w:rPr>
      </w:pPr>
    </w:p>
    <w:p w:rsidR="00B8071D" w:rsidRPr="00890D46" w:rsidRDefault="00B8071D" w:rsidP="00B8071D">
      <w:pPr>
        <w:pStyle w:val="a"/>
        <w:numPr>
          <w:ilvl w:val="1"/>
          <w:numId w:val="11"/>
        </w:numPr>
        <w:spacing w:after="0" w:line="240" w:lineRule="auto"/>
        <w:ind w:left="1141"/>
        <w:jc w:val="both"/>
        <w:rPr>
          <w:sz w:val="25"/>
          <w:szCs w:val="25"/>
        </w:rPr>
      </w:pPr>
      <w:r w:rsidRPr="00890D46">
        <w:rPr>
          <w:sz w:val="25"/>
          <w:szCs w:val="25"/>
        </w:rPr>
        <w:t xml:space="preserve">Главный распорядитель: </w:t>
      </w:r>
    </w:p>
    <w:p w:rsidR="00B8071D" w:rsidRPr="00890D46" w:rsidRDefault="00B8071D" w:rsidP="00B8071D">
      <w:pPr>
        <w:pStyle w:val="a"/>
        <w:numPr>
          <w:ilvl w:val="0"/>
          <w:numId w:val="10"/>
        </w:numPr>
        <w:spacing w:after="0" w:line="240" w:lineRule="auto"/>
        <w:ind w:left="0" w:firstLine="709"/>
        <w:jc w:val="both"/>
        <w:rPr>
          <w:sz w:val="25"/>
          <w:szCs w:val="25"/>
        </w:rPr>
      </w:pPr>
      <w:r w:rsidRPr="00890D46">
        <w:rPr>
          <w:sz w:val="25"/>
          <w:szCs w:val="25"/>
        </w:rPr>
        <w:t>регистрирует заявки на получение финансовой поддержки, предоставляемые Получателями субсидии, по мере их поступления в специальном журнале, который должен быть пронумерован, прошнурован, скреплен печатью и выдает расписку по форме, установленным Главным распорядителем.</w:t>
      </w:r>
    </w:p>
    <w:p w:rsidR="00B8071D" w:rsidRPr="00890D46" w:rsidRDefault="00B8071D" w:rsidP="00B8071D">
      <w:pPr>
        <w:pStyle w:val="a"/>
        <w:numPr>
          <w:ilvl w:val="0"/>
          <w:numId w:val="10"/>
        </w:numPr>
        <w:spacing w:after="0" w:line="240" w:lineRule="auto"/>
        <w:ind w:left="0" w:firstLine="709"/>
        <w:jc w:val="both"/>
        <w:rPr>
          <w:sz w:val="25"/>
          <w:szCs w:val="25"/>
        </w:rPr>
      </w:pPr>
      <w:r w:rsidRPr="00890D46">
        <w:rPr>
          <w:sz w:val="25"/>
          <w:szCs w:val="25"/>
        </w:rPr>
        <w:t>проверяет полноту (комплектность), оформление представленных документов, их соответствие требованиям, установленным настоящим Порядком;</w:t>
      </w:r>
    </w:p>
    <w:p w:rsidR="00B8071D" w:rsidRPr="00890D46" w:rsidRDefault="00B8071D" w:rsidP="00B8071D">
      <w:pPr>
        <w:pStyle w:val="a"/>
        <w:numPr>
          <w:ilvl w:val="0"/>
          <w:numId w:val="10"/>
        </w:numPr>
        <w:spacing w:after="0" w:line="240" w:lineRule="auto"/>
        <w:ind w:left="0" w:firstLine="709"/>
        <w:jc w:val="both"/>
        <w:rPr>
          <w:sz w:val="25"/>
          <w:szCs w:val="25"/>
        </w:rPr>
      </w:pPr>
      <w:r w:rsidRPr="00890D46">
        <w:rPr>
          <w:sz w:val="25"/>
          <w:szCs w:val="25"/>
        </w:rPr>
        <w:t xml:space="preserve"> проводит оценку бизнес-проекта в соответствии с критериями отбора заявок, согласно </w:t>
      </w:r>
      <w:r>
        <w:rPr>
          <w:sz w:val="25"/>
          <w:szCs w:val="25"/>
        </w:rPr>
        <w:t>п</w:t>
      </w:r>
      <w:r w:rsidRPr="00890D46">
        <w:rPr>
          <w:sz w:val="25"/>
          <w:szCs w:val="25"/>
        </w:rPr>
        <w:t>остановлени</w:t>
      </w:r>
      <w:r>
        <w:rPr>
          <w:sz w:val="25"/>
          <w:szCs w:val="25"/>
        </w:rPr>
        <w:t>я</w:t>
      </w:r>
      <w:r w:rsidRPr="00890D46">
        <w:rPr>
          <w:sz w:val="25"/>
          <w:szCs w:val="25"/>
        </w:rPr>
        <w:t xml:space="preserve"> администрации МР «Койгородский» от 19.06.2012 года №</w:t>
      </w:r>
      <w:r>
        <w:rPr>
          <w:sz w:val="25"/>
          <w:szCs w:val="25"/>
        </w:rPr>
        <w:t xml:space="preserve"> </w:t>
      </w:r>
      <w:r w:rsidRPr="00890D46">
        <w:rPr>
          <w:sz w:val="25"/>
          <w:szCs w:val="25"/>
        </w:rPr>
        <w:t>50/06 «Об утверждении порядка конкурсного отбора бизнес-проектов для получения финансовой поддержки в виде субсидирования части расходов субъектов малого предпринимательства»</w:t>
      </w:r>
      <w:r>
        <w:rPr>
          <w:sz w:val="25"/>
          <w:szCs w:val="25"/>
        </w:rPr>
        <w:t>.</w:t>
      </w:r>
    </w:p>
    <w:p w:rsidR="00B8071D" w:rsidRPr="00890D46" w:rsidRDefault="00B8071D" w:rsidP="00B8071D">
      <w:pPr>
        <w:pStyle w:val="a"/>
        <w:numPr>
          <w:ilvl w:val="0"/>
          <w:numId w:val="10"/>
        </w:numPr>
        <w:spacing w:after="0" w:line="240" w:lineRule="auto"/>
        <w:ind w:left="0" w:firstLine="709"/>
        <w:jc w:val="both"/>
        <w:rPr>
          <w:sz w:val="25"/>
          <w:szCs w:val="25"/>
        </w:rPr>
      </w:pPr>
      <w:r w:rsidRPr="00890D46">
        <w:rPr>
          <w:sz w:val="25"/>
          <w:szCs w:val="25"/>
        </w:rPr>
        <w:t xml:space="preserve"> производит расчет субсидии по форме, согласно приложени</w:t>
      </w:r>
      <w:r>
        <w:rPr>
          <w:sz w:val="25"/>
          <w:szCs w:val="25"/>
        </w:rPr>
        <w:t>ю1</w:t>
      </w:r>
      <w:r w:rsidRPr="00890D46">
        <w:rPr>
          <w:sz w:val="25"/>
          <w:szCs w:val="25"/>
        </w:rPr>
        <w:t xml:space="preserve"> к настоящему Порядку, установленным Главным распорядителем;</w:t>
      </w:r>
    </w:p>
    <w:p w:rsidR="00B8071D" w:rsidRPr="00890D46" w:rsidRDefault="00B8071D" w:rsidP="00B8071D">
      <w:pPr>
        <w:pStyle w:val="a"/>
        <w:numPr>
          <w:ilvl w:val="0"/>
          <w:numId w:val="10"/>
        </w:numPr>
        <w:spacing w:after="0" w:line="240" w:lineRule="auto"/>
        <w:ind w:left="0" w:firstLine="709"/>
        <w:jc w:val="both"/>
        <w:rPr>
          <w:sz w:val="25"/>
          <w:szCs w:val="25"/>
        </w:rPr>
      </w:pPr>
      <w:r w:rsidRPr="00890D46">
        <w:rPr>
          <w:sz w:val="25"/>
          <w:szCs w:val="25"/>
        </w:rPr>
        <w:t>направляет документацию в Комиссию по рассмотрению заявок субъектов малого и среднего предпринимательства по конкурсному отбору бизнес-проектов и получению финансовой поддержки (далее Комиссия) не позднее 22 рабочих дней с даты поступления заявки и документов Главному распорядителю.</w:t>
      </w:r>
    </w:p>
    <w:p w:rsidR="00B8071D" w:rsidRPr="00890D46" w:rsidRDefault="00B8071D" w:rsidP="00B8071D">
      <w:pPr>
        <w:pStyle w:val="a"/>
        <w:numPr>
          <w:ilvl w:val="1"/>
          <w:numId w:val="11"/>
        </w:numPr>
        <w:spacing w:after="0" w:line="240" w:lineRule="auto"/>
        <w:ind w:left="0" w:firstLine="709"/>
        <w:jc w:val="both"/>
        <w:rPr>
          <w:sz w:val="25"/>
          <w:szCs w:val="25"/>
        </w:rPr>
      </w:pPr>
      <w:r w:rsidRPr="00890D46">
        <w:rPr>
          <w:sz w:val="25"/>
          <w:szCs w:val="25"/>
        </w:rPr>
        <w:lastRenderedPageBreak/>
        <w:t>Персональный состав Комиссии и регламент ее работы утвержден постановлением администрации муниципального района «Койгородский» 13.05.2014 г. №14/05 «О комиссии по рассмотрению заявок субъектов малого и среднего предпринимательства на конкурсный отбор бизнес- проектов и получение получения финансовой поддержки».</w:t>
      </w:r>
    </w:p>
    <w:p w:rsidR="00B8071D" w:rsidRPr="00890D46" w:rsidRDefault="00B8071D" w:rsidP="00B8071D">
      <w:pPr>
        <w:pStyle w:val="a"/>
        <w:numPr>
          <w:ilvl w:val="1"/>
          <w:numId w:val="11"/>
        </w:numPr>
        <w:spacing w:after="0" w:line="240" w:lineRule="auto"/>
        <w:ind w:left="0" w:firstLine="709"/>
        <w:jc w:val="both"/>
        <w:rPr>
          <w:sz w:val="25"/>
          <w:szCs w:val="25"/>
        </w:rPr>
      </w:pPr>
      <w:r w:rsidRPr="00890D46">
        <w:rPr>
          <w:sz w:val="25"/>
          <w:szCs w:val="25"/>
        </w:rPr>
        <w:t>Комиссия рассматривает указанные документы и осуществляет оценку соответствия Получателя субсидии условиям предоставления субсидии и требованиям, установленным Федеральным законом 209-ФЗ и настоящим Порядком и принимает решение об оказании финансовой поддержки в срок не более 5 рабочих дней с даты поступления документов в Комиссию.</w:t>
      </w:r>
    </w:p>
    <w:p w:rsidR="00B8071D" w:rsidRPr="00BA53E8" w:rsidRDefault="00B8071D" w:rsidP="00B8071D">
      <w:pPr>
        <w:pStyle w:val="a"/>
        <w:numPr>
          <w:ilvl w:val="1"/>
          <w:numId w:val="11"/>
        </w:numPr>
        <w:spacing w:after="0" w:line="240" w:lineRule="auto"/>
        <w:ind w:left="0" w:firstLine="709"/>
        <w:jc w:val="both"/>
        <w:rPr>
          <w:sz w:val="25"/>
          <w:szCs w:val="25"/>
        </w:rPr>
      </w:pPr>
      <w:r w:rsidRPr="00890D46">
        <w:rPr>
          <w:sz w:val="25"/>
          <w:szCs w:val="25"/>
        </w:rPr>
        <w:t xml:space="preserve">Решение Комиссии о соответствии (несоответствии) Получателя субсидии условиям предоставления и требованиям, установленным Федеральным законом и настоящим Порядком, оформляется протоколом. </w:t>
      </w:r>
      <w:r w:rsidRPr="00BA53E8">
        <w:rPr>
          <w:sz w:val="25"/>
          <w:szCs w:val="25"/>
        </w:rPr>
        <w:t>Протокол в течение 2 рабочих дней с даты его вынесения размещается на официальном сайте администрации МР «Койгородский».</w:t>
      </w:r>
    </w:p>
    <w:p w:rsidR="00B8071D" w:rsidRPr="00DF1D43" w:rsidRDefault="00B8071D" w:rsidP="00B8071D">
      <w:pPr>
        <w:pStyle w:val="a"/>
        <w:numPr>
          <w:ilvl w:val="1"/>
          <w:numId w:val="11"/>
        </w:numPr>
        <w:spacing w:after="0" w:line="240" w:lineRule="auto"/>
        <w:ind w:left="0" w:firstLine="709"/>
        <w:jc w:val="both"/>
        <w:rPr>
          <w:sz w:val="25"/>
          <w:szCs w:val="25"/>
        </w:rPr>
      </w:pPr>
      <w:r w:rsidRPr="00DF1D43">
        <w:rPr>
          <w:sz w:val="25"/>
          <w:szCs w:val="25"/>
        </w:rPr>
        <w:t xml:space="preserve">Главный распорядитель на основании решения Комиссии в течение 2 рабочих дней от даты его вынесения направляет каждому Получателю субсидии письменное уведомление о принятом в отношении него решении и готовит распоряжение об утверждении перечня проектов с указанием исполнителей и предельных объемов финансирования по каждому </w:t>
      </w:r>
      <w:proofErr w:type="gramStart"/>
      <w:r w:rsidRPr="00DF1D43">
        <w:rPr>
          <w:sz w:val="25"/>
          <w:szCs w:val="25"/>
        </w:rPr>
        <w:t>проекту  в</w:t>
      </w:r>
      <w:proofErr w:type="gramEnd"/>
      <w:r w:rsidRPr="00DF1D43">
        <w:rPr>
          <w:sz w:val="25"/>
          <w:szCs w:val="25"/>
        </w:rPr>
        <w:t xml:space="preserve"> отдельности.</w:t>
      </w:r>
    </w:p>
    <w:p w:rsidR="00B8071D" w:rsidRPr="00BA53E8" w:rsidRDefault="00B8071D" w:rsidP="00B8071D">
      <w:pPr>
        <w:pStyle w:val="a"/>
        <w:numPr>
          <w:ilvl w:val="0"/>
          <w:numId w:val="0"/>
        </w:numPr>
        <w:spacing w:after="0" w:line="240" w:lineRule="auto"/>
        <w:ind w:firstLine="709"/>
        <w:jc w:val="both"/>
        <w:rPr>
          <w:sz w:val="25"/>
          <w:szCs w:val="25"/>
        </w:rPr>
      </w:pPr>
      <w:r w:rsidRPr="00BA53E8">
        <w:rPr>
          <w:sz w:val="25"/>
          <w:szCs w:val="25"/>
        </w:rPr>
        <w:t xml:space="preserve">Распоряжение администрации МР «Койгородский» является основанием для финансирования проектов. </w:t>
      </w:r>
    </w:p>
    <w:p w:rsidR="00B8071D" w:rsidRPr="00BA53E8" w:rsidRDefault="00B8071D" w:rsidP="00B8071D">
      <w:pPr>
        <w:pStyle w:val="a"/>
        <w:numPr>
          <w:ilvl w:val="0"/>
          <w:numId w:val="0"/>
        </w:numPr>
        <w:spacing w:after="0" w:line="240" w:lineRule="auto"/>
        <w:ind w:firstLine="709"/>
        <w:jc w:val="both"/>
        <w:rPr>
          <w:sz w:val="25"/>
          <w:szCs w:val="25"/>
        </w:rPr>
      </w:pPr>
      <w:r w:rsidRPr="00BA53E8">
        <w:rPr>
          <w:sz w:val="25"/>
          <w:szCs w:val="25"/>
        </w:rPr>
        <w:t xml:space="preserve">Главный распорядитель в течение 5 рабочих дней от даты оформления распоряжения направляет победителям конкурсного отбора </w:t>
      </w:r>
      <w:r>
        <w:rPr>
          <w:sz w:val="25"/>
          <w:szCs w:val="25"/>
        </w:rPr>
        <w:t>соглашения</w:t>
      </w:r>
      <w:r w:rsidRPr="00BA53E8">
        <w:rPr>
          <w:sz w:val="25"/>
          <w:szCs w:val="25"/>
        </w:rPr>
        <w:t xml:space="preserve"> о предоставлении субсидии.</w:t>
      </w:r>
    </w:p>
    <w:p w:rsidR="00B8071D" w:rsidRDefault="00B8071D" w:rsidP="00B8071D">
      <w:pPr>
        <w:pStyle w:val="a"/>
        <w:numPr>
          <w:ilvl w:val="0"/>
          <w:numId w:val="0"/>
        </w:numPr>
        <w:spacing w:after="0" w:line="240" w:lineRule="auto"/>
        <w:ind w:left="709"/>
        <w:jc w:val="both"/>
        <w:rPr>
          <w:sz w:val="25"/>
          <w:szCs w:val="25"/>
        </w:rPr>
      </w:pPr>
    </w:p>
    <w:p w:rsidR="00B8071D" w:rsidRPr="00890D46" w:rsidRDefault="00B8071D" w:rsidP="00B8071D">
      <w:pPr>
        <w:pStyle w:val="a"/>
        <w:numPr>
          <w:ilvl w:val="0"/>
          <w:numId w:val="0"/>
        </w:numPr>
        <w:spacing w:after="0" w:line="240" w:lineRule="auto"/>
        <w:ind w:left="709"/>
        <w:jc w:val="both"/>
        <w:rPr>
          <w:sz w:val="25"/>
          <w:szCs w:val="25"/>
        </w:rPr>
      </w:pPr>
    </w:p>
    <w:p w:rsidR="00B8071D" w:rsidRPr="00890D46" w:rsidRDefault="00B8071D" w:rsidP="00B8071D">
      <w:pPr>
        <w:ind w:firstLine="709"/>
        <w:contextualSpacing/>
        <w:jc w:val="center"/>
        <w:rPr>
          <w:sz w:val="25"/>
          <w:szCs w:val="25"/>
          <w:u w:val="single"/>
        </w:rPr>
      </w:pPr>
      <w:r w:rsidRPr="00890D46">
        <w:rPr>
          <w:sz w:val="25"/>
          <w:szCs w:val="25"/>
          <w:u w:val="single"/>
        </w:rPr>
        <w:t>Основания для отказа получателю субсидии в предоставлении субсидии</w:t>
      </w:r>
    </w:p>
    <w:p w:rsidR="00B8071D" w:rsidRPr="00890D46" w:rsidRDefault="00B8071D" w:rsidP="00B8071D">
      <w:pPr>
        <w:pStyle w:val="a"/>
        <w:numPr>
          <w:ilvl w:val="0"/>
          <w:numId w:val="6"/>
        </w:numPr>
        <w:spacing w:after="0" w:line="240" w:lineRule="auto"/>
        <w:ind w:left="0" w:firstLine="709"/>
        <w:jc w:val="both"/>
        <w:rPr>
          <w:vanish/>
          <w:sz w:val="25"/>
          <w:szCs w:val="25"/>
        </w:rPr>
      </w:pPr>
    </w:p>
    <w:p w:rsidR="00B8071D" w:rsidRPr="00890D46" w:rsidRDefault="00B8071D" w:rsidP="00B8071D">
      <w:pPr>
        <w:pStyle w:val="a"/>
        <w:numPr>
          <w:ilvl w:val="0"/>
          <w:numId w:val="6"/>
        </w:numPr>
        <w:spacing w:after="0" w:line="240" w:lineRule="auto"/>
        <w:ind w:left="0" w:firstLine="709"/>
        <w:jc w:val="both"/>
        <w:rPr>
          <w:vanish/>
          <w:sz w:val="25"/>
          <w:szCs w:val="25"/>
        </w:rPr>
      </w:pPr>
    </w:p>
    <w:p w:rsidR="00B8071D" w:rsidRPr="00890D46" w:rsidRDefault="00B8071D" w:rsidP="00B8071D">
      <w:pPr>
        <w:pStyle w:val="a"/>
        <w:numPr>
          <w:ilvl w:val="1"/>
          <w:numId w:val="6"/>
        </w:numPr>
        <w:spacing w:after="0" w:line="240" w:lineRule="auto"/>
        <w:ind w:left="0" w:firstLine="709"/>
        <w:jc w:val="both"/>
        <w:rPr>
          <w:vanish/>
          <w:sz w:val="25"/>
          <w:szCs w:val="25"/>
        </w:rPr>
      </w:pPr>
    </w:p>
    <w:p w:rsidR="00B8071D" w:rsidRPr="00890D46" w:rsidRDefault="00B8071D" w:rsidP="00B8071D">
      <w:pPr>
        <w:pStyle w:val="a"/>
        <w:numPr>
          <w:ilvl w:val="1"/>
          <w:numId w:val="6"/>
        </w:numPr>
        <w:spacing w:after="0" w:line="240" w:lineRule="auto"/>
        <w:ind w:left="0" w:firstLine="709"/>
        <w:jc w:val="both"/>
        <w:rPr>
          <w:vanish/>
          <w:sz w:val="25"/>
          <w:szCs w:val="25"/>
        </w:rPr>
      </w:pPr>
    </w:p>
    <w:p w:rsidR="00B8071D" w:rsidRPr="00890D46" w:rsidRDefault="00B8071D" w:rsidP="00B8071D">
      <w:pPr>
        <w:pStyle w:val="a"/>
        <w:numPr>
          <w:ilvl w:val="1"/>
          <w:numId w:val="6"/>
        </w:numPr>
        <w:spacing w:after="0" w:line="240" w:lineRule="auto"/>
        <w:ind w:left="0" w:firstLine="709"/>
        <w:jc w:val="both"/>
        <w:rPr>
          <w:vanish/>
          <w:sz w:val="25"/>
          <w:szCs w:val="25"/>
        </w:rPr>
      </w:pPr>
    </w:p>
    <w:p w:rsidR="00B8071D" w:rsidRPr="00890D46" w:rsidRDefault="00B8071D" w:rsidP="00B8071D">
      <w:pPr>
        <w:pStyle w:val="a"/>
        <w:numPr>
          <w:ilvl w:val="1"/>
          <w:numId w:val="6"/>
        </w:numPr>
        <w:spacing w:after="0" w:line="240" w:lineRule="auto"/>
        <w:ind w:left="0" w:firstLine="709"/>
        <w:jc w:val="both"/>
        <w:rPr>
          <w:vanish/>
          <w:sz w:val="25"/>
          <w:szCs w:val="25"/>
        </w:rPr>
      </w:pPr>
    </w:p>
    <w:p w:rsidR="00B8071D" w:rsidRPr="00890D46" w:rsidRDefault="00B8071D" w:rsidP="00B8071D">
      <w:pPr>
        <w:pStyle w:val="a"/>
        <w:numPr>
          <w:ilvl w:val="0"/>
          <w:numId w:val="1"/>
        </w:numPr>
        <w:spacing w:after="0" w:line="240" w:lineRule="auto"/>
        <w:jc w:val="both"/>
        <w:rPr>
          <w:vanish/>
          <w:sz w:val="25"/>
          <w:szCs w:val="25"/>
        </w:rPr>
      </w:pPr>
    </w:p>
    <w:p w:rsidR="00B8071D" w:rsidRPr="00890D46" w:rsidRDefault="00B8071D" w:rsidP="00B8071D">
      <w:pPr>
        <w:pStyle w:val="a"/>
        <w:numPr>
          <w:ilvl w:val="0"/>
          <w:numId w:val="1"/>
        </w:numPr>
        <w:spacing w:after="0" w:line="240" w:lineRule="auto"/>
        <w:jc w:val="both"/>
        <w:rPr>
          <w:vanish/>
          <w:sz w:val="25"/>
          <w:szCs w:val="25"/>
        </w:rPr>
      </w:pPr>
    </w:p>
    <w:p w:rsidR="00B8071D" w:rsidRPr="00890D46" w:rsidRDefault="00B8071D" w:rsidP="00B8071D">
      <w:pPr>
        <w:pStyle w:val="a"/>
        <w:numPr>
          <w:ilvl w:val="1"/>
          <w:numId w:val="1"/>
        </w:numPr>
        <w:spacing w:after="0" w:line="240" w:lineRule="auto"/>
        <w:jc w:val="both"/>
        <w:rPr>
          <w:vanish/>
          <w:sz w:val="25"/>
          <w:szCs w:val="25"/>
        </w:rPr>
      </w:pPr>
    </w:p>
    <w:p w:rsidR="00B8071D" w:rsidRPr="00890D46" w:rsidRDefault="00B8071D" w:rsidP="00B8071D">
      <w:pPr>
        <w:pStyle w:val="a"/>
        <w:numPr>
          <w:ilvl w:val="1"/>
          <w:numId w:val="1"/>
        </w:numPr>
        <w:spacing w:after="0" w:line="240" w:lineRule="auto"/>
        <w:jc w:val="both"/>
        <w:rPr>
          <w:vanish/>
          <w:sz w:val="25"/>
          <w:szCs w:val="25"/>
        </w:rPr>
      </w:pPr>
    </w:p>
    <w:p w:rsidR="00B8071D" w:rsidRPr="00890D46" w:rsidRDefault="00B8071D" w:rsidP="00B8071D">
      <w:pPr>
        <w:pStyle w:val="a"/>
        <w:numPr>
          <w:ilvl w:val="1"/>
          <w:numId w:val="11"/>
        </w:numPr>
        <w:spacing w:after="0" w:line="240" w:lineRule="auto"/>
        <w:ind w:left="284" w:firstLine="283"/>
        <w:jc w:val="both"/>
        <w:rPr>
          <w:sz w:val="25"/>
          <w:szCs w:val="25"/>
        </w:rPr>
      </w:pPr>
      <w:r w:rsidRPr="00890D46">
        <w:rPr>
          <w:sz w:val="25"/>
          <w:szCs w:val="25"/>
        </w:rPr>
        <w:t>Основанием для отказа Получателю субсидии в получении субсидии является:</w:t>
      </w:r>
    </w:p>
    <w:p w:rsidR="00B8071D" w:rsidRPr="00890D46" w:rsidRDefault="00B8071D" w:rsidP="00B8071D">
      <w:pPr>
        <w:pStyle w:val="ConsPlusNormal"/>
        <w:numPr>
          <w:ilvl w:val="2"/>
          <w:numId w:val="4"/>
        </w:numPr>
        <w:ind w:left="0" w:firstLine="709"/>
        <w:jc w:val="both"/>
        <w:rPr>
          <w:rFonts w:ascii="Times New Roman" w:hAnsi="Times New Roman" w:cs="Times New Roman"/>
          <w:sz w:val="25"/>
          <w:szCs w:val="25"/>
        </w:rPr>
      </w:pPr>
      <w:r w:rsidRPr="00890D46">
        <w:rPr>
          <w:rFonts w:ascii="Times New Roman" w:hAnsi="Times New Roman" w:cs="Times New Roman"/>
          <w:sz w:val="25"/>
          <w:szCs w:val="25"/>
        </w:rPr>
        <w:t>несоответствие представленных Получателем субсидии документов требованиям, определенным пунктом 2.1 настоящего Порядка, или непредставление (представление не в полном объеме) указанных документов;</w:t>
      </w:r>
    </w:p>
    <w:p w:rsidR="00B8071D" w:rsidRPr="00890D46" w:rsidRDefault="00B8071D" w:rsidP="00B8071D">
      <w:pPr>
        <w:pStyle w:val="ConsPlusNormal"/>
        <w:numPr>
          <w:ilvl w:val="2"/>
          <w:numId w:val="4"/>
        </w:numPr>
        <w:ind w:left="0" w:firstLine="709"/>
        <w:jc w:val="both"/>
        <w:rPr>
          <w:rFonts w:ascii="Times New Roman" w:hAnsi="Times New Roman" w:cs="Times New Roman"/>
          <w:sz w:val="25"/>
          <w:szCs w:val="25"/>
        </w:rPr>
      </w:pPr>
      <w:r w:rsidRPr="00890D46">
        <w:rPr>
          <w:rFonts w:ascii="Times New Roman" w:hAnsi="Times New Roman" w:cs="Times New Roman"/>
          <w:sz w:val="25"/>
          <w:szCs w:val="25"/>
        </w:rPr>
        <w:t>недостоверность представленной Получателем субсидии информации (т.е. представленная информация не соответствует действительности или содержит неправильные, искаженные сведения). В целях установления факта достоверности представленных заявителем сведений Главный распорядитель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 На основании полученной информации, подтверждающей недостоверность представленных заявителем сведений, принимает решение об отказе в предоставлении субсидии;</w:t>
      </w:r>
    </w:p>
    <w:p w:rsidR="00B8071D" w:rsidRPr="00890D46" w:rsidRDefault="00B8071D" w:rsidP="00B8071D">
      <w:pPr>
        <w:pStyle w:val="ConsPlusNormal"/>
        <w:numPr>
          <w:ilvl w:val="2"/>
          <w:numId w:val="4"/>
        </w:numPr>
        <w:ind w:left="0" w:firstLine="709"/>
        <w:jc w:val="both"/>
        <w:rPr>
          <w:rFonts w:ascii="Times New Roman" w:hAnsi="Times New Roman" w:cs="Times New Roman"/>
          <w:sz w:val="25"/>
          <w:szCs w:val="25"/>
        </w:rPr>
      </w:pPr>
      <w:r w:rsidRPr="00890D46">
        <w:rPr>
          <w:rFonts w:ascii="Times New Roman" w:hAnsi="Times New Roman" w:cs="Times New Roman"/>
          <w:sz w:val="25"/>
          <w:szCs w:val="25"/>
        </w:rPr>
        <w:t>поступление Главному распорядителю подготовленной заявителем заявки после окончания срока приема заявок;</w:t>
      </w:r>
    </w:p>
    <w:p w:rsidR="00B8071D" w:rsidRPr="00890D46" w:rsidRDefault="00B8071D" w:rsidP="00B8071D">
      <w:pPr>
        <w:pStyle w:val="ConsPlusNormal"/>
        <w:numPr>
          <w:ilvl w:val="2"/>
          <w:numId w:val="4"/>
        </w:numPr>
        <w:ind w:left="0" w:firstLine="709"/>
        <w:jc w:val="both"/>
        <w:rPr>
          <w:rFonts w:ascii="Times New Roman" w:hAnsi="Times New Roman" w:cs="Times New Roman"/>
          <w:sz w:val="25"/>
          <w:szCs w:val="25"/>
        </w:rPr>
      </w:pPr>
      <w:r w:rsidRPr="00890D46">
        <w:rPr>
          <w:rFonts w:ascii="Times New Roman" w:hAnsi="Times New Roman" w:cs="Times New Roman"/>
          <w:sz w:val="25"/>
          <w:szCs w:val="25"/>
        </w:rPr>
        <w:t>ранее в отношении Получателя субсидии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8071D" w:rsidRPr="00430735" w:rsidRDefault="00B8071D" w:rsidP="00B8071D">
      <w:pPr>
        <w:pStyle w:val="ConsPlusNormal"/>
        <w:ind w:firstLine="709"/>
        <w:jc w:val="both"/>
        <w:rPr>
          <w:sz w:val="25"/>
          <w:szCs w:val="25"/>
        </w:rPr>
      </w:pPr>
      <w:r>
        <w:rPr>
          <w:rFonts w:ascii="Times New Roman" w:hAnsi="Times New Roman" w:cs="Times New Roman"/>
          <w:sz w:val="25"/>
          <w:szCs w:val="25"/>
        </w:rPr>
        <w:t xml:space="preserve">5) </w:t>
      </w:r>
      <w:r w:rsidRPr="00430735">
        <w:rPr>
          <w:rFonts w:ascii="Times New Roman" w:hAnsi="Times New Roman" w:cs="Times New Roman"/>
          <w:sz w:val="25"/>
          <w:szCs w:val="25"/>
        </w:rPr>
        <w:t xml:space="preserve">с момента </w:t>
      </w:r>
      <w:proofErr w:type="gramStart"/>
      <w:r w:rsidRPr="00430735">
        <w:rPr>
          <w:rFonts w:ascii="Times New Roman" w:hAnsi="Times New Roman" w:cs="Times New Roman"/>
          <w:sz w:val="25"/>
          <w:szCs w:val="25"/>
        </w:rPr>
        <w:t>признания  Получателя</w:t>
      </w:r>
      <w:proofErr w:type="gramEnd"/>
      <w:r w:rsidRPr="00430735">
        <w:rPr>
          <w:rFonts w:ascii="Times New Roman" w:hAnsi="Times New Roman" w:cs="Times New Roman"/>
          <w:sz w:val="25"/>
          <w:szCs w:val="25"/>
        </w:rPr>
        <w:t xml:space="preserve"> субсидии,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r w:rsidRPr="00430735">
        <w:rPr>
          <w:sz w:val="25"/>
          <w:szCs w:val="25"/>
        </w:rPr>
        <w:t>.</w:t>
      </w:r>
    </w:p>
    <w:p w:rsidR="00B8071D" w:rsidRPr="00890D46" w:rsidRDefault="00B8071D" w:rsidP="00B8071D">
      <w:pPr>
        <w:pStyle w:val="ConsPlusNormal"/>
        <w:numPr>
          <w:ilvl w:val="1"/>
          <w:numId w:val="11"/>
        </w:numPr>
        <w:ind w:left="0" w:firstLine="709"/>
        <w:jc w:val="both"/>
        <w:rPr>
          <w:rFonts w:ascii="Times New Roman" w:hAnsi="Times New Roman" w:cs="Times New Roman"/>
          <w:sz w:val="25"/>
          <w:szCs w:val="25"/>
        </w:rPr>
      </w:pPr>
      <w:r w:rsidRPr="00890D46">
        <w:rPr>
          <w:rFonts w:ascii="Times New Roman" w:hAnsi="Times New Roman" w:cs="Times New Roman"/>
          <w:sz w:val="25"/>
          <w:szCs w:val="25"/>
        </w:rPr>
        <w:lastRenderedPageBreak/>
        <w:t>Получатель субсидии,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B8071D" w:rsidRPr="00890D46" w:rsidRDefault="00B8071D" w:rsidP="00B8071D">
      <w:pPr>
        <w:pStyle w:val="ConsPlusNormal"/>
        <w:ind w:firstLine="709"/>
        <w:jc w:val="both"/>
        <w:rPr>
          <w:rFonts w:ascii="Times New Roman" w:hAnsi="Times New Roman" w:cs="Times New Roman"/>
          <w:sz w:val="25"/>
          <w:szCs w:val="25"/>
        </w:rPr>
      </w:pPr>
    </w:p>
    <w:p w:rsidR="00B8071D" w:rsidRPr="00890D46" w:rsidRDefault="00B8071D" w:rsidP="00B8071D">
      <w:pPr>
        <w:pStyle w:val="ConsPlusNormal"/>
        <w:ind w:firstLine="709"/>
        <w:jc w:val="both"/>
        <w:rPr>
          <w:rFonts w:ascii="Times New Roman" w:hAnsi="Times New Roman" w:cs="Times New Roman"/>
          <w:sz w:val="25"/>
          <w:szCs w:val="25"/>
          <w:u w:val="single"/>
        </w:rPr>
      </w:pPr>
    </w:p>
    <w:p w:rsidR="00B8071D" w:rsidRPr="00890D46" w:rsidRDefault="00B8071D" w:rsidP="00B8071D">
      <w:pPr>
        <w:pStyle w:val="ConsPlusNormal"/>
        <w:ind w:firstLine="709"/>
        <w:jc w:val="center"/>
        <w:rPr>
          <w:rFonts w:ascii="Times New Roman" w:hAnsi="Times New Roman" w:cs="Times New Roman"/>
          <w:sz w:val="25"/>
          <w:szCs w:val="25"/>
          <w:u w:val="single"/>
        </w:rPr>
      </w:pPr>
      <w:r w:rsidRPr="00890D46">
        <w:rPr>
          <w:rFonts w:ascii="Times New Roman" w:hAnsi="Times New Roman" w:cs="Times New Roman"/>
          <w:sz w:val="25"/>
          <w:szCs w:val="25"/>
          <w:u w:val="single"/>
        </w:rPr>
        <w:t>Размер субсидии и порядок расчета размера субсидии</w:t>
      </w:r>
    </w:p>
    <w:p w:rsidR="00B8071D" w:rsidRPr="00890D46" w:rsidRDefault="00B8071D" w:rsidP="00B8071D">
      <w:pPr>
        <w:ind w:firstLine="709"/>
        <w:contextualSpacing/>
        <w:jc w:val="both"/>
        <w:rPr>
          <w:sz w:val="25"/>
          <w:szCs w:val="25"/>
        </w:rPr>
      </w:pPr>
      <w:r w:rsidRPr="00890D46">
        <w:rPr>
          <w:sz w:val="25"/>
          <w:szCs w:val="25"/>
        </w:rPr>
        <w:t>2.9. Субсидия предоставляется в размере 70 (семидесяти) процентов от фактически уплаченного авансового платежа (первого взноса) по договору лизинга за вычетом налога на добавленную стоимость, но не более 500 (пятиста) тысяч рублей по одному договору лизинга и 800 (восьмиста) тысяч рублей по двум и более договорам лизинга в течение текущего финансового года.</w:t>
      </w:r>
    </w:p>
    <w:p w:rsidR="00B8071D" w:rsidRPr="00890D46" w:rsidRDefault="00B8071D" w:rsidP="00B8071D">
      <w:pPr>
        <w:ind w:firstLine="709"/>
        <w:contextualSpacing/>
        <w:jc w:val="both"/>
        <w:rPr>
          <w:sz w:val="25"/>
          <w:szCs w:val="25"/>
        </w:rPr>
      </w:pPr>
      <w:r w:rsidRPr="00890D46">
        <w:rPr>
          <w:sz w:val="25"/>
          <w:szCs w:val="25"/>
        </w:rPr>
        <w:t>В случае, если Получатель субсидии не является налогоплательщиком налога на добавленную стоимость, то понесенные им затраты на уплату авансового платежа по договору лизинга не подлежат уменьшению на сумму налога на добавленную стоимость.</w:t>
      </w:r>
    </w:p>
    <w:p w:rsidR="00B8071D" w:rsidRPr="00890D46" w:rsidRDefault="00B8071D" w:rsidP="00B8071D">
      <w:pPr>
        <w:ind w:firstLine="709"/>
        <w:contextualSpacing/>
        <w:jc w:val="both"/>
        <w:rPr>
          <w:color w:val="FF0000"/>
          <w:sz w:val="25"/>
          <w:szCs w:val="25"/>
        </w:rPr>
      </w:pPr>
    </w:p>
    <w:p w:rsidR="00B8071D" w:rsidRPr="00890D46" w:rsidRDefault="00B8071D" w:rsidP="00B8071D">
      <w:pPr>
        <w:autoSpaceDE w:val="0"/>
        <w:autoSpaceDN w:val="0"/>
        <w:adjustRightInd w:val="0"/>
        <w:ind w:firstLine="540"/>
        <w:jc w:val="center"/>
        <w:rPr>
          <w:sz w:val="25"/>
          <w:szCs w:val="25"/>
          <w:u w:val="single"/>
        </w:rPr>
      </w:pPr>
      <w:r w:rsidRPr="00890D46">
        <w:rPr>
          <w:sz w:val="25"/>
          <w:szCs w:val="25"/>
          <w:u w:val="single"/>
        </w:rPr>
        <w:t xml:space="preserve">Условия и порядок заключения </w:t>
      </w:r>
      <w:r w:rsidRPr="00B64004">
        <w:rPr>
          <w:sz w:val="25"/>
          <w:szCs w:val="25"/>
          <w:u w:val="single"/>
        </w:rPr>
        <w:t>соглашения</w:t>
      </w:r>
      <w:r w:rsidRPr="00890D46">
        <w:rPr>
          <w:sz w:val="25"/>
          <w:szCs w:val="25"/>
          <w:u w:val="single"/>
        </w:rPr>
        <w:t xml:space="preserve"> о предоставлении субсидии</w:t>
      </w:r>
    </w:p>
    <w:p w:rsidR="00B8071D" w:rsidRPr="00890D46" w:rsidRDefault="00B8071D" w:rsidP="00B8071D">
      <w:pPr>
        <w:pStyle w:val="a"/>
        <w:numPr>
          <w:ilvl w:val="0"/>
          <w:numId w:val="3"/>
        </w:numPr>
        <w:autoSpaceDE w:val="0"/>
        <w:autoSpaceDN w:val="0"/>
        <w:adjustRightInd w:val="0"/>
        <w:spacing w:after="0" w:line="240" w:lineRule="auto"/>
        <w:jc w:val="both"/>
        <w:rPr>
          <w:vanish/>
          <w:sz w:val="25"/>
          <w:szCs w:val="25"/>
        </w:rPr>
      </w:pPr>
    </w:p>
    <w:p w:rsidR="00B8071D" w:rsidRPr="00890D46" w:rsidRDefault="00B8071D" w:rsidP="00B8071D">
      <w:pPr>
        <w:pStyle w:val="a"/>
        <w:numPr>
          <w:ilvl w:val="0"/>
          <w:numId w:val="3"/>
        </w:numPr>
        <w:autoSpaceDE w:val="0"/>
        <w:autoSpaceDN w:val="0"/>
        <w:adjustRightInd w:val="0"/>
        <w:spacing w:after="0" w:line="240" w:lineRule="auto"/>
        <w:jc w:val="both"/>
        <w:rPr>
          <w:vanish/>
          <w:sz w:val="25"/>
          <w:szCs w:val="25"/>
        </w:rPr>
      </w:pPr>
    </w:p>
    <w:p w:rsidR="00B8071D" w:rsidRPr="00890D46" w:rsidRDefault="00B8071D" w:rsidP="00B8071D">
      <w:pPr>
        <w:pStyle w:val="a"/>
        <w:numPr>
          <w:ilvl w:val="1"/>
          <w:numId w:val="3"/>
        </w:numPr>
        <w:autoSpaceDE w:val="0"/>
        <w:autoSpaceDN w:val="0"/>
        <w:adjustRightInd w:val="0"/>
        <w:spacing w:after="0" w:line="240" w:lineRule="auto"/>
        <w:ind w:left="1000"/>
        <w:jc w:val="both"/>
        <w:rPr>
          <w:vanish/>
          <w:sz w:val="25"/>
          <w:szCs w:val="25"/>
        </w:rPr>
      </w:pPr>
    </w:p>
    <w:p w:rsidR="00B8071D" w:rsidRPr="00890D46" w:rsidRDefault="00B8071D" w:rsidP="00B8071D">
      <w:pPr>
        <w:pStyle w:val="a"/>
        <w:numPr>
          <w:ilvl w:val="1"/>
          <w:numId w:val="3"/>
        </w:numPr>
        <w:autoSpaceDE w:val="0"/>
        <w:autoSpaceDN w:val="0"/>
        <w:adjustRightInd w:val="0"/>
        <w:spacing w:after="0" w:line="240" w:lineRule="auto"/>
        <w:ind w:left="1000"/>
        <w:jc w:val="both"/>
        <w:rPr>
          <w:vanish/>
          <w:sz w:val="25"/>
          <w:szCs w:val="25"/>
        </w:rPr>
      </w:pPr>
    </w:p>
    <w:p w:rsidR="00B8071D" w:rsidRPr="00890D46" w:rsidRDefault="00B8071D" w:rsidP="00B8071D">
      <w:pPr>
        <w:pStyle w:val="a"/>
        <w:numPr>
          <w:ilvl w:val="1"/>
          <w:numId w:val="3"/>
        </w:numPr>
        <w:autoSpaceDE w:val="0"/>
        <w:autoSpaceDN w:val="0"/>
        <w:adjustRightInd w:val="0"/>
        <w:spacing w:after="0" w:line="240" w:lineRule="auto"/>
        <w:ind w:left="1000"/>
        <w:jc w:val="both"/>
        <w:rPr>
          <w:vanish/>
          <w:sz w:val="25"/>
          <w:szCs w:val="25"/>
        </w:rPr>
      </w:pPr>
    </w:p>
    <w:p w:rsidR="00B8071D" w:rsidRPr="00890D46" w:rsidRDefault="00B8071D" w:rsidP="00B8071D">
      <w:pPr>
        <w:pStyle w:val="a"/>
        <w:numPr>
          <w:ilvl w:val="1"/>
          <w:numId w:val="3"/>
        </w:numPr>
        <w:autoSpaceDE w:val="0"/>
        <w:autoSpaceDN w:val="0"/>
        <w:adjustRightInd w:val="0"/>
        <w:spacing w:after="0" w:line="240" w:lineRule="auto"/>
        <w:ind w:left="1000"/>
        <w:jc w:val="both"/>
        <w:rPr>
          <w:vanish/>
          <w:sz w:val="25"/>
          <w:szCs w:val="25"/>
        </w:rPr>
      </w:pPr>
    </w:p>
    <w:p w:rsidR="00B8071D" w:rsidRPr="00890D46" w:rsidRDefault="00B8071D" w:rsidP="00B8071D">
      <w:pPr>
        <w:pStyle w:val="a"/>
        <w:numPr>
          <w:ilvl w:val="1"/>
          <w:numId w:val="3"/>
        </w:numPr>
        <w:autoSpaceDE w:val="0"/>
        <w:autoSpaceDN w:val="0"/>
        <w:adjustRightInd w:val="0"/>
        <w:spacing w:after="0" w:line="240" w:lineRule="auto"/>
        <w:ind w:left="1000"/>
        <w:jc w:val="both"/>
        <w:rPr>
          <w:vanish/>
          <w:sz w:val="25"/>
          <w:szCs w:val="25"/>
        </w:rPr>
      </w:pPr>
    </w:p>
    <w:p w:rsidR="00B8071D" w:rsidRPr="00890D46" w:rsidRDefault="00B8071D" w:rsidP="00B8071D">
      <w:pPr>
        <w:pStyle w:val="a"/>
        <w:numPr>
          <w:ilvl w:val="1"/>
          <w:numId w:val="3"/>
        </w:numPr>
        <w:autoSpaceDE w:val="0"/>
        <w:autoSpaceDN w:val="0"/>
        <w:adjustRightInd w:val="0"/>
        <w:spacing w:after="0" w:line="240" w:lineRule="auto"/>
        <w:ind w:left="1000"/>
        <w:jc w:val="both"/>
        <w:rPr>
          <w:vanish/>
          <w:sz w:val="25"/>
          <w:szCs w:val="25"/>
        </w:rPr>
      </w:pPr>
    </w:p>
    <w:p w:rsidR="00B8071D" w:rsidRPr="00890D46" w:rsidRDefault="00B8071D" w:rsidP="00B8071D">
      <w:pPr>
        <w:pStyle w:val="a"/>
        <w:numPr>
          <w:ilvl w:val="1"/>
          <w:numId w:val="3"/>
        </w:numPr>
        <w:autoSpaceDE w:val="0"/>
        <w:autoSpaceDN w:val="0"/>
        <w:adjustRightInd w:val="0"/>
        <w:spacing w:after="0" w:line="240" w:lineRule="auto"/>
        <w:ind w:left="1000"/>
        <w:jc w:val="both"/>
        <w:rPr>
          <w:vanish/>
          <w:sz w:val="25"/>
          <w:szCs w:val="25"/>
        </w:rPr>
      </w:pPr>
    </w:p>
    <w:p w:rsidR="00B8071D" w:rsidRPr="00890D46" w:rsidRDefault="00B8071D" w:rsidP="00B8071D">
      <w:pPr>
        <w:pStyle w:val="a"/>
        <w:numPr>
          <w:ilvl w:val="1"/>
          <w:numId w:val="3"/>
        </w:numPr>
        <w:autoSpaceDE w:val="0"/>
        <w:autoSpaceDN w:val="0"/>
        <w:adjustRightInd w:val="0"/>
        <w:spacing w:after="0" w:line="240" w:lineRule="auto"/>
        <w:ind w:left="1000"/>
        <w:jc w:val="both"/>
        <w:rPr>
          <w:vanish/>
          <w:sz w:val="25"/>
          <w:szCs w:val="25"/>
        </w:rPr>
      </w:pPr>
    </w:p>
    <w:p w:rsidR="00B8071D" w:rsidRPr="00890D46" w:rsidRDefault="00B8071D" w:rsidP="00B8071D">
      <w:pPr>
        <w:pStyle w:val="a"/>
        <w:numPr>
          <w:ilvl w:val="1"/>
          <w:numId w:val="3"/>
        </w:numPr>
        <w:autoSpaceDE w:val="0"/>
        <w:autoSpaceDN w:val="0"/>
        <w:adjustRightInd w:val="0"/>
        <w:spacing w:after="0" w:line="240" w:lineRule="auto"/>
        <w:ind w:left="1000"/>
        <w:jc w:val="both"/>
        <w:rPr>
          <w:vanish/>
          <w:sz w:val="25"/>
          <w:szCs w:val="25"/>
        </w:rPr>
      </w:pPr>
    </w:p>
    <w:p w:rsidR="00B8071D" w:rsidRPr="00890D46" w:rsidRDefault="00B8071D" w:rsidP="00B8071D">
      <w:pPr>
        <w:pStyle w:val="a"/>
        <w:numPr>
          <w:ilvl w:val="1"/>
          <w:numId w:val="3"/>
        </w:numPr>
        <w:autoSpaceDE w:val="0"/>
        <w:autoSpaceDN w:val="0"/>
        <w:adjustRightInd w:val="0"/>
        <w:spacing w:after="0" w:line="240" w:lineRule="auto"/>
        <w:ind w:left="0" w:firstLine="709"/>
        <w:jc w:val="both"/>
        <w:rPr>
          <w:sz w:val="25"/>
          <w:szCs w:val="25"/>
          <w:u w:val="single"/>
        </w:rPr>
      </w:pPr>
      <w:r w:rsidRPr="00890D46">
        <w:rPr>
          <w:sz w:val="25"/>
          <w:szCs w:val="25"/>
        </w:rPr>
        <w:t xml:space="preserve">Обязательными условиями, включаемыми в </w:t>
      </w:r>
      <w:r>
        <w:rPr>
          <w:sz w:val="25"/>
          <w:szCs w:val="25"/>
        </w:rPr>
        <w:t>соглашения</w:t>
      </w:r>
      <w:r w:rsidRPr="00890D46">
        <w:rPr>
          <w:sz w:val="25"/>
          <w:szCs w:val="25"/>
        </w:rPr>
        <w:t xml:space="preserve"> о предоставлении субсидии, является:</w:t>
      </w:r>
    </w:p>
    <w:p w:rsidR="00B8071D" w:rsidRPr="00890D46" w:rsidRDefault="00B8071D" w:rsidP="00B8071D">
      <w:pPr>
        <w:pStyle w:val="a"/>
        <w:numPr>
          <w:ilvl w:val="2"/>
          <w:numId w:val="7"/>
        </w:numPr>
        <w:spacing w:after="0" w:line="240" w:lineRule="auto"/>
        <w:ind w:left="0" w:firstLine="709"/>
        <w:jc w:val="both"/>
        <w:rPr>
          <w:sz w:val="25"/>
          <w:szCs w:val="25"/>
        </w:rPr>
      </w:pPr>
      <w:r w:rsidRPr="00890D46">
        <w:rPr>
          <w:sz w:val="25"/>
          <w:szCs w:val="25"/>
        </w:rPr>
        <w:t>согласие Получателя субсидии на осуществление Главным распорядителем и иными органами муниципального финансового контроля проверок соблюдения условий, целей и порядка ее предоставления;</w:t>
      </w:r>
    </w:p>
    <w:p w:rsidR="00B8071D" w:rsidRPr="00890D46" w:rsidRDefault="00B8071D" w:rsidP="00B8071D">
      <w:pPr>
        <w:pStyle w:val="a"/>
        <w:numPr>
          <w:ilvl w:val="2"/>
          <w:numId w:val="7"/>
        </w:numPr>
        <w:autoSpaceDE w:val="0"/>
        <w:autoSpaceDN w:val="0"/>
        <w:adjustRightInd w:val="0"/>
        <w:spacing w:after="0" w:line="240" w:lineRule="auto"/>
        <w:ind w:left="0" w:firstLine="709"/>
        <w:jc w:val="both"/>
        <w:rPr>
          <w:sz w:val="25"/>
          <w:szCs w:val="25"/>
        </w:rPr>
      </w:pPr>
      <w:r w:rsidRPr="00890D46">
        <w:rPr>
          <w:sz w:val="25"/>
          <w:szCs w:val="25"/>
        </w:rPr>
        <w:t xml:space="preserve">обязанность Получателя субсидии представлять </w:t>
      </w:r>
      <w:proofErr w:type="gramStart"/>
      <w:r w:rsidRPr="00890D46">
        <w:rPr>
          <w:sz w:val="25"/>
          <w:szCs w:val="25"/>
        </w:rPr>
        <w:t>в Главному распорядителю</w:t>
      </w:r>
      <w:proofErr w:type="gramEnd"/>
      <w:r w:rsidRPr="00890D46">
        <w:rPr>
          <w:sz w:val="25"/>
          <w:szCs w:val="25"/>
        </w:rPr>
        <w:t xml:space="preserve"> информацию о выполнении плановых показателей от эффективности использования оборудования, предусмотренных в бизнес-проекте, в сроки и порядке, установленные договором о предоставлении указанной субсидии;</w:t>
      </w:r>
    </w:p>
    <w:p w:rsidR="00B8071D" w:rsidRPr="00890D46" w:rsidRDefault="00B8071D" w:rsidP="00B8071D">
      <w:pPr>
        <w:pStyle w:val="a"/>
        <w:numPr>
          <w:ilvl w:val="2"/>
          <w:numId w:val="7"/>
        </w:numPr>
        <w:autoSpaceDE w:val="0"/>
        <w:autoSpaceDN w:val="0"/>
        <w:adjustRightInd w:val="0"/>
        <w:spacing w:after="0" w:line="240" w:lineRule="auto"/>
        <w:ind w:left="0" w:firstLine="709"/>
        <w:jc w:val="both"/>
        <w:rPr>
          <w:sz w:val="25"/>
          <w:szCs w:val="25"/>
        </w:rPr>
      </w:pPr>
      <w:r w:rsidRPr="00890D46">
        <w:rPr>
          <w:sz w:val="25"/>
          <w:szCs w:val="25"/>
        </w:rPr>
        <w:t>обязанность Получателя субсидии сохранить и (или) создать рабочие места;</w:t>
      </w:r>
    </w:p>
    <w:p w:rsidR="00B8071D" w:rsidRPr="00890D46" w:rsidRDefault="00B8071D" w:rsidP="00B8071D">
      <w:pPr>
        <w:pStyle w:val="a"/>
        <w:numPr>
          <w:ilvl w:val="2"/>
          <w:numId w:val="7"/>
        </w:numPr>
        <w:autoSpaceDE w:val="0"/>
        <w:autoSpaceDN w:val="0"/>
        <w:adjustRightInd w:val="0"/>
        <w:spacing w:after="0" w:line="240" w:lineRule="auto"/>
        <w:ind w:left="0" w:firstLine="709"/>
        <w:jc w:val="both"/>
        <w:rPr>
          <w:color w:val="FF0000"/>
          <w:sz w:val="25"/>
          <w:szCs w:val="25"/>
        </w:rPr>
      </w:pPr>
      <w:r w:rsidRPr="00890D46">
        <w:rPr>
          <w:sz w:val="25"/>
          <w:szCs w:val="25"/>
        </w:rPr>
        <w:t>обязанность Получателя субсидии осуществлять деятельность на территории МО МР «Койгородский» по виду экономической деятельности в соответствии с бизнес-проектом в течение не менее 5 лет с даты заключения договора о предоставлении субсидии;</w:t>
      </w:r>
    </w:p>
    <w:p w:rsidR="00B8071D" w:rsidRPr="00890D46" w:rsidRDefault="00B8071D" w:rsidP="00B8071D">
      <w:pPr>
        <w:pStyle w:val="a"/>
        <w:numPr>
          <w:ilvl w:val="2"/>
          <w:numId w:val="7"/>
        </w:numPr>
        <w:autoSpaceDE w:val="0"/>
        <w:autoSpaceDN w:val="0"/>
        <w:adjustRightInd w:val="0"/>
        <w:spacing w:after="0" w:line="240" w:lineRule="auto"/>
        <w:ind w:left="0" w:firstLine="709"/>
        <w:jc w:val="both"/>
        <w:rPr>
          <w:sz w:val="25"/>
          <w:szCs w:val="25"/>
        </w:rPr>
      </w:pPr>
      <w:r w:rsidRPr="00890D46">
        <w:rPr>
          <w:sz w:val="25"/>
          <w:szCs w:val="25"/>
        </w:rPr>
        <w:t>обязанность Получателя субсидии не отчуждать оборудование, приобретенное с использованием субсидии, в течение пяти лет с даты заключения договора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Получателя субсидии);</w:t>
      </w:r>
    </w:p>
    <w:p w:rsidR="00B8071D" w:rsidRPr="00890D46" w:rsidRDefault="00B8071D" w:rsidP="00B8071D">
      <w:pPr>
        <w:pStyle w:val="a"/>
        <w:numPr>
          <w:ilvl w:val="2"/>
          <w:numId w:val="7"/>
        </w:numPr>
        <w:autoSpaceDE w:val="0"/>
        <w:autoSpaceDN w:val="0"/>
        <w:adjustRightInd w:val="0"/>
        <w:spacing w:after="0" w:line="240" w:lineRule="auto"/>
        <w:ind w:left="0" w:firstLine="709"/>
        <w:jc w:val="both"/>
        <w:rPr>
          <w:sz w:val="25"/>
          <w:szCs w:val="25"/>
        </w:rPr>
      </w:pPr>
      <w:r w:rsidRPr="00890D46">
        <w:rPr>
          <w:sz w:val="25"/>
          <w:szCs w:val="25"/>
        </w:rPr>
        <w:t>обязанность Получателя субсидии по первому требованию Главного распорядителя обеспечить физический доступ к оборудованию, приобретенному с использованием субсидии;</w:t>
      </w:r>
    </w:p>
    <w:p w:rsidR="00B8071D" w:rsidRPr="00890D46" w:rsidRDefault="00B8071D" w:rsidP="00B8071D">
      <w:pPr>
        <w:pStyle w:val="a"/>
        <w:numPr>
          <w:ilvl w:val="1"/>
          <w:numId w:val="3"/>
        </w:numPr>
        <w:spacing w:after="0" w:line="240" w:lineRule="auto"/>
        <w:ind w:left="0" w:firstLine="709"/>
        <w:jc w:val="both"/>
        <w:rPr>
          <w:sz w:val="25"/>
          <w:szCs w:val="25"/>
        </w:rPr>
      </w:pPr>
      <w:r w:rsidRPr="00890D46">
        <w:rPr>
          <w:bCs/>
          <w:sz w:val="25"/>
          <w:szCs w:val="25"/>
        </w:rPr>
        <w:t xml:space="preserve">Договорами о предоставлении субсидий не предусматривается </w:t>
      </w:r>
      <w:proofErr w:type="gramStart"/>
      <w:r w:rsidRPr="00890D46">
        <w:rPr>
          <w:bCs/>
          <w:sz w:val="25"/>
          <w:szCs w:val="25"/>
        </w:rPr>
        <w:t>возврат  остатков</w:t>
      </w:r>
      <w:proofErr w:type="gramEnd"/>
      <w:r w:rsidRPr="00890D46">
        <w:rPr>
          <w:bCs/>
          <w:sz w:val="25"/>
          <w:szCs w:val="25"/>
        </w:rPr>
        <w:t xml:space="preserve"> субсидий, не использованных</w:t>
      </w:r>
      <w:r w:rsidRPr="00890D46">
        <w:rPr>
          <w:sz w:val="25"/>
          <w:szCs w:val="25"/>
        </w:rPr>
        <w:t xml:space="preserve"> в отчетном финансовом году, поскольку субсидии предоставляются на компенсацию понесенных расходов.</w:t>
      </w:r>
    </w:p>
    <w:p w:rsidR="00B8071D" w:rsidRPr="00890D46" w:rsidRDefault="00B8071D" w:rsidP="00B8071D">
      <w:pPr>
        <w:pStyle w:val="a"/>
        <w:numPr>
          <w:ilvl w:val="1"/>
          <w:numId w:val="3"/>
        </w:numPr>
        <w:autoSpaceDE w:val="0"/>
        <w:autoSpaceDN w:val="0"/>
        <w:adjustRightInd w:val="0"/>
        <w:spacing w:after="0" w:line="240" w:lineRule="auto"/>
        <w:ind w:left="0" w:firstLine="709"/>
        <w:jc w:val="both"/>
        <w:rPr>
          <w:sz w:val="25"/>
          <w:szCs w:val="25"/>
        </w:rPr>
      </w:pPr>
      <w:r w:rsidRPr="00890D46">
        <w:rPr>
          <w:sz w:val="25"/>
          <w:szCs w:val="25"/>
        </w:rPr>
        <w:t xml:space="preserve">Типовая форма </w:t>
      </w:r>
      <w:r>
        <w:rPr>
          <w:sz w:val="25"/>
          <w:szCs w:val="25"/>
        </w:rPr>
        <w:t xml:space="preserve">соглашения (дополнительное соглашение) </w:t>
      </w:r>
      <w:r w:rsidRPr="00890D46">
        <w:rPr>
          <w:sz w:val="25"/>
          <w:szCs w:val="25"/>
        </w:rPr>
        <w:t>утверждается Финансовым управлением администрации МР «Койгородский».</w:t>
      </w:r>
    </w:p>
    <w:p w:rsidR="00B8071D" w:rsidRPr="00890D46" w:rsidRDefault="00B8071D" w:rsidP="00B8071D">
      <w:pPr>
        <w:pStyle w:val="a"/>
        <w:numPr>
          <w:ilvl w:val="1"/>
          <w:numId w:val="3"/>
        </w:numPr>
        <w:autoSpaceDE w:val="0"/>
        <w:autoSpaceDN w:val="0"/>
        <w:adjustRightInd w:val="0"/>
        <w:spacing w:after="0" w:line="240" w:lineRule="auto"/>
        <w:ind w:left="0" w:firstLine="709"/>
        <w:jc w:val="both"/>
        <w:rPr>
          <w:sz w:val="25"/>
          <w:szCs w:val="25"/>
        </w:rPr>
      </w:pPr>
      <w:r w:rsidRPr="00890D46">
        <w:rPr>
          <w:sz w:val="25"/>
          <w:szCs w:val="25"/>
        </w:rPr>
        <w:t xml:space="preserve">Главный распорядитель устанавливает показатели результативности в Договоре и осуществляет оценку исполнения проекта, на софинансирование которого предоставляется субсидия. Получатель субсидии обеспечивает достижение показателей результативности реализации проекта, установленных в соответствии с Договором. </w:t>
      </w:r>
    </w:p>
    <w:p w:rsidR="00B8071D" w:rsidRPr="00890D46" w:rsidRDefault="00B8071D" w:rsidP="00B8071D">
      <w:pPr>
        <w:ind w:firstLine="709"/>
        <w:contextualSpacing/>
        <w:jc w:val="center"/>
        <w:rPr>
          <w:sz w:val="25"/>
          <w:szCs w:val="25"/>
          <w:u w:val="single"/>
        </w:rPr>
      </w:pPr>
    </w:p>
    <w:p w:rsidR="00B8071D" w:rsidRPr="00890D46" w:rsidRDefault="00B8071D" w:rsidP="00B8071D">
      <w:pPr>
        <w:ind w:firstLine="709"/>
        <w:contextualSpacing/>
        <w:jc w:val="center"/>
        <w:rPr>
          <w:sz w:val="25"/>
          <w:szCs w:val="25"/>
          <w:u w:val="single"/>
        </w:rPr>
      </w:pPr>
      <w:proofErr w:type="gramStart"/>
      <w:r w:rsidRPr="00890D46">
        <w:rPr>
          <w:sz w:val="25"/>
          <w:szCs w:val="25"/>
          <w:u w:val="single"/>
        </w:rPr>
        <w:lastRenderedPageBreak/>
        <w:t>Требования</w:t>
      </w:r>
      <w:proofErr w:type="gramEnd"/>
      <w:r w:rsidRPr="00890D46">
        <w:rPr>
          <w:sz w:val="25"/>
          <w:szCs w:val="25"/>
          <w:u w:val="single"/>
        </w:rPr>
        <w:t xml:space="preserve"> которым должны соответствовать получатели субсидии</w:t>
      </w:r>
    </w:p>
    <w:p w:rsidR="00B8071D" w:rsidRPr="00890D46" w:rsidRDefault="00B8071D" w:rsidP="00B8071D">
      <w:pPr>
        <w:pStyle w:val="HTML"/>
        <w:numPr>
          <w:ilvl w:val="1"/>
          <w:numId w:val="3"/>
        </w:numPr>
        <w:ind w:left="0" w:firstLine="919"/>
        <w:jc w:val="both"/>
        <w:rPr>
          <w:rFonts w:ascii="Times New Roman" w:hAnsi="Times New Roman"/>
          <w:sz w:val="25"/>
          <w:szCs w:val="25"/>
        </w:rPr>
      </w:pPr>
      <w:r w:rsidRPr="00890D46">
        <w:rPr>
          <w:rFonts w:ascii="Times New Roman" w:hAnsi="Times New Roman"/>
          <w:sz w:val="25"/>
          <w:szCs w:val="25"/>
        </w:rPr>
        <w:t xml:space="preserve"> Субсидия предоставляется Получателям субсидии одновременно отвечающим следующим </w:t>
      </w:r>
      <w:proofErr w:type="gramStart"/>
      <w:r w:rsidRPr="00890D46">
        <w:rPr>
          <w:rFonts w:ascii="Times New Roman" w:hAnsi="Times New Roman"/>
          <w:sz w:val="25"/>
          <w:szCs w:val="25"/>
        </w:rPr>
        <w:t>требованиям  на</w:t>
      </w:r>
      <w:proofErr w:type="gramEnd"/>
      <w:r w:rsidRPr="00890D46">
        <w:rPr>
          <w:rFonts w:ascii="Times New Roman" w:hAnsi="Times New Roman"/>
          <w:sz w:val="25"/>
          <w:szCs w:val="25"/>
        </w:rPr>
        <w:t xml:space="preserve"> первое число месяца, в котором подается заявка на получение субсидии:</w:t>
      </w:r>
    </w:p>
    <w:p w:rsidR="00B8071D" w:rsidRPr="00890D46" w:rsidRDefault="00B8071D" w:rsidP="00B8071D">
      <w:pPr>
        <w:pStyle w:val="a"/>
        <w:numPr>
          <w:ilvl w:val="0"/>
          <w:numId w:val="8"/>
        </w:numPr>
        <w:spacing w:after="0" w:line="240" w:lineRule="auto"/>
        <w:ind w:left="0" w:firstLine="919"/>
        <w:jc w:val="both"/>
        <w:rPr>
          <w:sz w:val="25"/>
          <w:szCs w:val="25"/>
        </w:rPr>
      </w:pPr>
      <w:r w:rsidRPr="00890D46">
        <w:rPr>
          <w:sz w:val="25"/>
          <w:szCs w:val="25"/>
        </w:rPr>
        <w:t>не имеющим задолженности по уплате налогов, сборов, пеней и иных обязательных платежей в бюджетную систему Российской Федерации и внебюджетные фонды срок исполнения, по которым наступил в соответствии с законодательством Российской Федерации;</w:t>
      </w:r>
    </w:p>
    <w:p w:rsidR="00B8071D" w:rsidRPr="00890D46" w:rsidRDefault="00B8071D" w:rsidP="00B8071D">
      <w:pPr>
        <w:pStyle w:val="a"/>
        <w:widowControl w:val="0"/>
        <w:numPr>
          <w:ilvl w:val="0"/>
          <w:numId w:val="8"/>
        </w:numPr>
        <w:autoSpaceDE w:val="0"/>
        <w:autoSpaceDN w:val="0"/>
        <w:adjustRightInd w:val="0"/>
        <w:spacing w:after="0" w:line="240" w:lineRule="auto"/>
        <w:ind w:left="0" w:firstLine="919"/>
        <w:jc w:val="both"/>
        <w:rPr>
          <w:sz w:val="25"/>
          <w:szCs w:val="25"/>
        </w:rPr>
      </w:pPr>
      <w:r w:rsidRPr="00890D46">
        <w:rPr>
          <w:sz w:val="25"/>
          <w:szCs w:val="25"/>
        </w:rPr>
        <w:t>не имеющим просроченной задолженности по возврату в бюджет МО МР «Койгородский»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 МР «Койгородский»;</w:t>
      </w:r>
    </w:p>
    <w:p w:rsidR="00B8071D" w:rsidRPr="00890D46" w:rsidRDefault="00B8071D" w:rsidP="00B8071D">
      <w:pPr>
        <w:pStyle w:val="a"/>
        <w:widowControl w:val="0"/>
        <w:numPr>
          <w:ilvl w:val="0"/>
          <w:numId w:val="8"/>
        </w:numPr>
        <w:autoSpaceDE w:val="0"/>
        <w:autoSpaceDN w:val="0"/>
        <w:adjustRightInd w:val="0"/>
        <w:spacing w:after="0" w:line="240" w:lineRule="auto"/>
        <w:ind w:left="0" w:firstLine="919"/>
        <w:jc w:val="both"/>
        <w:rPr>
          <w:sz w:val="25"/>
          <w:szCs w:val="25"/>
        </w:rPr>
      </w:pPr>
      <w:r>
        <w:rPr>
          <w:sz w:val="25"/>
          <w:szCs w:val="25"/>
        </w:rPr>
        <w:t xml:space="preserve">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w:t>
      </w:r>
      <w:proofErr w:type="gramStart"/>
      <w:r>
        <w:rPr>
          <w:sz w:val="25"/>
          <w:szCs w:val="25"/>
        </w:rPr>
        <w:t>в порядке</w:t>
      </w:r>
      <w:proofErr w:type="gramEnd"/>
      <w:r>
        <w:rPr>
          <w:sz w:val="25"/>
          <w:szCs w:val="25"/>
        </w:rPr>
        <w:t xml:space="preserve">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r w:rsidRPr="00890D46">
        <w:rPr>
          <w:sz w:val="25"/>
          <w:szCs w:val="25"/>
        </w:rPr>
        <w:t>;</w:t>
      </w:r>
    </w:p>
    <w:p w:rsidR="00B8071D" w:rsidRPr="00890D46" w:rsidRDefault="00B8071D" w:rsidP="00B8071D">
      <w:pPr>
        <w:pStyle w:val="a"/>
        <w:widowControl w:val="0"/>
        <w:numPr>
          <w:ilvl w:val="0"/>
          <w:numId w:val="8"/>
        </w:numPr>
        <w:autoSpaceDE w:val="0"/>
        <w:autoSpaceDN w:val="0"/>
        <w:adjustRightInd w:val="0"/>
        <w:spacing w:after="0" w:line="240" w:lineRule="auto"/>
        <w:ind w:left="0" w:firstLine="919"/>
        <w:jc w:val="both"/>
        <w:rPr>
          <w:sz w:val="25"/>
          <w:szCs w:val="25"/>
        </w:rPr>
      </w:pPr>
      <w:r w:rsidRPr="00890D46">
        <w:rPr>
          <w:sz w:val="25"/>
          <w:szCs w:val="25"/>
        </w:rPr>
        <w:t>не являющимися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8071D" w:rsidRPr="00890D46" w:rsidRDefault="00B8071D" w:rsidP="00B8071D">
      <w:pPr>
        <w:pStyle w:val="a"/>
        <w:widowControl w:val="0"/>
        <w:numPr>
          <w:ilvl w:val="0"/>
          <w:numId w:val="8"/>
        </w:numPr>
        <w:autoSpaceDE w:val="0"/>
        <w:autoSpaceDN w:val="0"/>
        <w:adjustRightInd w:val="0"/>
        <w:spacing w:after="0" w:line="240" w:lineRule="auto"/>
        <w:ind w:left="0" w:firstLine="919"/>
        <w:jc w:val="both"/>
        <w:rPr>
          <w:sz w:val="25"/>
          <w:szCs w:val="25"/>
        </w:rPr>
      </w:pPr>
      <w:r w:rsidRPr="00890D46">
        <w:rPr>
          <w:sz w:val="25"/>
          <w:szCs w:val="25"/>
        </w:rPr>
        <w:t>не получающим средства из бюджета МО МР «Койгородский» в соответствии с иными нормативными правовыми актами, муниципальными правовыми актами на цели, указанные в пункте 1.6 настоящего Порядка;</w:t>
      </w:r>
    </w:p>
    <w:p w:rsidR="00B8071D" w:rsidRPr="00890D46" w:rsidRDefault="00B8071D" w:rsidP="00B8071D">
      <w:pPr>
        <w:pStyle w:val="a"/>
        <w:numPr>
          <w:ilvl w:val="0"/>
          <w:numId w:val="8"/>
        </w:numPr>
        <w:spacing w:after="0" w:line="240" w:lineRule="auto"/>
        <w:ind w:left="0" w:firstLine="919"/>
        <w:jc w:val="both"/>
        <w:rPr>
          <w:sz w:val="25"/>
          <w:szCs w:val="25"/>
        </w:rPr>
      </w:pPr>
      <w:r w:rsidRPr="00890D46">
        <w:rPr>
          <w:sz w:val="25"/>
          <w:szCs w:val="25"/>
        </w:rPr>
        <w:t>не имеющим задолженности по заработной плате перед наемными работниками.</w:t>
      </w:r>
    </w:p>
    <w:p w:rsidR="00B8071D" w:rsidRPr="00890D46" w:rsidRDefault="00B8071D" w:rsidP="00B8071D">
      <w:pPr>
        <w:pStyle w:val="a"/>
        <w:numPr>
          <w:ilvl w:val="0"/>
          <w:numId w:val="0"/>
        </w:numPr>
        <w:autoSpaceDE w:val="0"/>
        <w:autoSpaceDN w:val="0"/>
        <w:adjustRightInd w:val="0"/>
        <w:spacing w:after="0" w:line="240" w:lineRule="auto"/>
        <w:ind w:firstLine="919"/>
        <w:jc w:val="both"/>
        <w:rPr>
          <w:sz w:val="25"/>
          <w:szCs w:val="25"/>
        </w:rPr>
      </w:pPr>
    </w:p>
    <w:p w:rsidR="00B8071D" w:rsidRPr="00890D46" w:rsidRDefault="00B8071D" w:rsidP="00B8071D">
      <w:pPr>
        <w:ind w:firstLine="709"/>
        <w:contextualSpacing/>
        <w:jc w:val="center"/>
        <w:rPr>
          <w:sz w:val="25"/>
          <w:szCs w:val="25"/>
          <w:u w:val="single"/>
        </w:rPr>
      </w:pPr>
      <w:r w:rsidRPr="00890D46">
        <w:rPr>
          <w:sz w:val="25"/>
          <w:szCs w:val="25"/>
          <w:u w:val="single"/>
        </w:rPr>
        <w:t>Сроки перечисления субсидии</w:t>
      </w:r>
    </w:p>
    <w:p w:rsidR="00B8071D" w:rsidRPr="00CE33D9" w:rsidRDefault="00B8071D" w:rsidP="00B8071D">
      <w:pPr>
        <w:pStyle w:val="a"/>
        <w:numPr>
          <w:ilvl w:val="1"/>
          <w:numId w:val="3"/>
        </w:numPr>
        <w:spacing w:after="0" w:line="240" w:lineRule="auto"/>
        <w:ind w:left="0" w:firstLine="567"/>
        <w:jc w:val="both"/>
        <w:rPr>
          <w:sz w:val="25"/>
          <w:szCs w:val="25"/>
        </w:rPr>
      </w:pPr>
      <w:r w:rsidRPr="00CE33D9">
        <w:rPr>
          <w:sz w:val="25"/>
          <w:szCs w:val="25"/>
        </w:rPr>
        <w:t>Перечисление субсидий осуществляется на расчетный счет, открытый Получателем субсидии в кредитной организации, в срок не позднее 10 рабочих дней после подписания договора о предоставлении субсидии.</w:t>
      </w:r>
    </w:p>
    <w:p w:rsidR="00B8071D" w:rsidRPr="009A7F9E" w:rsidRDefault="00B8071D" w:rsidP="00B8071D">
      <w:pPr>
        <w:pStyle w:val="a"/>
        <w:numPr>
          <w:ilvl w:val="1"/>
          <w:numId w:val="3"/>
        </w:numPr>
        <w:spacing w:line="240" w:lineRule="auto"/>
        <w:ind w:left="0" w:firstLine="567"/>
        <w:jc w:val="both"/>
        <w:rPr>
          <w:sz w:val="25"/>
          <w:szCs w:val="25"/>
        </w:rPr>
      </w:pPr>
      <w:r w:rsidRPr="009A7F9E">
        <w:rPr>
          <w:sz w:val="25"/>
          <w:szCs w:val="25"/>
        </w:rPr>
        <w:t>Финансирование расходов производится в соответствии со сводной бюджетной росписью бюджета муниципального образования муниципального района «Койгородский» в пределах лимитов бюджетных обязательств, предусмотренных на реализацию Программы.</w:t>
      </w:r>
    </w:p>
    <w:p w:rsidR="00B8071D" w:rsidRPr="00890D46" w:rsidRDefault="00B8071D" w:rsidP="00B8071D">
      <w:pPr>
        <w:pStyle w:val="ac"/>
        <w:ind w:firstLine="709"/>
        <w:jc w:val="both"/>
        <w:outlineLvl w:val="1"/>
        <w:rPr>
          <w:rFonts w:ascii="Times New Roman" w:hAnsi="Times New Roman"/>
          <w:sz w:val="25"/>
          <w:szCs w:val="25"/>
        </w:rPr>
      </w:pPr>
    </w:p>
    <w:p w:rsidR="00B8071D" w:rsidRPr="00890D46" w:rsidRDefault="00B8071D" w:rsidP="00B8071D">
      <w:pPr>
        <w:pStyle w:val="HTML"/>
        <w:numPr>
          <w:ilvl w:val="0"/>
          <w:numId w:val="2"/>
        </w:numPr>
        <w:jc w:val="center"/>
        <w:outlineLvl w:val="1"/>
        <w:rPr>
          <w:rFonts w:ascii="Times New Roman" w:hAnsi="Times New Roman"/>
          <w:bCs/>
          <w:sz w:val="25"/>
          <w:szCs w:val="25"/>
        </w:rPr>
      </w:pPr>
      <w:bookmarkStart w:id="5" w:name="_Toc507586279"/>
      <w:r w:rsidRPr="00890D46">
        <w:rPr>
          <w:rFonts w:ascii="Times New Roman" w:hAnsi="Times New Roman"/>
          <w:bCs/>
          <w:sz w:val="25"/>
          <w:szCs w:val="25"/>
        </w:rPr>
        <w:t>ТРЕБОВАНИЯ К ОТЧЕТНОСТИ</w:t>
      </w:r>
      <w:bookmarkEnd w:id="5"/>
    </w:p>
    <w:p w:rsidR="00B8071D" w:rsidRPr="00890D46" w:rsidRDefault="00B8071D" w:rsidP="00B8071D">
      <w:pPr>
        <w:ind w:firstLine="540"/>
        <w:jc w:val="both"/>
        <w:rPr>
          <w:sz w:val="25"/>
          <w:szCs w:val="25"/>
        </w:rPr>
      </w:pPr>
      <w:r w:rsidRPr="00890D46">
        <w:rPr>
          <w:bCs/>
          <w:sz w:val="25"/>
          <w:szCs w:val="25"/>
        </w:rPr>
        <w:t>3.1. Получатель субсидии</w:t>
      </w:r>
      <w:r w:rsidRPr="00890D46">
        <w:rPr>
          <w:sz w:val="25"/>
          <w:szCs w:val="25"/>
        </w:rPr>
        <w:t xml:space="preserve"> предоставляет Главному распорядителю отчет об исполнении условий предоставления и использования средств Субсидии, а также о достижении значений целевых показателей (индикаторов) результативности использования Субсидии по формам и в сроки, установленным Главным распорядителем в Договоре.</w:t>
      </w:r>
    </w:p>
    <w:p w:rsidR="00B8071D" w:rsidRPr="00890D46" w:rsidRDefault="00B8071D" w:rsidP="00B8071D">
      <w:pPr>
        <w:widowControl w:val="0"/>
        <w:autoSpaceDE w:val="0"/>
        <w:autoSpaceDN w:val="0"/>
        <w:adjustRightInd w:val="0"/>
        <w:ind w:firstLine="540"/>
        <w:jc w:val="both"/>
        <w:rPr>
          <w:sz w:val="25"/>
          <w:szCs w:val="25"/>
        </w:rPr>
      </w:pPr>
      <w:r w:rsidRPr="00890D46">
        <w:rPr>
          <w:sz w:val="25"/>
          <w:szCs w:val="25"/>
        </w:rPr>
        <w:t xml:space="preserve">3.2. Отчет Главному распорядителю не предоставляется, если в последних представленных Получателем субсидии отчетах содержится информация о полном </w:t>
      </w:r>
      <w:r w:rsidRPr="00890D46">
        <w:rPr>
          <w:sz w:val="25"/>
          <w:szCs w:val="25"/>
        </w:rPr>
        <w:lastRenderedPageBreak/>
        <w:t>расходовании средств, источником которых является субсидия, и о достижении всех значений показателей результативности реализации проекта.</w:t>
      </w:r>
    </w:p>
    <w:p w:rsidR="00B8071D" w:rsidRPr="00890D46" w:rsidRDefault="00B8071D" w:rsidP="00B8071D">
      <w:pPr>
        <w:ind w:firstLine="709"/>
        <w:jc w:val="both"/>
        <w:rPr>
          <w:sz w:val="25"/>
          <w:szCs w:val="25"/>
        </w:rPr>
      </w:pPr>
    </w:p>
    <w:p w:rsidR="00B8071D" w:rsidRPr="00890D46" w:rsidRDefault="00B8071D" w:rsidP="00B8071D">
      <w:pPr>
        <w:pStyle w:val="2"/>
        <w:rPr>
          <w:szCs w:val="25"/>
        </w:rPr>
      </w:pPr>
      <w:bookmarkStart w:id="6" w:name="_Toc507586280"/>
      <w:r w:rsidRPr="00890D46">
        <w:rPr>
          <w:szCs w:val="25"/>
        </w:rPr>
        <w:t>4. ОСУЩЕСТВЛЕНИ</w:t>
      </w:r>
      <w:r>
        <w:rPr>
          <w:szCs w:val="25"/>
        </w:rPr>
        <w:t>Е</w:t>
      </w:r>
      <w:r w:rsidRPr="00890D46">
        <w:rPr>
          <w:szCs w:val="25"/>
        </w:rPr>
        <w:t xml:space="preserve"> КОНТРОЛЯ ЗА СОБЛЮДЕНИЕМ УСЛОВИЙ, ЦЕЛЕЙ И ПОРЯДКА ПРЕДОСТАВЛЕНИЯ СУБСИДИЙ И ОТВЕТСТВЕННОСТЬ ЗА ИХ НАРУШЕНИЕ</w:t>
      </w:r>
      <w:bookmarkEnd w:id="6"/>
    </w:p>
    <w:p w:rsidR="00B8071D" w:rsidRPr="00890D46" w:rsidRDefault="00B8071D" w:rsidP="00B8071D">
      <w:pPr>
        <w:ind w:firstLine="709"/>
        <w:jc w:val="both"/>
        <w:rPr>
          <w:sz w:val="25"/>
          <w:szCs w:val="25"/>
        </w:rPr>
      </w:pPr>
    </w:p>
    <w:p w:rsidR="00B8071D" w:rsidRPr="00890D46" w:rsidRDefault="00B8071D" w:rsidP="00B8071D">
      <w:pPr>
        <w:ind w:firstLine="540"/>
        <w:jc w:val="both"/>
        <w:rPr>
          <w:sz w:val="25"/>
          <w:szCs w:val="25"/>
        </w:rPr>
      </w:pPr>
      <w:r>
        <w:rPr>
          <w:sz w:val="25"/>
          <w:szCs w:val="25"/>
        </w:rPr>
        <w:t>4</w:t>
      </w:r>
      <w:r w:rsidRPr="00890D46">
        <w:rPr>
          <w:sz w:val="25"/>
          <w:szCs w:val="25"/>
        </w:rPr>
        <w:t>.1. Контроль за соблюдением условий, целей и порядка предоставления субсидий субъекту малого предпринимательства осуществляется в установленном порядке Главным распорядителем и иными органами муниципального финансового контроля, в том числе путем проведения проверок.</w:t>
      </w:r>
    </w:p>
    <w:p w:rsidR="00B8071D" w:rsidRPr="00890D46" w:rsidRDefault="00B8071D" w:rsidP="00B8071D">
      <w:pPr>
        <w:ind w:firstLine="540"/>
        <w:jc w:val="both"/>
        <w:rPr>
          <w:sz w:val="25"/>
          <w:szCs w:val="25"/>
        </w:rPr>
      </w:pPr>
      <w:r w:rsidRPr="00890D46">
        <w:rPr>
          <w:sz w:val="25"/>
          <w:szCs w:val="25"/>
        </w:rPr>
        <w:t>4.2. В случае установления фактов нарушения условий предоставления средств субсидии, недостоверность предоставленных данных, выявленных в результате проверок, проводимых Главным распорядителем и иными органами муниципального финансового контроля, средства субсидии подлежат возврату в следующем порядке:</w:t>
      </w:r>
    </w:p>
    <w:p w:rsidR="00B8071D" w:rsidRPr="007F152A" w:rsidRDefault="00B8071D" w:rsidP="00B8071D">
      <w:pPr>
        <w:ind w:firstLine="540"/>
        <w:jc w:val="both"/>
        <w:rPr>
          <w:sz w:val="25"/>
          <w:szCs w:val="25"/>
        </w:rPr>
      </w:pPr>
      <w:r w:rsidRPr="00890D46">
        <w:rPr>
          <w:sz w:val="25"/>
          <w:szCs w:val="25"/>
        </w:rPr>
        <w:t>Главный распорядитель в течение 10 рабочих дней со дня подписания акта проверки соблюдения условий, целей и порядка предоставления субсидий или получения сведений об установлении фактов нарушения условий, целей и порядка предоставления субсидий, выявленных в результате проверок, направляет Получателю субсидии письмо-уведомление о возврате средств предоставленной субсидии</w:t>
      </w:r>
      <w:r w:rsidRPr="007F152A">
        <w:rPr>
          <w:sz w:val="25"/>
          <w:szCs w:val="25"/>
        </w:rPr>
        <w:t xml:space="preserve">(приложение 5 к Муниципальной программе «Развитие экономики в МО МР «Койгородский») с приложением </w:t>
      </w:r>
      <w:r w:rsidRPr="007F152A">
        <w:t xml:space="preserve">расчета  объема средств государственной поддержки, подлежащего  возврату  в  доход бюджета МО МР «Койгородский» за недостижение плановых значений показателей результативности субсидий </w:t>
      </w:r>
      <w:r w:rsidRPr="007F152A">
        <w:rPr>
          <w:sz w:val="25"/>
          <w:szCs w:val="25"/>
        </w:rPr>
        <w:t>(приложение 6 к Муниципальной программе «Развитие экономики в МО МР «Койгородский»).</w:t>
      </w:r>
    </w:p>
    <w:p w:rsidR="00B8071D" w:rsidRPr="00890D46" w:rsidRDefault="00B8071D" w:rsidP="00B8071D">
      <w:pPr>
        <w:ind w:firstLine="540"/>
        <w:jc w:val="both"/>
        <w:rPr>
          <w:sz w:val="25"/>
          <w:szCs w:val="25"/>
        </w:rPr>
      </w:pPr>
      <w:r w:rsidRPr="00890D46">
        <w:rPr>
          <w:sz w:val="25"/>
          <w:szCs w:val="25"/>
        </w:rPr>
        <w:t xml:space="preserve">Получатель субсидии в течение 30 дней (если в уведомлении не указан иной срок) с даты получения уведомления перечисляет на лицевой счет Главного распорядителя, сумму средств субсидии, использованных не по назначению или с нарушением установленных условий, целей и </w:t>
      </w:r>
      <w:proofErr w:type="gramStart"/>
      <w:r w:rsidRPr="00890D46">
        <w:rPr>
          <w:sz w:val="25"/>
          <w:szCs w:val="25"/>
        </w:rPr>
        <w:t>порядка  их</w:t>
      </w:r>
      <w:proofErr w:type="gramEnd"/>
      <w:r w:rsidRPr="00890D46">
        <w:rPr>
          <w:sz w:val="25"/>
          <w:szCs w:val="25"/>
        </w:rPr>
        <w:t xml:space="preserve"> предоставления.</w:t>
      </w:r>
    </w:p>
    <w:p w:rsidR="00B8071D" w:rsidRPr="00890D46" w:rsidRDefault="00B8071D" w:rsidP="00B8071D">
      <w:pPr>
        <w:ind w:firstLine="540"/>
        <w:jc w:val="both"/>
        <w:rPr>
          <w:sz w:val="25"/>
          <w:szCs w:val="25"/>
        </w:rPr>
      </w:pPr>
      <w:r w:rsidRPr="00890D46">
        <w:rPr>
          <w:sz w:val="25"/>
          <w:szCs w:val="25"/>
        </w:rPr>
        <w:t>В случае невыполнения в установленный срок уведомления Главный распорядитель обеспечивает взыскание средств субсидии в судебном порядке.</w:t>
      </w:r>
    </w:p>
    <w:p w:rsidR="00B8071D" w:rsidRPr="00890D46" w:rsidRDefault="00B8071D" w:rsidP="00B8071D">
      <w:pPr>
        <w:ind w:firstLine="540"/>
        <w:jc w:val="both"/>
        <w:rPr>
          <w:sz w:val="25"/>
          <w:szCs w:val="25"/>
        </w:rPr>
      </w:pPr>
      <w:r w:rsidRPr="00890D46">
        <w:rPr>
          <w:sz w:val="25"/>
          <w:szCs w:val="25"/>
        </w:rPr>
        <w:t xml:space="preserve">4.3 </w:t>
      </w:r>
      <w:proofErr w:type="gramStart"/>
      <w:r w:rsidRPr="00890D46">
        <w:rPr>
          <w:sz w:val="25"/>
          <w:szCs w:val="25"/>
        </w:rPr>
        <w:t>В</w:t>
      </w:r>
      <w:proofErr w:type="gramEnd"/>
      <w:r w:rsidRPr="00890D46">
        <w:rPr>
          <w:sz w:val="25"/>
          <w:szCs w:val="25"/>
        </w:rPr>
        <w:t xml:space="preserve"> случае установления фактов недостижения плановых значений показателей результативности использования субсидии</w:t>
      </w:r>
      <w:r>
        <w:rPr>
          <w:sz w:val="25"/>
          <w:szCs w:val="25"/>
        </w:rPr>
        <w:t>, установленных Соглашением о предоставлении субсидии</w:t>
      </w:r>
      <w:r w:rsidRPr="00890D46">
        <w:rPr>
          <w:sz w:val="25"/>
          <w:szCs w:val="25"/>
        </w:rPr>
        <w:t xml:space="preserve"> средства субсидии подлежат возврату в бюджет МО МР «Койгородский».</w:t>
      </w:r>
    </w:p>
    <w:p w:rsidR="00B8071D" w:rsidRPr="00890D46" w:rsidRDefault="00B8071D" w:rsidP="00B8071D">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4.3.1. Объем средств субсидии, подлежащий возврату в доход бюджета МО МР «Койгородский» (V</w:t>
      </w:r>
      <w:r w:rsidRPr="00890D46">
        <w:rPr>
          <w:rFonts w:ascii="Times New Roman" w:hAnsi="Times New Roman" w:cs="Times New Roman"/>
          <w:sz w:val="25"/>
          <w:szCs w:val="25"/>
          <w:vertAlign w:val="subscript"/>
        </w:rPr>
        <w:t>возврат</w:t>
      </w:r>
      <w:r w:rsidRPr="00890D46">
        <w:rPr>
          <w:rFonts w:ascii="Times New Roman" w:hAnsi="Times New Roman" w:cs="Times New Roman"/>
          <w:sz w:val="25"/>
          <w:szCs w:val="25"/>
        </w:rPr>
        <w:t>) рассчитывается на основании отчетов о достижении показателей результативности использования субсидии за отчетный год (далее - отчет), представленных получателем субсидии в сроки, установленные договором, по формуле:</w:t>
      </w:r>
    </w:p>
    <w:p w:rsidR="00B8071D" w:rsidRPr="00890D46" w:rsidRDefault="00B8071D" w:rsidP="00B8071D">
      <w:pPr>
        <w:pStyle w:val="ConsPlusNormal"/>
        <w:jc w:val="center"/>
        <w:rPr>
          <w:rFonts w:ascii="Times New Roman" w:hAnsi="Times New Roman" w:cs="Times New Roman"/>
          <w:sz w:val="25"/>
          <w:szCs w:val="25"/>
        </w:rPr>
      </w:pPr>
      <w:r w:rsidRPr="00890D46">
        <w:rPr>
          <w:rFonts w:ascii="Times New Roman" w:hAnsi="Times New Roman" w:cs="Times New Roman"/>
          <w:sz w:val="25"/>
          <w:szCs w:val="25"/>
        </w:rPr>
        <w:t>V</w:t>
      </w:r>
      <w:r w:rsidRPr="00890D46">
        <w:rPr>
          <w:rFonts w:ascii="Times New Roman" w:hAnsi="Times New Roman" w:cs="Times New Roman"/>
          <w:sz w:val="25"/>
          <w:szCs w:val="25"/>
          <w:vertAlign w:val="subscript"/>
        </w:rPr>
        <w:t>возврат</w:t>
      </w:r>
      <w:r w:rsidRPr="00890D46">
        <w:rPr>
          <w:rFonts w:ascii="Times New Roman" w:hAnsi="Times New Roman" w:cs="Times New Roman"/>
          <w:sz w:val="25"/>
          <w:szCs w:val="25"/>
        </w:rPr>
        <w:t xml:space="preserve"> = (</w:t>
      </w:r>
      <w:proofErr w:type="spellStart"/>
      <w:r w:rsidRPr="00890D46">
        <w:rPr>
          <w:rFonts w:ascii="Times New Roman" w:hAnsi="Times New Roman" w:cs="Times New Roman"/>
          <w:sz w:val="25"/>
          <w:szCs w:val="25"/>
        </w:rPr>
        <w:t>V</w:t>
      </w:r>
      <w:r w:rsidRPr="00890D46">
        <w:rPr>
          <w:rFonts w:ascii="Times New Roman" w:hAnsi="Times New Roman" w:cs="Times New Roman"/>
          <w:sz w:val="25"/>
          <w:szCs w:val="25"/>
          <w:vertAlign w:val="subscript"/>
        </w:rPr>
        <w:t>субсидии</w:t>
      </w:r>
      <w:proofErr w:type="spellEnd"/>
      <w:r w:rsidRPr="00890D46">
        <w:rPr>
          <w:rFonts w:ascii="Times New Roman" w:hAnsi="Times New Roman" w:cs="Times New Roman"/>
          <w:sz w:val="25"/>
          <w:szCs w:val="25"/>
        </w:rPr>
        <w:t xml:space="preserve"> x k x m / n),</w:t>
      </w:r>
    </w:p>
    <w:p w:rsidR="00B8071D" w:rsidRPr="00890D46" w:rsidRDefault="00B8071D" w:rsidP="00B8071D">
      <w:pPr>
        <w:pStyle w:val="ConsPlusNormal"/>
        <w:rPr>
          <w:rFonts w:ascii="Times New Roman" w:hAnsi="Times New Roman" w:cs="Times New Roman"/>
          <w:sz w:val="25"/>
          <w:szCs w:val="25"/>
        </w:rPr>
      </w:pPr>
    </w:p>
    <w:p w:rsidR="00B8071D" w:rsidRPr="00890D46" w:rsidRDefault="00B8071D" w:rsidP="00B8071D">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где:</w:t>
      </w:r>
    </w:p>
    <w:p w:rsidR="00B8071D" w:rsidRPr="00890D46" w:rsidRDefault="00B8071D" w:rsidP="00B8071D">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V субсидии - объем субсидии, предоставленного Получателю субсидий;</w:t>
      </w:r>
    </w:p>
    <w:p w:rsidR="00B8071D" w:rsidRPr="00890D46" w:rsidRDefault="00B8071D" w:rsidP="00B8071D">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m - количество показателей результативности использования субсидии, по которому индекс, отражающий уровень недостижения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 имеет положительное значение;</w:t>
      </w:r>
    </w:p>
    <w:p w:rsidR="00B8071D" w:rsidRPr="00890D46" w:rsidRDefault="00B8071D" w:rsidP="00B8071D">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n - общее количество показателей результативности использования субсидии;</w:t>
      </w:r>
    </w:p>
    <w:p w:rsidR="00B8071D" w:rsidRPr="00890D46" w:rsidRDefault="00B8071D" w:rsidP="00B8071D">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k - коэффициент возврата субсидии, который рассчитывается по формуле:</w:t>
      </w:r>
    </w:p>
    <w:p w:rsidR="00B8071D" w:rsidRPr="00890D46" w:rsidRDefault="00B8071D" w:rsidP="00B8071D">
      <w:pPr>
        <w:pStyle w:val="ConsPlusNormal"/>
        <w:rPr>
          <w:rFonts w:ascii="Times New Roman" w:hAnsi="Times New Roman" w:cs="Times New Roman"/>
          <w:sz w:val="25"/>
          <w:szCs w:val="25"/>
        </w:rPr>
      </w:pPr>
    </w:p>
    <w:p w:rsidR="00B8071D" w:rsidRPr="00890D46" w:rsidRDefault="00B8071D" w:rsidP="00B8071D">
      <w:pPr>
        <w:pStyle w:val="ConsPlusNormal"/>
        <w:jc w:val="center"/>
        <w:rPr>
          <w:rFonts w:ascii="Times New Roman" w:hAnsi="Times New Roman" w:cs="Times New Roman"/>
          <w:sz w:val="25"/>
          <w:szCs w:val="25"/>
        </w:rPr>
      </w:pPr>
      <w:r w:rsidRPr="00890D46">
        <w:rPr>
          <w:rFonts w:ascii="Times New Roman" w:hAnsi="Times New Roman" w:cs="Times New Roman"/>
          <w:noProof/>
          <w:position w:val="-14"/>
          <w:sz w:val="25"/>
          <w:szCs w:val="25"/>
        </w:rPr>
        <w:lastRenderedPageBreak/>
        <w:drawing>
          <wp:inline distT="0" distB="0" distL="0" distR="0" wp14:anchorId="1A6340A3" wp14:editId="6CB35BD1">
            <wp:extent cx="962025" cy="285750"/>
            <wp:effectExtent l="0" t="0" r="0" b="0"/>
            <wp:docPr id="26" name="Рисунок 26" descr="base_23648_131341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48_131341_3"/>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285750"/>
                    </a:xfrm>
                    <a:prstGeom prst="rect">
                      <a:avLst/>
                    </a:prstGeom>
                    <a:noFill/>
                    <a:ln>
                      <a:noFill/>
                    </a:ln>
                  </pic:spPr>
                </pic:pic>
              </a:graphicData>
            </a:graphic>
          </wp:inline>
        </w:drawing>
      </w:r>
    </w:p>
    <w:p w:rsidR="00B8071D" w:rsidRPr="00890D46" w:rsidRDefault="00B8071D" w:rsidP="00B8071D">
      <w:pPr>
        <w:pStyle w:val="ConsPlusNormal"/>
        <w:rPr>
          <w:rFonts w:ascii="Times New Roman" w:hAnsi="Times New Roman" w:cs="Times New Roman"/>
          <w:sz w:val="25"/>
          <w:szCs w:val="25"/>
        </w:rPr>
      </w:pPr>
    </w:p>
    <w:p w:rsidR="00B8071D" w:rsidRPr="00890D46" w:rsidRDefault="00B8071D" w:rsidP="00B8071D">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где </w:t>
      </w:r>
      <w:proofErr w:type="spellStart"/>
      <w:r w:rsidRPr="00890D46">
        <w:rPr>
          <w:rFonts w:ascii="Times New Roman" w:hAnsi="Times New Roman" w:cs="Times New Roman"/>
          <w:sz w:val="25"/>
          <w:szCs w:val="25"/>
        </w:rPr>
        <w:t>Di</w:t>
      </w:r>
      <w:proofErr w:type="spellEnd"/>
      <w:r w:rsidRPr="00890D46">
        <w:rPr>
          <w:rFonts w:ascii="Times New Roman" w:hAnsi="Times New Roman" w:cs="Times New Roman"/>
          <w:sz w:val="25"/>
          <w:szCs w:val="25"/>
        </w:rPr>
        <w:t xml:space="preserve"> - индекс, отражающий уровень недостижения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w:t>
      </w:r>
    </w:p>
    <w:p w:rsidR="00B8071D" w:rsidRPr="00890D46" w:rsidRDefault="00B8071D" w:rsidP="00B8071D">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Индекс, отражающий уровень недостижения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 определяется по формуле:</w:t>
      </w:r>
    </w:p>
    <w:p w:rsidR="00B8071D" w:rsidRPr="00890D46" w:rsidRDefault="00B8071D" w:rsidP="00B8071D">
      <w:pPr>
        <w:pStyle w:val="ConsPlusNormal"/>
        <w:rPr>
          <w:rFonts w:ascii="Times New Roman" w:hAnsi="Times New Roman" w:cs="Times New Roman"/>
          <w:sz w:val="25"/>
          <w:szCs w:val="25"/>
        </w:rPr>
      </w:pPr>
    </w:p>
    <w:p w:rsidR="00B8071D" w:rsidRPr="00890D46" w:rsidRDefault="00B8071D" w:rsidP="00B8071D">
      <w:pPr>
        <w:pStyle w:val="ConsPlusNormal"/>
        <w:jc w:val="center"/>
        <w:rPr>
          <w:rFonts w:ascii="Times New Roman" w:hAnsi="Times New Roman" w:cs="Times New Roman"/>
          <w:sz w:val="25"/>
          <w:szCs w:val="25"/>
        </w:rPr>
      </w:pPr>
      <w:proofErr w:type="spellStart"/>
      <w:r w:rsidRPr="00890D46">
        <w:rPr>
          <w:rFonts w:ascii="Times New Roman" w:hAnsi="Times New Roman" w:cs="Times New Roman"/>
          <w:sz w:val="25"/>
          <w:szCs w:val="25"/>
        </w:rPr>
        <w:t>D</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1 - </w:t>
      </w:r>
      <w:proofErr w:type="spellStart"/>
      <w:r w:rsidRPr="00890D46">
        <w:rPr>
          <w:rFonts w:ascii="Times New Roman" w:hAnsi="Times New Roman" w:cs="Times New Roman"/>
          <w:sz w:val="25"/>
          <w:szCs w:val="25"/>
        </w:rPr>
        <w:t>T</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w:t>
      </w:r>
      <w:proofErr w:type="spellStart"/>
      <w:r w:rsidRPr="00890D46">
        <w:rPr>
          <w:rFonts w:ascii="Times New Roman" w:hAnsi="Times New Roman" w:cs="Times New Roman"/>
          <w:sz w:val="25"/>
          <w:szCs w:val="25"/>
        </w:rPr>
        <w:t>S</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w:t>
      </w:r>
    </w:p>
    <w:p w:rsidR="00B8071D" w:rsidRPr="00890D46" w:rsidRDefault="00B8071D" w:rsidP="00B8071D">
      <w:pPr>
        <w:pStyle w:val="ConsPlusNormal"/>
        <w:rPr>
          <w:rFonts w:ascii="Times New Roman" w:hAnsi="Times New Roman" w:cs="Times New Roman"/>
          <w:sz w:val="25"/>
          <w:szCs w:val="25"/>
        </w:rPr>
      </w:pPr>
    </w:p>
    <w:p w:rsidR="00B8071D" w:rsidRPr="00890D46" w:rsidRDefault="00B8071D" w:rsidP="00B8071D">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где </w:t>
      </w:r>
      <w:proofErr w:type="spellStart"/>
      <w:r w:rsidRPr="00890D46">
        <w:rPr>
          <w:rFonts w:ascii="Times New Roman" w:hAnsi="Times New Roman" w:cs="Times New Roman"/>
          <w:sz w:val="25"/>
          <w:szCs w:val="25"/>
        </w:rPr>
        <w:t>T</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фактически достигнутое значение показателя результативности использования субсидии;</w:t>
      </w:r>
    </w:p>
    <w:p w:rsidR="00B8071D" w:rsidRPr="00890D46" w:rsidRDefault="00B8071D" w:rsidP="00B8071D">
      <w:pPr>
        <w:pStyle w:val="ConsPlusNormal"/>
        <w:ind w:firstLine="540"/>
        <w:jc w:val="both"/>
        <w:rPr>
          <w:rFonts w:ascii="Times New Roman" w:hAnsi="Times New Roman" w:cs="Times New Roman"/>
          <w:sz w:val="25"/>
          <w:szCs w:val="25"/>
        </w:rPr>
      </w:pPr>
      <w:proofErr w:type="spellStart"/>
      <w:r w:rsidRPr="00890D46">
        <w:rPr>
          <w:rFonts w:ascii="Times New Roman" w:hAnsi="Times New Roman" w:cs="Times New Roman"/>
          <w:sz w:val="25"/>
          <w:szCs w:val="25"/>
        </w:rPr>
        <w:t>S</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плановое значение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 установленное договором.</w:t>
      </w:r>
    </w:p>
    <w:p w:rsidR="00B8071D" w:rsidRPr="00890D46" w:rsidRDefault="00B8071D" w:rsidP="00B8071D">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4.3.2. Основанием для освобождения Получателя субсидии от применения мер ответственности за недостижение плановых значений показателей за отчетный год является документально подтвержденное наступление обстоятельств непреодолимой силы (пожаров, наводнений и иных стихийных бедствий, чрезвычайных и непредотвратимых обстоятельств), препятствующих исполнению обязательств по достижению плановых значений показателей за отчетный год (далее - обстоятельства непреодолимой силы).</w:t>
      </w:r>
    </w:p>
    <w:p w:rsidR="00B8071D" w:rsidRPr="00890D46" w:rsidRDefault="00B8071D" w:rsidP="00B8071D">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Решение об освобождении получателя субсидии от применения мер ответственности за недостижение плановых значений показателей за отчетный год принимается Главным распорядителем на основании документов уполномоченных органов, подтверждающих наступление обстоятельств непреодолимой силы и представленных получателями субсидий в сроки, установленные договором для предоставления отчета.</w:t>
      </w:r>
    </w:p>
    <w:p w:rsidR="00B8071D" w:rsidRPr="00890D46" w:rsidRDefault="00B8071D" w:rsidP="00B8071D">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4.3.3. Объем субсидий, рассчитанный в соответствии с 4.3.1 настоящего Порядка, подлежит возврату в доход бюджета МО МР «Койгородский» в течение 30 дней (если в уведомлении не указан иной срок) с даты получения уведомления, если Главным распорядителем не вынесено решение в отношении получателя субсидий об освобождении от применения мер ответственности за недостижение плановых значений показателей за отчетный год в соответствии с пунктом 4.3.2 настоящего Порядка.</w:t>
      </w:r>
    </w:p>
    <w:p w:rsidR="00B8071D" w:rsidRPr="00890D46" w:rsidRDefault="00B8071D" w:rsidP="00B8071D">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4.3.4. В случае не возврата субсидий получателем субсидий в доход бюджета МО МР «</w:t>
      </w:r>
      <w:proofErr w:type="gramStart"/>
      <w:r w:rsidRPr="00890D46">
        <w:rPr>
          <w:rFonts w:ascii="Times New Roman" w:hAnsi="Times New Roman" w:cs="Times New Roman"/>
          <w:sz w:val="25"/>
          <w:szCs w:val="25"/>
        </w:rPr>
        <w:t>Койгородский»  в</w:t>
      </w:r>
      <w:proofErr w:type="gramEnd"/>
      <w:r w:rsidRPr="00890D46">
        <w:rPr>
          <w:rFonts w:ascii="Times New Roman" w:hAnsi="Times New Roman" w:cs="Times New Roman"/>
          <w:sz w:val="25"/>
          <w:szCs w:val="25"/>
        </w:rPr>
        <w:t xml:space="preserve"> срок, установленный 4.3.3 настоящего Порядка, и в объеме, рассчитанном в соответствии с 4.3.1 настоящего Порядка, Главный распорядитель обеспечивается их взыскание в судебном порядке.</w:t>
      </w:r>
    </w:p>
    <w:p w:rsidR="00B8071D" w:rsidRPr="00890D46" w:rsidRDefault="00B8071D" w:rsidP="00B8071D">
      <w:pPr>
        <w:tabs>
          <w:tab w:val="left" w:pos="2002"/>
        </w:tabs>
        <w:contextualSpacing/>
        <w:jc w:val="right"/>
        <w:rPr>
          <w:sz w:val="25"/>
          <w:szCs w:val="25"/>
        </w:rPr>
        <w:sectPr w:rsidR="00B8071D" w:rsidRPr="00890D46" w:rsidSect="00582354">
          <w:footerReference w:type="even" r:id="rId13"/>
          <w:footerReference w:type="default" r:id="rId14"/>
          <w:pgSz w:w="11906" w:h="16838"/>
          <w:pgMar w:top="851" w:right="1134" w:bottom="851" w:left="1134" w:header="709" w:footer="709" w:gutter="0"/>
          <w:cols w:space="708"/>
          <w:docGrid w:linePitch="360"/>
        </w:sectPr>
      </w:pPr>
    </w:p>
    <w:p w:rsidR="00B8071D" w:rsidRPr="00890D46" w:rsidRDefault="00B8071D" w:rsidP="00B8071D">
      <w:pPr>
        <w:jc w:val="right"/>
        <w:rPr>
          <w:sz w:val="20"/>
          <w:szCs w:val="20"/>
        </w:rPr>
      </w:pPr>
      <w:bookmarkStart w:id="7" w:name="_Toc507586281"/>
      <w:r w:rsidRPr="00890D46">
        <w:rPr>
          <w:sz w:val="20"/>
          <w:szCs w:val="20"/>
        </w:rPr>
        <w:lastRenderedPageBreak/>
        <w:t>Приложение 1</w:t>
      </w:r>
      <w:bookmarkEnd w:id="7"/>
    </w:p>
    <w:p w:rsidR="00B8071D" w:rsidRPr="00890D46" w:rsidRDefault="00B8071D" w:rsidP="00B8071D">
      <w:pPr>
        <w:jc w:val="right"/>
        <w:rPr>
          <w:sz w:val="20"/>
          <w:szCs w:val="20"/>
        </w:rPr>
      </w:pPr>
      <w:r w:rsidRPr="00890D46">
        <w:rPr>
          <w:sz w:val="20"/>
          <w:szCs w:val="20"/>
        </w:rPr>
        <w:t>к порядку субсидирования субъектам</w:t>
      </w:r>
    </w:p>
    <w:p w:rsidR="00B8071D" w:rsidRPr="00890D46" w:rsidRDefault="00B8071D" w:rsidP="00B8071D">
      <w:pPr>
        <w:jc w:val="right"/>
        <w:rPr>
          <w:sz w:val="20"/>
          <w:szCs w:val="20"/>
        </w:rPr>
      </w:pPr>
      <w:r w:rsidRPr="00890D46">
        <w:rPr>
          <w:sz w:val="20"/>
          <w:szCs w:val="20"/>
        </w:rPr>
        <w:t xml:space="preserve"> малого и среднего предпринимательства</w:t>
      </w:r>
    </w:p>
    <w:p w:rsidR="00B8071D" w:rsidRPr="00890D46" w:rsidRDefault="00B8071D" w:rsidP="00B8071D">
      <w:pPr>
        <w:jc w:val="right"/>
        <w:rPr>
          <w:sz w:val="20"/>
          <w:szCs w:val="20"/>
        </w:rPr>
      </w:pPr>
      <w:r w:rsidRPr="00890D46">
        <w:rPr>
          <w:sz w:val="20"/>
          <w:szCs w:val="20"/>
        </w:rPr>
        <w:t xml:space="preserve"> части затрат на уплату лизинговых платежей </w:t>
      </w:r>
    </w:p>
    <w:p w:rsidR="00B8071D" w:rsidRPr="00890D46" w:rsidRDefault="00B8071D" w:rsidP="00B8071D">
      <w:pPr>
        <w:jc w:val="right"/>
        <w:rPr>
          <w:sz w:val="20"/>
          <w:szCs w:val="20"/>
        </w:rPr>
      </w:pPr>
      <w:r w:rsidRPr="00890D46">
        <w:rPr>
          <w:sz w:val="20"/>
          <w:szCs w:val="20"/>
        </w:rPr>
        <w:t>по договорам финансовой аренды (лизинга)</w:t>
      </w:r>
    </w:p>
    <w:p w:rsidR="00B8071D" w:rsidRPr="00890D46" w:rsidRDefault="00B8071D" w:rsidP="00B8071D">
      <w:pPr>
        <w:rPr>
          <w:bCs/>
          <w:sz w:val="20"/>
          <w:szCs w:val="20"/>
        </w:rPr>
      </w:pPr>
      <w:r w:rsidRPr="00890D46">
        <w:rPr>
          <w:bCs/>
          <w:sz w:val="20"/>
          <w:szCs w:val="20"/>
        </w:rPr>
        <w:tab/>
      </w:r>
      <w:r w:rsidRPr="00890D46">
        <w:rPr>
          <w:bCs/>
          <w:sz w:val="20"/>
          <w:szCs w:val="20"/>
        </w:rPr>
        <w:tab/>
      </w:r>
    </w:p>
    <w:p w:rsidR="00B8071D" w:rsidRPr="00890D46" w:rsidRDefault="00B8071D" w:rsidP="00B8071D">
      <w:pPr>
        <w:pStyle w:val="ConsPlusTitle"/>
        <w:widowControl/>
        <w:tabs>
          <w:tab w:val="left" w:pos="2970"/>
          <w:tab w:val="right" w:pos="14566"/>
        </w:tabs>
        <w:jc w:val="right"/>
        <w:rPr>
          <w:b w:val="0"/>
          <w:sz w:val="20"/>
          <w:szCs w:val="20"/>
        </w:rPr>
      </w:pPr>
      <w:r w:rsidRPr="00890D46">
        <w:rPr>
          <w:b w:val="0"/>
          <w:sz w:val="20"/>
          <w:szCs w:val="20"/>
        </w:rPr>
        <w:t>Администрация МР «Койгородский»</w:t>
      </w:r>
    </w:p>
    <w:p w:rsidR="00B8071D" w:rsidRPr="00890D46" w:rsidRDefault="00B8071D" w:rsidP="00B8071D">
      <w:pPr>
        <w:pStyle w:val="ConsPlusTitle"/>
        <w:widowControl/>
        <w:tabs>
          <w:tab w:val="left" w:pos="2970"/>
          <w:tab w:val="right" w:pos="14566"/>
        </w:tabs>
        <w:jc w:val="right"/>
        <w:rPr>
          <w:b w:val="0"/>
          <w:bCs w:val="0"/>
          <w:sz w:val="20"/>
          <w:szCs w:val="20"/>
        </w:rPr>
      </w:pPr>
      <w:r w:rsidRPr="00890D46">
        <w:rPr>
          <w:b w:val="0"/>
          <w:bCs w:val="0"/>
          <w:sz w:val="20"/>
          <w:szCs w:val="20"/>
        </w:rPr>
        <w:t>Утверждаю:</w:t>
      </w:r>
    </w:p>
    <w:p w:rsidR="00B8071D" w:rsidRPr="00890D46" w:rsidRDefault="00B8071D" w:rsidP="00B8071D">
      <w:pPr>
        <w:pStyle w:val="ConsPlusTitle"/>
        <w:widowControl/>
        <w:tabs>
          <w:tab w:val="left" w:pos="2970"/>
          <w:tab w:val="right" w:pos="14566"/>
        </w:tabs>
        <w:jc w:val="right"/>
        <w:rPr>
          <w:b w:val="0"/>
          <w:bCs w:val="0"/>
          <w:sz w:val="20"/>
          <w:szCs w:val="20"/>
        </w:rPr>
      </w:pPr>
    </w:p>
    <w:p w:rsidR="00B8071D" w:rsidRPr="00890D46" w:rsidRDefault="00B8071D" w:rsidP="00B8071D">
      <w:pPr>
        <w:pStyle w:val="ConsPlusTitle"/>
        <w:widowControl/>
        <w:jc w:val="right"/>
        <w:rPr>
          <w:bCs w:val="0"/>
          <w:sz w:val="20"/>
          <w:szCs w:val="20"/>
        </w:rPr>
      </w:pPr>
      <w:r w:rsidRPr="00890D46">
        <w:rPr>
          <w:bCs w:val="0"/>
          <w:sz w:val="20"/>
          <w:szCs w:val="20"/>
        </w:rPr>
        <w:t xml:space="preserve">                                                                                                                                                _________________________________________________</w:t>
      </w:r>
    </w:p>
    <w:p w:rsidR="00B8071D" w:rsidRPr="00890D46" w:rsidRDefault="00B8071D" w:rsidP="00B8071D">
      <w:pPr>
        <w:pStyle w:val="ConsPlusTitle"/>
        <w:widowControl/>
        <w:jc w:val="right"/>
        <w:rPr>
          <w:b w:val="0"/>
          <w:bCs w:val="0"/>
          <w:sz w:val="20"/>
          <w:szCs w:val="20"/>
          <w:vertAlign w:val="superscript"/>
        </w:rPr>
      </w:pPr>
      <w:r w:rsidRPr="00890D46">
        <w:rPr>
          <w:b w:val="0"/>
          <w:bCs w:val="0"/>
          <w:sz w:val="20"/>
          <w:szCs w:val="20"/>
          <w:vertAlign w:val="superscript"/>
        </w:rPr>
        <w:t xml:space="preserve">                                                (</w:t>
      </w:r>
      <w:proofErr w:type="gramStart"/>
      <w:r w:rsidRPr="00890D46">
        <w:rPr>
          <w:b w:val="0"/>
          <w:bCs w:val="0"/>
          <w:sz w:val="20"/>
          <w:szCs w:val="20"/>
          <w:vertAlign w:val="superscript"/>
        </w:rPr>
        <w:t xml:space="preserve">должность)   </w:t>
      </w:r>
      <w:proofErr w:type="gramEnd"/>
      <w:r w:rsidRPr="00890D46">
        <w:rPr>
          <w:b w:val="0"/>
          <w:bCs w:val="0"/>
          <w:sz w:val="20"/>
          <w:szCs w:val="20"/>
          <w:vertAlign w:val="superscript"/>
        </w:rPr>
        <w:t xml:space="preserve">              (подпись)              (расшифровка подписи)</w:t>
      </w:r>
    </w:p>
    <w:p w:rsidR="00B8071D" w:rsidRPr="00890D46" w:rsidRDefault="00B8071D" w:rsidP="00B8071D">
      <w:pPr>
        <w:pStyle w:val="ConsPlusTitle"/>
        <w:widowControl/>
        <w:jc w:val="right"/>
        <w:rPr>
          <w:b w:val="0"/>
          <w:bCs w:val="0"/>
          <w:sz w:val="20"/>
          <w:szCs w:val="20"/>
        </w:rPr>
      </w:pPr>
      <w:r w:rsidRPr="00890D46">
        <w:rPr>
          <w:b w:val="0"/>
          <w:bCs w:val="0"/>
          <w:sz w:val="20"/>
          <w:szCs w:val="20"/>
        </w:rPr>
        <w:t xml:space="preserve">                                                                                                                                 «___</w:t>
      </w:r>
      <w:proofErr w:type="gramStart"/>
      <w:r w:rsidRPr="00890D46">
        <w:rPr>
          <w:b w:val="0"/>
          <w:bCs w:val="0"/>
          <w:sz w:val="20"/>
          <w:szCs w:val="20"/>
        </w:rPr>
        <w:t>_»  _</w:t>
      </w:r>
      <w:proofErr w:type="gramEnd"/>
      <w:r w:rsidRPr="00890D46">
        <w:rPr>
          <w:b w:val="0"/>
          <w:bCs w:val="0"/>
          <w:sz w:val="20"/>
          <w:szCs w:val="20"/>
        </w:rPr>
        <w:t>____________________  20____ г.</w:t>
      </w:r>
    </w:p>
    <w:p w:rsidR="00B8071D" w:rsidRPr="00890D46" w:rsidRDefault="00B8071D" w:rsidP="00B8071D">
      <w:pPr>
        <w:shd w:val="clear" w:color="auto" w:fill="FFFFFF"/>
        <w:jc w:val="center"/>
        <w:rPr>
          <w:spacing w:val="-5"/>
          <w:sz w:val="20"/>
          <w:szCs w:val="20"/>
        </w:rPr>
      </w:pPr>
      <w:r w:rsidRPr="00890D46">
        <w:rPr>
          <w:spacing w:val="-6"/>
          <w:sz w:val="20"/>
          <w:szCs w:val="20"/>
        </w:rPr>
        <w:t>Расчет субсидии на возмещение субъектам малого и среднего предпринимательства части расходов на уплату авансового(</w:t>
      </w:r>
      <w:proofErr w:type="spellStart"/>
      <w:r w:rsidRPr="00890D46">
        <w:rPr>
          <w:spacing w:val="-6"/>
          <w:sz w:val="20"/>
          <w:szCs w:val="20"/>
        </w:rPr>
        <w:t>ых</w:t>
      </w:r>
      <w:proofErr w:type="spellEnd"/>
      <w:r w:rsidRPr="00890D46">
        <w:rPr>
          <w:spacing w:val="-6"/>
          <w:sz w:val="20"/>
          <w:szCs w:val="20"/>
        </w:rPr>
        <w:t>) платежа (ей) по договорам финансовой аренды (лизинга)</w:t>
      </w:r>
    </w:p>
    <w:p w:rsidR="00B8071D" w:rsidRPr="00890D46" w:rsidRDefault="00B8071D" w:rsidP="00B8071D">
      <w:pPr>
        <w:jc w:val="center"/>
        <w:rPr>
          <w:sz w:val="20"/>
          <w:szCs w:val="20"/>
        </w:rPr>
      </w:pPr>
      <w:r w:rsidRPr="00890D46">
        <w:rPr>
          <w:sz w:val="20"/>
          <w:szCs w:val="20"/>
        </w:rPr>
        <w:t>________________________________________________________________________________________________________________________</w:t>
      </w:r>
    </w:p>
    <w:p w:rsidR="00B8071D" w:rsidRPr="00890D46" w:rsidRDefault="00B8071D" w:rsidP="00B8071D">
      <w:pPr>
        <w:jc w:val="center"/>
        <w:rPr>
          <w:sz w:val="20"/>
          <w:szCs w:val="20"/>
          <w:vertAlign w:val="superscript"/>
        </w:rPr>
      </w:pPr>
      <w:r w:rsidRPr="00890D46">
        <w:rPr>
          <w:sz w:val="20"/>
          <w:szCs w:val="20"/>
          <w:vertAlign w:val="superscript"/>
        </w:rPr>
        <w:t>(наименование получателя субсидии)</w:t>
      </w:r>
    </w:p>
    <w:p w:rsidR="00B8071D" w:rsidRPr="00890D46" w:rsidRDefault="00B8071D" w:rsidP="00B8071D">
      <w:pPr>
        <w:shd w:val="clear" w:color="auto" w:fill="FFFFFF"/>
        <w:ind w:left="53"/>
        <w:rPr>
          <w:sz w:val="20"/>
          <w:szCs w:val="20"/>
        </w:rPr>
      </w:pPr>
      <w:r w:rsidRPr="00890D46">
        <w:rPr>
          <w:spacing w:val="-6"/>
          <w:sz w:val="20"/>
          <w:szCs w:val="20"/>
        </w:rPr>
        <w:t xml:space="preserve">Договор о предоставлении субсидии по лизинговым платежам № _________________ от ________________ 20__ г. </w:t>
      </w:r>
    </w:p>
    <w:p w:rsidR="00B8071D" w:rsidRPr="00890D46" w:rsidRDefault="00B8071D" w:rsidP="00B8071D">
      <w:pPr>
        <w:shd w:val="clear" w:color="auto" w:fill="FFFFFF"/>
        <w:tabs>
          <w:tab w:val="left" w:leader="underscore" w:pos="4858"/>
        </w:tabs>
        <w:ind w:left="62"/>
        <w:rPr>
          <w:sz w:val="20"/>
          <w:szCs w:val="20"/>
        </w:rPr>
      </w:pPr>
      <w:r w:rsidRPr="00890D46">
        <w:rPr>
          <w:sz w:val="20"/>
          <w:szCs w:val="20"/>
        </w:rPr>
        <w:t>Является плательщиком НДС: да   ____ нет</w:t>
      </w:r>
    </w:p>
    <w:p w:rsidR="00B8071D" w:rsidRPr="00890D46" w:rsidRDefault="00B8071D" w:rsidP="00B8071D">
      <w:pPr>
        <w:shd w:val="clear" w:color="auto" w:fill="FFFFFF"/>
        <w:tabs>
          <w:tab w:val="left" w:leader="underscore" w:pos="4858"/>
        </w:tabs>
        <w:ind w:left="62"/>
        <w:rPr>
          <w:sz w:val="20"/>
          <w:szCs w:val="20"/>
        </w:rPr>
      </w:pPr>
    </w:p>
    <w:tbl>
      <w:tblPr>
        <w:tblW w:w="0" w:type="auto"/>
        <w:tblCellMar>
          <w:left w:w="40" w:type="dxa"/>
          <w:right w:w="40" w:type="dxa"/>
        </w:tblCellMar>
        <w:tblLook w:val="0000" w:firstRow="0" w:lastRow="0" w:firstColumn="0" w:lastColumn="0" w:noHBand="0" w:noVBand="0"/>
      </w:tblPr>
      <w:tblGrid>
        <w:gridCol w:w="1057"/>
        <w:gridCol w:w="825"/>
        <w:gridCol w:w="1480"/>
        <w:gridCol w:w="1287"/>
        <w:gridCol w:w="1442"/>
        <w:gridCol w:w="1333"/>
        <w:gridCol w:w="1957"/>
        <w:gridCol w:w="1464"/>
        <w:gridCol w:w="1401"/>
        <w:gridCol w:w="2308"/>
      </w:tblGrid>
      <w:tr w:rsidR="00B8071D" w:rsidRPr="00890D46" w:rsidTr="00FE275E">
        <w:trPr>
          <w:trHeight w:hRule="exact" w:val="232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8071D" w:rsidRPr="00890D46" w:rsidRDefault="00B8071D" w:rsidP="00FE275E">
            <w:pPr>
              <w:shd w:val="clear" w:color="auto" w:fill="FFFFFF"/>
              <w:ind w:left="102"/>
              <w:rPr>
                <w:sz w:val="20"/>
                <w:szCs w:val="20"/>
              </w:rPr>
            </w:pPr>
            <w:r w:rsidRPr="00890D46">
              <w:rPr>
                <w:sz w:val="20"/>
                <w:szCs w:val="20"/>
              </w:rPr>
              <w:t>Номер и дата договора лизинга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8071D" w:rsidRPr="00890D46" w:rsidRDefault="00B8071D" w:rsidP="00FE275E">
            <w:pPr>
              <w:shd w:val="clear" w:color="auto" w:fill="FFFFFF"/>
              <w:ind w:firstLine="139"/>
              <w:jc w:val="center"/>
              <w:rPr>
                <w:spacing w:val="-6"/>
                <w:sz w:val="20"/>
                <w:szCs w:val="20"/>
              </w:rPr>
            </w:pPr>
            <w:r w:rsidRPr="00890D46">
              <w:rPr>
                <w:spacing w:val="-6"/>
                <w:sz w:val="20"/>
                <w:szCs w:val="20"/>
              </w:rPr>
              <w:t>Общая сумма</w:t>
            </w:r>
          </w:p>
          <w:p w:rsidR="00B8071D" w:rsidRPr="00890D46" w:rsidRDefault="00B8071D" w:rsidP="00FE275E">
            <w:pPr>
              <w:shd w:val="clear" w:color="auto" w:fill="FFFFFF"/>
              <w:jc w:val="center"/>
              <w:rPr>
                <w:sz w:val="20"/>
                <w:szCs w:val="20"/>
              </w:rPr>
            </w:pPr>
            <w:r w:rsidRPr="00890D46">
              <w:rPr>
                <w:spacing w:val="-7"/>
                <w:sz w:val="20"/>
                <w:szCs w:val="20"/>
              </w:rPr>
              <w:t>договора лизинга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8071D" w:rsidRPr="00890D46" w:rsidRDefault="00B8071D" w:rsidP="00FE275E">
            <w:pPr>
              <w:shd w:val="clear" w:color="auto" w:fill="FFFFFF"/>
              <w:ind w:left="53" w:right="24"/>
              <w:jc w:val="center"/>
              <w:rPr>
                <w:spacing w:val="-7"/>
                <w:sz w:val="20"/>
                <w:szCs w:val="20"/>
              </w:rPr>
            </w:pPr>
            <w:r w:rsidRPr="00890D46">
              <w:rPr>
                <w:spacing w:val="-7"/>
                <w:sz w:val="20"/>
                <w:szCs w:val="20"/>
              </w:rPr>
              <w:t>Налог на добавленную</w:t>
            </w:r>
          </w:p>
          <w:p w:rsidR="00B8071D" w:rsidRPr="00890D46" w:rsidRDefault="00B8071D" w:rsidP="00FE275E">
            <w:pPr>
              <w:shd w:val="clear" w:color="auto" w:fill="FFFFFF"/>
              <w:ind w:left="53" w:right="24"/>
              <w:jc w:val="center"/>
              <w:rPr>
                <w:sz w:val="20"/>
                <w:szCs w:val="20"/>
              </w:rPr>
            </w:pPr>
            <w:r w:rsidRPr="00890D46">
              <w:rPr>
                <w:spacing w:val="-7"/>
                <w:sz w:val="20"/>
                <w:szCs w:val="20"/>
              </w:rPr>
              <w:t>стоимость (в случае если является плательщиком НДС)</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8071D" w:rsidRPr="00890D46" w:rsidRDefault="00B8071D" w:rsidP="00FE275E">
            <w:pPr>
              <w:shd w:val="clear" w:color="auto" w:fill="FFFFFF"/>
              <w:ind w:left="24" w:right="168"/>
              <w:jc w:val="center"/>
              <w:rPr>
                <w:spacing w:val="-5"/>
                <w:sz w:val="20"/>
                <w:szCs w:val="20"/>
              </w:rPr>
            </w:pPr>
            <w:r w:rsidRPr="00890D46">
              <w:rPr>
                <w:spacing w:val="-5"/>
                <w:sz w:val="20"/>
                <w:szCs w:val="20"/>
              </w:rPr>
              <w:t>Авансовый лизинговый</w:t>
            </w:r>
          </w:p>
          <w:p w:rsidR="00B8071D" w:rsidRPr="00890D46" w:rsidRDefault="00B8071D" w:rsidP="00FE275E">
            <w:pPr>
              <w:shd w:val="clear" w:color="auto" w:fill="FFFFFF"/>
              <w:ind w:left="53" w:right="24"/>
              <w:jc w:val="center"/>
              <w:rPr>
                <w:spacing w:val="-6"/>
                <w:sz w:val="20"/>
                <w:szCs w:val="20"/>
              </w:rPr>
            </w:pPr>
            <w:r w:rsidRPr="00890D46">
              <w:rPr>
                <w:spacing w:val="-6"/>
                <w:sz w:val="20"/>
                <w:szCs w:val="20"/>
              </w:rPr>
              <w:t>платеж (первый взнос)</w:t>
            </w:r>
          </w:p>
          <w:p w:rsidR="00B8071D" w:rsidRPr="00890D46" w:rsidRDefault="00B8071D" w:rsidP="00FE275E">
            <w:pPr>
              <w:shd w:val="clear" w:color="auto" w:fill="FFFFFF"/>
              <w:ind w:left="53" w:right="24"/>
              <w:jc w:val="center"/>
              <w:rPr>
                <w:sz w:val="20"/>
                <w:szCs w:val="20"/>
              </w:rPr>
            </w:pPr>
            <w:r w:rsidRPr="00890D46">
              <w:rPr>
                <w:spacing w:val="-6"/>
                <w:sz w:val="20"/>
                <w:szCs w:val="20"/>
                <w:u w:val="single"/>
              </w:rPr>
              <w:t>с НДС</w:t>
            </w:r>
            <w:r w:rsidRPr="00890D46">
              <w:rPr>
                <w:spacing w:val="-6"/>
                <w:sz w:val="20"/>
                <w:szCs w:val="20"/>
              </w:rPr>
              <w:t xml:space="preserve"> / без </w:t>
            </w:r>
            <w:r w:rsidRPr="00890D46">
              <w:rPr>
                <w:sz w:val="20"/>
                <w:szCs w:val="20"/>
              </w:rPr>
              <w:t>НДС</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8071D" w:rsidRPr="00890D46" w:rsidRDefault="00B8071D" w:rsidP="00FE275E">
            <w:pPr>
              <w:shd w:val="clear" w:color="auto" w:fill="FFFFFF"/>
              <w:jc w:val="center"/>
              <w:rPr>
                <w:bCs/>
                <w:spacing w:val="-8"/>
                <w:sz w:val="20"/>
                <w:szCs w:val="20"/>
              </w:rPr>
            </w:pPr>
            <w:r w:rsidRPr="00890D46">
              <w:rPr>
                <w:bCs/>
                <w:sz w:val="20"/>
                <w:szCs w:val="20"/>
              </w:rPr>
              <w:t xml:space="preserve">Сумма авансового лизингового платежа, </w:t>
            </w:r>
            <w:r w:rsidRPr="00890D46">
              <w:rPr>
                <w:bCs/>
                <w:spacing w:val="-8"/>
                <w:sz w:val="20"/>
                <w:szCs w:val="20"/>
              </w:rPr>
              <w:t>подлежащая возмещению по договору лизинга</w:t>
            </w:r>
          </w:p>
          <w:p w:rsidR="00B8071D" w:rsidRPr="00890D46" w:rsidRDefault="00B8071D" w:rsidP="00FE275E">
            <w:pPr>
              <w:shd w:val="clear" w:color="auto" w:fill="FFFFFF"/>
              <w:jc w:val="center"/>
              <w:rPr>
                <w:sz w:val="20"/>
                <w:szCs w:val="20"/>
              </w:rPr>
            </w:pPr>
            <w:r w:rsidRPr="00890D46">
              <w:rPr>
                <w:bCs/>
                <w:spacing w:val="-8"/>
                <w:sz w:val="20"/>
                <w:szCs w:val="20"/>
              </w:rPr>
              <w:t>(гр..4*70%)</w:t>
            </w: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B8071D" w:rsidRPr="00890D46" w:rsidRDefault="00B8071D" w:rsidP="00FE275E">
            <w:pPr>
              <w:shd w:val="clear" w:color="auto" w:fill="FFFFFF"/>
              <w:jc w:val="center"/>
              <w:rPr>
                <w:sz w:val="20"/>
                <w:szCs w:val="20"/>
              </w:rPr>
            </w:pPr>
            <w:r w:rsidRPr="00890D46">
              <w:rPr>
                <w:sz w:val="20"/>
                <w:szCs w:val="20"/>
              </w:rPr>
              <w:t>Сумма уплаченного авансового лизингового платежа</w:t>
            </w:r>
          </w:p>
          <w:p w:rsidR="00B8071D" w:rsidRPr="00890D46" w:rsidRDefault="00B8071D" w:rsidP="00FE275E">
            <w:pPr>
              <w:shd w:val="clear" w:color="auto" w:fill="FFFFFF"/>
              <w:jc w:val="center"/>
              <w:rPr>
                <w:sz w:val="20"/>
                <w:szCs w:val="20"/>
              </w:rPr>
            </w:pPr>
            <w:r w:rsidRPr="00890D46">
              <w:rPr>
                <w:sz w:val="20"/>
                <w:szCs w:val="20"/>
                <w:u w:val="single"/>
              </w:rPr>
              <w:t>с НДС</w:t>
            </w:r>
            <w:r w:rsidRPr="00890D46">
              <w:rPr>
                <w:sz w:val="20"/>
                <w:szCs w:val="20"/>
              </w:rPr>
              <w:t xml:space="preserve"> / без НДС</w:t>
            </w: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B8071D" w:rsidRPr="00890D46" w:rsidRDefault="00B8071D" w:rsidP="00FE275E">
            <w:pPr>
              <w:shd w:val="clear" w:color="auto" w:fill="FFFFFF"/>
              <w:jc w:val="center"/>
              <w:rPr>
                <w:sz w:val="20"/>
                <w:szCs w:val="20"/>
              </w:rPr>
            </w:pPr>
            <w:r w:rsidRPr="00890D46">
              <w:rPr>
                <w:sz w:val="20"/>
                <w:szCs w:val="20"/>
              </w:rPr>
              <w:t>Вид, номер, дата документа, подтверждающего уплату авансового лизингового платежа</w:t>
            </w: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B8071D" w:rsidRPr="00890D46" w:rsidRDefault="00B8071D" w:rsidP="00FE275E">
            <w:pPr>
              <w:shd w:val="clear" w:color="auto" w:fill="FFFFFF"/>
              <w:jc w:val="center"/>
              <w:rPr>
                <w:bCs/>
                <w:spacing w:val="-8"/>
                <w:sz w:val="20"/>
                <w:szCs w:val="20"/>
              </w:rPr>
            </w:pPr>
            <w:r w:rsidRPr="00890D46">
              <w:rPr>
                <w:bCs/>
                <w:sz w:val="20"/>
                <w:szCs w:val="20"/>
              </w:rPr>
              <w:t xml:space="preserve">Сумма авансового лизингового платежа, </w:t>
            </w:r>
            <w:r w:rsidRPr="00890D46">
              <w:rPr>
                <w:bCs/>
                <w:spacing w:val="-8"/>
                <w:sz w:val="20"/>
                <w:szCs w:val="20"/>
              </w:rPr>
              <w:t>подлежащая возмещению по фактическим расходам</w:t>
            </w:r>
          </w:p>
          <w:p w:rsidR="00B8071D" w:rsidRPr="00890D46" w:rsidRDefault="00B8071D" w:rsidP="00FE275E">
            <w:pPr>
              <w:shd w:val="clear" w:color="auto" w:fill="FFFFFF"/>
              <w:jc w:val="center"/>
              <w:rPr>
                <w:sz w:val="20"/>
                <w:szCs w:val="20"/>
              </w:rPr>
            </w:pPr>
            <w:r w:rsidRPr="00890D46">
              <w:rPr>
                <w:bCs/>
                <w:spacing w:val="-8"/>
                <w:sz w:val="20"/>
                <w:szCs w:val="20"/>
              </w:rPr>
              <w:t>(гр..6*70%)</w:t>
            </w: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B8071D" w:rsidRPr="00890D46" w:rsidRDefault="00B8071D" w:rsidP="00FE275E">
            <w:pPr>
              <w:shd w:val="clear" w:color="auto" w:fill="FFFFFF"/>
              <w:jc w:val="center"/>
              <w:rPr>
                <w:sz w:val="20"/>
                <w:szCs w:val="20"/>
              </w:rPr>
            </w:pPr>
            <w:r w:rsidRPr="00890D46">
              <w:rPr>
                <w:sz w:val="20"/>
                <w:szCs w:val="20"/>
              </w:rPr>
              <w:t>Сумма авансового лизингового платежа,</w:t>
            </w:r>
            <w:r w:rsidRPr="00890D46">
              <w:rPr>
                <w:bCs/>
                <w:spacing w:val="-8"/>
                <w:sz w:val="20"/>
                <w:szCs w:val="20"/>
              </w:rPr>
              <w:t xml:space="preserve"> подлежащая возмещению (гр.5-гр.8)</w:t>
            </w: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B8071D" w:rsidRPr="00890D46" w:rsidRDefault="00B8071D" w:rsidP="00FE275E">
            <w:pPr>
              <w:shd w:val="clear" w:color="auto" w:fill="FFFFFF"/>
              <w:jc w:val="center"/>
              <w:rPr>
                <w:sz w:val="20"/>
                <w:szCs w:val="20"/>
              </w:rPr>
            </w:pPr>
            <w:r w:rsidRPr="00890D46">
              <w:rPr>
                <w:sz w:val="20"/>
                <w:szCs w:val="20"/>
              </w:rPr>
              <w:t>Сумма субсидии</w:t>
            </w:r>
            <w:r w:rsidRPr="00890D46">
              <w:rPr>
                <w:bCs/>
                <w:spacing w:val="-7"/>
                <w:sz w:val="20"/>
                <w:szCs w:val="20"/>
              </w:rPr>
              <w:t xml:space="preserve">, подлежащая возмещению по </w:t>
            </w:r>
            <w:r w:rsidRPr="00890D46">
              <w:rPr>
                <w:bCs/>
                <w:spacing w:val="-6"/>
                <w:sz w:val="20"/>
                <w:szCs w:val="20"/>
              </w:rPr>
              <w:t xml:space="preserve">договору (гр.8+9), но не более </w:t>
            </w:r>
            <w:r w:rsidRPr="00890D46">
              <w:rPr>
                <w:bCs/>
                <w:sz w:val="20"/>
                <w:szCs w:val="20"/>
              </w:rPr>
              <w:t xml:space="preserve">суммы, предусмотренной Порядком муниципальной программы </w:t>
            </w:r>
            <w:r w:rsidRPr="00890D46">
              <w:rPr>
                <w:sz w:val="20"/>
                <w:szCs w:val="20"/>
              </w:rPr>
              <w:t>«Развитие экономики в МО МР «Койгородский»</w:t>
            </w:r>
          </w:p>
        </w:tc>
      </w:tr>
      <w:tr w:rsidR="00B8071D" w:rsidRPr="00890D46" w:rsidTr="00FE275E">
        <w:trPr>
          <w:trHeight w:hRule="exact" w:val="19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8071D" w:rsidRPr="00890D46" w:rsidRDefault="00B8071D" w:rsidP="00FE275E">
            <w:pPr>
              <w:shd w:val="clear" w:color="auto" w:fill="FFFFFF"/>
              <w:ind w:left="782"/>
              <w:rPr>
                <w:sz w:val="20"/>
                <w:szCs w:val="20"/>
              </w:rPr>
            </w:pPr>
            <w:r w:rsidRPr="00890D46">
              <w:rPr>
                <w:bCs/>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8071D" w:rsidRPr="00890D46" w:rsidRDefault="00B8071D" w:rsidP="00FE275E">
            <w:pPr>
              <w:shd w:val="clear" w:color="auto" w:fill="FFFFFF"/>
              <w:jc w:val="center"/>
              <w:rPr>
                <w:sz w:val="20"/>
                <w:szCs w:val="20"/>
              </w:rPr>
            </w:pPr>
            <w:r w:rsidRPr="00890D46">
              <w:rPr>
                <w:sz w:val="20"/>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8071D" w:rsidRPr="00890D46" w:rsidRDefault="00B8071D" w:rsidP="00FE275E">
            <w:pPr>
              <w:shd w:val="clear" w:color="auto" w:fill="FFFFFF"/>
              <w:jc w:val="center"/>
              <w:rPr>
                <w:sz w:val="20"/>
                <w:szCs w:val="20"/>
              </w:rPr>
            </w:pPr>
            <w:r w:rsidRPr="00890D46">
              <w:rPr>
                <w:sz w:val="20"/>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8071D" w:rsidRPr="00890D46" w:rsidRDefault="00B8071D" w:rsidP="00FE275E">
            <w:pPr>
              <w:shd w:val="clear" w:color="auto" w:fill="FFFFFF"/>
              <w:jc w:val="center"/>
              <w:rPr>
                <w:sz w:val="20"/>
                <w:szCs w:val="20"/>
              </w:rPr>
            </w:pPr>
            <w:r w:rsidRPr="00890D46">
              <w:rPr>
                <w:sz w:val="20"/>
                <w:szCs w:val="20"/>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8071D" w:rsidRPr="00890D46" w:rsidRDefault="00B8071D" w:rsidP="00FE275E">
            <w:pPr>
              <w:shd w:val="clear" w:color="auto" w:fill="FFFFFF"/>
              <w:jc w:val="center"/>
              <w:rPr>
                <w:sz w:val="20"/>
                <w:szCs w:val="20"/>
              </w:rPr>
            </w:pPr>
            <w:r w:rsidRPr="00890D46">
              <w:rPr>
                <w:sz w:val="20"/>
                <w:szCs w:val="20"/>
              </w:rPr>
              <w:t>5</w:t>
            </w: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B8071D" w:rsidRPr="00890D46" w:rsidRDefault="00B8071D" w:rsidP="00FE275E">
            <w:pPr>
              <w:shd w:val="clear" w:color="auto" w:fill="FFFFFF"/>
              <w:jc w:val="center"/>
              <w:rPr>
                <w:sz w:val="20"/>
                <w:szCs w:val="20"/>
              </w:rPr>
            </w:pPr>
            <w:r w:rsidRPr="00890D46">
              <w:rPr>
                <w:sz w:val="20"/>
                <w:szCs w:val="20"/>
              </w:rPr>
              <w:t>6</w:t>
            </w: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B8071D" w:rsidRPr="00890D46" w:rsidRDefault="00B8071D" w:rsidP="00FE275E">
            <w:pPr>
              <w:shd w:val="clear" w:color="auto" w:fill="FFFFFF"/>
              <w:jc w:val="center"/>
              <w:rPr>
                <w:sz w:val="20"/>
                <w:szCs w:val="20"/>
              </w:rPr>
            </w:pPr>
            <w:r w:rsidRPr="00890D46">
              <w:rPr>
                <w:sz w:val="20"/>
                <w:szCs w:val="20"/>
              </w:rPr>
              <w:t>7</w:t>
            </w: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B8071D" w:rsidRPr="00890D46" w:rsidRDefault="00B8071D" w:rsidP="00FE275E">
            <w:pPr>
              <w:shd w:val="clear" w:color="auto" w:fill="FFFFFF"/>
              <w:jc w:val="center"/>
              <w:rPr>
                <w:sz w:val="20"/>
                <w:szCs w:val="20"/>
              </w:rPr>
            </w:pPr>
            <w:r w:rsidRPr="00890D46">
              <w:rPr>
                <w:sz w:val="20"/>
                <w:szCs w:val="20"/>
              </w:rPr>
              <w:t>8</w:t>
            </w: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B8071D" w:rsidRPr="00890D46" w:rsidRDefault="00B8071D" w:rsidP="00FE275E">
            <w:pPr>
              <w:shd w:val="clear" w:color="auto" w:fill="FFFFFF"/>
              <w:jc w:val="center"/>
              <w:rPr>
                <w:sz w:val="20"/>
                <w:szCs w:val="20"/>
              </w:rPr>
            </w:pPr>
            <w:r w:rsidRPr="00890D46">
              <w:rPr>
                <w:sz w:val="20"/>
                <w:szCs w:val="20"/>
              </w:rPr>
              <w:t>9</w:t>
            </w: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B8071D" w:rsidRPr="00890D46" w:rsidRDefault="00B8071D" w:rsidP="00FE275E">
            <w:pPr>
              <w:shd w:val="clear" w:color="auto" w:fill="FFFFFF"/>
              <w:jc w:val="center"/>
              <w:rPr>
                <w:sz w:val="20"/>
                <w:szCs w:val="20"/>
              </w:rPr>
            </w:pPr>
            <w:r w:rsidRPr="00890D46">
              <w:rPr>
                <w:sz w:val="20"/>
                <w:szCs w:val="20"/>
              </w:rPr>
              <w:t>10</w:t>
            </w:r>
          </w:p>
        </w:tc>
      </w:tr>
      <w:tr w:rsidR="00B8071D" w:rsidRPr="00890D46" w:rsidTr="00FE275E">
        <w:trPr>
          <w:trHeight w:hRule="exact" w:val="25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8071D" w:rsidRPr="00890D46" w:rsidRDefault="00B8071D" w:rsidP="00FE275E">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8071D" w:rsidRPr="00890D46" w:rsidRDefault="00B8071D" w:rsidP="00FE275E">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8071D" w:rsidRPr="00890D46" w:rsidRDefault="00B8071D" w:rsidP="00FE275E">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8071D" w:rsidRPr="00890D46" w:rsidRDefault="00B8071D" w:rsidP="00FE275E">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8071D" w:rsidRPr="00890D46" w:rsidRDefault="00B8071D" w:rsidP="00FE275E">
            <w:pPr>
              <w:shd w:val="clear" w:color="auto" w:fill="FFFFFF"/>
              <w:rPr>
                <w:sz w:val="20"/>
                <w:szCs w:val="20"/>
              </w:rPr>
            </w:pP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B8071D" w:rsidRPr="00890D46" w:rsidRDefault="00B8071D" w:rsidP="00FE275E">
            <w:pPr>
              <w:shd w:val="clear" w:color="auto" w:fill="FFFFFF"/>
              <w:jc w:val="center"/>
              <w:rPr>
                <w:sz w:val="20"/>
                <w:szCs w:val="20"/>
              </w:rPr>
            </w:pP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B8071D" w:rsidRPr="00890D46" w:rsidRDefault="00B8071D" w:rsidP="00FE275E">
            <w:pPr>
              <w:shd w:val="clear" w:color="auto" w:fill="FFFFFF"/>
              <w:rPr>
                <w:sz w:val="20"/>
                <w:szCs w:val="20"/>
              </w:rPr>
            </w:pP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B8071D" w:rsidRPr="00890D46" w:rsidRDefault="00B8071D" w:rsidP="00FE275E">
            <w:pPr>
              <w:shd w:val="clear" w:color="auto" w:fill="FFFFFF"/>
              <w:jc w:val="center"/>
              <w:rPr>
                <w:sz w:val="20"/>
                <w:szCs w:val="20"/>
              </w:rPr>
            </w:pP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B8071D" w:rsidRPr="00890D46" w:rsidRDefault="00B8071D" w:rsidP="00FE275E">
            <w:pPr>
              <w:shd w:val="clear" w:color="auto" w:fill="FFFFFF"/>
              <w:jc w:val="center"/>
              <w:rPr>
                <w:sz w:val="20"/>
                <w:szCs w:val="20"/>
              </w:rPr>
            </w:pP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B8071D" w:rsidRPr="00890D46" w:rsidRDefault="00B8071D" w:rsidP="00FE275E">
            <w:pPr>
              <w:shd w:val="clear" w:color="auto" w:fill="FFFFFF"/>
              <w:jc w:val="center"/>
              <w:rPr>
                <w:sz w:val="20"/>
                <w:szCs w:val="20"/>
              </w:rPr>
            </w:pPr>
          </w:p>
        </w:tc>
      </w:tr>
      <w:tr w:rsidR="00B8071D" w:rsidRPr="00890D46" w:rsidTr="00FE275E">
        <w:trPr>
          <w:trHeight w:hRule="exact" w:val="25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8071D" w:rsidRPr="00890D46" w:rsidRDefault="00B8071D" w:rsidP="00FE275E">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8071D" w:rsidRPr="00890D46" w:rsidRDefault="00B8071D" w:rsidP="00FE275E">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8071D" w:rsidRPr="00890D46" w:rsidRDefault="00B8071D" w:rsidP="00FE275E">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8071D" w:rsidRPr="00890D46" w:rsidRDefault="00B8071D" w:rsidP="00FE275E">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8071D" w:rsidRPr="00890D46" w:rsidRDefault="00B8071D" w:rsidP="00FE275E">
            <w:pPr>
              <w:shd w:val="clear" w:color="auto" w:fill="FFFFFF"/>
              <w:rPr>
                <w:sz w:val="20"/>
                <w:szCs w:val="20"/>
              </w:rPr>
            </w:pP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B8071D" w:rsidRPr="00890D46" w:rsidRDefault="00B8071D" w:rsidP="00FE275E">
            <w:pPr>
              <w:shd w:val="clear" w:color="auto" w:fill="FFFFFF"/>
              <w:jc w:val="center"/>
              <w:rPr>
                <w:sz w:val="20"/>
                <w:szCs w:val="20"/>
              </w:rPr>
            </w:pP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B8071D" w:rsidRPr="00890D46" w:rsidRDefault="00B8071D" w:rsidP="00FE275E">
            <w:pPr>
              <w:shd w:val="clear" w:color="auto" w:fill="FFFFFF"/>
              <w:rPr>
                <w:sz w:val="20"/>
                <w:szCs w:val="20"/>
              </w:rPr>
            </w:pP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B8071D" w:rsidRPr="00890D46" w:rsidRDefault="00B8071D" w:rsidP="00FE275E">
            <w:pPr>
              <w:shd w:val="clear" w:color="auto" w:fill="FFFFFF"/>
              <w:jc w:val="center"/>
              <w:rPr>
                <w:sz w:val="20"/>
                <w:szCs w:val="20"/>
              </w:rPr>
            </w:pP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B8071D" w:rsidRPr="00890D46" w:rsidRDefault="00B8071D" w:rsidP="00FE275E">
            <w:pPr>
              <w:shd w:val="clear" w:color="auto" w:fill="FFFFFF"/>
              <w:jc w:val="center"/>
              <w:rPr>
                <w:sz w:val="20"/>
                <w:szCs w:val="20"/>
              </w:rPr>
            </w:pP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B8071D" w:rsidRPr="00890D46" w:rsidRDefault="00B8071D" w:rsidP="00FE275E">
            <w:pPr>
              <w:shd w:val="clear" w:color="auto" w:fill="FFFFFF"/>
              <w:jc w:val="center"/>
              <w:rPr>
                <w:sz w:val="20"/>
                <w:szCs w:val="20"/>
              </w:rPr>
            </w:pPr>
          </w:p>
        </w:tc>
      </w:tr>
      <w:tr w:rsidR="00B8071D" w:rsidRPr="00890D46" w:rsidTr="00FE275E">
        <w:trPr>
          <w:trHeight w:hRule="exact" w:val="25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8071D" w:rsidRPr="00890D46" w:rsidRDefault="00B8071D" w:rsidP="00FE275E">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8071D" w:rsidRPr="00890D46" w:rsidRDefault="00B8071D" w:rsidP="00FE275E">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8071D" w:rsidRPr="00890D46" w:rsidRDefault="00B8071D" w:rsidP="00FE275E">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8071D" w:rsidRPr="00890D46" w:rsidRDefault="00B8071D" w:rsidP="00FE275E">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8071D" w:rsidRPr="00890D46" w:rsidRDefault="00B8071D" w:rsidP="00FE275E">
            <w:pPr>
              <w:shd w:val="clear" w:color="auto" w:fill="FFFFFF"/>
              <w:rPr>
                <w:sz w:val="20"/>
                <w:szCs w:val="20"/>
              </w:rPr>
            </w:pP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B8071D" w:rsidRPr="00890D46" w:rsidRDefault="00B8071D" w:rsidP="00FE275E">
            <w:pPr>
              <w:shd w:val="clear" w:color="auto" w:fill="FFFFFF"/>
              <w:jc w:val="center"/>
              <w:rPr>
                <w:sz w:val="20"/>
                <w:szCs w:val="20"/>
              </w:rPr>
            </w:pP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B8071D" w:rsidRPr="00890D46" w:rsidRDefault="00B8071D" w:rsidP="00FE275E">
            <w:pPr>
              <w:shd w:val="clear" w:color="auto" w:fill="FFFFFF"/>
              <w:rPr>
                <w:sz w:val="20"/>
                <w:szCs w:val="20"/>
              </w:rPr>
            </w:pP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B8071D" w:rsidRPr="00890D46" w:rsidRDefault="00B8071D" w:rsidP="00FE275E">
            <w:pPr>
              <w:shd w:val="clear" w:color="auto" w:fill="FFFFFF"/>
              <w:jc w:val="center"/>
              <w:rPr>
                <w:sz w:val="20"/>
                <w:szCs w:val="20"/>
              </w:rPr>
            </w:pP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B8071D" w:rsidRPr="00890D46" w:rsidRDefault="00B8071D" w:rsidP="00FE275E">
            <w:pPr>
              <w:shd w:val="clear" w:color="auto" w:fill="FFFFFF"/>
              <w:jc w:val="center"/>
              <w:rPr>
                <w:sz w:val="20"/>
                <w:szCs w:val="20"/>
              </w:rPr>
            </w:pP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B8071D" w:rsidRPr="00890D46" w:rsidRDefault="00B8071D" w:rsidP="00FE275E">
            <w:pPr>
              <w:shd w:val="clear" w:color="auto" w:fill="FFFFFF"/>
              <w:jc w:val="center"/>
              <w:rPr>
                <w:sz w:val="20"/>
                <w:szCs w:val="20"/>
              </w:rPr>
            </w:pPr>
          </w:p>
        </w:tc>
      </w:tr>
      <w:tr w:rsidR="00B8071D" w:rsidRPr="00890D46" w:rsidTr="00FE275E">
        <w:trPr>
          <w:trHeight w:hRule="exact" w:val="524"/>
        </w:trPr>
        <w:tc>
          <w:tcPr>
            <w:tcW w:w="0" w:type="auto"/>
            <w:gridSpan w:val="10"/>
            <w:tcBorders>
              <w:top w:val="single" w:sz="6" w:space="0" w:color="auto"/>
              <w:left w:val="single" w:sz="6" w:space="0" w:color="auto"/>
              <w:bottom w:val="single" w:sz="6" w:space="0" w:color="auto"/>
              <w:right w:val="single" w:sz="6" w:space="0" w:color="auto"/>
            </w:tcBorders>
            <w:shd w:val="clear" w:color="auto" w:fill="FFFFFF"/>
          </w:tcPr>
          <w:p w:rsidR="00B8071D" w:rsidRPr="00890D46" w:rsidRDefault="00B8071D" w:rsidP="00FE275E">
            <w:pPr>
              <w:shd w:val="clear" w:color="auto" w:fill="FFFFFF"/>
              <w:jc w:val="center"/>
              <w:rPr>
                <w:sz w:val="20"/>
                <w:szCs w:val="20"/>
              </w:rPr>
            </w:pPr>
            <w:r w:rsidRPr="00890D46">
              <w:rPr>
                <w:rFonts w:ascii="Times New Roman CYR" w:hAnsi="Times New Roman CYR" w:cs="Times New Roman CYR"/>
                <w:sz w:val="20"/>
                <w:szCs w:val="20"/>
              </w:rPr>
              <w:t>Расчет составил  ________________ (                                 ) Дата составления расчета    «____» __________20__г.</w:t>
            </w:r>
          </w:p>
        </w:tc>
      </w:tr>
    </w:tbl>
    <w:p w:rsidR="00B8071D" w:rsidRPr="00890D46" w:rsidRDefault="00B8071D" w:rsidP="00B8071D">
      <w:pPr>
        <w:rPr>
          <w:vanish/>
          <w:sz w:val="20"/>
          <w:szCs w:val="20"/>
        </w:rPr>
      </w:pPr>
    </w:p>
    <w:p w:rsidR="00B8071D" w:rsidRPr="00890D46" w:rsidRDefault="00B8071D" w:rsidP="00B8071D">
      <w:pPr>
        <w:tabs>
          <w:tab w:val="left" w:pos="284"/>
        </w:tabs>
        <w:ind w:firstLine="709"/>
        <w:jc w:val="right"/>
        <w:rPr>
          <w:sz w:val="20"/>
          <w:szCs w:val="20"/>
        </w:rPr>
        <w:sectPr w:rsidR="00B8071D" w:rsidRPr="00890D46" w:rsidSect="005A4EB2">
          <w:pgSz w:w="16838" w:h="11906" w:orient="landscape"/>
          <w:pgMar w:top="851" w:right="1134" w:bottom="851" w:left="1134" w:header="709" w:footer="709" w:gutter="0"/>
          <w:cols w:space="708"/>
          <w:docGrid w:linePitch="360"/>
        </w:sectPr>
      </w:pPr>
    </w:p>
    <w:p w:rsidR="00421E7D" w:rsidRDefault="00421E7D"/>
    <w:sectPr w:rsidR="00421E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71D" w:rsidRDefault="00B8071D" w:rsidP="00B8071D">
      <w:r>
        <w:separator/>
      </w:r>
    </w:p>
  </w:endnote>
  <w:endnote w:type="continuationSeparator" w:id="0">
    <w:p w:rsidR="00B8071D" w:rsidRDefault="00B8071D" w:rsidP="00B8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71D" w:rsidRDefault="00B8071D" w:rsidP="005A4EB2">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B8071D" w:rsidRDefault="00B8071D" w:rsidP="005A4EB2">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71D" w:rsidRDefault="00B8071D">
    <w:pPr>
      <w:pStyle w:val="a8"/>
      <w:jc w:val="right"/>
    </w:pPr>
    <w:r>
      <w:fldChar w:fldCharType="begin"/>
    </w:r>
    <w:r>
      <w:instrText xml:space="preserve"> PAGE   \* MERGEFORMAT </w:instrText>
    </w:r>
    <w:r>
      <w:fldChar w:fldCharType="separate"/>
    </w:r>
    <w:r w:rsidR="00F545A0">
      <w:rPr>
        <w:noProof/>
      </w:rPr>
      <w:t>4</w:t>
    </w:r>
    <w:r>
      <w:rPr>
        <w:noProof/>
      </w:rPr>
      <w:fldChar w:fldCharType="end"/>
    </w:r>
  </w:p>
  <w:p w:rsidR="00B8071D" w:rsidRDefault="00B8071D" w:rsidP="005A4EB2">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71D" w:rsidRDefault="00B8071D" w:rsidP="00B8071D">
      <w:r>
        <w:separator/>
      </w:r>
    </w:p>
  </w:footnote>
  <w:footnote w:type="continuationSeparator" w:id="0">
    <w:p w:rsidR="00B8071D" w:rsidRDefault="00B8071D" w:rsidP="00B8071D">
      <w:r>
        <w:continuationSeparator/>
      </w:r>
    </w:p>
  </w:footnote>
  <w:footnote w:id="1">
    <w:p w:rsidR="00B8071D" w:rsidRPr="00044F16" w:rsidRDefault="00B8071D" w:rsidP="00B8071D">
      <w:pPr>
        <w:pStyle w:val="a6"/>
        <w:jc w:val="both"/>
        <w:rPr>
          <w:rFonts w:ascii="Times New Roman" w:hAnsi="Times New Roman"/>
        </w:rPr>
      </w:pPr>
      <w:r w:rsidRPr="00044F16">
        <w:rPr>
          <w:rStyle w:val="ab"/>
          <w:rFonts w:ascii="Times New Roman" w:hAnsi="Times New Roman"/>
        </w:rPr>
        <w:t>1</w:t>
      </w:r>
      <w:r w:rsidRPr="00044F16">
        <w:rPr>
          <w:rFonts w:ascii="Times New Roman" w:hAnsi="Times New Roman"/>
        </w:rPr>
        <w:t xml:space="preserve"> До момента отмены Общероссийского </w:t>
      </w:r>
      <w:hyperlink r:id="rId1" w:history="1">
        <w:r w:rsidRPr="00044F16">
          <w:rPr>
            <w:rStyle w:val="a5"/>
            <w:rFonts w:ascii="Times New Roman" w:hAnsi="Times New Roman"/>
          </w:rPr>
          <w:t>классификатора</w:t>
        </w:r>
      </w:hyperlink>
      <w:r w:rsidRPr="00044F16">
        <w:rPr>
          <w:rFonts w:ascii="Times New Roman" w:hAnsi="Times New Roman"/>
        </w:rPr>
        <w:t xml:space="preserve"> видов экономической деятельности (ОКВЭД) ОК 029-2001 (КДЕС Ред. 1)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2" w:history="1">
        <w:r w:rsidRPr="00044F16">
          <w:rPr>
            <w:rStyle w:val="a5"/>
            <w:rFonts w:ascii="Times New Roman" w:hAnsi="Times New Roman"/>
          </w:rPr>
          <w:t>разделы G</w:t>
        </w:r>
      </w:hyperlink>
      <w:r w:rsidRPr="00044F16">
        <w:rPr>
          <w:rFonts w:ascii="Times New Roman" w:hAnsi="Times New Roman"/>
        </w:rPr>
        <w:t xml:space="preserve"> (за исключением </w:t>
      </w:r>
      <w:hyperlink r:id="rId3" w:history="1">
        <w:r w:rsidRPr="00044F16">
          <w:rPr>
            <w:rStyle w:val="a5"/>
            <w:rFonts w:ascii="Times New Roman" w:hAnsi="Times New Roman"/>
          </w:rPr>
          <w:t>кодов 50</w:t>
        </w:r>
      </w:hyperlink>
      <w:r w:rsidRPr="00044F16">
        <w:rPr>
          <w:rFonts w:ascii="Times New Roman" w:hAnsi="Times New Roman"/>
        </w:rPr>
        <w:t xml:space="preserve">, </w:t>
      </w:r>
      <w:hyperlink r:id="rId4" w:history="1">
        <w:r w:rsidRPr="00044F16">
          <w:rPr>
            <w:rStyle w:val="a5"/>
            <w:rFonts w:ascii="Times New Roman" w:hAnsi="Times New Roman"/>
          </w:rPr>
          <w:t>52.7</w:t>
        </w:r>
      </w:hyperlink>
      <w:r w:rsidRPr="00044F16">
        <w:rPr>
          <w:rFonts w:ascii="Times New Roman" w:hAnsi="Times New Roman"/>
        </w:rPr>
        <w:t xml:space="preserve">, </w:t>
      </w:r>
      <w:hyperlink r:id="rId5" w:history="1">
        <w:r w:rsidRPr="00044F16">
          <w:rPr>
            <w:rStyle w:val="a5"/>
            <w:rFonts w:ascii="Times New Roman" w:hAnsi="Times New Roman"/>
          </w:rPr>
          <w:t>52.71</w:t>
        </w:r>
      </w:hyperlink>
      <w:r w:rsidRPr="00044F16">
        <w:rPr>
          <w:rFonts w:ascii="Times New Roman" w:hAnsi="Times New Roman"/>
        </w:rPr>
        <w:t xml:space="preserve">, </w:t>
      </w:r>
      <w:hyperlink r:id="rId6" w:history="1">
        <w:r w:rsidRPr="00044F16">
          <w:rPr>
            <w:rStyle w:val="a5"/>
            <w:rFonts w:ascii="Times New Roman" w:hAnsi="Times New Roman"/>
          </w:rPr>
          <w:t>52.72</w:t>
        </w:r>
      </w:hyperlink>
      <w:r w:rsidRPr="00044F16">
        <w:rPr>
          <w:rFonts w:ascii="Times New Roman" w:hAnsi="Times New Roman"/>
        </w:rPr>
        <w:t xml:space="preserve">, 52.72.1, 52.72.2, </w:t>
      </w:r>
      <w:hyperlink r:id="rId7" w:history="1">
        <w:r w:rsidRPr="00044F16">
          <w:rPr>
            <w:rStyle w:val="a5"/>
            <w:rFonts w:ascii="Times New Roman" w:hAnsi="Times New Roman"/>
          </w:rPr>
          <w:t>52.74</w:t>
        </w:r>
      </w:hyperlink>
      <w:r w:rsidRPr="00044F16">
        <w:rPr>
          <w:rFonts w:ascii="Times New Roman" w:hAnsi="Times New Roman"/>
        </w:rPr>
        <w:t xml:space="preserve">), </w:t>
      </w:r>
      <w:hyperlink r:id="rId8" w:history="1">
        <w:r w:rsidRPr="00044F16">
          <w:rPr>
            <w:rStyle w:val="a5"/>
            <w:rFonts w:ascii="Times New Roman" w:hAnsi="Times New Roman"/>
          </w:rPr>
          <w:t>J</w:t>
        </w:r>
      </w:hyperlink>
      <w:r w:rsidRPr="00044F16">
        <w:rPr>
          <w:rFonts w:ascii="Times New Roman" w:hAnsi="Times New Roman"/>
        </w:rPr>
        <w:t xml:space="preserve">, </w:t>
      </w:r>
      <w:hyperlink r:id="rId9" w:history="1">
        <w:r w:rsidRPr="00044F16">
          <w:rPr>
            <w:rStyle w:val="a5"/>
            <w:rFonts w:ascii="Times New Roman" w:hAnsi="Times New Roman"/>
          </w:rPr>
          <w:t>K</w:t>
        </w:r>
      </w:hyperlink>
      <w:r w:rsidRPr="00044F16">
        <w:rPr>
          <w:rFonts w:ascii="Times New Roman" w:hAnsi="Times New Roman"/>
        </w:rPr>
        <w:t xml:space="preserve"> (за исключением </w:t>
      </w:r>
      <w:hyperlink r:id="rId10" w:history="1">
        <w:r w:rsidRPr="00044F16">
          <w:rPr>
            <w:rStyle w:val="a5"/>
            <w:rFonts w:ascii="Times New Roman" w:hAnsi="Times New Roman"/>
          </w:rPr>
          <w:t>кода 74.2</w:t>
        </w:r>
      </w:hyperlink>
      <w:r w:rsidRPr="00044F16">
        <w:rPr>
          <w:rFonts w:ascii="Times New Roman" w:hAnsi="Times New Roman"/>
        </w:rPr>
        <w:t xml:space="preserve">), </w:t>
      </w:r>
      <w:hyperlink r:id="rId11" w:history="1">
        <w:r w:rsidRPr="00044F16">
          <w:rPr>
            <w:rStyle w:val="a5"/>
            <w:rFonts w:ascii="Times New Roman" w:hAnsi="Times New Roman"/>
          </w:rPr>
          <w:t>L</w:t>
        </w:r>
      </w:hyperlink>
      <w:r w:rsidRPr="00044F16">
        <w:rPr>
          <w:rFonts w:ascii="Times New Roman" w:hAnsi="Times New Roman"/>
        </w:rPr>
        <w:t xml:space="preserve">, </w:t>
      </w:r>
      <w:hyperlink r:id="rId12" w:history="1">
        <w:r w:rsidRPr="00044F16">
          <w:rPr>
            <w:rStyle w:val="a5"/>
            <w:rFonts w:ascii="Times New Roman" w:hAnsi="Times New Roman"/>
          </w:rPr>
          <w:t>O</w:t>
        </w:r>
      </w:hyperlink>
      <w:r w:rsidRPr="00044F16">
        <w:rPr>
          <w:rFonts w:ascii="Times New Roman" w:hAnsi="Times New Roman"/>
        </w:rPr>
        <w:t xml:space="preserve"> (за исключением </w:t>
      </w:r>
      <w:hyperlink r:id="rId13" w:history="1">
        <w:r w:rsidRPr="00044F16">
          <w:rPr>
            <w:rStyle w:val="a5"/>
            <w:rFonts w:ascii="Times New Roman" w:hAnsi="Times New Roman"/>
          </w:rPr>
          <w:t>кодов 90</w:t>
        </w:r>
      </w:hyperlink>
      <w:r w:rsidRPr="00044F16">
        <w:rPr>
          <w:rFonts w:ascii="Times New Roman" w:hAnsi="Times New Roman"/>
        </w:rPr>
        <w:t xml:space="preserve">, </w:t>
      </w:r>
      <w:hyperlink r:id="rId14" w:history="1">
        <w:r w:rsidRPr="00044F16">
          <w:rPr>
            <w:rStyle w:val="a5"/>
            <w:rFonts w:ascii="Times New Roman" w:hAnsi="Times New Roman"/>
          </w:rPr>
          <w:t>92</w:t>
        </w:r>
      </w:hyperlink>
      <w:r w:rsidRPr="00044F16">
        <w:rPr>
          <w:rFonts w:ascii="Times New Roman" w:hAnsi="Times New Roman"/>
        </w:rPr>
        <w:t xml:space="preserve"> и </w:t>
      </w:r>
      <w:hyperlink r:id="rId15" w:history="1">
        <w:r w:rsidRPr="00044F16">
          <w:rPr>
            <w:rStyle w:val="a5"/>
            <w:rFonts w:ascii="Times New Roman" w:hAnsi="Times New Roman"/>
          </w:rPr>
          <w:t>93</w:t>
        </w:r>
      </w:hyperlink>
      <w:r w:rsidRPr="00044F16">
        <w:rPr>
          <w:rFonts w:ascii="Times New Roman" w:hAnsi="Times New Roman"/>
        </w:rPr>
        <w:t xml:space="preserve">), </w:t>
      </w:r>
      <w:hyperlink r:id="rId16" w:history="1">
        <w:r w:rsidRPr="00044F16">
          <w:rPr>
            <w:rStyle w:val="a5"/>
            <w:rFonts w:ascii="Times New Roman" w:hAnsi="Times New Roman"/>
          </w:rPr>
          <w:t>P</w:t>
        </w:r>
      </w:hyperlink>
      <w:r w:rsidRPr="00044F16">
        <w:rPr>
          <w:rFonts w:ascii="Times New Roman" w:hAnsi="Times New Roman"/>
        </w:rPr>
        <w:t xml:space="preserve">, а также относящихся к </w:t>
      </w:r>
      <w:hyperlink r:id="rId17" w:history="1">
        <w:r w:rsidRPr="00044F16">
          <w:rPr>
            <w:rStyle w:val="a5"/>
            <w:rFonts w:ascii="Times New Roman" w:hAnsi="Times New Roman"/>
          </w:rPr>
          <w:t>подклассу 63.3</w:t>
        </w:r>
      </w:hyperlink>
      <w:r w:rsidRPr="00044F16">
        <w:rPr>
          <w:rFonts w:ascii="Times New Roman" w:hAnsi="Times New Roman"/>
        </w:rPr>
        <w:t xml:space="preserve"> раздела I Общероссийского классификатора видов экономической деятельности (ОК 029-2001 (КДЕС ред. 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669B"/>
    <w:multiLevelType w:val="multilevel"/>
    <w:tmpl w:val="5B80D01A"/>
    <w:lvl w:ilvl="0">
      <w:start w:val="3"/>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199A4E0D"/>
    <w:multiLevelType w:val="multilevel"/>
    <w:tmpl w:val="D8C0DC2E"/>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3)"/>
      <w:lvlJc w:val="left"/>
      <w:pPr>
        <w:ind w:left="1496" w:hanging="504"/>
      </w:pPr>
      <w:rPr>
        <w:rFonts w:hint="eastAsia"/>
      </w:rPr>
    </w:lvl>
    <w:lvl w:ilvl="3">
      <w:start w:val="1"/>
      <w:numFmt w:val="decimal"/>
      <w:lvlText w:val="%1.%2.%3.%4."/>
      <w:lvlJc w:val="left"/>
      <w:pPr>
        <w:ind w:left="206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5824AC"/>
    <w:multiLevelType w:val="multilevel"/>
    <w:tmpl w:val="351835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355" w:hanging="504"/>
      </w:pPr>
      <w:rPr>
        <w:rFonts w:ascii="SimHei" w:eastAsia="SimHei" w:hAnsi="SimHei" w:hint="eastAsia"/>
      </w:rPr>
    </w:lvl>
    <w:lvl w:ilvl="3">
      <w:start w:val="1"/>
      <w:numFmt w:val="decimal"/>
      <w:lvlText w:val="%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D63406"/>
    <w:multiLevelType w:val="multilevel"/>
    <w:tmpl w:val="2366514C"/>
    <w:lvl w:ilvl="0">
      <w:start w:val="1"/>
      <w:numFmt w:val="decimal"/>
      <w:lvlText w:val="%1."/>
      <w:lvlJc w:val="left"/>
      <w:pPr>
        <w:ind w:left="810" w:hanging="360"/>
      </w:pPr>
      <w:rPr>
        <w:rFonts w:hint="default"/>
        <w:sz w:val="26"/>
      </w:rPr>
    </w:lvl>
    <w:lvl w:ilvl="1">
      <w:start w:val="5"/>
      <w:numFmt w:val="decimal"/>
      <w:isLgl/>
      <w:lvlText w:val="%1.%2."/>
      <w:lvlJc w:val="left"/>
      <w:pPr>
        <w:ind w:left="1129" w:hanging="420"/>
      </w:pPr>
      <w:rPr>
        <w:rFonts w:hint="default"/>
      </w:rPr>
    </w:lvl>
    <w:lvl w:ilvl="2">
      <w:start w:val="1"/>
      <w:numFmt w:val="decimal"/>
      <w:isLgl/>
      <w:lvlText w:val="%1.%2.%3."/>
      <w:lvlJc w:val="left"/>
      <w:pPr>
        <w:ind w:left="1688" w:hanging="720"/>
      </w:pPr>
      <w:rPr>
        <w:rFonts w:hint="default"/>
      </w:rPr>
    </w:lvl>
    <w:lvl w:ilvl="3">
      <w:start w:val="1"/>
      <w:numFmt w:val="decimal"/>
      <w:isLgl/>
      <w:lvlText w:val="%1.%2.%3.%4."/>
      <w:lvlJc w:val="left"/>
      <w:pPr>
        <w:ind w:left="1947" w:hanging="72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444" w:hanging="1440"/>
      </w:pPr>
      <w:rPr>
        <w:rFonts w:hint="default"/>
      </w:rPr>
    </w:lvl>
    <w:lvl w:ilvl="7">
      <w:start w:val="1"/>
      <w:numFmt w:val="decimal"/>
      <w:isLgl/>
      <w:lvlText w:val="%1.%2.%3.%4.%5.%6.%7.%8."/>
      <w:lvlJc w:val="left"/>
      <w:pPr>
        <w:ind w:left="3703" w:hanging="1440"/>
      </w:pPr>
      <w:rPr>
        <w:rFonts w:hint="default"/>
      </w:rPr>
    </w:lvl>
    <w:lvl w:ilvl="8">
      <w:start w:val="1"/>
      <w:numFmt w:val="decimal"/>
      <w:isLgl/>
      <w:lvlText w:val="%1.%2.%3.%4.%5.%6.%7.%8.%9."/>
      <w:lvlJc w:val="left"/>
      <w:pPr>
        <w:ind w:left="4322" w:hanging="1800"/>
      </w:pPr>
      <w:rPr>
        <w:rFonts w:hint="default"/>
      </w:rPr>
    </w:lvl>
  </w:abstractNum>
  <w:abstractNum w:abstractNumId="4" w15:restartNumberingAfterBreak="0">
    <w:nsid w:val="2DBE1D4B"/>
    <w:multiLevelType w:val="multilevel"/>
    <w:tmpl w:val="76AE5A34"/>
    <w:lvl w:ilvl="0">
      <w:start w:val="2"/>
      <w:numFmt w:val="decimal"/>
      <w:lvlText w:val="%1."/>
      <w:lvlJc w:val="left"/>
      <w:pPr>
        <w:ind w:left="810" w:hanging="360"/>
      </w:pPr>
      <w:rPr>
        <w:rFonts w:hint="default"/>
      </w:rPr>
    </w:lvl>
    <w:lvl w:ilvl="1">
      <w:start w:val="14"/>
      <w:numFmt w:val="decimal"/>
      <w:isLgl/>
      <w:lvlText w:val="%1.%2"/>
      <w:lvlJc w:val="left"/>
      <w:pPr>
        <w:ind w:left="1033" w:hanging="465"/>
      </w:pPr>
      <w:rPr>
        <w:rFonts w:hint="default"/>
      </w:rPr>
    </w:lvl>
    <w:lvl w:ilvl="2">
      <w:start w:val="1"/>
      <w:numFmt w:val="decimal"/>
      <w:isLgl/>
      <w:lvlText w:val="%1.%2.%3"/>
      <w:lvlJc w:val="left"/>
      <w:pPr>
        <w:ind w:left="1406" w:hanging="720"/>
      </w:pPr>
      <w:rPr>
        <w:rFonts w:hint="default"/>
      </w:rPr>
    </w:lvl>
    <w:lvl w:ilvl="3">
      <w:start w:val="1"/>
      <w:numFmt w:val="decimal"/>
      <w:isLgl/>
      <w:lvlText w:val="%1.%2.%3.%4"/>
      <w:lvlJc w:val="left"/>
      <w:pPr>
        <w:ind w:left="1524" w:hanging="720"/>
      </w:pPr>
      <w:rPr>
        <w:rFonts w:hint="default"/>
      </w:rPr>
    </w:lvl>
    <w:lvl w:ilvl="4">
      <w:start w:val="1"/>
      <w:numFmt w:val="decimal"/>
      <w:isLgl/>
      <w:lvlText w:val="%1.%2.%3.%4.%5"/>
      <w:lvlJc w:val="left"/>
      <w:pPr>
        <w:ind w:left="2002" w:hanging="1080"/>
      </w:pPr>
      <w:rPr>
        <w:rFonts w:hint="default"/>
      </w:rPr>
    </w:lvl>
    <w:lvl w:ilvl="5">
      <w:start w:val="1"/>
      <w:numFmt w:val="decimal"/>
      <w:isLgl/>
      <w:lvlText w:val="%1.%2.%3.%4.%5.%6"/>
      <w:lvlJc w:val="left"/>
      <w:pPr>
        <w:ind w:left="2120" w:hanging="1080"/>
      </w:pPr>
      <w:rPr>
        <w:rFonts w:hint="default"/>
      </w:rPr>
    </w:lvl>
    <w:lvl w:ilvl="6">
      <w:start w:val="1"/>
      <w:numFmt w:val="decimal"/>
      <w:isLgl/>
      <w:lvlText w:val="%1.%2.%3.%4.%5.%6.%7"/>
      <w:lvlJc w:val="left"/>
      <w:pPr>
        <w:ind w:left="2598"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194" w:hanging="1800"/>
      </w:pPr>
      <w:rPr>
        <w:rFonts w:hint="default"/>
      </w:rPr>
    </w:lvl>
  </w:abstractNum>
  <w:abstractNum w:abstractNumId="5" w15:restartNumberingAfterBreak="0">
    <w:nsid w:val="33F20017"/>
    <w:multiLevelType w:val="multilevel"/>
    <w:tmpl w:val="39168D90"/>
    <w:lvl w:ilvl="0">
      <w:start w:val="1"/>
      <w:numFmt w:val="decimal"/>
      <w:lvlText w:val="%1."/>
      <w:lvlJc w:val="left"/>
      <w:pPr>
        <w:ind w:left="810" w:hanging="360"/>
      </w:pPr>
      <w:rPr>
        <w:rFonts w:hint="default"/>
        <w:sz w:val="26"/>
      </w:rPr>
    </w:lvl>
    <w:lvl w:ilvl="1">
      <w:start w:val="5"/>
      <w:numFmt w:val="decimal"/>
      <w:isLgl/>
      <w:lvlText w:val="%1.%2."/>
      <w:lvlJc w:val="left"/>
      <w:pPr>
        <w:ind w:left="1129" w:hanging="420"/>
      </w:pPr>
      <w:rPr>
        <w:rFonts w:hint="default"/>
      </w:rPr>
    </w:lvl>
    <w:lvl w:ilvl="2">
      <w:start w:val="1"/>
      <w:numFmt w:val="decimal"/>
      <w:lvlText w:val="%3)"/>
      <w:lvlJc w:val="left"/>
      <w:pPr>
        <w:ind w:left="1571" w:hanging="720"/>
      </w:pPr>
      <w:rPr>
        <w:rFonts w:hint="default"/>
      </w:rPr>
    </w:lvl>
    <w:lvl w:ilvl="3">
      <w:start w:val="1"/>
      <w:numFmt w:val="decimal"/>
      <w:isLgl/>
      <w:lvlText w:val="%1.%2.%3.%4."/>
      <w:lvlJc w:val="left"/>
      <w:pPr>
        <w:ind w:left="1947"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444" w:hanging="1440"/>
      </w:pPr>
      <w:rPr>
        <w:rFonts w:hint="default"/>
      </w:rPr>
    </w:lvl>
    <w:lvl w:ilvl="7">
      <w:start w:val="1"/>
      <w:numFmt w:val="decimal"/>
      <w:isLgl/>
      <w:lvlText w:val="%1.%2.%3.%4.%5.%6.%7.%8."/>
      <w:lvlJc w:val="left"/>
      <w:pPr>
        <w:ind w:left="3703" w:hanging="1440"/>
      </w:pPr>
      <w:rPr>
        <w:rFonts w:hint="default"/>
      </w:rPr>
    </w:lvl>
    <w:lvl w:ilvl="8">
      <w:start w:val="1"/>
      <w:numFmt w:val="decimal"/>
      <w:isLgl/>
      <w:lvlText w:val="%1.%2.%3.%4.%5.%6.%7.%8.%9."/>
      <w:lvlJc w:val="left"/>
      <w:pPr>
        <w:ind w:left="4322" w:hanging="1800"/>
      </w:pPr>
      <w:rPr>
        <w:rFonts w:hint="default"/>
      </w:rPr>
    </w:lvl>
  </w:abstractNum>
  <w:abstractNum w:abstractNumId="6" w15:restartNumberingAfterBreak="0">
    <w:nsid w:val="49EF13C8"/>
    <w:multiLevelType w:val="multilevel"/>
    <w:tmpl w:val="143CC9FA"/>
    <w:lvl w:ilvl="0">
      <w:start w:val="1"/>
      <w:numFmt w:val="decimal"/>
      <w:lvlText w:val="%1."/>
      <w:lvlJc w:val="left"/>
      <w:pPr>
        <w:ind w:left="720" w:hanging="360"/>
      </w:pPr>
      <w:rPr>
        <w:rFonts w:hint="default"/>
      </w:rPr>
    </w:lvl>
    <w:lvl w:ilvl="1">
      <w:start w:val="1"/>
      <w:numFmt w:val="decimal"/>
      <w:pStyle w:val="a"/>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E264EF6"/>
    <w:multiLevelType w:val="multilevel"/>
    <w:tmpl w:val="0D6407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1A614C1"/>
    <w:multiLevelType w:val="multilevel"/>
    <w:tmpl w:val="2366514C"/>
    <w:lvl w:ilvl="0">
      <w:start w:val="1"/>
      <w:numFmt w:val="decimal"/>
      <w:lvlText w:val="%1."/>
      <w:lvlJc w:val="left"/>
      <w:pPr>
        <w:ind w:left="810" w:hanging="360"/>
      </w:pPr>
      <w:rPr>
        <w:rFonts w:hint="default"/>
        <w:sz w:val="26"/>
      </w:rPr>
    </w:lvl>
    <w:lvl w:ilvl="1">
      <w:start w:val="5"/>
      <w:numFmt w:val="decimal"/>
      <w:isLgl/>
      <w:lvlText w:val="%1.%2."/>
      <w:lvlJc w:val="left"/>
      <w:pPr>
        <w:ind w:left="1555" w:hanging="420"/>
      </w:pPr>
      <w:rPr>
        <w:rFonts w:hint="default"/>
      </w:rPr>
    </w:lvl>
    <w:lvl w:ilvl="2">
      <w:start w:val="1"/>
      <w:numFmt w:val="decimal"/>
      <w:isLgl/>
      <w:lvlText w:val="%1.%2.%3."/>
      <w:lvlJc w:val="left"/>
      <w:pPr>
        <w:ind w:left="1688" w:hanging="720"/>
      </w:pPr>
      <w:rPr>
        <w:rFonts w:hint="default"/>
      </w:rPr>
    </w:lvl>
    <w:lvl w:ilvl="3">
      <w:start w:val="1"/>
      <w:numFmt w:val="decimal"/>
      <w:isLgl/>
      <w:lvlText w:val="%1.%2.%3.%4."/>
      <w:lvlJc w:val="left"/>
      <w:pPr>
        <w:ind w:left="1947" w:hanging="72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444" w:hanging="1440"/>
      </w:pPr>
      <w:rPr>
        <w:rFonts w:hint="default"/>
      </w:rPr>
    </w:lvl>
    <w:lvl w:ilvl="7">
      <w:start w:val="1"/>
      <w:numFmt w:val="decimal"/>
      <w:isLgl/>
      <w:lvlText w:val="%1.%2.%3.%4.%5.%6.%7.%8."/>
      <w:lvlJc w:val="left"/>
      <w:pPr>
        <w:ind w:left="3703" w:hanging="1440"/>
      </w:pPr>
      <w:rPr>
        <w:rFonts w:hint="default"/>
      </w:rPr>
    </w:lvl>
    <w:lvl w:ilvl="8">
      <w:start w:val="1"/>
      <w:numFmt w:val="decimal"/>
      <w:isLgl/>
      <w:lvlText w:val="%1.%2.%3.%4.%5.%6.%7.%8.%9."/>
      <w:lvlJc w:val="left"/>
      <w:pPr>
        <w:ind w:left="4322" w:hanging="1800"/>
      </w:pPr>
      <w:rPr>
        <w:rFonts w:hint="default"/>
      </w:rPr>
    </w:lvl>
  </w:abstractNum>
  <w:abstractNum w:abstractNumId="9" w15:restartNumberingAfterBreak="0">
    <w:nsid w:val="6005653A"/>
    <w:multiLevelType w:val="hybridMultilevel"/>
    <w:tmpl w:val="815E8984"/>
    <w:lvl w:ilvl="0" w:tplc="3440FD1A">
      <w:start w:val="1"/>
      <w:numFmt w:val="bullet"/>
      <w:lvlText w:val="-"/>
      <w:lvlJc w:val="left"/>
      <w:pPr>
        <w:ind w:left="1429" w:hanging="360"/>
      </w:pPr>
      <w:rPr>
        <w:rFonts w:ascii="SimHei" w:eastAsia="SimHei" w:hAnsi="SimHei"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5FD5A63"/>
    <w:multiLevelType w:val="hybridMultilevel"/>
    <w:tmpl w:val="7F3C80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100E18"/>
    <w:multiLevelType w:val="hybridMultilevel"/>
    <w:tmpl w:val="ABA673A6"/>
    <w:lvl w:ilvl="0" w:tplc="3440FD1A">
      <w:start w:val="1"/>
      <w:numFmt w:val="bullet"/>
      <w:lvlText w:val="-"/>
      <w:lvlJc w:val="left"/>
      <w:pPr>
        <w:ind w:left="720" w:hanging="360"/>
      </w:pPr>
      <w:rPr>
        <w:rFonts w:ascii="SimHei" w:eastAsia="SimHei" w:hAnsi="SimHei" w:hint="eastAsi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5"/>
  </w:num>
  <w:num w:numId="5">
    <w:abstractNumId w:val="6"/>
  </w:num>
  <w:num w:numId="6">
    <w:abstractNumId w:val="8"/>
  </w:num>
  <w:num w:numId="7">
    <w:abstractNumId w:val="2"/>
  </w:num>
  <w:num w:numId="8">
    <w:abstractNumId w:val="11"/>
  </w:num>
  <w:num w:numId="9">
    <w:abstractNumId w:val="4"/>
  </w:num>
  <w:num w:numId="10">
    <w:abstractNumId w:val="1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1D"/>
    <w:rsid w:val="00421E7D"/>
    <w:rsid w:val="00B8071D"/>
    <w:rsid w:val="00F54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25695-CBFC-4FD1-BF3D-3F89545C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8071D"/>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unhideWhenUsed/>
    <w:qFormat/>
    <w:rsid w:val="00B8071D"/>
    <w:pPr>
      <w:keepNext/>
      <w:spacing w:before="240" w:after="60"/>
      <w:jc w:val="center"/>
      <w:outlineLvl w:val="1"/>
    </w:pPr>
    <w:rPr>
      <w:b/>
      <w:bCs/>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B8071D"/>
    <w:rPr>
      <w:rFonts w:ascii="Times New Roman" w:eastAsia="Times New Roman" w:hAnsi="Times New Roman" w:cs="Times New Roman"/>
      <w:b/>
      <w:bCs/>
      <w:iCs/>
      <w:sz w:val="28"/>
      <w:szCs w:val="28"/>
      <w:lang w:eastAsia="ru-RU"/>
    </w:rPr>
  </w:style>
  <w:style w:type="paragraph" w:styleId="a">
    <w:name w:val="List Paragraph"/>
    <w:aliases w:val="Абзац списка для документа"/>
    <w:basedOn w:val="a0"/>
    <w:link w:val="a4"/>
    <w:uiPriority w:val="34"/>
    <w:qFormat/>
    <w:rsid w:val="00B8071D"/>
    <w:pPr>
      <w:numPr>
        <w:ilvl w:val="1"/>
        <w:numId w:val="5"/>
      </w:numPr>
      <w:spacing w:after="200" w:line="276" w:lineRule="auto"/>
      <w:contextualSpacing/>
    </w:pPr>
    <w:rPr>
      <w:rFonts w:eastAsia="Calibri"/>
      <w:szCs w:val="22"/>
      <w:lang w:eastAsia="en-US"/>
    </w:rPr>
  </w:style>
  <w:style w:type="paragraph" w:customStyle="1" w:styleId="ConsPlusTitle">
    <w:name w:val="ConsPlusTitle"/>
    <w:rsid w:val="00B8071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5">
    <w:name w:val="Hyperlink"/>
    <w:uiPriority w:val="99"/>
    <w:rsid w:val="00B8071D"/>
    <w:rPr>
      <w:color w:val="0000FF"/>
      <w:u w:val="single"/>
    </w:rPr>
  </w:style>
  <w:style w:type="paragraph" w:customStyle="1" w:styleId="ConsPlusNormal">
    <w:name w:val="ConsPlusNormal"/>
    <w:link w:val="ConsPlusNormal0"/>
    <w:rsid w:val="00B8071D"/>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footnote text"/>
    <w:basedOn w:val="a0"/>
    <w:link w:val="a7"/>
    <w:uiPriority w:val="99"/>
    <w:unhideWhenUsed/>
    <w:rsid w:val="00B8071D"/>
    <w:rPr>
      <w:rFonts w:ascii="Calibri" w:eastAsia="Calibri" w:hAnsi="Calibri"/>
      <w:sz w:val="20"/>
      <w:szCs w:val="20"/>
      <w:lang w:eastAsia="en-US"/>
    </w:rPr>
  </w:style>
  <w:style w:type="character" w:customStyle="1" w:styleId="a7">
    <w:name w:val="Текст сноски Знак"/>
    <w:basedOn w:val="a1"/>
    <w:link w:val="a6"/>
    <w:uiPriority w:val="99"/>
    <w:rsid w:val="00B8071D"/>
    <w:rPr>
      <w:rFonts w:ascii="Calibri" w:eastAsia="Calibri" w:hAnsi="Calibri" w:cs="Times New Roman"/>
      <w:sz w:val="20"/>
      <w:szCs w:val="20"/>
    </w:rPr>
  </w:style>
  <w:style w:type="paragraph" w:styleId="a8">
    <w:name w:val="footer"/>
    <w:basedOn w:val="a0"/>
    <w:link w:val="a9"/>
    <w:rsid w:val="00B8071D"/>
    <w:pPr>
      <w:tabs>
        <w:tab w:val="center" w:pos="4677"/>
        <w:tab w:val="right" w:pos="9355"/>
      </w:tabs>
      <w:spacing w:line="288" w:lineRule="auto"/>
      <w:ind w:firstLine="720"/>
      <w:jc w:val="both"/>
    </w:pPr>
    <w:rPr>
      <w:lang w:val="en-AU"/>
    </w:rPr>
  </w:style>
  <w:style w:type="character" w:customStyle="1" w:styleId="a9">
    <w:name w:val="Нижний колонтитул Знак"/>
    <w:basedOn w:val="a1"/>
    <w:link w:val="a8"/>
    <w:rsid w:val="00B8071D"/>
    <w:rPr>
      <w:rFonts w:ascii="Times New Roman" w:eastAsia="Times New Roman" w:hAnsi="Times New Roman" w:cs="Times New Roman"/>
      <w:sz w:val="24"/>
      <w:szCs w:val="24"/>
      <w:lang w:val="en-AU" w:eastAsia="ru-RU"/>
    </w:rPr>
  </w:style>
  <w:style w:type="character" w:styleId="aa">
    <w:name w:val="page number"/>
    <w:basedOn w:val="a1"/>
    <w:rsid w:val="00B8071D"/>
  </w:style>
  <w:style w:type="character" w:customStyle="1" w:styleId="ConsPlusNormal0">
    <w:name w:val="ConsPlusNormal Знак"/>
    <w:link w:val="ConsPlusNormal"/>
    <w:locked/>
    <w:rsid w:val="00B8071D"/>
    <w:rPr>
      <w:rFonts w:ascii="Arial" w:eastAsia="Times New Roman" w:hAnsi="Arial" w:cs="Arial"/>
      <w:sz w:val="20"/>
      <w:szCs w:val="20"/>
      <w:lang w:eastAsia="ru-RU"/>
    </w:rPr>
  </w:style>
  <w:style w:type="paragraph" w:styleId="HTML">
    <w:name w:val="HTML Preformatted"/>
    <w:basedOn w:val="a0"/>
    <w:link w:val="HTML0"/>
    <w:uiPriority w:val="99"/>
    <w:rsid w:val="00B8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B8071D"/>
    <w:rPr>
      <w:rFonts w:ascii="Courier New" w:eastAsia="Times New Roman" w:hAnsi="Courier New" w:cs="Times New Roman"/>
      <w:sz w:val="20"/>
      <w:szCs w:val="20"/>
      <w:lang w:eastAsia="ru-RU"/>
    </w:rPr>
  </w:style>
  <w:style w:type="character" w:styleId="ab">
    <w:name w:val="footnote reference"/>
    <w:uiPriority w:val="99"/>
    <w:unhideWhenUsed/>
    <w:rsid w:val="00B8071D"/>
    <w:rPr>
      <w:vertAlign w:val="superscript"/>
    </w:rPr>
  </w:style>
  <w:style w:type="paragraph" w:styleId="ac">
    <w:name w:val="Plain Text"/>
    <w:basedOn w:val="a0"/>
    <w:link w:val="ad"/>
    <w:rsid w:val="00B8071D"/>
    <w:rPr>
      <w:rFonts w:ascii="Courier New" w:hAnsi="Courier New"/>
      <w:sz w:val="20"/>
      <w:szCs w:val="20"/>
    </w:rPr>
  </w:style>
  <w:style w:type="character" w:customStyle="1" w:styleId="ad">
    <w:name w:val="Текст Знак"/>
    <w:basedOn w:val="a1"/>
    <w:link w:val="ac"/>
    <w:rsid w:val="00B8071D"/>
    <w:rPr>
      <w:rFonts w:ascii="Courier New" w:eastAsia="Times New Roman" w:hAnsi="Courier New" w:cs="Times New Roman"/>
      <w:sz w:val="20"/>
      <w:szCs w:val="20"/>
      <w:lang w:eastAsia="ru-RU"/>
    </w:rPr>
  </w:style>
  <w:style w:type="character" w:customStyle="1" w:styleId="a4">
    <w:name w:val="Абзац списка Знак"/>
    <w:aliases w:val="Абзац списка для документа Знак"/>
    <w:link w:val="a"/>
    <w:uiPriority w:val="34"/>
    <w:locked/>
    <w:rsid w:val="00B8071D"/>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656EA49371A00182AB723B9AFFD2C774FC8DEE1E8FC2790219B5D777125F68BFBAF2AF50186D3720A4C4B414g3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F36F6F375EBC232F925B4F2BD08197EC773BE3A85A23F945E8E16D1193x5I3M" TargetMode="External"/><Relationship Id="rId12" Type="http://schemas.openxmlformats.org/officeDocument/2006/relationships/image" Target="media/image1.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61789B959619E6EF7E4F3235B202CF50856D6655EFE3118128E5DB8A919DD6EF242F43E62398063H2b7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F36F6F375EBC232F925B4F2BD08197EC773BE3A85A23F945E8E16D1193530FA54946479E0F332E27x6I2M" TargetMode="External"/><Relationship Id="rId4" Type="http://schemas.openxmlformats.org/officeDocument/2006/relationships/webSettings" Target="webSettings.xml"/><Relationship Id="rId9" Type="http://schemas.openxmlformats.org/officeDocument/2006/relationships/hyperlink" Target="consultantplus://offline/ref=F36F6F375EBC232F925B4F2BD08197EC773BE3A85A23F945E8E16D1193530FA54946479E0F332D21x6I2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8007CE79C51FEBC110609AEB37F5E293FC117A75E5AAD0BEE0136EC1767A3600099A66FBE753EBD370lFI" TargetMode="External"/><Relationship Id="rId13" Type="http://schemas.openxmlformats.org/officeDocument/2006/relationships/hyperlink" Target="consultantplus://offline/ref=8007CE79C51FEBC110609AEB37F5E293FC117A75E5AAD0BEE0136EC1767A3600099A66FBE753E6D270lFI" TargetMode="External"/><Relationship Id="rId3" Type="http://schemas.openxmlformats.org/officeDocument/2006/relationships/hyperlink" Target="consultantplus://offline/ref=8007CE79C51FEBC110609AEB37F5E293FC117A75E5AAD0BEE0136EC1767A3600099A66FBE750E9D470l0I" TargetMode="External"/><Relationship Id="rId7" Type="http://schemas.openxmlformats.org/officeDocument/2006/relationships/hyperlink" Target="consultantplus://offline/ref=8007CE79C51FEBC110609AEB37F5E293FC117A75E5AAD0BEE0136EC1767A3600099A66FBE753EDD370l8I" TargetMode="External"/><Relationship Id="rId12" Type="http://schemas.openxmlformats.org/officeDocument/2006/relationships/hyperlink" Target="consultantplus://offline/ref=8007CE79C51FEBC110609AEB37F5E293FC117A75E5AAD0BEE0136EC1767A3600099A66FBE753E6D270lDI" TargetMode="External"/><Relationship Id="rId17" Type="http://schemas.openxmlformats.org/officeDocument/2006/relationships/hyperlink" Target="consultantplus://offline/ref=8007CE79C51FEBC110609AEB37F5E293FC117A75E5AAD0BEE0136EC1767A3600099A66FBE753EBD770l1I" TargetMode="External"/><Relationship Id="rId2" Type="http://schemas.openxmlformats.org/officeDocument/2006/relationships/hyperlink" Target="consultantplus://offline/ref=8007CE79C51FEBC110609AEB37F5E293FC117A75E5AAD0BEE0136EC1767A3600099A66FBE750E9D470lDI" TargetMode="External"/><Relationship Id="rId16" Type="http://schemas.openxmlformats.org/officeDocument/2006/relationships/hyperlink" Target="consultantplus://offline/ref=8007CE79C51FEBC110609AEB37F5E293FC117A75E5AAD0BEE0136EC1767A3600099A66FBE752EFD570l0I" TargetMode="External"/><Relationship Id="rId1" Type="http://schemas.openxmlformats.org/officeDocument/2006/relationships/hyperlink" Target="consultantplus://offline/ref=8007CE79C51FEBC110609AEB37F5E293FC117A75E5AAD0BEE0136EC1767A3600099A66FBE751EFD670lBI" TargetMode="External"/><Relationship Id="rId6" Type="http://schemas.openxmlformats.org/officeDocument/2006/relationships/hyperlink" Target="consultantplus://offline/ref=8007CE79C51FEBC110609AEB37F5E293FC117A75E5AAD0BEE0136EC1767A3600099A66FBE753EDD470lDI" TargetMode="External"/><Relationship Id="rId11" Type="http://schemas.openxmlformats.org/officeDocument/2006/relationships/hyperlink" Target="consultantplus://offline/ref=8007CE79C51FEBC110609AEB37F5E293FC117A75E5AAD0BEE0136EC1767A3600099A66FBE753E8DF70lFI" TargetMode="External"/><Relationship Id="rId5" Type="http://schemas.openxmlformats.org/officeDocument/2006/relationships/hyperlink" Target="consultantplus://offline/ref=8007CE79C51FEBC110609AEB37F5E293FC117A75E5AAD0BEE0136EC1767A3600099A66FBE753EDD470lCI" TargetMode="External"/><Relationship Id="rId15" Type="http://schemas.openxmlformats.org/officeDocument/2006/relationships/hyperlink" Target="consultantplus://offline/ref=8007CE79C51FEBC110609AEB37F5E293FC117A75E5AAD0BEE0136EC1767A3600099A66FBE752EFD670l1I" TargetMode="External"/><Relationship Id="rId10" Type="http://schemas.openxmlformats.org/officeDocument/2006/relationships/hyperlink" Target="consultantplus://offline/ref=8007CE79C51FEBC110609AEB37F5E293FC117A75E5AAD0BEE0136EC1767A3600099A66FBE753E9D070lAI" TargetMode="External"/><Relationship Id="rId4" Type="http://schemas.openxmlformats.org/officeDocument/2006/relationships/hyperlink" Target="consultantplus://offline/ref=8007CE79C51FEBC110609AEB37F5E293FC117A75E5AAD0BEE0136EC1767A3600099A66FBE753EDD470lBI" TargetMode="External"/><Relationship Id="rId9" Type="http://schemas.openxmlformats.org/officeDocument/2006/relationships/hyperlink" Target="consultantplus://offline/ref=8007CE79C51FEBC110609AEB37F5E293FC117A75E5AAD0BEE0136EC1767A3600099A66FBE753EAD470lDI" TargetMode="External"/><Relationship Id="rId14" Type="http://schemas.openxmlformats.org/officeDocument/2006/relationships/hyperlink" Target="consultantplus://offline/ref=8007CE79C51FEBC110609AEB37F5E293FC117A75E5AAD0BEE0136EC1767A3600099A66FBE753E6D070l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4375</Words>
  <Characters>24939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2020-09-10T11:07:00Z</dcterms:created>
  <dcterms:modified xsi:type="dcterms:W3CDTF">2020-09-17T14:08:00Z</dcterms:modified>
</cp:coreProperties>
</file>