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8E" w:rsidRPr="00F6408E" w:rsidRDefault="00F6408E" w:rsidP="00F6408E">
      <w:pPr>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page" w:horzAnchor="margin" w:tblpY="736"/>
        <w:tblW w:w="9598" w:type="dxa"/>
        <w:tblLayout w:type="fixed"/>
        <w:tblCellMar>
          <w:left w:w="70" w:type="dxa"/>
          <w:right w:w="70" w:type="dxa"/>
        </w:tblCellMar>
        <w:tblLook w:val="0000" w:firstRow="0" w:lastRow="0" w:firstColumn="0" w:lastColumn="0" w:noHBand="0" w:noVBand="0"/>
      </w:tblPr>
      <w:tblGrid>
        <w:gridCol w:w="498"/>
        <w:gridCol w:w="1706"/>
        <w:gridCol w:w="995"/>
        <w:gridCol w:w="2701"/>
        <w:gridCol w:w="1664"/>
        <w:gridCol w:w="1153"/>
        <w:gridCol w:w="881"/>
      </w:tblGrid>
      <w:tr w:rsidR="00F6408E" w:rsidRPr="00F6408E" w:rsidTr="00F956C3">
        <w:trPr>
          <w:trHeight w:val="2019"/>
        </w:trPr>
        <w:tc>
          <w:tcPr>
            <w:tcW w:w="3199" w:type="dxa"/>
            <w:gridSpan w:val="3"/>
          </w:tcPr>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0619EB" w:rsidRDefault="00F6408E" w:rsidP="000619EB">
            <w:pPr>
              <w:spacing w:after="0"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Администрация</w:t>
            </w: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муниципального района «Койгородский»</w:t>
            </w:r>
          </w:p>
        </w:tc>
        <w:tc>
          <w:tcPr>
            <w:tcW w:w="2701" w:type="dxa"/>
          </w:tcPr>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noProof/>
                <w:sz w:val="20"/>
                <w:szCs w:val="20"/>
                <w:lang w:eastAsia="ru-RU"/>
              </w:rPr>
              <w:drawing>
                <wp:inline distT="0" distB="0" distL="0" distR="0">
                  <wp:extent cx="819150" cy="895350"/>
                  <wp:effectExtent l="0" t="0" r="0" b="0"/>
                  <wp:docPr id="2" name="Рисунок 2" descr="KOMI_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MI_G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tc>
        <w:tc>
          <w:tcPr>
            <w:tcW w:w="3698" w:type="dxa"/>
            <w:gridSpan w:val="3"/>
          </w:tcPr>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0619EB">
            <w:pPr>
              <w:spacing w:after="0" w:line="240" w:lineRule="auto"/>
              <w:contextualSpacing/>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«Койгорт»</w:t>
            </w:r>
          </w:p>
          <w:p w:rsidR="00F6408E" w:rsidRPr="00F6408E" w:rsidRDefault="00F6408E" w:rsidP="00F6408E">
            <w:pPr>
              <w:spacing w:after="0" w:line="240" w:lineRule="auto"/>
              <w:contextualSpacing/>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муниципальн</w:t>
            </w:r>
            <w:r w:rsidRPr="00F6408E">
              <w:rPr>
                <w:rFonts w:ascii="Times New Roman" w:eastAsia="Times New Roman" w:hAnsi="Times New Roman" w:cs="Times New Roman"/>
                <w:sz w:val="20"/>
                <w:szCs w:val="20"/>
                <w:lang w:eastAsia="ru-RU"/>
              </w:rPr>
              <w:sym w:font="Times New Roman" w:char="00F6"/>
            </w:r>
            <w:r w:rsidRPr="00F6408E">
              <w:rPr>
                <w:rFonts w:ascii="Times New Roman" w:eastAsia="Times New Roman" w:hAnsi="Times New Roman" w:cs="Times New Roman"/>
                <w:sz w:val="20"/>
                <w:szCs w:val="20"/>
                <w:lang w:eastAsia="ru-RU"/>
              </w:rPr>
              <w:t>й районса</w:t>
            </w:r>
          </w:p>
          <w:p w:rsidR="00F6408E" w:rsidRPr="00F6408E" w:rsidRDefault="00F6408E" w:rsidP="00F6408E">
            <w:pPr>
              <w:spacing w:after="0" w:line="240" w:lineRule="auto"/>
              <w:contextualSpacing/>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администрация</w:t>
            </w:r>
          </w:p>
        </w:tc>
      </w:tr>
      <w:tr w:rsidR="00F6408E" w:rsidRPr="00F6408E" w:rsidTr="00F956C3">
        <w:trPr>
          <w:trHeight w:val="717"/>
        </w:trPr>
        <w:tc>
          <w:tcPr>
            <w:tcW w:w="3199" w:type="dxa"/>
            <w:gridSpan w:val="3"/>
          </w:tcPr>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tc>
        <w:tc>
          <w:tcPr>
            <w:tcW w:w="2701" w:type="dxa"/>
          </w:tcPr>
          <w:p w:rsidR="00F6408E" w:rsidRPr="00F6408E" w:rsidRDefault="00F6408E" w:rsidP="00F6408E">
            <w:pPr>
              <w:spacing w:after="0" w:line="240" w:lineRule="auto"/>
              <w:jc w:val="center"/>
              <w:rPr>
                <w:rFonts w:ascii="Times New Roman" w:eastAsia="Times New Roman" w:hAnsi="Times New Roman" w:cs="Times New Roman"/>
                <w:sz w:val="28"/>
                <w:szCs w:val="28"/>
                <w:lang w:eastAsia="ru-RU"/>
              </w:rPr>
            </w:pPr>
            <w:r w:rsidRPr="00F6408E">
              <w:rPr>
                <w:rFonts w:ascii="Times New Roman" w:eastAsia="Times New Roman" w:hAnsi="Times New Roman" w:cs="Times New Roman"/>
                <w:sz w:val="28"/>
                <w:szCs w:val="28"/>
                <w:lang w:eastAsia="ru-RU"/>
              </w:rPr>
              <w:t>ПОСТАНОВЛЕНИЕ</w:t>
            </w:r>
          </w:p>
          <w:p w:rsidR="00F6408E" w:rsidRPr="00F6408E" w:rsidRDefault="00F6408E" w:rsidP="000619EB">
            <w:pPr>
              <w:spacing w:after="0" w:line="240" w:lineRule="auto"/>
              <w:jc w:val="center"/>
              <w:rPr>
                <w:rFonts w:ascii="Times New Roman" w:eastAsia="Times New Roman" w:hAnsi="Times New Roman" w:cs="Times New Roman"/>
                <w:sz w:val="28"/>
                <w:szCs w:val="28"/>
                <w:lang w:eastAsia="ru-RU"/>
              </w:rPr>
            </w:pPr>
            <w:proofErr w:type="gramStart"/>
            <w:r w:rsidRPr="00F6408E">
              <w:rPr>
                <w:rFonts w:ascii="Times New Roman" w:eastAsia="Times New Roman" w:hAnsi="Times New Roman" w:cs="Times New Roman"/>
                <w:sz w:val="28"/>
                <w:szCs w:val="28"/>
                <w:lang w:eastAsia="ru-RU"/>
              </w:rPr>
              <w:t>ШУÖМ</w:t>
            </w:r>
            <w:proofErr w:type="gramEnd"/>
          </w:p>
        </w:tc>
        <w:tc>
          <w:tcPr>
            <w:tcW w:w="3698" w:type="dxa"/>
            <w:gridSpan w:val="3"/>
          </w:tcPr>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tc>
      </w:tr>
      <w:tr w:rsidR="00F6408E" w:rsidRPr="00F6408E" w:rsidTr="000619EB">
        <w:trPr>
          <w:gridAfter w:val="1"/>
          <w:wAfter w:w="881" w:type="dxa"/>
          <w:trHeight w:val="353"/>
        </w:trPr>
        <w:tc>
          <w:tcPr>
            <w:tcW w:w="498" w:type="dxa"/>
          </w:tcPr>
          <w:p w:rsidR="00F6408E" w:rsidRPr="00F6408E" w:rsidRDefault="00F6408E" w:rsidP="00F6408E">
            <w:pPr>
              <w:spacing w:after="0" w:line="240" w:lineRule="auto"/>
              <w:jc w:val="center"/>
              <w:rPr>
                <w:rFonts w:ascii="Times New Roman" w:eastAsia="Times New Roman" w:hAnsi="Times New Roman" w:cs="Times New Roman"/>
                <w:sz w:val="26"/>
                <w:szCs w:val="26"/>
                <w:lang w:eastAsia="ru-RU"/>
              </w:rPr>
            </w:pPr>
            <w:r w:rsidRPr="00F6408E">
              <w:rPr>
                <w:rFonts w:ascii="Times New Roman" w:eastAsia="Times New Roman" w:hAnsi="Times New Roman" w:cs="Times New Roman"/>
                <w:sz w:val="26"/>
                <w:szCs w:val="26"/>
                <w:lang w:eastAsia="ru-RU"/>
              </w:rPr>
              <w:t>от</w:t>
            </w:r>
          </w:p>
        </w:tc>
        <w:tc>
          <w:tcPr>
            <w:tcW w:w="1706" w:type="dxa"/>
            <w:tcBorders>
              <w:bottom w:val="single" w:sz="6" w:space="0" w:color="auto"/>
            </w:tcBorders>
          </w:tcPr>
          <w:p w:rsidR="00F6408E" w:rsidRPr="00F6408E" w:rsidRDefault="00F6408E" w:rsidP="00F6408E">
            <w:pPr>
              <w:spacing w:after="0" w:line="240" w:lineRule="auto"/>
              <w:jc w:val="center"/>
              <w:rPr>
                <w:rFonts w:ascii="Times New Roman" w:eastAsia="Times New Roman" w:hAnsi="Times New Roman" w:cs="Times New Roman"/>
                <w:sz w:val="26"/>
                <w:szCs w:val="26"/>
                <w:lang w:eastAsia="ru-RU"/>
              </w:rPr>
            </w:pPr>
            <w:r w:rsidRPr="00F6408E">
              <w:rPr>
                <w:rFonts w:ascii="Times New Roman" w:eastAsia="Times New Roman" w:hAnsi="Times New Roman" w:cs="Times New Roman"/>
                <w:sz w:val="26"/>
                <w:szCs w:val="26"/>
                <w:lang w:eastAsia="ru-RU"/>
              </w:rPr>
              <w:t>12</w:t>
            </w:r>
            <w:r w:rsidR="000619EB">
              <w:rPr>
                <w:rFonts w:ascii="Times New Roman" w:eastAsia="Times New Roman" w:hAnsi="Times New Roman" w:cs="Times New Roman"/>
                <w:sz w:val="26"/>
                <w:szCs w:val="26"/>
                <w:lang w:eastAsia="ru-RU"/>
              </w:rPr>
              <w:t xml:space="preserve"> декабря</w:t>
            </w:r>
          </w:p>
        </w:tc>
        <w:tc>
          <w:tcPr>
            <w:tcW w:w="995" w:type="dxa"/>
          </w:tcPr>
          <w:p w:rsidR="00F6408E" w:rsidRPr="00F6408E" w:rsidRDefault="00F6408E" w:rsidP="00F6408E">
            <w:pPr>
              <w:spacing w:after="0" w:line="240" w:lineRule="auto"/>
              <w:jc w:val="center"/>
              <w:rPr>
                <w:rFonts w:ascii="Times New Roman" w:eastAsia="Times New Roman" w:hAnsi="Times New Roman" w:cs="Times New Roman"/>
                <w:sz w:val="26"/>
                <w:szCs w:val="26"/>
                <w:lang w:eastAsia="ru-RU"/>
              </w:rPr>
            </w:pPr>
            <w:r w:rsidRPr="00F6408E">
              <w:rPr>
                <w:rFonts w:ascii="Times New Roman" w:eastAsia="Times New Roman" w:hAnsi="Times New Roman" w:cs="Times New Roman"/>
                <w:sz w:val="26"/>
                <w:szCs w:val="26"/>
                <w:lang w:eastAsia="ru-RU"/>
              </w:rPr>
              <w:t>2018 г.</w:t>
            </w:r>
          </w:p>
        </w:tc>
        <w:tc>
          <w:tcPr>
            <w:tcW w:w="4365" w:type="dxa"/>
            <w:gridSpan w:val="2"/>
          </w:tcPr>
          <w:p w:rsidR="00F6408E" w:rsidRPr="00F6408E" w:rsidRDefault="00F6408E" w:rsidP="00F6408E">
            <w:pPr>
              <w:spacing w:after="0" w:line="240" w:lineRule="auto"/>
              <w:jc w:val="right"/>
              <w:rPr>
                <w:rFonts w:ascii="Times New Roman" w:eastAsia="Times New Roman" w:hAnsi="Times New Roman" w:cs="Times New Roman"/>
                <w:sz w:val="26"/>
                <w:szCs w:val="26"/>
                <w:lang w:eastAsia="ru-RU"/>
              </w:rPr>
            </w:pPr>
            <w:r w:rsidRPr="00F6408E">
              <w:rPr>
                <w:rFonts w:ascii="Times New Roman" w:eastAsia="Times New Roman" w:hAnsi="Times New Roman" w:cs="Times New Roman"/>
                <w:sz w:val="26"/>
                <w:szCs w:val="26"/>
                <w:lang w:eastAsia="ru-RU"/>
              </w:rPr>
              <w:t xml:space="preserve">№ </w:t>
            </w:r>
          </w:p>
        </w:tc>
        <w:tc>
          <w:tcPr>
            <w:tcW w:w="1153" w:type="dxa"/>
            <w:tcBorders>
              <w:bottom w:val="single" w:sz="6" w:space="0" w:color="auto"/>
            </w:tcBorders>
          </w:tcPr>
          <w:p w:rsidR="00F6408E" w:rsidRPr="00F6408E" w:rsidRDefault="001F457A" w:rsidP="00F6408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F6408E" w:rsidRPr="00F6408E">
              <w:rPr>
                <w:rFonts w:ascii="Times New Roman" w:eastAsia="Times New Roman" w:hAnsi="Times New Roman" w:cs="Times New Roman"/>
                <w:sz w:val="26"/>
                <w:szCs w:val="26"/>
                <w:lang w:eastAsia="ru-RU"/>
              </w:rPr>
              <w:t>/12</w:t>
            </w:r>
          </w:p>
        </w:tc>
      </w:tr>
      <w:tr w:rsidR="00F6408E" w:rsidRPr="00F6408E" w:rsidTr="00F956C3">
        <w:trPr>
          <w:trHeight w:val="339"/>
        </w:trPr>
        <w:tc>
          <w:tcPr>
            <w:tcW w:w="3199" w:type="dxa"/>
            <w:gridSpan w:val="3"/>
          </w:tcPr>
          <w:p w:rsidR="00F6408E" w:rsidRPr="00F6408E" w:rsidRDefault="00F6408E" w:rsidP="00F6408E">
            <w:pPr>
              <w:spacing w:after="0" w:line="240" w:lineRule="auto"/>
              <w:rPr>
                <w:rFonts w:ascii="Times New Roman" w:eastAsia="Times New Roman" w:hAnsi="Times New Roman" w:cs="Times New Roman"/>
                <w:sz w:val="28"/>
                <w:szCs w:val="20"/>
                <w:vertAlign w:val="superscript"/>
                <w:lang w:eastAsia="ru-RU"/>
              </w:rPr>
            </w:pPr>
            <w:r w:rsidRPr="00F6408E">
              <w:rPr>
                <w:rFonts w:ascii="Times New Roman" w:eastAsia="Times New Roman" w:hAnsi="Times New Roman" w:cs="Times New Roman"/>
                <w:sz w:val="28"/>
                <w:szCs w:val="20"/>
                <w:vertAlign w:val="superscript"/>
                <w:lang w:eastAsia="ru-RU"/>
              </w:rPr>
              <w:tab/>
              <w:t>с. Койгородок</w:t>
            </w:r>
          </w:p>
        </w:tc>
        <w:tc>
          <w:tcPr>
            <w:tcW w:w="6399" w:type="dxa"/>
            <w:gridSpan w:val="4"/>
          </w:tcPr>
          <w:p w:rsidR="00F6408E" w:rsidRPr="00F6408E" w:rsidRDefault="00F6408E" w:rsidP="000619EB">
            <w:pPr>
              <w:spacing w:after="0" w:line="240" w:lineRule="auto"/>
              <w:jc w:val="center"/>
              <w:rPr>
                <w:rFonts w:ascii="Times New Roman" w:eastAsia="Times New Roman" w:hAnsi="Times New Roman" w:cs="Times New Roman"/>
                <w:b/>
                <w:sz w:val="28"/>
                <w:szCs w:val="20"/>
                <w:lang w:eastAsia="ru-RU"/>
              </w:rPr>
            </w:pPr>
            <w:r w:rsidRPr="00F6408E">
              <w:rPr>
                <w:rFonts w:ascii="Times New Roman" w:eastAsia="Times New Roman" w:hAnsi="Times New Roman" w:cs="Times New Roman"/>
                <w:b/>
                <w:sz w:val="28"/>
                <w:szCs w:val="20"/>
                <w:lang w:eastAsia="ru-RU"/>
              </w:rPr>
              <w:t xml:space="preserve">                                                            </w:t>
            </w:r>
          </w:p>
        </w:tc>
      </w:tr>
    </w:tbl>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 xml:space="preserve">Об утверждении Программы </w:t>
      </w:r>
      <w:proofErr w:type="gramStart"/>
      <w:r w:rsidRPr="000619EB">
        <w:rPr>
          <w:rFonts w:ascii="Times New Roman" w:eastAsia="Times New Roman" w:hAnsi="Times New Roman" w:cs="Times New Roman"/>
          <w:sz w:val="28"/>
          <w:szCs w:val="28"/>
          <w:lang w:eastAsia="ru-RU"/>
        </w:rPr>
        <w:t>комплексного</w:t>
      </w:r>
      <w:proofErr w:type="gramEnd"/>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развития систем транспортной инфраструктуры</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на территории сельского поселения «</w:t>
      </w:r>
      <w:r w:rsidR="00FE4B40" w:rsidRPr="000619EB">
        <w:rPr>
          <w:rFonts w:ascii="Times New Roman" w:eastAsia="Times New Roman" w:hAnsi="Times New Roman" w:cs="Times New Roman"/>
          <w:sz w:val="28"/>
          <w:szCs w:val="28"/>
          <w:lang w:eastAsia="ru-RU"/>
        </w:rPr>
        <w:t>Койдин</w:t>
      </w:r>
      <w:r w:rsidRPr="000619EB">
        <w:rPr>
          <w:rFonts w:ascii="Times New Roman" w:eastAsia="Times New Roman" w:hAnsi="Times New Roman" w:cs="Times New Roman"/>
          <w:sz w:val="28"/>
          <w:szCs w:val="28"/>
          <w:lang w:eastAsia="ru-RU"/>
        </w:rPr>
        <w:t>»</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на 2018-2027 годы</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Pr="000619EB" w:rsidRDefault="000619EB" w:rsidP="000619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408E" w:rsidRPr="000619EB">
        <w:rPr>
          <w:rFonts w:ascii="Times New Roman" w:eastAsia="Times New Roman" w:hAnsi="Times New Roman" w:cs="Times New Roman"/>
          <w:sz w:val="28"/>
          <w:szCs w:val="28"/>
          <w:lang w:eastAsia="ru-RU"/>
        </w:rPr>
        <w:t xml:space="preserve">В целях разработки комплекса мероприятий  направленных на повышение надежности, эффективности и </w:t>
      </w:r>
      <w:proofErr w:type="spellStart"/>
      <w:r w:rsidR="00F6408E" w:rsidRPr="000619EB">
        <w:rPr>
          <w:rFonts w:ascii="Times New Roman" w:eastAsia="Times New Roman" w:hAnsi="Times New Roman" w:cs="Times New Roman"/>
          <w:sz w:val="28"/>
          <w:szCs w:val="28"/>
          <w:lang w:eastAsia="ru-RU"/>
        </w:rPr>
        <w:t>экологичности</w:t>
      </w:r>
      <w:proofErr w:type="spellEnd"/>
      <w:r w:rsidR="00F6408E" w:rsidRPr="000619EB">
        <w:rPr>
          <w:rFonts w:ascii="Times New Roman" w:eastAsia="Times New Roman" w:hAnsi="Times New Roman" w:cs="Times New Roman"/>
          <w:sz w:val="28"/>
          <w:szCs w:val="28"/>
          <w:lang w:eastAsia="ru-RU"/>
        </w:rPr>
        <w:t xml:space="preserve"> работы  объектов транспортной инфраструктуры, расположенных на территории сельского поселения «</w:t>
      </w:r>
      <w:r w:rsidR="00A3518D" w:rsidRPr="000619EB">
        <w:rPr>
          <w:rFonts w:ascii="Times New Roman" w:eastAsia="Times New Roman" w:hAnsi="Times New Roman" w:cs="Times New Roman"/>
          <w:sz w:val="28"/>
          <w:szCs w:val="28"/>
          <w:lang w:eastAsia="ru-RU"/>
        </w:rPr>
        <w:t>Койдин</w:t>
      </w:r>
      <w:proofErr w:type="gramStart"/>
      <w:r w:rsidR="00F6408E" w:rsidRPr="000619EB">
        <w:rPr>
          <w:rFonts w:ascii="Times New Roman" w:eastAsia="Times New Roman" w:hAnsi="Times New Roman" w:cs="Times New Roman"/>
          <w:sz w:val="28"/>
          <w:szCs w:val="28"/>
          <w:lang w:eastAsia="ru-RU"/>
        </w:rPr>
        <w:t xml:space="preserve"> ,</w:t>
      </w:r>
      <w:proofErr w:type="gramEnd"/>
      <w:r w:rsidR="00F6408E" w:rsidRPr="000619EB">
        <w:rPr>
          <w:rFonts w:ascii="Times New Roman" w:eastAsia="Times New Roman" w:hAnsi="Times New Roman" w:cs="Times New Roman"/>
          <w:sz w:val="28"/>
          <w:szCs w:val="28"/>
          <w:lang w:eastAsia="ru-RU"/>
        </w:rPr>
        <w:t xml:space="preserve"> руководствуясь пунктом 5 части 1  статьи 14 Федерального закона от 06.10.2003 № 131-ФЗ « Об общих принципах организации местного самоуправления в Российской Федерации», Уставом администрации  МО МР «К</w:t>
      </w:r>
      <w:r w:rsidR="00FE4B40" w:rsidRPr="000619EB">
        <w:rPr>
          <w:rFonts w:ascii="Times New Roman" w:eastAsia="Times New Roman" w:hAnsi="Times New Roman" w:cs="Times New Roman"/>
          <w:sz w:val="28"/>
          <w:szCs w:val="28"/>
          <w:lang w:eastAsia="ru-RU"/>
        </w:rPr>
        <w:t>ойдин</w:t>
      </w:r>
      <w:r>
        <w:rPr>
          <w:rFonts w:ascii="Times New Roman" w:eastAsia="Times New Roman" w:hAnsi="Times New Roman" w:cs="Times New Roman"/>
          <w:sz w:val="28"/>
          <w:szCs w:val="28"/>
          <w:lang w:eastAsia="ru-RU"/>
        </w:rPr>
        <w:t>» постановляет</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Default="000619EB" w:rsidP="000619E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6408E" w:rsidRPr="000619EB">
        <w:rPr>
          <w:rFonts w:ascii="Times New Roman" w:eastAsia="Times New Roman" w:hAnsi="Times New Roman" w:cs="Times New Roman"/>
          <w:sz w:val="28"/>
          <w:szCs w:val="28"/>
          <w:lang w:eastAsia="ru-RU"/>
        </w:rPr>
        <w:t>дминистрация МР «Кой</w:t>
      </w:r>
      <w:r w:rsidR="00FE4B40" w:rsidRPr="000619EB">
        <w:rPr>
          <w:rFonts w:ascii="Times New Roman" w:eastAsia="Times New Roman" w:hAnsi="Times New Roman" w:cs="Times New Roman"/>
          <w:sz w:val="28"/>
          <w:szCs w:val="28"/>
          <w:lang w:eastAsia="ru-RU"/>
        </w:rPr>
        <w:t>дин</w:t>
      </w:r>
      <w:r w:rsidR="00F6408E" w:rsidRPr="000619EB">
        <w:rPr>
          <w:rFonts w:ascii="Times New Roman" w:eastAsia="Times New Roman" w:hAnsi="Times New Roman" w:cs="Times New Roman"/>
          <w:sz w:val="28"/>
          <w:szCs w:val="28"/>
          <w:lang w:eastAsia="ru-RU"/>
        </w:rPr>
        <w:t>» постановляет:</w:t>
      </w:r>
    </w:p>
    <w:p w:rsidR="000619EB" w:rsidRPr="000619EB" w:rsidRDefault="000619EB" w:rsidP="000619EB">
      <w:pPr>
        <w:spacing w:after="0" w:line="240" w:lineRule="auto"/>
        <w:jc w:val="center"/>
        <w:rPr>
          <w:rFonts w:ascii="Times New Roman" w:eastAsia="Times New Roman" w:hAnsi="Times New Roman" w:cs="Times New Roman"/>
          <w:sz w:val="28"/>
          <w:szCs w:val="28"/>
          <w:lang w:eastAsia="ru-RU"/>
        </w:rPr>
      </w:pPr>
    </w:p>
    <w:p w:rsidR="00F6408E" w:rsidRPr="000619EB" w:rsidRDefault="00F6408E" w:rsidP="000619EB">
      <w:pPr>
        <w:spacing w:after="0" w:line="240" w:lineRule="auto"/>
        <w:ind w:firstLine="426"/>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color w:val="000000"/>
          <w:sz w:val="28"/>
          <w:szCs w:val="28"/>
          <w:lang w:eastAsia="ru-RU"/>
        </w:rPr>
        <w:t>1. Утвердить программу комплексного развития систем транспортной инфраструктуры на территории муниципального образования сельского поселения « Кой</w:t>
      </w:r>
      <w:r w:rsidR="00FE4B40" w:rsidRPr="000619EB">
        <w:rPr>
          <w:rFonts w:ascii="Times New Roman" w:eastAsia="Times New Roman" w:hAnsi="Times New Roman" w:cs="Times New Roman"/>
          <w:color w:val="000000"/>
          <w:sz w:val="28"/>
          <w:szCs w:val="28"/>
          <w:lang w:eastAsia="ru-RU"/>
        </w:rPr>
        <w:t>дин</w:t>
      </w:r>
      <w:r w:rsidRPr="000619EB">
        <w:rPr>
          <w:rFonts w:ascii="Times New Roman" w:eastAsia="Times New Roman" w:hAnsi="Times New Roman" w:cs="Times New Roman"/>
          <w:color w:val="000000"/>
          <w:sz w:val="28"/>
          <w:szCs w:val="28"/>
          <w:lang w:eastAsia="ru-RU"/>
        </w:rPr>
        <w:t>» (</w:t>
      </w:r>
      <w:proofErr w:type="gramStart"/>
      <w:r w:rsidRPr="000619EB">
        <w:rPr>
          <w:rFonts w:ascii="Times New Roman" w:eastAsia="Times New Roman" w:hAnsi="Times New Roman" w:cs="Times New Roman"/>
          <w:color w:val="000000"/>
          <w:sz w:val="28"/>
          <w:szCs w:val="28"/>
          <w:lang w:eastAsia="ru-RU"/>
        </w:rPr>
        <w:t>согласно приложения</w:t>
      </w:r>
      <w:proofErr w:type="gramEnd"/>
      <w:r w:rsidRPr="000619EB">
        <w:rPr>
          <w:rFonts w:ascii="Times New Roman" w:eastAsia="Times New Roman" w:hAnsi="Times New Roman" w:cs="Times New Roman"/>
          <w:color w:val="000000"/>
          <w:sz w:val="28"/>
          <w:szCs w:val="28"/>
          <w:lang w:eastAsia="ru-RU"/>
        </w:rPr>
        <w:t xml:space="preserve">) </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 xml:space="preserve">       2.Настоящее постановление вступает в силу со дня официального опубликования в информационном вестнике Совета и администрации муниципального района «Кой</w:t>
      </w:r>
      <w:r w:rsidR="00FE4B40" w:rsidRPr="000619EB">
        <w:rPr>
          <w:rFonts w:ascii="Times New Roman" w:eastAsia="Times New Roman" w:hAnsi="Times New Roman" w:cs="Times New Roman"/>
          <w:sz w:val="28"/>
          <w:szCs w:val="28"/>
          <w:lang w:eastAsia="ru-RU"/>
        </w:rPr>
        <w:t>дин</w:t>
      </w:r>
      <w:r w:rsidRPr="000619EB">
        <w:rPr>
          <w:rFonts w:ascii="Times New Roman" w:eastAsia="Times New Roman" w:hAnsi="Times New Roman" w:cs="Times New Roman"/>
          <w:sz w:val="28"/>
          <w:szCs w:val="28"/>
          <w:lang w:eastAsia="ru-RU"/>
        </w:rPr>
        <w:t>».</w:t>
      </w:r>
    </w:p>
    <w:p w:rsidR="00F6408E" w:rsidRPr="000619EB" w:rsidRDefault="00F6408E" w:rsidP="000619EB">
      <w:pPr>
        <w:spacing w:after="0" w:line="240" w:lineRule="auto"/>
        <w:ind w:firstLine="426"/>
        <w:jc w:val="both"/>
        <w:rPr>
          <w:rFonts w:ascii="Times New Roman" w:eastAsia="Times New Roman" w:hAnsi="Times New Roman" w:cs="Times New Roman"/>
          <w:sz w:val="28"/>
          <w:szCs w:val="28"/>
          <w:lang w:eastAsia="ru-RU"/>
        </w:rPr>
      </w:pPr>
      <w:r w:rsidRPr="000619EB">
        <w:rPr>
          <w:rFonts w:ascii="Times New Roman" w:eastAsia="Times New Roman" w:hAnsi="Times New Roman" w:cs="Times New Roman"/>
          <w:sz w:val="28"/>
          <w:szCs w:val="28"/>
          <w:lang w:eastAsia="ru-RU"/>
        </w:rPr>
        <w:t xml:space="preserve">3. </w:t>
      </w:r>
      <w:proofErr w:type="gramStart"/>
      <w:r w:rsidRPr="000619EB">
        <w:rPr>
          <w:rFonts w:ascii="Times New Roman" w:eastAsia="Times New Roman" w:hAnsi="Times New Roman" w:cs="Times New Roman"/>
          <w:sz w:val="28"/>
          <w:szCs w:val="28"/>
          <w:lang w:eastAsia="ru-RU"/>
        </w:rPr>
        <w:t>Контроль за</w:t>
      </w:r>
      <w:proofErr w:type="gramEnd"/>
      <w:r w:rsidRPr="000619EB">
        <w:rPr>
          <w:rFonts w:ascii="Times New Roman" w:eastAsia="Times New Roman" w:hAnsi="Times New Roman" w:cs="Times New Roman"/>
          <w:sz w:val="28"/>
          <w:szCs w:val="28"/>
          <w:lang w:eastAsia="ru-RU"/>
        </w:rPr>
        <w:t xml:space="preserve"> выполнением настоящего постановления возложить на и.о. первого заместителя руководителя администрации МР «Койгородский».</w:t>
      </w: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052E49" w:rsidRPr="000619EB" w:rsidRDefault="00010C05" w:rsidP="000619EB">
      <w:pPr>
        <w:pStyle w:val="ac"/>
        <w:spacing w:before="0" w:beforeAutospacing="0" w:after="0" w:afterAutospacing="0"/>
        <w:jc w:val="both"/>
        <w:rPr>
          <w:sz w:val="28"/>
          <w:szCs w:val="28"/>
        </w:rPr>
      </w:pPr>
      <w:r w:rsidRPr="000619EB">
        <w:rPr>
          <w:sz w:val="28"/>
          <w:szCs w:val="28"/>
        </w:rPr>
        <w:t xml:space="preserve"> </w:t>
      </w:r>
      <w:r w:rsidR="005C4267" w:rsidRPr="000619EB">
        <w:rPr>
          <w:sz w:val="28"/>
          <w:szCs w:val="28"/>
        </w:rPr>
        <w:t xml:space="preserve">И.о. </w:t>
      </w:r>
      <w:r w:rsidR="00052E49" w:rsidRPr="000619EB">
        <w:rPr>
          <w:sz w:val="28"/>
          <w:szCs w:val="28"/>
        </w:rPr>
        <w:t xml:space="preserve">руководителя </w:t>
      </w:r>
    </w:p>
    <w:p w:rsidR="00052E49" w:rsidRPr="000619EB" w:rsidRDefault="00052E49" w:rsidP="000619EB">
      <w:pPr>
        <w:pStyle w:val="ac"/>
        <w:spacing w:before="0" w:beforeAutospacing="0" w:after="0" w:afterAutospacing="0"/>
        <w:jc w:val="both"/>
        <w:rPr>
          <w:sz w:val="28"/>
          <w:szCs w:val="28"/>
        </w:rPr>
      </w:pPr>
      <w:r w:rsidRPr="000619EB">
        <w:rPr>
          <w:sz w:val="28"/>
          <w:szCs w:val="28"/>
        </w:rPr>
        <w:t xml:space="preserve">администрации МР «Койгородский»                  </w:t>
      </w:r>
      <w:r w:rsidR="000619EB">
        <w:rPr>
          <w:sz w:val="28"/>
          <w:szCs w:val="28"/>
        </w:rPr>
        <w:t xml:space="preserve">                           </w:t>
      </w:r>
      <w:proofErr w:type="spellStart"/>
      <w:r w:rsidRPr="000619EB">
        <w:rPr>
          <w:sz w:val="28"/>
          <w:szCs w:val="28"/>
        </w:rPr>
        <w:t>Т.А.Жабская</w:t>
      </w:r>
      <w:proofErr w:type="spellEnd"/>
      <w:r w:rsidRPr="000619EB">
        <w:rPr>
          <w:sz w:val="28"/>
          <w:szCs w:val="28"/>
        </w:rPr>
        <w:t xml:space="preserve">                                                                    </w:t>
      </w:r>
    </w:p>
    <w:p w:rsidR="00052E49" w:rsidRPr="000619EB" w:rsidRDefault="00052E49" w:rsidP="000619EB">
      <w:pPr>
        <w:pStyle w:val="ConsPlusNonformat"/>
        <w:jc w:val="both"/>
        <w:rPr>
          <w:rFonts w:ascii="Times New Roman" w:hAnsi="Times New Roman"/>
          <w:sz w:val="28"/>
          <w:szCs w:val="28"/>
        </w:rPr>
      </w:pPr>
    </w:p>
    <w:p w:rsidR="00F6408E" w:rsidRPr="000619EB" w:rsidRDefault="00F6408E" w:rsidP="000619EB">
      <w:pPr>
        <w:spacing w:after="0" w:line="240" w:lineRule="auto"/>
        <w:jc w:val="both"/>
        <w:rPr>
          <w:rFonts w:ascii="Times New Roman" w:eastAsia="Times New Roman" w:hAnsi="Times New Roman" w:cs="Times New Roman"/>
          <w:sz w:val="28"/>
          <w:szCs w:val="28"/>
          <w:lang w:eastAsia="ru-RU"/>
        </w:rPr>
      </w:pPr>
    </w:p>
    <w:p w:rsidR="00F6408E" w:rsidRPr="00F6408E" w:rsidRDefault="00F6408E" w:rsidP="00F6408E">
      <w:pPr>
        <w:spacing w:after="120" w:line="480" w:lineRule="auto"/>
        <w:rPr>
          <w:rFonts w:ascii="Times New Roman" w:eastAsia="Times New Roman" w:hAnsi="Times New Roman" w:cs="Times New Roman"/>
          <w:sz w:val="24"/>
          <w:szCs w:val="24"/>
          <w:lang w:eastAsia="ru-RU"/>
        </w:rPr>
      </w:pPr>
    </w:p>
    <w:p w:rsidR="00F6408E" w:rsidRPr="00F6408E" w:rsidRDefault="00F6408E" w:rsidP="00F6408E">
      <w:pPr>
        <w:widowControl w:val="0"/>
        <w:autoSpaceDE w:val="0"/>
        <w:autoSpaceDN w:val="0"/>
        <w:adjustRightInd w:val="0"/>
        <w:spacing w:after="0" w:line="240" w:lineRule="auto"/>
        <w:rPr>
          <w:rFonts w:ascii="Times New Roman" w:eastAsia="Times New Roman" w:hAnsi="Times New Roman" w:cs="Courier New"/>
          <w:sz w:val="24"/>
          <w:szCs w:val="24"/>
          <w:lang w:eastAsia="ru-RU"/>
        </w:rPr>
      </w:pPr>
      <w:r w:rsidRPr="00F6408E">
        <w:rPr>
          <w:rFonts w:ascii="Times New Roman" w:eastAsia="Times New Roman" w:hAnsi="Times New Roman" w:cs="Courier New"/>
          <w:sz w:val="28"/>
          <w:szCs w:val="28"/>
          <w:lang w:eastAsia="ru-RU"/>
        </w:rPr>
        <w:t xml:space="preserve">                                                                                                                </w:t>
      </w:r>
    </w:p>
    <w:p w:rsidR="00F6408E" w:rsidRPr="00F6408E" w:rsidRDefault="00F6408E" w:rsidP="00F6408E">
      <w:pPr>
        <w:tabs>
          <w:tab w:val="left" w:pos="5400"/>
          <w:tab w:val="left" w:pos="5505"/>
        </w:tabs>
        <w:spacing w:after="0" w:line="240" w:lineRule="auto"/>
        <w:rPr>
          <w:rFonts w:ascii="Times New Roman" w:eastAsia="Times New Roman" w:hAnsi="Times New Roman" w:cs="Times New Roman"/>
          <w:color w:val="000000"/>
          <w:sz w:val="24"/>
          <w:szCs w:val="24"/>
          <w:lang w:eastAsia="ru-RU"/>
        </w:rPr>
      </w:pPr>
    </w:p>
    <w:p w:rsidR="00F6408E" w:rsidRPr="00F6408E" w:rsidRDefault="00F6408E" w:rsidP="00F6408E">
      <w:pPr>
        <w:spacing w:after="0" w:line="240" w:lineRule="auto"/>
        <w:ind w:left="5387"/>
        <w:jc w:val="right"/>
        <w:rPr>
          <w:rFonts w:ascii="Times New Roman" w:eastAsia="Times New Roman" w:hAnsi="Times New Roman" w:cs="Times New Roman"/>
          <w:sz w:val="24"/>
          <w:szCs w:val="24"/>
          <w:lang w:eastAsia="ru-RU"/>
        </w:rPr>
      </w:pPr>
    </w:p>
    <w:p w:rsidR="00B449C8" w:rsidRPr="00B449C8" w:rsidRDefault="00B449C8" w:rsidP="00B449C8">
      <w:pPr>
        <w:spacing w:before="100" w:beforeAutospacing="1" w:after="100" w:afterAutospacing="1"/>
        <w:contextualSpacing/>
        <w:jc w:val="right"/>
        <w:rPr>
          <w:rFonts w:ascii="Times New Roman" w:eastAsia="Times New Roman" w:hAnsi="Times New Roman" w:cs="Times New Roman"/>
          <w:sz w:val="24"/>
          <w:szCs w:val="24"/>
          <w:lang w:eastAsia="ru-RU"/>
        </w:rPr>
      </w:pPr>
      <w:r w:rsidRPr="00B449C8">
        <w:rPr>
          <w:rFonts w:ascii="Times New Roman" w:eastAsia="Times New Roman" w:hAnsi="Times New Roman" w:cs="Times New Roman"/>
          <w:sz w:val="24"/>
          <w:szCs w:val="24"/>
          <w:lang w:eastAsia="ru-RU"/>
        </w:rPr>
        <w:t>Приложение</w:t>
      </w:r>
    </w:p>
    <w:p w:rsidR="00B449C8" w:rsidRPr="00B449C8" w:rsidRDefault="00B449C8" w:rsidP="00B449C8">
      <w:pPr>
        <w:spacing w:before="100" w:beforeAutospacing="1" w:after="100" w:afterAutospacing="1"/>
        <w:contextualSpacing/>
        <w:jc w:val="right"/>
        <w:rPr>
          <w:rFonts w:ascii="Times New Roman" w:eastAsia="Times New Roman" w:hAnsi="Times New Roman" w:cs="Times New Roman"/>
          <w:sz w:val="24"/>
          <w:szCs w:val="24"/>
          <w:lang w:eastAsia="ru-RU"/>
        </w:rPr>
      </w:pPr>
      <w:r w:rsidRPr="00B449C8">
        <w:rPr>
          <w:rFonts w:ascii="Times New Roman" w:eastAsia="Times New Roman" w:hAnsi="Times New Roman" w:cs="Times New Roman"/>
          <w:sz w:val="24"/>
          <w:szCs w:val="24"/>
          <w:lang w:eastAsia="ru-RU"/>
        </w:rPr>
        <w:t>к постановлению администрации</w:t>
      </w:r>
    </w:p>
    <w:p w:rsidR="00B449C8" w:rsidRPr="00B449C8" w:rsidRDefault="00B449C8" w:rsidP="00B449C8">
      <w:pPr>
        <w:spacing w:before="100" w:beforeAutospacing="1" w:after="100" w:afterAutospacing="1"/>
        <w:contextualSpacing/>
        <w:jc w:val="right"/>
        <w:rPr>
          <w:rFonts w:ascii="Times New Roman" w:eastAsia="Times New Roman" w:hAnsi="Times New Roman" w:cs="Times New Roman"/>
          <w:sz w:val="24"/>
          <w:szCs w:val="24"/>
          <w:lang w:eastAsia="ru-RU"/>
        </w:rPr>
      </w:pPr>
      <w:r w:rsidRPr="00B44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МР</w:t>
      </w:r>
      <w:r w:rsidRPr="00B449C8">
        <w:rPr>
          <w:rFonts w:ascii="Times New Roman" w:eastAsia="Times New Roman" w:hAnsi="Times New Roman" w:cs="Times New Roman"/>
          <w:sz w:val="24"/>
          <w:szCs w:val="24"/>
          <w:lang w:eastAsia="ru-RU"/>
        </w:rPr>
        <w:t xml:space="preserve"> «Койгородский»</w:t>
      </w:r>
    </w:p>
    <w:p w:rsidR="00B449C8" w:rsidRPr="00B449C8" w:rsidRDefault="00B449C8" w:rsidP="00B449C8">
      <w:pPr>
        <w:spacing w:before="100" w:beforeAutospacing="1" w:after="100" w:afterAutospacing="1"/>
        <w:contextualSpacing/>
        <w:jc w:val="right"/>
        <w:rPr>
          <w:rFonts w:ascii="Times New Roman" w:eastAsia="Times New Roman" w:hAnsi="Times New Roman" w:cs="Times New Roman"/>
          <w:sz w:val="24"/>
          <w:szCs w:val="24"/>
          <w:lang w:eastAsia="ru-RU"/>
        </w:rPr>
      </w:pPr>
      <w:r w:rsidRPr="00B449C8">
        <w:rPr>
          <w:rFonts w:ascii="Times New Roman" w:eastAsia="Times New Roman" w:hAnsi="Times New Roman" w:cs="Times New Roman"/>
          <w:sz w:val="24"/>
          <w:szCs w:val="24"/>
          <w:lang w:eastAsia="ru-RU"/>
        </w:rPr>
        <w:t xml:space="preserve">           от 12 декабря 2018 года № 2</w:t>
      </w:r>
      <w:r>
        <w:rPr>
          <w:rFonts w:ascii="Times New Roman" w:eastAsia="Times New Roman" w:hAnsi="Times New Roman" w:cs="Times New Roman"/>
          <w:sz w:val="24"/>
          <w:szCs w:val="24"/>
          <w:lang w:eastAsia="ru-RU"/>
        </w:rPr>
        <w:t>6</w:t>
      </w:r>
      <w:r w:rsidRPr="00B449C8">
        <w:rPr>
          <w:rFonts w:ascii="Times New Roman" w:eastAsia="Times New Roman" w:hAnsi="Times New Roman" w:cs="Times New Roman"/>
          <w:sz w:val="24"/>
          <w:szCs w:val="24"/>
          <w:lang w:eastAsia="ru-RU"/>
        </w:rPr>
        <w:t>/12</w:t>
      </w: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tabs>
          <w:tab w:val="left" w:pos="0"/>
        </w:tabs>
        <w:spacing w:after="0" w:line="240" w:lineRule="auto"/>
        <w:ind w:firstLine="720"/>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w:t>
      </w:r>
      <w:r w:rsidRPr="00F6408E">
        <w:rPr>
          <w:rFonts w:ascii="Times New Roman" w:eastAsia="Times New Roman" w:hAnsi="Times New Roman" w:cs="Times New Roman"/>
          <w:b/>
          <w:sz w:val="44"/>
          <w:szCs w:val="44"/>
          <w:lang w:eastAsia="ru-RU"/>
        </w:rPr>
        <w:t xml:space="preserve">рограмма комплексного развития систем транспортной инфраструктуры </w:t>
      </w:r>
      <w:r w:rsidRPr="00F6408E">
        <w:rPr>
          <w:rFonts w:ascii="Times New Roman" w:eastAsia="Times New Roman" w:hAnsi="Times New Roman" w:cs="Times New Roman"/>
          <w:b/>
          <w:color w:val="000000"/>
          <w:sz w:val="44"/>
          <w:szCs w:val="44"/>
          <w:lang w:eastAsia="ru-RU"/>
        </w:rPr>
        <w:t xml:space="preserve">на территории </w:t>
      </w:r>
      <w:r w:rsidRPr="00F6408E">
        <w:rPr>
          <w:rFonts w:ascii="Times New Roman" w:eastAsia="Times New Roman" w:hAnsi="Times New Roman" w:cs="Times New Roman"/>
          <w:b/>
          <w:sz w:val="44"/>
          <w:szCs w:val="44"/>
          <w:lang w:eastAsia="ru-RU"/>
        </w:rPr>
        <w:t xml:space="preserve">муниципального образования </w:t>
      </w:r>
    </w:p>
    <w:p w:rsidR="00F6408E" w:rsidRPr="00F6408E" w:rsidRDefault="00F6408E" w:rsidP="00F6408E">
      <w:pPr>
        <w:spacing w:after="0" w:line="240" w:lineRule="auto"/>
        <w:jc w:val="center"/>
        <w:rPr>
          <w:rFonts w:ascii="Times New Roman" w:eastAsia="Times New Roman" w:hAnsi="Times New Roman" w:cs="Times New Roman"/>
          <w:b/>
          <w:sz w:val="44"/>
          <w:szCs w:val="44"/>
          <w:lang w:eastAsia="ru-RU"/>
        </w:rPr>
      </w:pPr>
      <w:r w:rsidRPr="00F6408E">
        <w:rPr>
          <w:rFonts w:ascii="Times New Roman" w:eastAsia="Times New Roman" w:hAnsi="Times New Roman" w:cs="Times New Roman"/>
          <w:b/>
          <w:sz w:val="44"/>
          <w:szCs w:val="44"/>
          <w:lang w:eastAsia="ru-RU"/>
        </w:rPr>
        <w:t>сельского поселения «</w:t>
      </w:r>
      <w:r w:rsidR="00FE4B40">
        <w:rPr>
          <w:rFonts w:ascii="Times New Roman" w:eastAsia="Times New Roman" w:hAnsi="Times New Roman" w:cs="Times New Roman"/>
          <w:b/>
          <w:sz w:val="44"/>
          <w:szCs w:val="44"/>
          <w:lang w:eastAsia="ru-RU"/>
        </w:rPr>
        <w:t>Койдин</w:t>
      </w:r>
      <w:r w:rsidRPr="00F6408E">
        <w:rPr>
          <w:rFonts w:ascii="Times New Roman" w:eastAsia="Times New Roman" w:hAnsi="Times New Roman" w:cs="Times New Roman"/>
          <w:b/>
          <w:sz w:val="44"/>
          <w:szCs w:val="44"/>
          <w:lang w:eastAsia="ru-RU"/>
        </w:rPr>
        <w:t xml:space="preserve">»                   </w:t>
      </w:r>
    </w:p>
    <w:p w:rsidR="00F6408E" w:rsidRPr="00F6408E" w:rsidRDefault="00F6408E" w:rsidP="00F6408E">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на период 2018 -2027</w:t>
      </w:r>
      <w:r w:rsidRPr="00F6408E">
        <w:rPr>
          <w:rFonts w:ascii="Times New Roman" w:eastAsia="Times New Roman" w:hAnsi="Times New Roman" w:cs="Times New Roman"/>
          <w:b/>
          <w:sz w:val="44"/>
          <w:szCs w:val="44"/>
          <w:lang w:eastAsia="ru-RU"/>
        </w:rPr>
        <w:t xml:space="preserve"> годы</w:t>
      </w:r>
    </w:p>
    <w:p w:rsidR="00F6408E" w:rsidRPr="00F6408E" w:rsidRDefault="00F6408E" w:rsidP="00F6408E">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F6408E" w:rsidRPr="00F6408E" w:rsidRDefault="00F6408E" w:rsidP="00F6408E">
      <w:pPr>
        <w:spacing w:after="0" w:line="240" w:lineRule="auto"/>
        <w:jc w:val="center"/>
        <w:rPr>
          <w:rFonts w:ascii="Times New Roman" w:eastAsia="Times New Roman" w:hAnsi="Times New Roman" w:cs="Times New Roman"/>
          <w:sz w:val="20"/>
          <w:szCs w:val="20"/>
          <w:highlight w:val="yellow"/>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highlight w:val="yellow"/>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highlight w:val="yellow"/>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jc w:val="center"/>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pacing w:after="0" w:line="240" w:lineRule="auto"/>
        <w:rPr>
          <w:rFonts w:ascii="Times New Roman" w:eastAsia="Times New Roman" w:hAnsi="Times New Roman" w:cs="Times New Roman"/>
          <w:sz w:val="20"/>
          <w:szCs w:val="20"/>
          <w:lang w:eastAsia="ru-RU"/>
        </w:rPr>
      </w:pPr>
    </w:p>
    <w:p w:rsidR="00F6408E" w:rsidRPr="00F6408E" w:rsidRDefault="00F6408E" w:rsidP="00F6408E">
      <w:pPr>
        <w:suppressAutoHyphens/>
        <w:spacing w:after="0" w:line="100" w:lineRule="atLeast"/>
        <w:jc w:val="both"/>
        <w:rPr>
          <w:rFonts w:ascii="Times New Roman" w:eastAsia="Times New Roman" w:hAnsi="Times New Roman" w:cs="Times New Roman"/>
          <w:sz w:val="20"/>
          <w:szCs w:val="20"/>
          <w:lang w:eastAsia="ru-RU"/>
        </w:rPr>
      </w:pPr>
    </w:p>
    <w:p w:rsidR="00F6408E" w:rsidRPr="00F6408E" w:rsidRDefault="00F6408E" w:rsidP="00F6408E">
      <w:pPr>
        <w:suppressAutoHyphens/>
        <w:spacing w:after="0" w:line="100" w:lineRule="atLeast"/>
        <w:jc w:val="center"/>
        <w:rPr>
          <w:rFonts w:ascii="Times New Roman" w:eastAsia="Calibri" w:hAnsi="Times New Roman" w:cs="Times New Roman"/>
          <w:b/>
          <w:kern w:val="1"/>
          <w:sz w:val="24"/>
          <w:szCs w:val="24"/>
          <w:lang w:eastAsia="ar-SA"/>
        </w:rPr>
      </w:pPr>
      <w:r w:rsidRPr="00F6408E">
        <w:rPr>
          <w:rFonts w:ascii="Times New Roman" w:eastAsia="Calibri" w:hAnsi="Times New Roman" w:cs="Times New Roman"/>
          <w:b/>
          <w:kern w:val="1"/>
          <w:sz w:val="28"/>
          <w:szCs w:val="28"/>
          <w:lang w:eastAsia="ar-SA"/>
        </w:rPr>
        <w:t>2018 год</w:t>
      </w:r>
    </w:p>
    <w:p w:rsidR="0056230F" w:rsidRDefault="0056230F"/>
    <w:p w:rsidR="00F6408E" w:rsidRPr="00F6408E" w:rsidRDefault="00F6408E" w:rsidP="00F6408E">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F6408E">
        <w:rPr>
          <w:rFonts w:ascii="Times New Roman" w:eastAsia="Times New Roman" w:hAnsi="Times New Roman" w:cs="Times New Roman"/>
          <w:b/>
          <w:bCs/>
          <w:sz w:val="24"/>
          <w:szCs w:val="24"/>
          <w:lang w:eastAsia="ru-RU"/>
        </w:rPr>
        <w:lastRenderedPageBreak/>
        <w:t>Паспорт</w:t>
      </w:r>
      <w:r w:rsidRPr="00F6408E">
        <w:rPr>
          <w:rFonts w:ascii="Times New Roman" w:eastAsia="Times New Roman" w:hAnsi="Times New Roman" w:cs="Times New Roman"/>
          <w:sz w:val="24"/>
          <w:szCs w:val="24"/>
          <w:lang w:eastAsia="ru-RU"/>
        </w:rPr>
        <w:t xml:space="preserve"> </w:t>
      </w:r>
      <w:r w:rsidRPr="00F6408E">
        <w:rPr>
          <w:rFonts w:ascii="Times New Roman" w:eastAsia="Times New Roman" w:hAnsi="Times New Roman" w:cs="Times New Roman"/>
          <w:b/>
          <w:bCs/>
          <w:sz w:val="24"/>
          <w:szCs w:val="24"/>
          <w:lang w:eastAsia="ru-RU"/>
        </w:rPr>
        <w:t xml:space="preserve">программы </w:t>
      </w:r>
    </w:p>
    <w:p w:rsidR="00F6408E" w:rsidRPr="00F6408E" w:rsidRDefault="00F6408E" w:rsidP="00F6408E">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bCs/>
          <w:sz w:val="24"/>
          <w:szCs w:val="24"/>
          <w:lang w:eastAsia="ru-RU"/>
        </w:rPr>
        <w:t>«Комплексное развитие транспортной инфраструктуры на территории сельского поселения «Кой</w:t>
      </w:r>
      <w:r w:rsidR="00FE4B40">
        <w:rPr>
          <w:rFonts w:ascii="Times New Roman" w:eastAsia="Times New Roman" w:hAnsi="Times New Roman" w:cs="Times New Roman"/>
          <w:b/>
          <w:bCs/>
          <w:sz w:val="24"/>
          <w:szCs w:val="24"/>
          <w:lang w:eastAsia="ru-RU"/>
        </w:rPr>
        <w:t>дин</w:t>
      </w:r>
      <w:r w:rsidRPr="00F6408E">
        <w:rPr>
          <w:rFonts w:ascii="Times New Roman" w:eastAsia="Times New Roman" w:hAnsi="Times New Roman" w:cs="Times New Roman"/>
          <w:b/>
          <w:bCs/>
          <w:sz w:val="24"/>
          <w:szCs w:val="24"/>
          <w:lang w:eastAsia="ru-RU"/>
        </w:rPr>
        <w:t>» на 2018</w:t>
      </w:r>
      <w:r>
        <w:rPr>
          <w:rFonts w:ascii="Times New Roman" w:eastAsia="Times New Roman" w:hAnsi="Times New Roman" w:cs="Times New Roman"/>
          <w:b/>
          <w:bCs/>
          <w:sz w:val="24"/>
          <w:szCs w:val="24"/>
          <w:lang w:eastAsia="ru-RU"/>
        </w:rPr>
        <w:t>-2027</w:t>
      </w:r>
      <w:r w:rsidRPr="00F6408E">
        <w:rPr>
          <w:rFonts w:ascii="Times New Roman" w:eastAsia="Times New Roman" w:hAnsi="Times New Roman" w:cs="Times New Roman"/>
          <w:b/>
          <w:bCs/>
          <w:sz w:val="24"/>
          <w:szCs w:val="24"/>
          <w:lang w:eastAsia="ru-RU"/>
        </w:rPr>
        <w:t xml:space="preserve"> г.</w:t>
      </w:r>
      <w:proofErr w:type="gramStart"/>
      <w:r w:rsidRPr="00F6408E">
        <w:rPr>
          <w:rFonts w:ascii="Times New Roman" w:eastAsia="Times New Roman" w:hAnsi="Times New Roman" w:cs="Times New Roman"/>
          <w:b/>
          <w:bCs/>
          <w:sz w:val="24"/>
          <w:szCs w:val="24"/>
          <w:lang w:eastAsia="ru-RU"/>
        </w:rPr>
        <w:t>г</w:t>
      </w:r>
      <w:proofErr w:type="gramEnd"/>
      <w:r w:rsidRPr="00F6408E">
        <w:rPr>
          <w:rFonts w:ascii="Times New Roman" w:eastAsia="Times New Roman" w:hAnsi="Times New Roman" w:cs="Times New Roman"/>
          <w:b/>
          <w:bCs/>
          <w:sz w:val="24"/>
          <w:szCs w:val="24"/>
          <w:lang w:eastAsia="ru-RU"/>
        </w:rPr>
        <w:t>.»</w:t>
      </w:r>
    </w:p>
    <w:tbl>
      <w:tblPr>
        <w:tblW w:w="94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799"/>
        <w:gridCol w:w="6662"/>
      </w:tblGrid>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Наименование программы</w:t>
            </w:r>
          </w:p>
        </w:tc>
        <w:tc>
          <w:tcPr>
            <w:tcW w:w="6617" w:type="dxa"/>
            <w:hideMark/>
          </w:tcPr>
          <w:p w:rsidR="00F6408E" w:rsidRPr="00F6408E" w:rsidRDefault="00F6408E" w:rsidP="00FE4B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Программа «Комплексное развитие транспортной инфраструктуры на территории сельского поселения «К</w:t>
            </w:r>
            <w:r w:rsidR="00FE4B40">
              <w:rPr>
                <w:rFonts w:ascii="Times New Roman" w:eastAsia="Times New Roman" w:hAnsi="Times New Roman" w:cs="Times New Roman"/>
                <w:sz w:val="24"/>
                <w:szCs w:val="24"/>
                <w:lang w:eastAsia="ru-RU"/>
              </w:rPr>
              <w:t>ойдин</w:t>
            </w:r>
            <w:r w:rsidRPr="00F6408E">
              <w:rPr>
                <w:rFonts w:ascii="Times New Roman" w:eastAsia="Times New Roman" w:hAnsi="Times New Roman" w:cs="Times New Roman"/>
                <w:sz w:val="24"/>
                <w:szCs w:val="24"/>
                <w:lang w:eastAsia="ru-RU"/>
              </w:rPr>
              <w:t>» на 2018-2030 г.г.» (далее – Программа)</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Основания для разработки программы</w:t>
            </w:r>
          </w:p>
        </w:tc>
        <w:tc>
          <w:tcPr>
            <w:tcW w:w="6617" w:type="dxa"/>
            <w:hideMark/>
          </w:tcPr>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Градостроительный Кодекс Российской Федерации;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Федеральный Закон № 131-ФЗ от 06.10.2003 «Об общих принципах организации местного самоуправления в Российской Федерации»;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Постановлением Правительства Российской Федерации от 25 декабря  2015 г. №1440  « Об утверждении требований к программам комплексного развития  транспортной  инфраструктуры поселений, городских округов»;</w:t>
            </w:r>
          </w:p>
          <w:p w:rsidR="00F6408E" w:rsidRPr="00F6408E" w:rsidRDefault="00F6408E" w:rsidP="00FE4B4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Устав сельского поселения «Кой</w:t>
            </w:r>
            <w:r w:rsidR="00FE4B40">
              <w:rPr>
                <w:rFonts w:ascii="Times New Roman" w:eastAsia="Times New Roman" w:hAnsi="Times New Roman" w:cs="Times New Roman"/>
                <w:sz w:val="24"/>
                <w:szCs w:val="24"/>
                <w:lang w:eastAsia="ru-RU"/>
              </w:rPr>
              <w:t>дин</w:t>
            </w:r>
            <w:r w:rsidRPr="00F6408E">
              <w:rPr>
                <w:rFonts w:ascii="Times New Roman" w:eastAsia="Times New Roman" w:hAnsi="Times New Roman" w:cs="Times New Roman"/>
                <w:sz w:val="24"/>
                <w:szCs w:val="24"/>
                <w:lang w:eastAsia="ru-RU"/>
              </w:rPr>
              <w:t>» муниципального образования «Кой</w:t>
            </w:r>
            <w:r w:rsidR="00FE4B40">
              <w:rPr>
                <w:rFonts w:ascii="Times New Roman" w:eastAsia="Times New Roman" w:hAnsi="Times New Roman" w:cs="Times New Roman"/>
                <w:sz w:val="24"/>
                <w:szCs w:val="24"/>
                <w:lang w:eastAsia="ru-RU"/>
              </w:rPr>
              <w:t>дин</w:t>
            </w:r>
            <w:r w:rsidRPr="00F6408E">
              <w:rPr>
                <w:rFonts w:ascii="Times New Roman" w:eastAsia="Times New Roman" w:hAnsi="Times New Roman" w:cs="Times New Roman"/>
                <w:sz w:val="24"/>
                <w:szCs w:val="24"/>
                <w:lang w:eastAsia="ru-RU"/>
              </w:rPr>
              <w:t>»</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Разработчик </w:t>
            </w:r>
            <w:r w:rsidRPr="001F457A">
              <w:rPr>
                <w:rFonts w:ascii="Times New Roman" w:eastAsia="Times New Roman" w:hAnsi="Times New Roman" w:cs="Times New Roman"/>
                <w:sz w:val="24"/>
                <w:szCs w:val="24"/>
                <w:lang w:eastAsia="ru-RU"/>
              </w:rPr>
              <w:t>прог</w:t>
            </w:r>
            <w:r w:rsidRPr="00F6408E">
              <w:rPr>
                <w:rFonts w:ascii="Times New Roman" w:eastAsia="Times New Roman" w:hAnsi="Times New Roman" w:cs="Times New Roman"/>
                <w:sz w:val="24"/>
                <w:szCs w:val="24"/>
                <w:lang w:eastAsia="ru-RU"/>
              </w:rPr>
              <w:t>раммы</w:t>
            </w:r>
          </w:p>
        </w:tc>
        <w:tc>
          <w:tcPr>
            <w:tcW w:w="6617" w:type="dxa"/>
            <w:hideMark/>
          </w:tcPr>
          <w:p w:rsidR="00F6408E" w:rsidRPr="00F6408E" w:rsidRDefault="001F457A"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Администрация муниципального образования сельского поселения «Койгородский</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Исполнители про</w:t>
            </w:r>
            <w:r w:rsidRPr="001F457A">
              <w:rPr>
                <w:rFonts w:ascii="Times New Roman" w:eastAsia="Times New Roman" w:hAnsi="Times New Roman" w:cs="Times New Roman"/>
                <w:sz w:val="24"/>
                <w:szCs w:val="24"/>
                <w:lang w:eastAsia="ru-RU"/>
              </w:rPr>
              <w:t>грамм</w:t>
            </w:r>
            <w:r w:rsidRPr="00F6408E">
              <w:rPr>
                <w:rFonts w:ascii="Times New Roman" w:eastAsia="Times New Roman" w:hAnsi="Times New Roman" w:cs="Times New Roman"/>
                <w:sz w:val="24"/>
                <w:szCs w:val="24"/>
                <w:lang w:eastAsia="ru-RU"/>
              </w:rPr>
              <w:t>ы</w:t>
            </w:r>
          </w:p>
        </w:tc>
        <w:tc>
          <w:tcPr>
            <w:tcW w:w="6617" w:type="dxa"/>
            <w:hideMark/>
          </w:tcPr>
          <w:p w:rsidR="00F6408E" w:rsidRPr="00F6408E" w:rsidRDefault="00F6408E" w:rsidP="004604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Администрация  сельского поселения «</w:t>
            </w:r>
            <w:r w:rsidR="00460479">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408E">
              <w:rPr>
                <w:rFonts w:ascii="Times New Roman" w:eastAsia="Times New Roman" w:hAnsi="Times New Roman" w:cs="Times New Roman"/>
                <w:sz w:val="24"/>
                <w:szCs w:val="24"/>
                <w:lang w:eastAsia="ru-RU"/>
              </w:rPr>
              <w:t>Контроль за</w:t>
            </w:r>
            <w:proofErr w:type="gramEnd"/>
            <w:r w:rsidRPr="00F6408E">
              <w:rPr>
                <w:rFonts w:ascii="Times New Roman" w:eastAsia="Times New Roman" w:hAnsi="Times New Roman" w:cs="Times New Roman"/>
                <w:sz w:val="24"/>
                <w:szCs w:val="24"/>
                <w:lang w:eastAsia="ru-RU"/>
              </w:rPr>
              <w:t xml:space="preserve"> реализацией програ</w:t>
            </w:r>
            <w:r w:rsidRPr="001F457A">
              <w:rPr>
                <w:rFonts w:ascii="Times New Roman" w:eastAsia="Times New Roman" w:hAnsi="Times New Roman" w:cs="Times New Roman"/>
                <w:sz w:val="24"/>
                <w:szCs w:val="24"/>
                <w:lang w:eastAsia="ru-RU"/>
              </w:rPr>
              <w:t>ммы</w:t>
            </w:r>
          </w:p>
        </w:tc>
        <w:tc>
          <w:tcPr>
            <w:tcW w:w="6617" w:type="dxa"/>
            <w:hideMark/>
          </w:tcPr>
          <w:p w:rsidR="00F6408E" w:rsidRPr="00F6408E" w:rsidRDefault="00F6408E" w:rsidP="0046047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408E">
              <w:rPr>
                <w:rFonts w:ascii="Times New Roman" w:eastAsia="Times New Roman" w:hAnsi="Times New Roman" w:cs="Times New Roman"/>
                <w:sz w:val="24"/>
                <w:szCs w:val="24"/>
                <w:lang w:eastAsia="ru-RU"/>
              </w:rPr>
              <w:t>Контроль за</w:t>
            </w:r>
            <w:proofErr w:type="gramEnd"/>
            <w:r w:rsidRPr="00F6408E">
              <w:rPr>
                <w:rFonts w:ascii="Times New Roman" w:eastAsia="Times New Roman" w:hAnsi="Times New Roman" w:cs="Times New Roman"/>
                <w:sz w:val="24"/>
                <w:szCs w:val="24"/>
                <w:lang w:eastAsia="ru-RU"/>
              </w:rPr>
              <w:t xml:space="preserve"> реализацией Программы осуществляет Администрация сельского поселения «К</w:t>
            </w:r>
            <w:r w:rsidR="001F457A">
              <w:rPr>
                <w:rFonts w:ascii="Times New Roman" w:eastAsia="Times New Roman" w:hAnsi="Times New Roman" w:cs="Times New Roman"/>
                <w:sz w:val="24"/>
                <w:szCs w:val="24"/>
                <w:lang w:eastAsia="ru-RU"/>
              </w:rPr>
              <w:t>ойдин</w:t>
            </w:r>
            <w:r w:rsidRPr="00F6408E">
              <w:rPr>
                <w:rFonts w:ascii="Times New Roman" w:eastAsia="Times New Roman" w:hAnsi="Times New Roman" w:cs="Times New Roman"/>
                <w:sz w:val="24"/>
                <w:szCs w:val="24"/>
                <w:lang w:eastAsia="ru-RU"/>
              </w:rPr>
              <w:t xml:space="preserve">» </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Основная цель программы</w:t>
            </w:r>
          </w:p>
        </w:tc>
        <w:tc>
          <w:tcPr>
            <w:tcW w:w="6617" w:type="dxa"/>
            <w:vAlign w:val="center"/>
            <w:hideMark/>
          </w:tcPr>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Развитие современной и эффективной транспортной инфраструктуры;</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Основные задачи программы</w:t>
            </w:r>
          </w:p>
        </w:tc>
        <w:tc>
          <w:tcPr>
            <w:tcW w:w="6617" w:type="dxa"/>
            <w:hideMark/>
          </w:tcPr>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Программа должна обеспечить:</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  (далее - транспортный спрос);</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г) развитие транспортной инфраструктуры, сбалансированное с градостроительной деятельностью в поселении;</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д) условия для управления транспортным спросом;</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6408E" w:rsidRPr="00F6408E" w:rsidRDefault="00F6408E" w:rsidP="00F6408E">
            <w:pPr>
              <w:spacing w:after="0"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F6408E" w:rsidRPr="00F6408E" w:rsidRDefault="00F6408E" w:rsidP="00F6408E">
            <w:pPr>
              <w:spacing w:after="0"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з) условия для пешеходного и велосипедного передвижения населения;</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и) эффективность функционирования действующей транспортной инфраструктуры. </w:t>
            </w:r>
          </w:p>
        </w:tc>
      </w:tr>
      <w:tr w:rsidR="00F6408E" w:rsidRPr="00F6408E" w:rsidTr="00FE4B40">
        <w:trPr>
          <w:tblCellSpacing w:w="15" w:type="dxa"/>
        </w:trPr>
        <w:tc>
          <w:tcPr>
            <w:tcW w:w="2754" w:type="dxa"/>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Целевые индикаторы и показатели муниципальной подпрограммы</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tc>
        <w:tc>
          <w:tcPr>
            <w:tcW w:w="6617" w:type="dxa"/>
            <w:vAlign w:val="center"/>
            <w:hideMark/>
          </w:tcPr>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достижение к 2021 году следующих показателей:</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доли протяженности автомобильных дорог общего пользования местного значения, содержание которых в отчетном году осуществляется в соответствии с муниципальными долгосрочными контрактами, заключенными с организациями негосударственной и не муниципальной форм собственности.</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Сроки реализации программы</w:t>
            </w:r>
          </w:p>
        </w:tc>
        <w:tc>
          <w:tcPr>
            <w:tcW w:w="6617" w:type="dxa"/>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-2027</w:t>
            </w:r>
            <w:r w:rsidRPr="00F6408E">
              <w:rPr>
                <w:rFonts w:ascii="Times New Roman" w:eastAsia="Times New Roman" w:hAnsi="Times New Roman" w:cs="Times New Roman"/>
                <w:sz w:val="24"/>
                <w:szCs w:val="24"/>
                <w:lang w:eastAsia="ru-RU"/>
              </w:rPr>
              <w:t xml:space="preserve"> </w:t>
            </w:r>
            <w:r w:rsidR="00F956C3" w:rsidRPr="00F6408E">
              <w:rPr>
                <w:rFonts w:ascii="Times New Roman" w:eastAsia="Times New Roman" w:hAnsi="Times New Roman" w:cs="Times New Roman"/>
                <w:sz w:val="24"/>
                <w:szCs w:val="24"/>
                <w:lang w:eastAsia="ru-RU"/>
              </w:rPr>
              <w:t>гг.</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Объемы и источники финансирования муниципальной программы с разбивкой по годам ее реализации</w:t>
            </w:r>
          </w:p>
        </w:tc>
        <w:tc>
          <w:tcPr>
            <w:tcW w:w="6617" w:type="dxa"/>
            <w:hideMark/>
          </w:tcPr>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Источники </w:t>
            </w:r>
            <w:r w:rsidRPr="00460479">
              <w:rPr>
                <w:rFonts w:ascii="Times New Roman" w:eastAsia="Times New Roman" w:hAnsi="Times New Roman" w:cs="Times New Roman"/>
                <w:sz w:val="24"/>
                <w:szCs w:val="24"/>
                <w:lang w:eastAsia="ru-RU"/>
              </w:rPr>
              <w:t>финансирования:</w:t>
            </w: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средства местного бюджета.</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общий объем финансирования программы составит </w:t>
            </w:r>
            <w:r w:rsidRPr="00F6408E">
              <w:rPr>
                <w:rFonts w:ascii="Times New Roman" w:eastAsia="Times New Roman" w:hAnsi="Times New Roman" w:cs="Times New Roman"/>
                <w:color w:val="FF0000"/>
                <w:sz w:val="24"/>
                <w:szCs w:val="24"/>
                <w:lang w:eastAsia="ru-RU"/>
              </w:rPr>
              <w:t xml:space="preserve">   </w:t>
            </w:r>
            <w:r w:rsidRPr="00F6408E">
              <w:rPr>
                <w:rFonts w:ascii="Times New Roman" w:eastAsia="Times New Roman" w:hAnsi="Times New Roman" w:cs="Times New Roman"/>
                <w:sz w:val="24"/>
                <w:szCs w:val="24"/>
                <w:lang w:eastAsia="ru-RU"/>
              </w:rPr>
              <w:t xml:space="preserve"> тыс. рублей, в том числе:</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из </w:t>
            </w:r>
            <w:r w:rsidRPr="00A80ED7">
              <w:rPr>
                <w:rFonts w:ascii="Times New Roman" w:eastAsia="Times New Roman" w:hAnsi="Times New Roman" w:cs="Times New Roman"/>
                <w:sz w:val="24"/>
                <w:szCs w:val="24"/>
                <w:lang w:eastAsia="ru-RU"/>
              </w:rPr>
              <w:t>них средства</w:t>
            </w:r>
            <w:r w:rsidRPr="00F6408E">
              <w:rPr>
                <w:rFonts w:ascii="Times New Roman" w:eastAsia="Times New Roman" w:hAnsi="Times New Roman" w:cs="Times New Roman"/>
                <w:sz w:val="24"/>
                <w:szCs w:val="24"/>
                <w:lang w:eastAsia="ru-RU"/>
              </w:rPr>
              <w:t>:</w:t>
            </w:r>
          </w:p>
          <w:p w:rsidR="00F6408E" w:rsidRPr="00F6408E" w:rsidRDefault="00A861C4"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2018 году –    </w:t>
            </w:r>
            <w:r w:rsidR="00A3518D">
              <w:rPr>
                <w:rFonts w:ascii="Times New Roman" w:eastAsia="Times New Roman" w:hAnsi="Times New Roman" w:cs="Times New Roman"/>
                <w:sz w:val="24"/>
                <w:szCs w:val="24"/>
                <w:lang w:eastAsia="ru-RU"/>
              </w:rPr>
              <w:t>520</w:t>
            </w:r>
            <w:r w:rsidR="00F6408E" w:rsidRPr="00F6408E">
              <w:rPr>
                <w:rFonts w:ascii="Times New Roman" w:eastAsia="Times New Roman" w:hAnsi="Times New Roman" w:cs="Times New Roman"/>
                <w:sz w:val="24"/>
                <w:szCs w:val="24"/>
                <w:lang w:eastAsia="ru-RU"/>
              </w:rPr>
              <w:t xml:space="preserve"> тыс. рублей;</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2019 году –    </w:t>
            </w:r>
            <w:r w:rsidR="00A861C4">
              <w:rPr>
                <w:rFonts w:ascii="Times New Roman" w:eastAsia="Times New Roman" w:hAnsi="Times New Roman" w:cs="Times New Roman"/>
                <w:sz w:val="24"/>
                <w:szCs w:val="24"/>
                <w:lang w:eastAsia="ru-RU"/>
              </w:rPr>
              <w:t>6</w:t>
            </w:r>
            <w:r w:rsidR="00A3518D">
              <w:rPr>
                <w:rFonts w:ascii="Times New Roman" w:eastAsia="Times New Roman" w:hAnsi="Times New Roman" w:cs="Times New Roman"/>
                <w:sz w:val="24"/>
                <w:szCs w:val="24"/>
                <w:lang w:eastAsia="ru-RU"/>
              </w:rPr>
              <w:t>68</w:t>
            </w:r>
            <w:r w:rsidRPr="00F6408E">
              <w:rPr>
                <w:rFonts w:ascii="Times New Roman" w:eastAsia="Times New Roman" w:hAnsi="Times New Roman" w:cs="Times New Roman"/>
                <w:sz w:val="24"/>
                <w:szCs w:val="24"/>
                <w:lang w:eastAsia="ru-RU"/>
              </w:rPr>
              <w:t xml:space="preserve"> тыс. рублей;</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2020 году –    </w:t>
            </w:r>
            <w:r w:rsidR="00A3518D">
              <w:rPr>
                <w:rFonts w:ascii="Times New Roman" w:eastAsia="Times New Roman" w:hAnsi="Times New Roman" w:cs="Times New Roman"/>
                <w:sz w:val="24"/>
                <w:szCs w:val="24"/>
                <w:lang w:eastAsia="ru-RU"/>
              </w:rPr>
              <w:t>510</w:t>
            </w:r>
            <w:r w:rsidRPr="00F6408E">
              <w:rPr>
                <w:rFonts w:ascii="Times New Roman" w:eastAsia="Times New Roman" w:hAnsi="Times New Roman" w:cs="Times New Roman"/>
                <w:sz w:val="24"/>
                <w:szCs w:val="24"/>
                <w:lang w:eastAsia="ru-RU"/>
              </w:rPr>
              <w:t xml:space="preserve"> тыс. рублей;</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2021 году –    </w:t>
            </w:r>
            <w:r w:rsidR="00A3518D">
              <w:rPr>
                <w:rFonts w:ascii="Times New Roman" w:eastAsia="Times New Roman" w:hAnsi="Times New Roman" w:cs="Times New Roman"/>
                <w:sz w:val="24"/>
                <w:szCs w:val="24"/>
                <w:lang w:eastAsia="ru-RU"/>
              </w:rPr>
              <w:t>486</w:t>
            </w:r>
            <w:r w:rsidRPr="00F6408E">
              <w:rPr>
                <w:rFonts w:ascii="Times New Roman" w:eastAsia="Times New Roman" w:hAnsi="Times New Roman" w:cs="Times New Roman"/>
                <w:sz w:val="24"/>
                <w:szCs w:val="24"/>
                <w:lang w:eastAsia="ru-RU"/>
              </w:rPr>
              <w:t xml:space="preserve"> тыс. рублей.</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Объемы и источники финансирования подпрограммы уточняются при формировании бюджета сельского поселения «Ко</w:t>
            </w:r>
            <w:r w:rsidR="00F956C3">
              <w:rPr>
                <w:rFonts w:ascii="Times New Roman" w:eastAsia="Times New Roman" w:hAnsi="Times New Roman" w:cs="Times New Roman"/>
                <w:sz w:val="24"/>
                <w:szCs w:val="24"/>
                <w:lang w:eastAsia="ru-RU"/>
              </w:rPr>
              <w:t>й</w:t>
            </w:r>
            <w:r w:rsidR="00FE4B40">
              <w:rPr>
                <w:rFonts w:ascii="Times New Roman" w:eastAsia="Times New Roman" w:hAnsi="Times New Roman" w:cs="Times New Roman"/>
                <w:sz w:val="24"/>
                <w:szCs w:val="24"/>
                <w:lang w:eastAsia="ru-RU"/>
              </w:rPr>
              <w:t>дин</w:t>
            </w:r>
            <w:r w:rsidRPr="00F6408E">
              <w:rPr>
                <w:rFonts w:ascii="Times New Roman" w:eastAsia="Times New Roman" w:hAnsi="Times New Roman" w:cs="Times New Roman"/>
                <w:sz w:val="24"/>
                <w:szCs w:val="24"/>
                <w:lang w:eastAsia="ru-RU"/>
              </w:rPr>
              <w:t>» муниципального образования «Койгородский» района на очередной финансовый год и плановый период.</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Ресурсное обеспечение реализации пр</w:t>
            </w:r>
            <w:r w:rsidR="00010C05">
              <w:rPr>
                <w:rFonts w:ascii="Times New Roman" w:eastAsia="Times New Roman" w:hAnsi="Times New Roman" w:cs="Times New Roman"/>
                <w:sz w:val="24"/>
                <w:szCs w:val="24"/>
                <w:lang w:eastAsia="ru-RU"/>
              </w:rPr>
              <w:t>ограммы представлено в таблице 4</w:t>
            </w:r>
            <w:r w:rsidRPr="00F6408E">
              <w:rPr>
                <w:rFonts w:ascii="Times New Roman" w:eastAsia="Times New Roman" w:hAnsi="Times New Roman" w:cs="Times New Roman"/>
                <w:sz w:val="24"/>
                <w:szCs w:val="24"/>
                <w:lang w:eastAsia="ru-RU"/>
              </w:rPr>
              <w:t>.</w:t>
            </w:r>
          </w:p>
        </w:tc>
      </w:tr>
      <w:tr w:rsidR="00F6408E" w:rsidRPr="00F6408E" w:rsidTr="00FE4B40">
        <w:trPr>
          <w:tblCellSpacing w:w="15" w:type="dxa"/>
        </w:trPr>
        <w:tc>
          <w:tcPr>
            <w:tcW w:w="2754" w:type="dxa"/>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Мероприятия программы</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tc>
        <w:tc>
          <w:tcPr>
            <w:tcW w:w="6617" w:type="dxa"/>
            <w:hideMark/>
          </w:tcPr>
          <w:p w:rsidR="00316FAD" w:rsidRDefault="00316FAD" w:rsidP="00F640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-очистка и содержание улично-дорожной сети;  </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ремонт автомобильных дорог общего пользования местного значения;</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0"/>
                <w:szCs w:val="20"/>
                <w:lang w:eastAsia="ru-RU"/>
              </w:rPr>
              <w:t xml:space="preserve"> </w:t>
            </w:r>
          </w:p>
        </w:tc>
      </w:tr>
      <w:tr w:rsidR="00F6408E" w:rsidRPr="00F6408E" w:rsidTr="00FE4B40">
        <w:trPr>
          <w:tblCellSpacing w:w="15" w:type="dxa"/>
        </w:trPr>
        <w:tc>
          <w:tcPr>
            <w:tcW w:w="2754" w:type="dxa"/>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Ожидаемые результаты реализации муниципальной программы</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tc>
        <w:tc>
          <w:tcPr>
            <w:tcW w:w="6617" w:type="dxa"/>
            <w:vAlign w:val="center"/>
            <w:hideMark/>
          </w:tcPr>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снижение к 2021 году доли автомобильных дорог, не отвечающих нормативным требованиям, за счет ремонта автомобильных дорог;</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обеспечение надежности и безопасности системы транспортной инфраструктуры.</w:t>
            </w:r>
          </w:p>
        </w:tc>
      </w:tr>
    </w:tbl>
    <w:p w:rsidR="00F6408E" w:rsidRPr="00F6408E" w:rsidRDefault="00F6408E" w:rsidP="00F6408E">
      <w:pPr>
        <w:spacing w:before="100" w:beforeAutospacing="1" w:after="100" w:afterAutospacing="1" w:line="240" w:lineRule="auto"/>
        <w:contextualSpacing/>
        <w:jc w:val="center"/>
        <w:rPr>
          <w:rFonts w:ascii="Times New Roman" w:eastAsia="Times New Roman" w:hAnsi="Times New Roman" w:cs="Times New Roman"/>
          <w:b/>
          <w:bCs/>
          <w:sz w:val="8"/>
          <w:szCs w:val="8"/>
          <w:lang w:eastAsia="ru-RU"/>
        </w:rPr>
      </w:pPr>
    </w:p>
    <w:p w:rsidR="00F6408E" w:rsidRPr="00F6408E" w:rsidRDefault="00F6408E" w:rsidP="00F6408E">
      <w:pPr>
        <w:spacing w:before="100" w:beforeAutospacing="1" w:after="100" w:afterAutospacing="1" w:line="240" w:lineRule="auto"/>
        <w:contextualSpacing/>
        <w:jc w:val="center"/>
        <w:rPr>
          <w:rFonts w:ascii="Times New Roman" w:eastAsia="Times New Roman" w:hAnsi="Times New Roman" w:cs="Times New Roman"/>
          <w:b/>
          <w:bCs/>
          <w:sz w:val="8"/>
          <w:szCs w:val="8"/>
          <w:lang w:eastAsia="ru-RU"/>
        </w:rPr>
      </w:pPr>
    </w:p>
    <w:p w:rsidR="00FB7346" w:rsidRDefault="00FB7346" w:rsidP="00F6408E">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F6408E" w:rsidRDefault="00F6408E" w:rsidP="00F6408E">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F6408E">
        <w:rPr>
          <w:rFonts w:ascii="Times New Roman" w:eastAsia="Times New Roman" w:hAnsi="Times New Roman" w:cs="Times New Roman"/>
          <w:b/>
          <w:bCs/>
          <w:sz w:val="28"/>
          <w:szCs w:val="28"/>
          <w:lang w:eastAsia="ru-RU"/>
        </w:rPr>
        <w:t>1.Введение</w:t>
      </w:r>
    </w:p>
    <w:p w:rsidR="00FB7346" w:rsidRPr="00F6408E" w:rsidRDefault="00FB7346" w:rsidP="00F6408E">
      <w:pPr>
        <w:spacing w:before="100" w:beforeAutospacing="1" w:after="100" w:afterAutospacing="1" w:line="240" w:lineRule="auto"/>
        <w:contextualSpacing/>
        <w:jc w:val="center"/>
        <w:rPr>
          <w:rFonts w:ascii="Times New Roman" w:eastAsia="Times New Roman" w:hAnsi="Times New Roman" w:cs="Times New Roman"/>
          <w:b/>
          <w:bCs/>
          <w:sz w:val="8"/>
          <w:szCs w:val="8"/>
          <w:lang w:eastAsia="ru-RU"/>
        </w:rPr>
      </w:pPr>
    </w:p>
    <w:p w:rsidR="00F6408E" w:rsidRPr="00F6408E" w:rsidRDefault="00F6408E" w:rsidP="00F6408E">
      <w:pPr>
        <w:spacing w:after="150" w:line="238" w:lineRule="atLeast"/>
        <w:ind w:firstLine="426"/>
        <w:jc w:val="both"/>
        <w:rPr>
          <w:rFonts w:ascii="Times New Roman" w:eastAsia="Times New Roman" w:hAnsi="Times New Roman" w:cs="Times New Roman"/>
          <w:color w:val="242424"/>
          <w:sz w:val="24"/>
          <w:szCs w:val="24"/>
          <w:lang w:eastAsia="ru-RU"/>
        </w:rPr>
      </w:pPr>
      <w:r w:rsidRPr="00F6408E">
        <w:rPr>
          <w:rFonts w:ascii="Times New Roman" w:eastAsia="Times New Roman" w:hAnsi="Times New Roman" w:cs="Times New Roman"/>
          <w:color w:val="242424"/>
          <w:sz w:val="24"/>
          <w:szCs w:val="24"/>
          <w:lang w:eastAsia="ru-RU"/>
        </w:rPr>
        <w:lastRenderedPageBreak/>
        <w:t>Программа комплексного развития транспортной инфраструктуры сельского поселения «Койгородок»  на период с 2018-2030 г.г. (далее – Программа) разработана на основании следующих документов;</w:t>
      </w:r>
    </w:p>
    <w:p w:rsidR="00F6408E" w:rsidRPr="00F6408E" w:rsidRDefault="00F6408E" w:rsidP="00F6408E">
      <w:pPr>
        <w:spacing w:after="150" w:line="238" w:lineRule="atLeast"/>
        <w:jc w:val="both"/>
        <w:rPr>
          <w:rFonts w:ascii="Times New Roman" w:eastAsia="Times New Roman" w:hAnsi="Times New Roman" w:cs="Times New Roman"/>
          <w:color w:val="242424"/>
          <w:sz w:val="24"/>
          <w:szCs w:val="24"/>
          <w:lang w:eastAsia="ru-RU"/>
        </w:rPr>
      </w:pPr>
      <w:r w:rsidRPr="00F6408E">
        <w:rPr>
          <w:rFonts w:ascii="Times New Roman" w:eastAsia="Times New Roman" w:hAnsi="Times New Roman" w:cs="Times New Roman"/>
          <w:color w:val="242424"/>
          <w:sz w:val="24"/>
          <w:szCs w:val="24"/>
          <w:lang w:eastAsia="ru-RU"/>
        </w:rPr>
        <w:t xml:space="preserve">- </w:t>
      </w:r>
      <w:r w:rsidRPr="00F6408E">
        <w:rPr>
          <w:rFonts w:ascii="Times New Roman" w:eastAsia="Times New Roman" w:hAnsi="Times New Roman" w:cs="Times New Roman"/>
          <w:sz w:val="24"/>
          <w:szCs w:val="24"/>
          <w:lang w:eastAsia="ru-RU"/>
        </w:rPr>
        <w:t>Градостроительный кодекс РФ от 29.12.2004г. №190-ФЗ (ред. от 29.12.2014г. №456-ФЗ);</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F6408E" w:rsidRPr="00F6408E" w:rsidTr="00F956C3">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F6408E" w:rsidRPr="00F6408E" w:rsidRDefault="00F6408E" w:rsidP="00F6408E">
            <w:pPr>
              <w:jc w:val="both"/>
              <w:rPr>
                <w:rFonts w:ascii="Times New Roman" w:eastAsia="Times New Roman" w:hAnsi="Times New Roman" w:cs="Times New Roman"/>
                <w:color w:val="000000"/>
                <w:sz w:val="24"/>
                <w:szCs w:val="24"/>
                <w:lang w:eastAsia="ru-RU"/>
              </w:rPr>
            </w:pPr>
            <w:r w:rsidRPr="00F6408E">
              <w:rPr>
                <w:rFonts w:ascii="Times New Roman" w:eastAsia="Times New Roman" w:hAnsi="Times New Roman" w:cs="Times New Roman"/>
                <w:color w:val="000000"/>
                <w:sz w:val="24"/>
                <w:szCs w:val="24"/>
                <w:lang w:eastAsia="ru-RU"/>
              </w:rPr>
              <w:t xml:space="preserve">-   Федеральный закон от 06 октября 2003 года </w:t>
            </w:r>
            <w:hyperlink r:id="rId8" w:history="1">
              <w:r w:rsidRPr="00F6408E">
                <w:rPr>
                  <w:rFonts w:ascii="Times New Roman" w:eastAsia="Times New Roman" w:hAnsi="Times New Roman" w:cs="Times New Roman"/>
                  <w:sz w:val="24"/>
                  <w:szCs w:val="24"/>
                  <w:lang w:eastAsia="ru-RU"/>
                </w:rPr>
                <w:t>№ 131-ФЗ</w:t>
              </w:r>
            </w:hyperlink>
            <w:r w:rsidRPr="00F6408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F6408E" w:rsidRPr="00F6408E" w:rsidRDefault="00F6408E" w:rsidP="00F6408E">
            <w:pPr>
              <w:autoSpaceDN w:val="0"/>
              <w:adjustRightInd w:val="0"/>
              <w:jc w:val="both"/>
              <w:outlineLvl w:val="0"/>
              <w:rPr>
                <w:rFonts w:ascii="Times New Roman" w:eastAsia="Times New Roman" w:hAnsi="Times New Roman" w:cs="Times New Roman"/>
                <w:color w:val="000000"/>
                <w:sz w:val="24"/>
                <w:szCs w:val="24"/>
                <w:lang w:eastAsia="ru-RU"/>
              </w:rPr>
            </w:pPr>
            <w:r w:rsidRPr="00F6408E">
              <w:rPr>
                <w:rFonts w:ascii="Times New Roman" w:eastAsia="Times New Roman" w:hAnsi="Times New Roman" w:cs="Times New Roman"/>
                <w:color w:val="000000"/>
                <w:sz w:val="24"/>
                <w:szCs w:val="24"/>
                <w:lang w:eastAsia="ru-RU"/>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Федеральный закон от 10.12.1995г. №196-ФЗ (ред. от 28.11.2015г.) «О безопасности дорожного движения»;</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Постановление Правительства РФ от 23.10.1993г. №1090 (ред. от 21.01.2016г) «О правилах дорожного движения»;</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F6408E" w:rsidRDefault="00F6408E" w:rsidP="001F74E4">
            <w:pPr>
              <w:spacing w:before="100" w:beforeAutospacing="1" w:after="100" w:afterAutospacing="1" w:line="240" w:lineRule="auto"/>
              <w:jc w:val="both"/>
              <w:rPr>
                <w:rFonts w:eastAsia="Times New Roman"/>
                <w:color w:val="000000"/>
                <w:lang w:eastAsia="ru-RU"/>
              </w:rPr>
            </w:pPr>
            <w:r w:rsidRPr="001F74E4">
              <w:rPr>
                <w:rFonts w:ascii="Times New Roman" w:eastAsia="Times New Roman" w:hAnsi="Times New Roman" w:cs="Times New Roman"/>
                <w:color w:val="000000"/>
                <w:sz w:val="24"/>
                <w:szCs w:val="24"/>
                <w:lang w:eastAsia="ru-RU"/>
              </w:rPr>
              <w:t>- Устав с</w:t>
            </w:r>
            <w:r w:rsidR="001F74E4" w:rsidRPr="001F74E4">
              <w:rPr>
                <w:rFonts w:ascii="Times New Roman" w:eastAsia="Times New Roman" w:hAnsi="Times New Roman" w:cs="Times New Roman"/>
                <w:color w:val="000000"/>
                <w:sz w:val="24"/>
                <w:szCs w:val="24"/>
                <w:lang w:eastAsia="ru-RU"/>
              </w:rPr>
              <w:t>ельского поселения «</w:t>
            </w:r>
            <w:r w:rsidR="007F555C">
              <w:rPr>
                <w:rFonts w:ascii="Times New Roman" w:eastAsia="Times New Roman" w:hAnsi="Times New Roman" w:cs="Times New Roman"/>
                <w:color w:val="000000"/>
                <w:sz w:val="24"/>
                <w:szCs w:val="24"/>
                <w:lang w:eastAsia="ru-RU"/>
              </w:rPr>
              <w:t xml:space="preserve">Койдин» принят решением Совета муниципального образования сельского поселения «Койдин» </w:t>
            </w:r>
            <w:r w:rsidR="00A861C4">
              <w:rPr>
                <w:rFonts w:ascii="Times New Roman" w:eastAsia="Times New Roman" w:hAnsi="Times New Roman" w:cs="Times New Roman"/>
                <w:color w:val="000000"/>
                <w:sz w:val="24"/>
                <w:szCs w:val="24"/>
                <w:lang w:eastAsia="ru-RU"/>
              </w:rPr>
              <w:t>от 28.0</w:t>
            </w:r>
            <w:r w:rsidR="00AC22E2">
              <w:rPr>
                <w:rFonts w:ascii="Times New Roman" w:eastAsia="Times New Roman" w:hAnsi="Times New Roman" w:cs="Times New Roman"/>
                <w:color w:val="000000"/>
                <w:sz w:val="24"/>
                <w:szCs w:val="24"/>
                <w:lang w:eastAsia="ru-RU"/>
              </w:rPr>
              <w:t>7</w:t>
            </w:r>
            <w:r w:rsidR="00A861C4">
              <w:rPr>
                <w:rFonts w:ascii="Times New Roman" w:eastAsia="Times New Roman" w:hAnsi="Times New Roman" w:cs="Times New Roman"/>
                <w:color w:val="000000"/>
                <w:sz w:val="24"/>
                <w:szCs w:val="24"/>
                <w:lang w:eastAsia="ru-RU"/>
              </w:rPr>
              <w:t>.201</w:t>
            </w:r>
            <w:r w:rsidR="00AC22E2">
              <w:rPr>
                <w:rFonts w:ascii="Times New Roman" w:eastAsia="Times New Roman" w:hAnsi="Times New Roman" w:cs="Times New Roman"/>
                <w:color w:val="000000"/>
                <w:sz w:val="24"/>
                <w:szCs w:val="24"/>
                <w:lang w:eastAsia="ru-RU"/>
              </w:rPr>
              <w:t>7</w:t>
            </w:r>
            <w:r w:rsidR="001F74E4">
              <w:rPr>
                <w:rFonts w:ascii="Times New Roman" w:eastAsia="Times New Roman" w:hAnsi="Times New Roman" w:cs="Times New Roman"/>
                <w:color w:val="000000"/>
                <w:sz w:val="24"/>
                <w:szCs w:val="24"/>
                <w:lang w:eastAsia="ru-RU"/>
              </w:rPr>
              <w:t xml:space="preserve"> г. № </w:t>
            </w:r>
            <w:r w:rsidR="001F74E4" w:rsidRPr="001F74E4">
              <w:rPr>
                <w:rFonts w:ascii="Times New Roman" w:eastAsia="Times New Roman" w:hAnsi="Times New Roman" w:cs="Times New Roman"/>
                <w:color w:val="000000"/>
                <w:sz w:val="24"/>
                <w:szCs w:val="24"/>
                <w:lang w:eastAsia="ru-RU"/>
              </w:rPr>
              <w:t>I</w:t>
            </w:r>
            <w:r w:rsidR="00A861C4">
              <w:rPr>
                <w:rFonts w:ascii="Times New Roman" w:eastAsia="Times New Roman" w:hAnsi="Times New Roman" w:cs="Times New Roman"/>
                <w:color w:val="000000"/>
                <w:sz w:val="24"/>
                <w:szCs w:val="24"/>
                <w:lang w:eastAsia="ru-RU"/>
              </w:rPr>
              <w:t>V-</w:t>
            </w:r>
            <w:r w:rsidR="00AC22E2">
              <w:rPr>
                <w:rFonts w:ascii="Times New Roman" w:eastAsia="Times New Roman" w:hAnsi="Times New Roman" w:cs="Times New Roman"/>
                <w:color w:val="000000"/>
                <w:sz w:val="24"/>
                <w:szCs w:val="24"/>
                <w:lang w:eastAsia="ru-RU"/>
              </w:rPr>
              <w:t>7</w:t>
            </w:r>
            <w:r w:rsidR="00A861C4">
              <w:rPr>
                <w:rFonts w:ascii="Times New Roman" w:eastAsia="Times New Roman" w:hAnsi="Times New Roman" w:cs="Times New Roman"/>
                <w:color w:val="000000"/>
                <w:sz w:val="24"/>
                <w:szCs w:val="24"/>
                <w:lang w:eastAsia="ru-RU"/>
              </w:rPr>
              <w:t>/</w:t>
            </w:r>
            <w:r w:rsidR="00AC22E2">
              <w:rPr>
                <w:rFonts w:ascii="Times New Roman" w:eastAsia="Times New Roman" w:hAnsi="Times New Roman" w:cs="Times New Roman"/>
                <w:color w:val="000000"/>
                <w:sz w:val="24"/>
                <w:szCs w:val="24"/>
                <w:lang w:eastAsia="ru-RU"/>
              </w:rPr>
              <w:t>27</w:t>
            </w:r>
            <w:r w:rsidR="00010C05">
              <w:rPr>
                <w:rFonts w:ascii="Times New Roman" w:eastAsia="Times New Roman" w:hAnsi="Times New Roman" w:cs="Times New Roman"/>
                <w:color w:val="000000"/>
                <w:sz w:val="24"/>
                <w:szCs w:val="24"/>
                <w:lang w:eastAsia="ru-RU"/>
              </w:rPr>
              <w:t>.</w:t>
            </w:r>
          </w:p>
          <w:p w:rsidR="001F74E4" w:rsidRPr="00F6408E" w:rsidRDefault="001F74E4" w:rsidP="001F74E4">
            <w:pPr>
              <w:spacing w:before="100" w:beforeAutospacing="1" w:after="100" w:afterAutospacing="1" w:line="240" w:lineRule="auto"/>
              <w:jc w:val="both"/>
              <w:rPr>
                <w:rFonts w:ascii="Times New Roman" w:eastAsia="Times New Roman" w:hAnsi="Times New Roman" w:cs="Times New Roman"/>
                <w:sz w:val="4"/>
                <w:szCs w:val="4"/>
                <w:lang w:eastAsia="ru-RU"/>
              </w:rPr>
            </w:pPr>
          </w:p>
        </w:tc>
      </w:tr>
    </w:tbl>
    <w:p w:rsidR="00F6408E" w:rsidRPr="00F6408E" w:rsidRDefault="00F6408E" w:rsidP="00F6408E">
      <w:pPr>
        <w:shd w:val="clear" w:color="auto" w:fill="FFFFFF"/>
        <w:spacing w:line="240" w:lineRule="atLeast"/>
        <w:ind w:firstLine="709"/>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Программа определяет основные направления развити</w:t>
      </w:r>
      <w:r>
        <w:rPr>
          <w:rFonts w:ascii="Times New Roman" w:eastAsia="Times New Roman" w:hAnsi="Times New Roman" w:cs="Times New Roman"/>
          <w:sz w:val="24"/>
          <w:szCs w:val="24"/>
          <w:lang w:eastAsia="ru-RU"/>
        </w:rPr>
        <w:t xml:space="preserve">я транспортной инфраструктуры  </w:t>
      </w:r>
      <w:r w:rsidRPr="00F6408E">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 xml:space="preserve"> «</w:t>
      </w:r>
      <w:r w:rsidR="00FE4B40">
        <w:rPr>
          <w:rFonts w:ascii="Times New Roman" w:eastAsia="Times New Roman" w:hAnsi="Times New Roman" w:cs="Times New Roman"/>
          <w:sz w:val="24"/>
          <w:szCs w:val="24"/>
          <w:lang w:eastAsia="ru-RU"/>
        </w:rPr>
        <w:t>Койдин</w:t>
      </w:r>
      <w:r>
        <w:rPr>
          <w:rFonts w:ascii="Times New Roman" w:eastAsia="Times New Roman" w:hAnsi="Times New Roman" w:cs="Times New Roman"/>
          <w:sz w:val="24"/>
          <w:szCs w:val="24"/>
          <w:lang w:eastAsia="ru-RU"/>
        </w:rPr>
        <w:t>»</w:t>
      </w:r>
      <w:r w:rsidRPr="00F6408E">
        <w:rPr>
          <w:rFonts w:ascii="Times New Roman" w:eastAsia="Times New Roman" w:hAnsi="Times New Roman" w:cs="Times New Roman"/>
          <w:sz w:val="24"/>
          <w:szCs w:val="24"/>
          <w:lang w:eastAsia="ru-RU"/>
        </w:rPr>
        <w:t>, в том числе, социально-экономического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r w:rsidR="00A861C4">
        <w:rPr>
          <w:rFonts w:ascii="Times New Roman" w:eastAsia="Times New Roman" w:hAnsi="Times New Roman" w:cs="Times New Roman"/>
          <w:sz w:val="24"/>
          <w:szCs w:val="24"/>
          <w:lang w:eastAsia="ru-RU"/>
        </w:rPr>
        <w:t xml:space="preserve"> </w:t>
      </w:r>
    </w:p>
    <w:p w:rsidR="00F6408E" w:rsidRPr="00F6408E" w:rsidRDefault="00F6408E" w:rsidP="00F6408E">
      <w:pPr>
        <w:shd w:val="clear" w:color="auto" w:fill="FFFFFF"/>
        <w:spacing w:line="240" w:lineRule="atLeast"/>
        <w:ind w:firstLine="709"/>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Основу Программы составляет система программных мероприятий по различным направлениям развития транспортной  инфраструктуры поселения. </w:t>
      </w:r>
    </w:p>
    <w:p w:rsidR="00F6408E" w:rsidRPr="00F6408E" w:rsidRDefault="00F6408E" w:rsidP="00F6408E">
      <w:pPr>
        <w:shd w:val="clear" w:color="auto" w:fill="FFFFFF"/>
        <w:spacing w:line="240" w:lineRule="atLeast"/>
        <w:ind w:firstLine="709"/>
        <w:contextualSpacing/>
        <w:jc w:val="both"/>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Цели и задачи </w:t>
      </w:r>
      <w:r w:rsidRPr="00F6408E">
        <w:rPr>
          <w:rFonts w:ascii="Times New Roman" w:eastAsia="Times New Roman" w:hAnsi="Times New Roman" w:cs="Times New Roman"/>
          <w:sz w:val="24"/>
          <w:szCs w:val="24"/>
          <w:lang w:eastAsia="ru-RU"/>
        </w:rPr>
        <w:t xml:space="preserve"> программы –</w:t>
      </w:r>
      <w:r w:rsidRPr="00F6408E">
        <w:rPr>
          <w:rFonts w:ascii="Times New Roman" w:eastAsia="Times New Roman" w:hAnsi="Times New Roman" w:cs="Times New Roman"/>
          <w:bCs/>
          <w:sz w:val="24"/>
          <w:szCs w:val="24"/>
          <w:lang w:eastAsia="ru-RU"/>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F6408E" w:rsidRPr="00F6408E" w:rsidRDefault="00F6408E" w:rsidP="00F6408E">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F6408E" w:rsidRPr="00F6408E" w:rsidRDefault="00F6408E" w:rsidP="00F6408E">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w:t>
      </w:r>
      <w:r w:rsidRPr="00F6408E">
        <w:rPr>
          <w:rFonts w:ascii="Times New Roman" w:eastAsia="Times New Roman" w:hAnsi="Times New Roman" w:cs="Times New Roman"/>
          <w:sz w:val="24"/>
          <w:szCs w:val="24"/>
          <w:lang w:eastAsia="ru-RU"/>
        </w:rPr>
        <w:lastRenderedPageBreak/>
        <w:t xml:space="preserve">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F6408E" w:rsidRPr="00F6408E" w:rsidRDefault="00F6408E" w:rsidP="00F6408E">
      <w:pPr>
        <w:spacing w:after="0" w:line="240" w:lineRule="auto"/>
        <w:contextualSpacing/>
        <w:jc w:val="center"/>
        <w:rPr>
          <w:rFonts w:ascii="Times New Roman" w:eastAsia="Times New Roman" w:hAnsi="Times New Roman" w:cs="Times New Roman"/>
          <w:b/>
          <w:bCs/>
          <w:sz w:val="8"/>
          <w:szCs w:val="8"/>
          <w:lang w:eastAsia="ru-RU"/>
        </w:rPr>
      </w:pPr>
    </w:p>
    <w:p w:rsidR="00F6408E" w:rsidRPr="00F6408E" w:rsidRDefault="00F6408E" w:rsidP="00F6408E">
      <w:pPr>
        <w:spacing w:after="0" w:line="240" w:lineRule="auto"/>
        <w:contextualSpacing/>
        <w:jc w:val="center"/>
        <w:rPr>
          <w:rFonts w:ascii="Times New Roman" w:eastAsia="Times New Roman" w:hAnsi="Times New Roman" w:cs="Times New Roman"/>
          <w:b/>
          <w:bCs/>
          <w:sz w:val="8"/>
          <w:szCs w:val="8"/>
          <w:lang w:eastAsia="ru-RU"/>
        </w:rPr>
      </w:pPr>
    </w:p>
    <w:p w:rsidR="00F6408E" w:rsidRDefault="00F6408E" w:rsidP="00F6408E">
      <w:pPr>
        <w:spacing w:after="0" w:line="240" w:lineRule="auto"/>
        <w:contextualSpacing/>
        <w:jc w:val="center"/>
        <w:rPr>
          <w:rFonts w:ascii="Times New Roman" w:eastAsia="Times New Roman" w:hAnsi="Times New Roman" w:cs="Times New Roman"/>
          <w:b/>
          <w:bCs/>
          <w:sz w:val="28"/>
          <w:lang w:eastAsia="ru-RU"/>
        </w:rPr>
      </w:pPr>
      <w:r w:rsidRPr="00460479">
        <w:rPr>
          <w:rFonts w:ascii="Times New Roman" w:eastAsia="Times New Roman" w:hAnsi="Times New Roman" w:cs="Times New Roman"/>
          <w:b/>
          <w:bCs/>
          <w:sz w:val="28"/>
          <w:lang w:eastAsia="ru-RU"/>
        </w:rPr>
        <w:t>2. Социально</w:t>
      </w:r>
      <w:r w:rsidRPr="00F6408E">
        <w:rPr>
          <w:rFonts w:ascii="Times New Roman" w:eastAsia="Times New Roman" w:hAnsi="Times New Roman" w:cs="Times New Roman"/>
          <w:b/>
          <w:bCs/>
          <w:sz w:val="28"/>
          <w:lang w:eastAsia="ru-RU"/>
        </w:rPr>
        <w:t>-экономическая с</w:t>
      </w:r>
      <w:r>
        <w:rPr>
          <w:rFonts w:ascii="Times New Roman" w:eastAsia="Times New Roman" w:hAnsi="Times New Roman" w:cs="Times New Roman"/>
          <w:b/>
          <w:bCs/>
          <w:sz w:val="28"/>
          <w:lang w:eastAsia="ru-RU"/>
        </w:rPr>
        <w:t>итуация  и потенциал развития </w:t>
      </w:r>
    </w:p>
    <w:p w:rsidR="00F6408E" w:rsidRPr="00F6408E" w:rsidRDefault="00F6408E" w:rsidP="00F6408E">
      <w:pPr>
        <w:spacing w:after="0" w:line="240" w:lineRule="auto"/>
        <w:contextualSpacing/>
        <w:jc w:val="center"/>
        <w:rPr>
          <w:rFonts w:ascii="Times New Roman" w:eastAsia="Times New Roman" w:hAnsi="Times New Roman" w:cs="Times New Roman"/>
          <w:b/>
          <w:bCs/>
          <w:sz w:val="8"/>
          <w:szCs w:val="8"/>
          <w:lang w:eastAsia="ru-RU"/>
        </w:rPr>
      </w:pPr>
      <w:r w:rsidRPr="00F6408E">
        <w:rPr>
          <w:rFonts w:ascii="Times New Roman" w:eastAsia="Times New Roman" w:hAnsi="Times New Roman" w:cs="Times New Roman"/>
          <w:sz w:val="28"/>
          <w:lang w:eastAsia="ru-RU"/>
        </w:rPr>
        <w:t> </w:t>
      </w:r>
      <w:r w:rsidRPr="00F6408E">
        <w:rPr>
          <w:rFonts w:ascii="Times New Roman" w:eastAsia="Times New Roman" w:hAnsi="Times New Roman" w:cs="Times New Roman"/>
          <w:b/>
          <w:bCs/>
          <w:sz w:val="28"/>
          <w:lang w:eastAsia="ru-RU"/>
        </w:rPr>
        <w:t>сельского поселения</w:t>
      </w:r>
      <w:r>
        <w:rPr>
          <w:rFonts w:ascii="Times New Roman" w:eastAsia="Times New Roman" w:hAnsi="Times New Roman" w:cs="Times New Roman"/>
          <w:b/>
          <w:bCs/>
          <w:sz w:val="28"/>
          <w:lang w:eastAsia="ru-RU"/>
        </w:rPr>
        <w:t xml:space="preserve"> «</w:t>
      </w:r>
      <w:r w:rsidR="00FE4B40">
        <w:rPr>
          <w:rFonts w:ascii="Times New Roman" w:eastAsia="Times New Roman" w:hAnsi="Times New Roman" w:cs="Times New Roman"/>
          <w:b/>
          <w:bCs/>
          <w:sz w:val="28"/>
          <w:lang w:eastAsia="ru-RU"/>
        </w:rPr>
        <w:t>Койдин</w:t>
      </w:r>
      <w:r>
        <w:rPr>
          <w:rFonts w:ascii="Times New Roman" w:eastAsia="Times New Roman" w:hAnsi="Times New Roman" w:cs="Times New Roman"/>
          <w:b/>
          <w:bCs/>
          <w:sz w:val="28"/>
          <w:lang w:eastAsia="ru-RU"/>
        </w:rPr>
        <w:t>»</w:t>
      </w:r>
    </w:p>
    <w:p w:rsidR="00F6408E" w:rsidRPr="00F6408E" w:rsidRDefault="00F6408E" w:rsidP="00F6408E">
      <w:pPr>
        <w:spacing w:after="0" w:line="240" w:lineRule="auto"/>
        <w:contextualSpacing/>
        <w:jc w:val="center"/>
        <w:rPr>
          <w:rFonts w:ascii="Times New Roman" w:eastAsia="Times New Roman" w:hAnsi="Times New Roman" w:cs="Times New Roman"/>
          <w:b/>
          <w:bCs/>
          <w:sz w:val="8"/>
          <w:szCs w:val="8"/>
          <w:lang w:eastAsia="ru-RU"/>
        </w:rPr>
      </w:pPr>
    </w:p>
    <w:p w:rsidR="00F6408E" w:rsidRPr="00F6408E" w:rsidRDefault="00F6408E" w:rsidP="00F6408E">
      <w:pPr>
        <w:spacing w:after="0" w:line="240" w:lineRule="auto"/>
        <w:contextualSpacing/>
        <w:jc w:val="center"/>
        <w:rPr>
          <w:rFonts w:ascii="Times New Roman" w:eastAsia="Times New Roman" w:hAnsi="Times New Roman" w:cs="Times New Roman"/>
          <w:b/>
          <w:bCs/>
          <w:sz w:val="8"/>
          <w:szCs w:val="8"/>
          <w:lang w:eastAsia="ru-RU"/>
        </w:rPr>
      </w:pPr>
    </w:p>
    <w:p w:rsidR="00F6408E" w:rsidRPr="00F6408E" w:rsidRDefault="00F6408E" w:rsidP="00F6408E">
      <w:pPr>
        <w:spacing w:after="0" w:line="240" w:lineRule="auto"/>
        <w:contextualSpacing/>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bCs/>
          <w:sz w:val="24"/>
          <w:szCs w:val="24"/>
          <w:lang w:eastAsia="ru-RU"/>
        </w:rPr>
        <w:t xml:space="preserve">2.1. Общая характеристика   сельского поселения  </w:t>
      </w:r>
      <w:r>
        <w:rPr>
          <w:rFonts w:ascii="Times New Roman" w:eastAsia="Times New Roman" w:hAnsi="Times New Roman" w:cs="Times New Roman"/>
          <w:b/>
          <w:bCs/>
          <w:sz w:val="24"/>
          <w:szCs w:val="24"/>
          <w:lang w:eastAsia="ru-RU"/>
        </w:rPr>
        <w:t>«Ко</w:t>
      </w:r>
      <w:r w:rsidR="00F956C3">
        <w:rPr>
          <w:rFonts w:ascii="Times New Roman" w:eastAsia="Times New Roman" w:hAnsi="Times New Roman" w:cs="Times New Roman"/>
          <w:b/>
          <w:bCs/>
          <w:sz w:val="24"/>
          <w:szCs w:val="24"/>
          <w:lang w:eastAsia="ru-RU"/>
        </w:rPr>
        <w:t>й</w:t>
      </w:r>
      <w:r>
        <w:rPr>
          <w:rFonts w:ascii="Times New Roman" w:eastAsia="Times New Roman" w:hAnsi="Times New Roman" w:cs="Times New Roman"/>
          <w:b/>
          <w:bCs/>
          <w:sz w:val="24"/>
          <w:szCs w:val="24"/>
          <w:lang w:eastAsia="ru-RU"/>
        </w:rPr>
        <w:t>городок»</w:t>
      </w:r>
    </w:p>
    <w:p w:rsidR="00F6408E" w:rsidRPr="00F6408E" w:rsidRDefault="00F6408E" w:rsidP="00F6408E">
      <w:pPr>
        <w:spacing w:after="0" w:line="240" w:lineRule="auto"/>
        <w:contextualSpacing/>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w:t>
      </w:r>
      <w:r w:rsidR="007A44B9" w:rsidRPr="007A44B9">
        <w:rPr>
          <w:rFonts w:ascii="Times New Roman" w:eastAsia="Times New Roman" w:hAnsi="Times New Roman" w:cs="Times New Roman"/>
          <w:sz w:val="24"/>
          <w:szCs w:val="24"/>
          <w:lang w:eastAsia="ru-RU"/>
        </w:rPr>
        <w:t xml:space="preserve">Территория сельского поселения «Койдин» входит в состав территории муниципального образования муниципального района «Койгородский» Республики Коми. Пст. Койдин </w:t>
      </w:r>
      <w:proofErr w:type="gramStart"/>
      <w:r w:rsidR="007A44B9" w:rsidRPr="007A44B9">
        <w:rPr>
          <w:rFonts w:ascii="Times New Roman" w:eastAsia="Times New Roman" w:hAnsi="Times New Roman" w:cs="Times New Roman"/>
          <w:sz w:val="24"/>
          <w:szCs w:val="24"/>
          <w:lang w:eastAsia="ru-RU"/>
        </w:rPr>
        <w:t>расположен</w:t>
      </w:r>
      <w:proofErr w:type="gramEnd"/>
      <w:r w:rsidR="007A44B9" w:rsidRPr="007A44B9">
        <w:rPr>
          <w:rFonts w:ascii="Times New Roman" w:eastAsia="Times New Roman" w:hAnsi="Times New Roman" w:cs="Times New Roman"/>
          <w:sz w:val="24"/>
          <w:szCs w:val="24"/>
          <w:lang w:eastAsia="ru-RU"/>
        </w:rPr>
        <w:t xml:space="preserve"> в центральной части Койгородского района, на левом берегу реки </w:t>
      </w:r>
      <w:proofErr w:type="spellStart"/>
      <w:r w:rsidR="007A44B9" w:rsidRPr="007A44B9">
        <w:rPr>
          <w:rFonts w:ascii="Times New Roman" w:eastAsia="Times New Roman" w:hAnsi="Times New Roman" w:cs="Times New Roman"/>
          <w:sz w:val="24"/>
          <w:szCs w:val="24"/>
          <w:lang w:eastAsia="ru-RU"/>
        </w:rPr>
        <w:t>Сысолы</w:t>
      </w:r>
      <w:proofErr w:type="spellEnd"/>
      <w:r w:rsidR="007A44B9" w:rsidRPr="007A44B9">
        <w:rPr>
          <w:rFonts w:ascii="Times New Roman" w:eastAsia="Times New Roman" w:hAnsi="Times New Roman" w:cs="Times New Roman"/>
          <w:sz w:val="24"/>
          <w:szCs w:val="24"/>
          <w:lang w:eastAsia="ru-RU"/>
        </w:rPr>
        <w:t xml:space="preserve">. Административным центром сельского поселения «Койдин» является пст. Койдин. </w:t>
      </w:r>
      <w:r w:rsidR="00010C05">
        <w:rPr>
          <w:rFonts w:ascii="Times New Roman" w:eastAsia="Times New Roman" w:hAnsi="Times New Roman" w:cs="Times New Roman"/>
          <w:sz w:val="24"/>
          <w:szCs w:val="24"/>
          <w:lang w:eastAsia="ru-RU"/>
        </w:rPr>
        <w:t xml:space="preserve">Общая площадь земель </w:t>
      </w:r>
      <w:r w:rsidRPr="00F6408E">
        <w:rPr>
          <w:rFonts w:ascii="Times New Roman" w:eastAsia="Times New Roman" w:hAnsi="Times New Roman" w:cs="Times New Roman"/>
          <w:sz w:val="24"/>
          <w:szCs w:val="24"/>
          <w:lang w:eastAsia="ru-RU"/>
        </w:rPr>
        <w:t>сельского поселения «Койгородок»</w:t>
      </w:r>
      <w:r w:rsidR="00010C05">
        <w:rPr>
          <w:rFonts w:ascii="Times New Roman" w:eastAsia="Times New Roman" w:hAnsi="Times New Roman" w:cs="Times New Roman"/>
          <w:sz w:val="24"/>
          <w:szCs w:val="24"/>
          <w:lang w:eastAsia="ru-RU"/>
        </w:rPr>
        <w:t xml:space="preserve"> в границах муниципального образования</w:t>
      </w:r>
      <w:r w:rsidRPr="00F6408E">
        <w:rPr>
          <w:rFonts w:ascii="Times New Roman" w:eastAsia="Times New Roman" w:hAnsi="Times New Roman" w:cs="Times New Roman"/>
          <w:sz w:val="24"/>
          <w:szCs w:val="24"/>
          <w:lang w:eastAsia="ru-RU"/>
        </w:rPr>
        <w:t xml:space="preserve"> со</w:t>
      </w:r>
      <w:r w:rsidR="00010C05">
        <w:rPr>
          <w:rFonts w:ascii="Times New Roman" w:eastAsia="Times New Roman" w:hAnsi="Times New Roman" w:cs="Times New Roman"/>
          <w:sz w:val="24"/>
          <w:szCs w:val="24"/>
          <w:lang w:eastAsia="ru-RU"/>
        </w:rPr>
        <w:t xml:space="preserve">ставляет </w:t>
      </w:r>
      <w:r w:rsidR="007A44B9">
        <w:rPr>
          <w:rFonts w:ascii="Times New Roman" w:eastAsia="Times New Roman" w:hAnsi="Times New Roman" w:cs="Times New Roman"/>
          <w:sz w:val="24"/>
          <w:szCs w:val="24"/>
          <w:lang w:eastAsia="ru-RU"/>
        </w:rPr>
        <w:t>37278</w:t>
      </w:r>
      <w:r w:rsidR="00010C05">
        <w:rPr>
          <w:rFonts w:ascii="Times New Roman" w:eastAsia="Times New Roman" w:hAnsi="Times New Roman" w:cs="Times New Roman"/>
          <w:sz w:val="24"/>
          <w:szCs w:val="24"/>
          <w:lang w:eastAsia="ru-RU"/>
        </w:rPr>
        <w:t xml:space="preserve"> га, в т.ч. земли </w:t>
      </w:r>
      <w:r w:rsidRPr="00F6408E">
        <w:rPr>
          <w:rFonts w:ascii="Times New Roman" w:eastAsia="Times New Roman" w:hAnsi="Times New Roman" w:cs="Times New Roman"/>
          <w:sz w:val="24"/>
          <w:szCs w:val="24"/>
          <w:lang w:eastAsia="ru-RU"/>
        </w:rPr>
        <w:t xml:space="preserve">населенных пунктов </w:t>
      </w:r>
      <w:r w:rsidR="007A44B9">
        <w:rPr>
          <w:rFonts w:ascii="Times New Roman" w:eastAsia="Times New Roman" w:hAnsi="Times New Roman" w:cs="Times New Roman"/>
          <w:sz w:val="24"/>
          <w:szCs w:val="24"/>
          <w:lang w:eastAsia="ru-RU"/>
        </w:rPr>
        <w:t>447</w:t>
      </w:r>
      <w:r w:rsidRPr="00F6408E">
        <w:rPr>
          <w:rFonts w:ascii="Times New Roman" w:eastAsia="Times New Roman" w:hAnsi="Times New Roman" w:cs="Times New Roman"/>
          <w:sz w:val="24"/>
          <w:szCs w:val="24"/>
          <w:lang w:eastAsia="ru-RU"/>
        </w:rPr>
        <w:t xml:space="preserve"> га, земли водного фонда</w:t>
      </w:r>
      <w:r w:rsidR="007A44B9">
        <w:rPr>
          <w:rFonts w:ascii="Times New Roman" w:eastAsia="Times New Roman" w:hAnsi="Times New Roman" w:cs="Times New Roman"/>
          <w:sz w:val="24"/>
          <w:szCs w:val="24"/>
          <w:lang w:eastAsia="ru-RU"/>
        </w:rPr>
        <w:t xml:space="preserve"> 45</w:t>
      </w:r>
      <w:r w:rsidR="001F74E4">
        <w:rPr>
          <w:rFonts w:ascii="Times New Roman" w:eastAsia="Times New Roman" w:hAnsi="Times New Roman" w:cs="Times New Roman"/>
          <w:sz w:val="24"/>
          <w:szCs w:val="24"/>
          <w:lang w:eastAsia="ru-RU"/>
        </w:rPr>
        <w:t xml:space="preserve"> га</w:t>
      </w:r>
      <w:r w:rsidRPr="00F6408E">
        <w:rPr>
          <w:rFonts w:ascii="Times New Roman" w:eastAsia="Times New Roman" w:hAnsi="Times New Roman" w:cs="Times New Roman"/>
          <w:sz w:val="24"/>
          <w:szCs w:val="24"/>
          <w:lang w:eastAsia="ru-RU"/>
        </w:rPr>
        <w:t xml:space="preserve">, зона инженерной и транспортной инфраструктуры </w:t>
      </w:r>
      <w:r w:rsidR="007A44B9">
        <w:rPr>
          <w:rFonts w:ascii="Times New Roman" w:eastAsia="Times New Roman" w:hAnsi="Times New Roman" w:cs="Times New Roman"/>
          <w:sz w:val="24"/>
          <w:szCs w:val="24"/>
          <w:lang w:eastAsia="ru-RU"/>
        </w:rPr>
        <w:t>16</w:t>
      </w:r>
      <w:r w:rsidRPr="00F6408E">
        <w:rPr>
          <w:rFonts w:ascii="Times New Roman" w:eastAsia="Times New Roman" w:hAnsi="Times New Roman" w:cs="Times New Roman"/>
          <w:sz w:val="24"/>
          <w:szCs w:val="24"/>
          <w:lang w:eastAsia="ru-RU"/>
        </w:rPr>
        <w:t xml:space="preserve"> га, с/х использования </w:t>
      </w:r>
      <w:r w:rsidR="007A44B9">
        <w:rPr>
          <w:rFonts w:ascii="Times New Roman" w:eastAsia="Times New Roman" w:hAnsi="Times New Roman" w:cs="Times New Roman"/>
          <w:sz w:val="24"/>
          <w:szCs w:val="24"/>
          <w:lang w:eastAsia="ru-RU"/>
        </w:rPr>
        <w:t>223</w:t>
      </w:r>
      <w:r w:rsidRPr="00F6408E">
        <w:rPr>
          <w:rFonts w:ascii="Times New Roman" w:eastAsia="Times New Roman" w:hAnsi="Times New Roman" w:cs="Times New Roman"/>
          <w:sz w:val="24"/>
          <w:szCs w:val="24"/>
          <w:lang w:eastAsia="ru-RU"/>
        </w:rPr>
        <w:t xml:space="preserve"> га, зона леса в гр</w:t>
      </w:r>
      <w:r w:rsidR="00F956C3">
        <w:rPr>
          <w:rFonts w:ascii="Times New Roman" w:eastAsia="Times New Roman" w:hAnsi="Times New Roman" w:cs="Times New Roman"/>
          <w:sz w:val="24"/>
          <w:szCs w:val="24"/>
          <w:lang w:eastAsia="ru-RU"/>
        </w:rPr>
        <w:t xml:space="preserve">аницах лесного фонда </w:t>
      </w:r>
      <w:r w:rsidR="007A44B9">
        <w:rPr>
          <w:rFonts w:ascii="Times New Roman" w:eastAsia="Times New Roman" w:hAnsi="Times New Roman" w:cs="Times New Roman"/>
          <w:sz w:val="24"/>
          <w:szCs w:val="24"/>
          <w:lang w:eastAsia="ru-RU"/>
        </w:rPr>
        <w:t>36519</w:t>
      </w:r>
      <w:r w:rsidR="00F956C3">
        <w:rPr>
          <w:rFonts w:ascii="Times New Roman" w:eastAsia="Times New Roman" w:hAnsi="Times New Roman" w:cs="Times New Roman"/>
          <w:sz w:val="24"/>
          <w:szCs w:val="24"/>
          <w:lang w:eastAsia="ru-RU"/>
        </w:rPr>
        <w:t xml:space="preserve"> га. </w:t>
      </w:r>
      <w:r w:rsidRPr="007A44B9">
        <w:rPr>
          <w:rFonts w:ascii="Times New Roman" w:eastAsia="Times New Roman" w:hAnsi="Times New Roman" w:cs="Times New Roman"/>
          <w:sz w:val="24"/>
          <w:szCs w:val="24"/>
          <w:lang w:eastAsia="ru-RU"/>
        </w:rPr>
        <w:t xml:space="preserve">Климат </w:t>
      </w:r>
      <w:r w:rsidR="001F74E4" w:rsidRPr="007A44B9">
        <w:rPr>
          <w:rFonts w:ascii="Times New Roman" w:eastAsia="Times New Roman" w:hAnsi="Times New Roman" w:cs="Times New Roman"/>
          <w:sz w:val="24"/>
          <w:szCs w:val="24"/>
          <w:lang w:eastAsia="ru-RU"/>
        </w:rPr>
        <w:t xml:space="preserve">сельского поселения «Койгородок» </w:t>
      </w:r>
      <w:r w:rsidRPr="007A44B9">
        <w:rPr>
          <w:rFonts w:ascii="Times New Roman" w:eastAsia="Times New Roman" w:hAnsi="Times New Roman" w:cs="Times New Roman"/>
          <w:sz w:val="24"/>
          <w:szCs w:val="24"/>
          <w:lang w:eastAsia="ru-RU"/>
        </w:rPr>
        <w:t>достаточно суровый: лето короткое прохладное, а зима многоснежная, продолжительная и морозная. В течение года выпадает большое количество осадков, значительно превышающее испарение.</w:t>
      </w:r>
    </w:p>
    <w:p w:rsidR="00F6408E" w:rsidRPr="00F6408E" w:rsidRDefault="007A44B9" w:rsidP="00F6408E">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A44B9" w:rsidRPr="007A44B9" w:rsidRDefault="00F6408E" w:rsidP="007A44B9">
      <w:pPr>
        <w:shd w:val="clear" w:color="auto" w:fill="FFFFFF"/>
        <w:suppressAutoHyphens/>
        <w:spacing w:line="100" w:lineRule="atLeast"/>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w:t>
      </w:r>
      <w:r w:rsidR="007A44B9" w:rsidRPr="007A44B9">
        <w:rPr>
          <w:rFonts w:ascii="Times New Roman" w:eastAsia="Times New Roman" w:hAnsi="Times New Roman" w:cs="Times New Roman"/>
          <w:sz w:val="24"/>
          <w:szCs w:val="24"/>
          <w:lang w:eastAsia="ru-RU"/>
        </w:rPr>
        <w:t xml:space="preserve">   Центр муниципального образования – пст. Койдин расположен от республиканского центра г. Сыктывкар в 192 км</w:t>
      </w:r>
      <w:proofErr w:type="gramStart"/>
      <w:r w:rsidR="007A44B9" w:rsidRPr="007A44B9">
        <w:rPr>
          <w:rFonts w:ascii="Times New Roman" w:eastAsia="Times New Roman" w:hAnsi="Times New Roman" w:cs="Times New Roman"/>
          <w:sz w:val="24"/>
          <w:szCs w:val="24"/>
          <w:lang w:eastAsia="ru-RU"/>
        </w:rPr>
        <w:t xml:space="preserve">., </w:t>
      </w:r>
      <w:proofErr w:type="gramEnd"/>
      <w:r w:rsidR="007A44B9" w:rsidRPr="007A44B9">
        <w:rPr>
          <w:rFonts w:ascii="Times New Roman" w:eastAsia="Times New Roman" w:hAnsi="Times New Roman" w:cs="Times New Roman"/>
          <w:sz w:val="24"/>
          <w:szCs w:val="24"/>
          <w:lang w:eastAsia="ru-RU"/>
        </w:rPr>
        <w:t>от районного центра с. Койгородок в 3 км.. Сельское поселение «Койдин» граничит с сельскими поселениями:</w:t>
      </w:r>
    </w:p>
    <w:p w:rsidR="007A44B9" w:rsidRPr="007A44B9" w:rsidRDefault="007A44B9" w:rsidP="007A44B9">
      <w:pPr>
        <w:shd w:val="clear" w:color="auto" w:fill="FFFFFF"/>
        <w:suppressAutoHyphens/>
        <w:spacing w:after="0" w:line="100" w:lineRule="atLeast"/>
        <w:jc w:val="both"/>
        <w:rPr>
          <w:rFonts w:ascii="Times New Roman" w:eastAsia="Times New Roman" w:hAnsi="Times New Roman" w:cs="Times New Roman"/>
          <w:sz w:val="24"/>
          <w:szCs w:val="24"/>
          <w:lang w:eastAsia="ru-RU"/>
        </w:rPr>
      </w:pPr>
      <w:r w:rsidRPr="007A44B9">
        <w:rPr>
          <w:rFonts w:ascii="Times New Roman" w:eastAsia="Times New Roman" w:hAnsi="Times New Roman" w:cs="Times New Roman"/>
          <w:sz w:val="24"/>
          <w:szCs w:val="24"/>
          <w:lang w:eastAsia="ru-RU"/>
        </w:rPr>
        <w:t>- МО СП «Кузьель»;</w:t>
      </w:r>
    </w:p>
    <w:p w:rsidR="007A44B9" w:rsidRPr="007A44B9" w:rsidRDefault="007A44B9" w:rsidP="007A44B9">
      <w:pPr>
        <w:shd w:val="clear" w:color="auto" w:fill="FFFFFF"/>
        <w:suppressAutoHyphens/>
        <w:spacing w:after="0" w:line="100" w:lineRule="atLeast"/>
        <w:jc w:val="both"/>
        <w:rPr>
          <w:rFonts w:ascii="Times New Roman" w:eastAsia="Times New Roman" w:hAnsi="Times New Roman" w:cs="Times New Roman"/>
          <w:sz w:val="24"/>
          <w:szCs w:val="24"/>
          <w:lang w:eastAsia="ru-RU"/>
        </w:rPr>
      </w:pPr>
      <w:r w:rsidRPr="007A44B9">
        <w:rPr>
          <w:rFonts w:ascii="Times New Roman" w:eastAsia="Times New Roman" w:hAnsi="Times New Roman" w:cs="Times New Roman"/>
          <w:sz w:val="24"/>
          <w:szCs w:val="24"/>
          <w:lang w:eastAsia="ru-RU"/>
        </w:rPr>
        <w:t>- МО СП «Подзь»;</w:t>
      </w:r>
    </w:p>
    <w:p w:rsidR="007A44B9" w:rsidRPr="007A44B9" w:rsidRDefault="007A44B9" w:rsidP="007A44B9">
      <w:pPr>
        <w:shd w:val="clear" w:color="auto" w:fill="FFFFFF"/>
        <w:suppressAutoHyphens/>
        <w:spacing w:after="0" w:line="100" w:lineRule="atLeast"/>
        <w:jc w:val="both"/>
        <w:rPr>
          <w:rFonts w:ascii="Times New Roman" w:eastAsia="Times New Roman" w:hAnsi="Times New Roman" w:cs="Times New Roman"/>
          <w:sz w:val="24"/>
          <w:szCs w:val="24"/>
          <w:lang w:eastAsia="ru-RU"/>
        </w:rPr>
      </w:pPr>
      <w:r w:rsidRPr="007A44B9">
        <w:rPr>
          <w:rFonts w:ascii="Times New Roman" w:eastAsia="Times New Roman" w:hAnsi="Times New Roman" w:cs="Times New Roman"/>
          <w:sz w:val="24"/>
          <w:szCs w:val="24"/>
          <w:lang w:eastAsia="ru-RU"/>
        </w:rPr>
        <w:t>- МО СП «Грива»;</w:t>
      </w:r>
    </w:p>
    <w:p w:rsidR="007A44B9" w:rsidRPr="007A44B9" w:rsidRDefault="007A44B9" w:rsidP="007A44B9">
      <w:pPr>
        <w:shd w:val="clear" w:color="auto" w:fill="FFFFFF"/>
        <w:suppressAutoHyphens/>
        <w:spacing w:after="0" w:line="100" w:lineRule="atLeast"/>
        <w:jc w:val="both"/>
        <w:rPr>
          <w:rFonts w:ascii="Times New Roman" w:eastAsia="Times New Roman" w:hAnsi="Times New Roman" w:cs="Times New Roman"/>
          <w:sz w:val="24"/>
          <w:szCs w:val="24"/>
          <w:lang w:eastAsia="ru-RU"/>
        </w:rPr>
      </w:pPr>
      <w:r w:rsidRPr="007A44B9">
        <w:rPr>
          <w:rFonts w:ascii="Times New Roman" w:eastAsia="Times New Roman" w:hAnsi="Times New Roman" w:cs="Times New Roman"/>
          <w:sz w:val="24"/>
          <w:szCs w:val="24"/>
          <w:lang w:eastAsia="ru-RU"/>
        </w:rPr>
        <w:t>- МО СП «Койгородок»;</w:t>
      </w:r>
    </w:p>
    <w:p w:rsidR="007A44B9" w:rsidRPr="007A44B9" w:rsidRDefault="007A44B9" w:rsidP="007A44B9">
      <w:pPr>
        <w:shd w:val="clear" w:color="auto" w:fill="FFFFFF"/>
        <w:suppressAutoHyphens/>
        <w:spacing w:after="0" w:line="100" w:lineRule="atLeast"/>
        <w:jc w:val="both"/>
        <w:rPr>
          <w:rFonts w:ascii="Times New Roman" w:eastAsia="Times New Roman" w:hAnsi="Times New Roman" w:cs="Times New Roman"/>
          <w:bCs/>
          <w:sz w:val="24"/>
          <w:szCs w:val="24"/>
          <w:lang w:eastAsia="ru-RU"/>
        </w:rPr>
      </w:pPr>
      <w:r w:rsidRPr="007A44B9">
        <w:rPr>
          <w:rFonts w:ascii="Times New Roman" w:eastAsia="Times New Roman" w:hAnsi="Times New Roman" w:cs="Times New Roman"/>
          <w:sz w:val="24"/>
          <w:szCs w:val="24"/>
          <w:lang w:eastAsia="ru-RU"/>
        </w:rPr>
        <w:t>- МО СП «Ком».</w:t>
      </w:r>
    </w:p>
    <w:p w:rsidR="00F6408E" w:rsidRPr="00F6408E" w:rsidRDefault="00F6408E" w:rsidP="00F6408E">
      <w:pPr>
        <w:spacing w:after="0" w:line="240" w:lineRule="auto"/>
        <w:contextualSpacing/>
        <w:rPr>
          <w:rFonts w:ascii="Times New Roman" w:eastAsia="Times New Roman" w:hAnsi="Times New Roman" w:cs="Times New Roman"/>
          <w:bCs/>
          <w:sz w:val="24"/>
          <w:szCs w:val="24"/>
          <w:lang w:eastAsia="ru-RU"/>
        </w:rPr>
      </w:pPr>
    </w:p>
    <w:p w:rsidR="00F6408E" w:rsidRPr="00F6408E" w:rsidRDefault="00955067" w:rsidP="0095506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08E" w:rsidRPr="00F6408E">
        <w:rPr>
          <w:rFonts w:ascii="Times New Roman" w:eastAsia="Times New Roman" w:hAnsi="Times New Roman" w:cs="Times New Roman"/>
          <w:sz w:val="24"/>
          <w:szCs w:val="24"/>
          <w:lang w:eastAsia="ru-RU"/>
        </w:rPr>
        <w:t>Протяженность улично-дорожной сети в сельском поселение «Кой</w:t>
      </w:r>
      <w:r>
        <w:rPr>
          <w:rFonts w:ascii="Times New Roman" w:eastAsia="Times New Roman" w:hAnsi="Times New Roman" w:cs="Times New Roman"/>
          <w:sz w:val="24"/>
          <w:szCs w:val="24"/>
          <w:lang w:eastAsia="ru-RU"/>
        </w:rPr>
        <w:t>дин</w:t>
      </w:r>
      <w:r w:rsidR="00F6408E" w:rsidRPr="00F6408E">
        <w:rPr>
          <w:rFonts w:ascii="Times New Roman" w:eastAsia="Times New Roman" w:hAnsi="Times New Roman" w:cs="Times New Roman"/>
          <w:sz w:val="24"/>
          <w:szCs w:val="24"/>
          <w:lang w:eastAsia="ru-RU"/>
        </w:rPr>
        <w:t xml:space="preserve">» составляет </w:t>
      </w:r>
      <w:r w:rsidRPr="00955067">
        <w:rPr>
          <w:rFonts w:ascii="Times New Roman" w:eastAsia="Arial" w:hAnsi="Times New Roman" w:cs="Times New Roman"/>
          <w:bCs/>
          <w:kern w:val="1"/>
          <w:sz w:val="24"/>
          <w:szCs w:val="24"/>
          <w:lang w:eastAsia="ar-SA"/>
        </w:rPr>
        <w:t>16,9</w:t>
      </w:r>
      <w:r>
        <w:rPr>
          <w:rFonts w:eastAsia="Arial"/>
          <w:bCs/>
          <w:kern w:val="1"/>
          <w:sz w:val="24"/>
          <w:szCs w:val="24"/>
          <w:lang w:eastAsia="ar-SA"/>
        </w:rPr>
        <w:t xml:space="preserve"> </w:t>
      </w:r>
      <w:r>
        <w:rPr>
          <w:rFonts w:ascii="Times New Roman" w:eastAsia="Times New Roman" w:hAnsi="Times New Roman" w:cs="Times New Roman"/>
          <w:sz w:val="24"/>
          <w:szCs w:val="24"/>
          <w:lang w:eastAsia="ru-RU"/>
        </w:rPr>
        <w:t xml:space="preserve">км.  </w:t>
      </w:r>
    </w:p>
    <w:p w:rsidR="00955067" w:rsidRPr="00F6408E" w:rsidRDefault="00955067" w:rsidP="00F6408E">
      <w:pPr>
        <w:spacing w:before="100" w:beforeAutospacing="1" w:after="100" w:afterAutospacing="1" w:line="240" w:lineRule="auto"/>
        <w:contextualSpacing/>
        <w:rPr>
          <w:rFonts w:ascii="Times New Roman" w:eastAsia="Times New Roman" w:hAnsi="Times New Roman" w:cs="Times New Roman"/>
          <w:b/>
          <w:bCs/>
          <w:iCs/>
          <w:sz w:val="24"/>
          <w:szCs w:val="24"/>
          <w:lang w:eastAsia="ru-RU"/>
        </w:rPr>
      </w:pPr>
    </w:p>
    <w:p w:rsidR="00F6408E" w:rsidRPr="00F6408E" w:rsidRDefault="00F6408E" w:rsidP="00F6408E">
      <w:pPr>
        <w:spacing w:before="100" w:beforeAutospacing="1" w:after="100" w:afterAutospacing="1" w:line="240" w:lineRule="auto"/>
        <w:ind w:firstLine="851"/>
        <w:contextualSpacing/>
        <w:rPr>
          <w:rFonts w:ascii="Times New Roman" w:eastAsia="Times New Roman" w:hAnsi="Times New Roman" w:cs="Times New Roman"/>
          <w:b/>
          <w:bCs/>
          <w:iCs/>
          <w:sz w:val="24"/>
          <w:szCs w:val="24"/>
          <w:lang w:eastAsia="ru-RU"/>
        </w:rPr>
      </w:pPr>
      <w:r w:rsidRPr="00955067">
        <w:rPr>
          <w:rFonts w:ascii="Times New Roman" w:eastAsia="Times New Roman" w:hAnsi="Times New Roman" w:cs="Times New Roman"/>
          <w:b/>
          <w:bCs/>
          <w:iCs/>
          <w:sz w:val="24"/>
          <w:szCs w:val="24"/>
          <w:lang w:eastAsia="ru-RU"/>
        </w:rPr>
        <w:t>Та</w:t>
      </w:r>
      <w:r w:rsidRPr="00F6408E">
        <w:rPr>
          <w:rFonts w:ascii="Times New Roman" w:eastAsia="Times New Roman" w:hAnsi="Times New Roman" w:cs="Times New Roman"/>
          <w:b/>
          <w:bCs/>
          <w:iCs/>
          <w:sz w:val="24"/>
          <w:szCs w:val="24"/>
          <w:lang w:eastAsia="ru-RU"/>
        </w:rPr>
        <w:t>блица 1</w:t>
      </w: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bCs/>
          <w:iCs/>
          <w:sz w:val="24"/>
          <w:szCs w:val="24"/>
          <w:lang w:eastAsia="ru-RU"/>
        </w:rPr>
        <w:t xml:space="preserve">Характеристика улично-дорожной сети </w:t>
      </w:r>
    </w:p>
    <w:p w:rsidR="00F6408E" w:rsidRPr="00955067" w:rsidRDefault="00F6408E" w:rsidP="00F6408E">
      <w:pPr>
        <w:spacing w:before="100" w:beforeAutospacing="1" w:after="100" w:afterAutospacing="1" w:line="240" w:lineRule="auto"/>
        <w:contextualSpacing/>
        <w:rPr>
          <w:rFonts w:ascii="Times New Roman" w:eastAsia="Times New Roman" w:hAnsi="Times New Roman" w:cs="Times New Roman"/>
          <w:b/>
          <w:bCs/>
          <w:iCs/>
          <w:sz w:val="24"/>
          <w:szCs w:val="24"/>
          <w:lang w:eastAsia="ru-RU"/>
        </w:rPr>
      </w:pPr>
      <w:r w:rsidRPr="00F6408E">
        <w:rPr>
          <w:rFonts w:ascii="Times New Roman" w:eastAsia="Times New Roman" w:hAnsi="Times New Roman" w:cs="Times New Roman"/>
          <w:b/>
          <w:bCs/>
          <w:iCs/>
          <w:sz w:val="24"/>
          <w:szCs w:val="24"/>
          <w:lang w:eastAsia="ru-RU"/>
        </w:rPr>
        <w:t>сельского поселения «</w:t>
      </w:r>
      <w:r w:rsidR="00FE4B40">
        <w:rPr>
          <w:rFonts w:ascii="Times New Roman" w:eastAsia="Times New Roman" w:hAnsi="Times New Roman" w:cs="Times New Roman"/>
          <w:b/>
          <w:bCs/>
          <w:iCs/>
          <w:sz w:val="24"/>
          <w:szCs w:val="24"/>
          <w:lang w:eastAsia="ru-RU"/>
        </w:rPr>
        <w:t>Койдин</w:t>
      </w:r>
      <w:r w:rsidR="00955067">
        <w:rPr>
          <w:rFonts w:ascii="Times New Roman" w:eastAsia="Times New Roman" w:hAnsi="Times New Roman" w:cs="Times New Roman"/>
          <w:b/>
          <w:bCs/>
          <w:iCs/>
          <w:sz w:val="24"/>
          <w:szCs w:val="24"/>
          <w:lang w:eastAsia="ru-RU"/>
        </w:rPr>
        <w:t>»</w:t>
      </w:r>
    </w:p>
    <w:tbl>
      <w:tblPr>
        <w:tblpPr w:leftFromText="180" w:rightFromText="180" w:vertAnchor="text" w:horzAnchor="margin" w:tblpXSpec="center" w:tblpY="466"/>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1714"/>
        <w:gridCol w:w="1983"/>
        <w:gridCol w:w="1323"/>
        <w:gridCol w:w="1350"/>
      </w:tblGrid>
      <w:tr w:rsidR="00955067" w:rsidRPr="00A43A9D" w:rsidTr="00955067">
        <w:tc>
          <w:tcPr>
            <w:tcW w:w="2687"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Направление дороги</w:t>
            </w:r>
          </w:p>
        </w:tc>
        <w:tc>
          <w:tcPr>
            <w:tcW w:w="1714"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Тип покрытия</w:t>
            </w:r>
          </w:p>
        </w:tc>
        <w:tc>
          <w:tcPr>
            <w:tcW w:w="1983"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 xml:space="preserve">Протяженность, </w:t>
            </w:r>
            <w:proofErr w:type="gramStart"/>
            <w:r w:rsidRPr="00A43A9D">
              <w:rPr>
                <w:rFonts w:eastAsia="Arial"/>
                <w:b/>
                <w:bCs/>
                <w:kern w:val="1"/>
                <w:sz w:val="24"/>
                <w:szCs w:val="24"/>
                <w:lang w:eastAsia="ar-SA"/>
              </w:rPr>
              <w:t>км</w:t>
            </w:r>
            <w:proofErr w:type="gramEnd"/>
            <w:r w:rsidRPr="00A43A9D">
              <w:rPr>
                <w:rFonts w:eastAsia="Arial"/>
                <w:b/>
                <w:bCs/>
                <w:kern w:val="1"/>
                <w:sz w:val="24"/>
                <w:szCs w:val="24"/>
                <w:lang w:eastAsia="ar-SA"/>
              </w:rPr>
              <w:t xml:space="preserve"> (в границах поселения)</w:t>
            </w:r>
          </w:p>
        </w:tc>
        <w:tc>
          <w:tcPr>
            <w:tcW w:w="1323"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 xml:space="preserve">Ширина </w:t>
            </w:r>
            <w:proofErr w:type="spellStart"/>
            <w:r w:rsidRPr="00A43A9D">
              <w:rPr>
                <w:rFonts w:eastAsia="Arial"/>
                <w:b/>
                <w:bCs/>
                <w:kern w:val="1"/>
                <w:sz w:val="24"/>
                <w:szCs w:val="24"/>
                <w:lang w:eastAsia="ar-SA"/>
              </w:rPr>
              <w:t>полотна</w:t>
            </w:r>
            <w:proofErr w:type="gramStart"/>
            <w:r w:rsidRPr="00A43A9D">
              <w:rPr>
                <w:rFonts w:eastAsia="Arial"/>
                <w:b/>
                <w:bCs/>
                <w:kern w:val="1"/>
                <w:sz w:val="24"/>
                <w:szCs w:val="24"/>
                <w:lang w:eastAsia="ar-SA"/>
              </w:rPr>
              <w:t>,м</w:t>
            </w:r>
            <w:proofErr w:type="spellEnd"/>
            <w:proofErr w:type="gramEnd"/>
          </w:p>
        </w:tc>
        <w:tc>
          <w:tcPr>
            <w:tcW w:w="1350"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Категория</w:t>
            </w:r>
          </w:p>
        </w:tc>
      </w:tr>
      <w:tr w:rsidR="00955067" w:rsidRPr="00A43A9D" w:rsidTr="00955067">
        <w:tc>
          <w:tcPr>
            <w:tcW w:w="2687" w:type="dxa"/>
            <w:shd w:val="clear" w:color="auto" w:fill="auto"/>
          </w:tcPr>
          <w:p w:rsidR="00955067" w:rsidRPr="00A43A9D" w:rsidRDefault="00955067" w:rsidP="0088234A">
            <w:pPr>
              <w:suppressAutoHyphens/>
              <w:rPr>
                <w:rFonts w:eastAsia="Arial"/>
                <w:bCs/>
                <w:kern w:val="1"/>
                <w:sz w:val="24"/>
                <w:szCs w:val="24"/>
                <w:lang w:eastAsia="ar-SA"/>
              </w:rPr>
            </w:pPr>
            <w:r w:rsidRPr="00A43A9D">
              <w:rPr>
                <w:rFonts w:eastAsia="Arial"/>
                <w:bCs/>
                <w:kern w:val="1"/>
                <w:sz w:val="24"/>
                <w:szCs w:val="24"/>
                <w:lang w:eastAsia="ar-SA"/>
              </w:rPr>
              <w:t xml:space="preserve">    </w:t>
            </w:r>
            <w:r>
              <w:rPr>
                <w:rFonts w:eastAsia="Arial"/>
                <w:bCs/>
                <w:kern w:val="1"/>
                <w:sz w:val="24"/>
                <w:szCs w:val="24"/>
                <w:lang w:eastAsia="ar-SA"/>
              </w:rPr>
              <w:t>Центральная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г</w:t>
            </w:r>
            <w:r w:rsidRPr="00A43A9D">
              <w:rPr>
                <w:rFonts w:eastAsia="Arial"/>
                <w:bCs/>
                <w:kern w:val="1"/>
                <w:sz w:val="24"/>
                <w:szCs w:val="24"/>
                <w:lang w:eastAsia="ar-SA"/>
              </w:rPr>
              <w:t>рунт</w:t>
            </w:r>
            <w:r>
              <w:rPr>
                <w:rFonts w:eastAsia="Arial"/>
                <w:bCs/>
                <w:kern w:val="1"/>
                <w:sz w:val="24"/>
                <w:szCs w:val="24"/>
                <w:lang w:eastAsia="ar-SA"/>
              </w:rPr>
              <w:t>, асфальт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1,6</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Комарова</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г</w:t>
            </w:r>
            <w:r w:rsidRPr="00A43A9D">
              <w:rPr>
                <w:rFonts w:eastAsia="Arial"/>
                <w:bCs/>
                <w:kern w:val="1"/>
                <w:sz w:val="24"/>
                <w:szCs w:val="24"/>
                <w:lang w:eastAsia="ar-SA"/>
              </w:rPr>
              <w:t xml:space="preserve">рунт </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3,0</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Набережная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0,8</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4</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Авиационная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2,2</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Солнечная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1,7</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lastRenderedPageBreak/>
              <w:t>Молодежная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0,5</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4</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Лесная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1,5</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4</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Новая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0,4</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4</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Школьная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0,8</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Песчаная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г</w:t>
            </w:r>
            <w:r w:rsidRPr="00A43A9D">
              <w:rPr>
                <w:rFonts w:eastAsia="Arial"/>
                <w:bCs/>
                <w:kern w:val="1"/>
                <w:sz w:val="24"/>
                <w:szCs w:val="24"/>
                <w:lang w:eastAsia="ar-SA"/>
              </w:rPr>
              <w:t>рунт</w:t>
            </w:r>
            <w:r>
              <w:rPr>
                <w:rFonts w:eastAsia="Arial"/>
                <w:bCs/>
                <w:kern w:val="1"/>
                <w:sz w:val="24"/>
                <w:szCs w:val="24"/>
                <w:lang w:eastAsia="ar-SA"/>
              </w:rPr>
              <w:t>, асфальт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1,6</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4</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Железнодорожная</w:t>
            </w:r>
          </w:p>
        </w:tc>
        <w:tc>
          <w:tcPr>
            <w:tcW w:w="1714" w:type="dxa"/>
            <w:shd w:val="clear" w:color="auto" w:fill="auto"/>
          </w:tcPr>
          <w:p w:rsidR="00955067" w:rsidRPr="00A43A9D" w:rsidRDefault="00955067" w:rsidP="0088234A">
            <w:pPr>
              <w:suppressAutoHyphens/>
              <w:jc w:val="center"/>
              <w:rPr>
                <w:rFonts w:eastAsia="Arial"/>
                <w:bCs/>
                <w:kern w:val="1"/>
                <w:sz w:val="24"/>
                <w:szCs w:val="24"/>
                <w:lang w:eastAsia="ar-SA"/>
              </w:rPr>
            </w:pPr>
            <w:r w:rsidRPr="00A43A9D">
              <w:rPr>
                <w:rFonts w:eastAsia="Arial"/>
                <w:bCs/>
                <w:kern w:val="1"/>
                <w:sz w:val="24"/>
                <w:szCs w:val="24"/>
                <w:lang w:eastAsia="ar-SA"/>
              </w:rPr>
              <w:t>грунт</w:t>
            </w: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2,8</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5</w:t>
            </w:r>
          </w:p>
        </w:tc>
        <w:tc>
          <w:tcPr>
            <w:tcW w:w="1350" w:type="dxa"/>
            <w:shd w:val="clear" w:color="auto" w:fill="auto"/>
          </w:tcPr>
          <w:p w:rsidR="00955067" w:rsidRPr="00B370D1" w:rsidRDefault="00955067" w:rsidP="0088234A">
            <w:pPr>
              <w:suppressAutoHyphens/>
              <w:jc w:val="center"/>
              <w:rPr>
                <w:rFonts w:eastAsia="Arial"/>
                <w:bCs/>
                <w:color w:val="000000" w:themeColor="text1"/>
                <w:kern w:val="1"/>
                <w:sz w:val="24"/>
                <w:szCs w:val="24"/>
                <w:lang w:eastAsia="ar-SA"/>
              </w:rPr>
            </w:pPr>
            <w:r w:rsidRPr="00B370D1">
              <w:rPr>
                <w:rFonts w:eastAsia="Arial"/>
                <w:bCs/>
                <w:color w:val="000000" w:themeColor="text1"/>
                <w:kern w:val="1"/>
                <w:sz w:val="24"/>
                <w:szCs w:val="24"/>
                <w:lang w:eastAsia="ar-SA"/>
              </w:rPr>
              <w:t>5</w:t>
            </w: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Итого местных (поселковых)</w:t>
            </w:r>
          </w:p>
        </w:tc>
        <w:tc>
          <w:tcPr>
            <w:tcW w:w="1714" w:type="dxa"/>
            <w:vMerge w:val="restart"/>
            <w:shd w:val="clear" w:color="auto" w:fill="auto"/>
          </w:tcPr>
          <w:p w:rsidR="00955067" w:rsidRPr="00A43A9D" w:rsidRDefault="00955067" w:rsidP="0088234A">
            <w:pPr>
              <w:suppressAutoHyphens/>
              <w:jc w:val="center"/>
              <w:rPr>
                <w:rFonts w:eastAsia="Arial"/>
                <w:bCs/>
                <w:kern w:val="1"/>
                <w:sz w:val="24"/>
                <w:szCs w:val="24"/>
                <w:lang w:eastAsia="ar-SA"/>
              </w:rPr>
            </w:pP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Pr>
                <w:rFonts w:eastAsia="Arial"/>
                <w:bCs/>
                <w:kern w:val="1"/>
                <w:sz w:val="24"/>
                <w:szCs w:val="24"/>
                <w:lang w:eastAsia="ar-SA"/>
              </w:rPr>
              <w:t>16,9</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p>
        </w:tc>
        <w:tc>
          <w:tcPr>
            <w:tcW w:w="1350" w:type="dxa"/>
            <w:shd w:val="clear" w:color="auto" w:fill="auto"/>
          </w:tcPr>
          <w:p w:rsidR="00955067" w:rsidRPr="00A43A9D" w:rsidRDefault="00955067" w:rsidP="0088234A">
            <w:pPr>
              <w:suppressAutoHyphens/>
              <w:rPr>
                <w:rFonts w:eastAsia="Arial"/>
                <w:bCs/>
                <w:kern w:val="1"/>
                <w:sz w:val="24"/>
                <w:szCs w:val="24"/>
                <w:lang w:eastAsia="ar-SA"/>
              </w:rPr>
            </w:pPr>
          </w:p>
        </w:tc>
      </w:tr>
      <w:tr w:rsidR="00955067" w:rsidRPr="00A43A9D" w:rsidTr="00955067">
        <w:tc>
          <w:tcPr>
            <w:tcW w:w="2687" w:type="dxa"/>
            <w:shd w:val="clear" w:color="auto" w:fill="auto"/>
          </w:tcPr>
          <w:p w:rsidR="00955067" w:rsidRPr="00A43A9D" w:rsidRDefault="00955067" w:rsidP="0088234A">
            <w:pPr>
              <w:suppressAutoHyphens/>
              <w:jc w:val="center"/>
              <w:rPr>
                <w:rFonts w:eastAsia="Arial"/>
                <w:b/>
                <w:bCs/>
                <w:kern w:val="1"/>
                <w:sz w:val="24"/>
                <w:szCs w:val="24"/>
                <w:lang w:eastAsia="ar-SA"/>
              </w:rPr>
            </w:pPr>
            <w:r w:rsidRPr="00A43A9D">
              <w:rPr>
                <w:rFonts w:eastAsia="Arial"/>
                <w:b/>
                <w:bCs/>
                <w:kern w:val="1"/>
                <w:sz w:val="24"/>
                <w:szCs w:val="24"/>
                <w:lang w:eastAsia="ar-SA"/>
              </w:rPr>
              <w:t>Из них с твердым покрытием</w:t>
            </w:r>
          </w:p>
        </w:tc>
        <w:tc>
          <w:tcPr>
            <w:tcW w:w="1714" w:type="dxa"/>
            <w:vMerge/>
            <w:shd w:val="clear" w:color="auto" w:fill="auto"/>
          </w:tcPr>
          <w:p w:rsidR="00955067" w:rsidRPr="00A43A9D" w:rsidRDefault="00955067" w:rsidP="0088234A">
            <w:pPr>
              <w:suppressAutoHyphens/>
              <w:jc w:val="center"/>
              <w:rPr>
                <w:rFonts w:eastAsia="Arial"/>
                <w:bCs/>
                <w:kern w:val="1"/>
                <w:sz w:val="24"/>
                <w:szCs w:val="24"/>
                <w:lang w:eastAsia="ar-SA"/>
              </w:rPr>
            </w:pPr>
          </w:p>
        </w:tc>
        <w:tc>
          <w:tcPr>
            <w:tcW w:w="1983" w:type="dxa"/>
            <w:shd w:val="clear" w:color="auto" w:fill="auto"/>
          </w:tcPr>
          <w:p w:rsidR="00955067" w:rsidRPr="00A43A9D" w:rsidRDefault="00955067" w:rsidP="0088234A">
            <w:pPr>
              <w:suppressAutoHyphens/>
              <w:jc w:val="center"/>
              <w:rPr>
                <w:rFonts w:eastAsia="Arial"/>
                <w:bCs/>
                <w:kern w:val="1"/>
                <w:sz w:val="24"/>
                <w:szCs w:val="24"/>
                <w:lang w:eastAsia="ar-SA"/>
              </w:rPr>
            </w:pPr>
            <w:r w:rsidRPr="00762A9F">
              <w:rPr>
                <w:rFonts w:eastAsia="Arial"/>
                <w:bCs/>
                <w:kern w:val="1"/>
                <w:sz w:val="24"/>
                <w:szCs w:val="24"/>
                <w:lang w:eastAsia="ar-SA"/>
              </w:rPr>
              <w:t>1,88</w:t>
            </w:r>
          </w:p>
        </w:tc>
        <w:tc>
          <w:tcPr>
            <w:tcW w:w="1323" w:type="dxa"/>
            <w:shd w:val="clear" w:color="auto" w:fill="auto"/>
          </w:tcPr>
          <w:p w:rsidR="00955067" w:rsidRPr="00A43A9D" w:rsidRDefault="00955067" w:rsidP="0088234A">
            <w:pPr>
              <w:suppressAutoHyphens/>
              <w:jc w:val="center"/>
              <w:rPr>
                <w:rFonts w:eastAsia="Arial"/>
                <w:bCs/>
                <w:kern w:val="1"/>
                <w:sz w:val="24"/>
                <w:szCs w:val="24"/>
                <w:lang w:eastAsia="ar-SA"/>
              </w:rPr>
            </w:pPr>
          </w:p>
        </w:tc>
        <w:tc>
          <w:tcPr>
            <w:tcW w:w="1350" w:type="dxa"/>
            <w:shd w:val="clear" w:color="auto" w:fill="auto"/>
          </w:tcPr>
          <w:p w:rsidR="00955067" w:rsidRPr="00A43A9D" w:rsidRDefault="00955067" w:rsidP="0088234A">
            <w:pPr>
              <w:suppressAutoHyphens/>
              <w:rPr>
                <w:rFonts w:eastAsia="Arial"/>
                <w:bCs/>
                <w:kern w:val="1"/>
                <w:sz w:val="24"/>
                <w:szCs w:val="24"/>
                <w:lang w:eastAsia="ar-SA"/>
              </w:rPr>
            </w:pPr>
          </w:p>
        </w:tc>
      </w:tr>
    </w:tbl>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b/>
          <w:sz w:val="18"/>
          <w:szCs w:val="18"/>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Связь между населенными пунктами осуществляется по </w:t>
      </w:r>
      <w:r w:rsidR="00F73EBC">
        <w:rPr>
          <w:rFonts w:ascii="Times New Roman" w:eastAsia="Times New Roman" w:hAnsi="Times New Roman" w:cs="Times New Roman"/>
          <w:sz w:val="24"/>
          <w:szCs w:val="24"/>
          <w:lang w:eastAsia="ru-RU"/>
        </w:rPr>
        <w:t>республиканским</w:t>
      </w:r>
      <w:r w:rsidRPr="00F6408E">
        <w:rPr>
          <w:rFonts w:ascii="Times New Roman" w:eastAsia="Times New Roman" w:hAnsi="Times New Roman" w:cs="Times New Roman"/>
          <w:sz w:val="24"/>
          <w:szCs w:val="24"/>
          <w:lang w:eastAsia="ru-RU"/>
        </w:rPr>
        <w:t xml:space="preserve"> дорогам с асфальтобетонным  и грунтовым покрытием. Ра</w:t>
      </w:r>
      <w:r w:rsidR="005506C2">
        <w:rPr>
          <w:rFonts w:ascii="Times New Roman" w:eastAsia="Times New Roman" w:hAnsi="Times New Roman" w:cs="Times New Roman"/>
          <w:sz w:val="24"/>
          <w:szCs w:val="24"/>
          <w:lang w:eastAsia="ru-RU"/>
        </w:rPr>
        <w:t>звитая сеть автомобильных дорог,</w:t>
      </w:r>
      <w:r w:rsidRPr="00F6408E">
        <w:rPr>
          <w:rFonts w:ascii="Times New Roman" w:eastAsia="Times New Roman" w:hAnsi="Times New Roman" w:cs="Times New Roman"/>
          <w:sz w:val="24"/>
          <w:szCs w:val="24"/>
          <w:lang w:eastAsia="ru-RU"/>
        </w:rPr>
        <w:t xml:space="preserve"> благоприятно сказывается на социально-экономическом развитии сельского поселения «</w:t>
      </w:r>
      <w:r w:rsidR="00FE4B40">
        <w:rPr>
          <w:rFonts w:ascii="Times New Roman" w:eastAsia="Times New Roman" w:hAnsi="Times New Roman" w:cs="Times New Roman"/>
          <w:sz w:val="24"/>
          <w:szCs w:val="24"/>
          <w:lang w:eastAsia="ru-RU"/>
        </w:rPr>
        <w:t>Койдин</w:t>
      </w:r>
      <w:proofErr w:type="gramStart"/>
      <w:r w:rsidRPr="00F6408E">
        <w:rPr>
          <w:rFonts w:ascii="Times New Roman" w:eastAsia="Times New Roman" w:hAnsi="Times New Roman" w:cs="Times New Roman"/>
          <w:sz w:val="24"/>
          <w:szCs w:val="24"/>
          <w:lang w:eastAsia="ru-RU"/>
        </w:rPr>
        <w:t xml:space="preserve">». </w:t>
      </w:r>
      <w:proofErr w:type="gramEnd"/>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color w:val="FF0000"/>
          <w:sz w:val="24"/>
          <w:szCs w:val="24"/>
          <w:lang w:eastAsia="ru-RU"/>
        </w:rPr>
        <w:t>.</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4A4957">
        <w:rPr>
          <w:rFonts w:ascii="Times New Roman" w:eastAsia="Times New Roman" w:hAnsi="Times New Roman" w:cs="Times New Roman"/>
          <w:sz w:val="24"/>
          <w:szCs w:val="24"/>
          <w:lang w:eastAsia="ru-RU"/>
        </w:rPr>
        <w:t>На территории</w:t>
      </w:r>
      <w:r w:rsidRPr="00F6408E">
        <w:rPr>
          <w:rFonts w:ascii="Times New Roman" w:eastAsia="Times New Roman" w:hAnsi="Times New Roman" w:cs="Times New Roman"/>
          <w:sz w:val="24"/>
          <w:szCs w:val="24"/>
          <w:lang w:eastAsia="ru-RU"/>
        </w:rPr>
        <w:t xml:space="preserve"> сельского поселения функционируют: </w:t>
      </w:r>
    </w:p>
    <w:p w:rsidR="00F6408E" w:rsidRPr="00F6408E" w:rsidRDefault="005506C2"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6408E" w:rsidRPr="00F6408E">
        <w:rPr>
          <w:rFonts w:ascii="Times New Roman" w:eastAsia="Times New Roman" w:hAnsi="Times New Roman" w:cs="Times New Roman"/>
          <w:sz w:val="24"/>
          <w:szCs w:val="24"/>
          <w:lang w:eastAsia="ru-RU"/>
        </w:rPr>
        <w:t>етские сады</w:t>
      </w:r>
      <w:r>
        <w:rPr>
          <w:rFonts w:ascii="Times New Roman" w:eastAsia="Times New Roman" w:hAnsi="Times New Roman" w:cs="Times New Roman"/>
          <w:sz w:val="24"/>
          <w:szCs w:val="24"/>
          <w:lang w:eastAsia="ru-RU"/>
        </w:rPr>
        <w:t xml:space="preserve"> 1, дом </w:t>
      </w:r>
      <w:r w:rsidRPr="005506C2">
        <w:rPr>
          <w:rFonts w:ascii="Times New Roman" w:eastAsia="Times New Roman" w:hAnsi="Times New Roman" w:cs="Times New Roman"/>
          <w:sz w:val="24"/>
          <w:szCs w:val="24"/>
          <w:lang w:eastAsia="ru-RU"/>
        </w:rPr>
        <w:t>культуры 1, библиотеки 1</w:t>
      </w:r>
      <w:r w:rsidR="00F6408E" w:rsidRPr="005506C2">
        <w:rPr>
          <w:rFonts w:ascii="Times New Roman" w:eastAsia="Times New Roman" w:hAnsi="Times New Roman" w:cs="Times New Roman"/>
          <w:sz w:val="24"/>
          <w:szCs w:val="24"/>
          <w:lang w:eastAsia="ru-RU"/>
        </w:rPr>
        <w:t xml:space="preserve">, </w:t>
      </w:r>
      <w:r w:rsidRPr="005506C2">
        <w:rPr>
          <w:rFonts w:ascii="Times New Roman" w:eastAsia="Times New Roman" w:hAnsi="Times New Roman" w:cs="Times New Roman"/>
          <w:sz w:val="24"/>
          <w:szCs w:val="24"/>
          <w:lang w:eastAsia="ru-RU"/>
        </w:rPr>
        <w:t>объекты бытового обслуживания 1,</w:t>
      </w:r>
      <w:r>
        <w:rPr>
          <w:rFonts w:ascii="Times New Roman" w:eastAsia="Times New Roman" w:hAnsi="Times New Roman" w:cs="Times New Roman"/>
          <w:sz w:val="24"/>
          <w:szCs w:val="24"/>
          <w:lang w:eastAsia="ru-RU"/>
        </w:rPr>
        <w:t xml:space="preserve"> объекты розничной </w:t>
      </w:r>
      <w:r w:rsidRPr="005506C2">
        <w:rPr>
          <w:rFonts w:ascii="Times New Roman" w:eastAsia="Times New Roman" w:hAnsi="Times New Roman" w:cs="Times New Roman"/>
          <w:sz w:val="24"/>
          <w:szCs w:val="24"/>
          <w:lang w:eastAsia="ru-RU"/>
        </w:rPr>
        <w:t>торговли 8</w:t>
      </w:r>
      <w:r w:rsidR="00F6408E" w:rsidRPr="005506C2">
        <w:rPr>
          <w:rFonts w:ascii="Times New Roman" w:eastAsia="Times New Roman" w:hAnsi="Times New Roman" w:cs="Times New Roman"/>
          <w:sz w:val="24"/>
          <w:szCs w:val="24"/>
          <w:lang w:eastAsia="ru-RU"/>
        </w:rPr>
        <w:t>,</w:t>
      </w:r>
      <w:r w:rsidR="00F6408E" w:rsidRPr="00F6408E">
        <w:rPr>
          <w:rFonts w:ascii="Times New Roman" w:eastAsia="Times New Roman" w:hAnsi="Times New Roman" w:cs="Times New Roman"/>
          <w:sz w:val="24"/>
          <w:szCs w:val="24"/>
          <w:lang w:eastAsia="ru-RU"/>
        </w:rPr>
        <w:t xml:space="preserve"> спортивные </w:t>
      </w:r>
      <w:r w:rsidRPr="005506C2">
        <w:rPr>
          <w:rFonts w:ascii="Times New Roman" w:eastAsia="Times New Roman" w:hAnsi="Times New Roman" w:cs="Times New Roman"/>
          <w:sz w:val="24"/>
          <w:szCs w:val="24"/>
          <w:lang w:eastAsia="ru-RU"/>
        </w:rPr>
        <w:t>сооружения 7</w:t>
      </w:r>
      <w:r w:rsidR="00F6408E" w:rsidRPr="005506C2">
        <w:rPr>
          <w:rFonts w:ascii="Times New Roman" w:eastAsia="Times New Roman" w:hAnsi="Times New Roman" w:cs="Times New Roman"/>
          <w:sz w:val="24"/>
          <w:szCs w:val="24"/>
          <w:lang w:eastAsia="ru-RU"/>
        </w:rPr>
        <w:t>,</w:t>
      </w:r>
      <w:r w:rsidR="00F6408E" w:rsidRPr="00F6408E">
        <w:rPr>
          <w:rFonts w:ascii="Times New Roman" w:eastAsia="Times New Roman" w:hAnsi="Times New Roman" w:cs="Times New Roman"/>
          <w:sz w:val="24"/>
          <w:szCs w:val="24"/>
          <w:lang w:eastAsia="ru-RU"/>
        </w:rPr>
        <w:t xml:space="preserve"> организация здравоохранени</w:t>
      </w:r>
      <w:r w:rsidR="00A119F1">
        <w:rPr>
          <w:rFonts w:ascii="Times New Roman" w:eastAsia="Times New Roman" w:hAnsi="Times New Roman" w:cs="Times New Roman"/>
          <w:sz w:val="24"/>
          <w:szCs w:val="24"/>
          <w:lang w:eastAsia="ru-RU"/>
        </w:rPr>
        <w:t>я 1, отделение почтовой связи 1, отделение банка 1.</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bCs/>
          <w:sz w:val="24"/>
          <w:szCs w:val="24"/>
          <w:lang w:eastAsia="ru-RU"/>
        </w:rPr>
        <w:t>  2.2.   Демографическое развитие муниципального образования</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сельского поселения «Кой</w:t>
      </w:r>
      <w:r w:rsidR="00FE4B40">
        <w:rPr>
          <w:rFonts w:ascii="Times New Roman" w:eastAsia="Times New Roman" w:hAnsi="Times New Roman" w:cs="Times New Roman"/>
          <w:sz w:val="24"/>
          <w:szCs w:val="24"/>
          <w:lang w:eastAsia="ru-RU"/>
        </w:rPr>
        <w:t>дин</w:t>
      </w:r>
      <w:r w:rsidRPr="00F6408E">
        <w:rPr>
          <w:rFonts w:ascii="Times New Roman" w:eastAsia="Times New Roman" w:hAnsi="Times New Roman" w:cs="Times New Roman"/>
          <w:sz w:val="24"/>
          <w:szCs w:val="24"/>
          <w:lang w:eastAsia="ru-RU"/>
        </w:rPr>
        <w:t>» поселения характеризуется следующими показателями:</w:t>
      </w:r>
    </w:p>
    <w:p w:rsid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На</w:t>
      </w:r>
      <w:r w:rsidR="002074E2">
        <w:rPr>
          <w:rFonts w:ascii="Times New Roman" w:eastAsia="Times New Roman" w:hAnsi="Times New Roman" w:cs="Times New Roman"/>
          <w:sz w:val="24"/>
          <w:szCs w:val="24"/>
          <w:lang w:eastAsia="ru-RU"/>
        </w:rPr>
        <w:t xml:space="preserve"> территории сельского поселения «Койдин» численность  фактически проживающих на 01.01.2018 года - 1329</w:t>
      </w:r>
      <w:r w:rsidRPr="00F6408E">
        <w:rPr>
          <w:rFonts w:ascii="Times New Roman" w:eastAsia="Times New Roman" w:hAnsi="Times New Roman" w:cs="Times New Roman"/>
          <w:sz w:val="24"/>
          <w:szCs w:val="24"/>
          <w:lang w:eastAsia="ru-RU"/>
        </w:rPr>
        <w:t xml:space="preserve"> человек, в том числе: трудоспособного возраста – </w:t>
      </w:r>
      <w:r w:rsidR="002074E2">
        <w:rPr>
          <w:rFonts w:ascii="Times New Roman" w:eastAsia="Times New Roman" w:hAnsi="Times New Roman" w:cs="Times New Roman"/>
          <w:sz w:val="24"/>
          <w:szCs w:val="24"/>
          <w:lang w:eastAsia="ru-RU"/>
        </w:rPr>
        <w:t>878</w:t>
      </w:r>
      <w:r w:rsidRPr="00F6408E">
        <w:rPr>
          <w:rFonts w:ascii="Times New Roman" w:eastAsia="Times New Roman" w:hAnsi="Times New Roman" w:cs="Times New Roman"/>
          <w:sz w:val="24"/>
          <w:szCs w:val="24"/>
          <w:lang w:eastAsia="ru-RU"/>
        </w:rPr>
        <w:t xml:space="preserve"> человек, </w:t>
      </w:r>
      <w:r w:rsidR="002074E2">
        <w:rPr>
          <w:rFonts w:ascii="Times New Roman" w:eastAsia="Times New Roman" w:hAnsi="Times New Roman" w:cs="Times New Roman"/>
          <w:sz w:val="24"/>
          <w:szCs w:val="24"/>
          <w:lang w:eastAsia="ru-RU"/>
        </w:rPr>
        <w:t>дети до 18</w:t>
      </w:r>
      <w:r w:rsidRPr="00F6408E">
        <w:rPr>
          <w:rFonts w:ascii="Times New Roman" w:eastAsia="Times New Roman" w:hAnsi="Times New Roman" w:cs="Times New Roman"/>
          <w:sz w:val="24"/>
          <w:szCs w:val="24"/>
          <w:lang w:eastAsia="ru-RU"/>
        </w:rPr>
        <w:t xml:space="preserve">-летнего возраста – </w:t>
      </w:r>
      <w:r w:rsidR="002074E2">
        <w:rPr>
          <w:rFonts w:ascii="Times New Roman" w:eastAsia="Times New Roman" w:hAnsi="Times New Roman" w:cs="Times New Roman"/>
          <w:sz w:val="24"/>
          <w:szCs w:val="24"/>
          <w:lang w:eastAsia="ru-RU"/>
        </w:rPr>
        <w:t>288</w:t>
      </w:r>
      <w:r w:rsidRPr="00F6408E">
        <w:rPr>
          <w:rFonts w:ascii="Times New Roman" w:eastAsia="Times New Roman" w:hAnsi="Times New Roman" w:cs="Times New Roman"/>
          <w:sz w:val="24"/>
          <w:szCs w:val="24"/>
          <w:lang w:eastAsia="ru-RU"/>
        </w:rPr>
        <w:t xml:space="preserve"> человек.</w:t>
      </w:r>
      <w:r w:rsidR="002074E2">
        <w:rPr>
          <w:rFonts w:ascii="Times New Roman" w:eastAsia="Times New Roman" w:hAnsi="Times New Roman" w:cs="Times New Roman"/>
          <w:sz w:val="24"/>
          <w:szCs w:val="24"/>
          <w:lang w:eastAsia="ru-RU"/>
        </w:rPr>
        <w:t xml:space="preserve"> Численность постоянного населения зарегистрированного по месту жительства – 1455 человек. </w:t>
      </w:r>
      <w:r w:rsidRPr="00F6408E">
        <w:rPr>
          <w:rFonts w:ascii="Times New Roman" w:eastAsia="Times New Roman" w:hAnsi="Times New Roman" w:cs="Times New Roman"/>
          <w:sz w:val="24"/>
          <w:szCs w:val="24"/>
          <w:lang w:eastAsia="ru-RU"/>
        </w:rPr>
        <w:t xml:space="preserve"> Зарегистрировано 78</w:t>
      </w:r>
      <w:r w:rsidRPr="00F6408E">
        <w:rPr>
          <w:rFonts w:ascii="Times New Roman" w:eastAsia="Times New Roman" w:hAnsi="Times New Roman" w:cs="Times New Roman"/>
          <w:color w:val="FF0000"/>
          <w:sz w:val="24"/>
          <w:szCs w:val="24"/>
          <w:lang w:eastAsia="ru-RU"/>
        </w:rPr>
        <w:t xml:space="preserve"> </w:t>
      </w:r>
      <w:r w:rsidRPr="00F6408E">
        <w:rPr>
          <w:rFonts w:ascii="Times New Roman" w:eastAsia="Times New Roman" w:hAnsi="Times New Roman" w:cs="Times New Roman"/>
          <w:sz w:val="24"/>
          <w:szCs w:val="24"/>
          <w:lang w:eastAsia="ru-RU"/>
        </w:rPr>
        <w:t>предприятий и организаций. Динамика роста населения приведена в таблице 2.</w:t>
      </w:r>
    </w:p>
    <w:p w:rsidR="00955067" w:rsidRPr="00F6408E" w:rsidRDefault="00955067"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F6408E" w:rsidRPr="00F6408E" w:rsidRDefault="00F6408E" w:rsidP="00F6408E">
      <w:pPr>
        <w:spacing w:before="100" w:beforeAutospacing="1" w:after="100" w:afterAutospacing="1" w:line="240" w:lineRule="auto"/>
        <w:ind w:firstLine="851"/>
        <w:contextualSpacing/>
        <w:rPr>
          <w:rFonts w:ascii="Times New Roman" w:eastAsia="Times New Roman" w:hAnsi="Times New Roman" w:cs="Times New Roman"/>
          <w:b/>
          <w:sz w:val="24"/>
          <w:szCs w:val="24"/>
          <w:lang w:eastAsia="ru-RU"/>
        </w:rPr>
      </w:pPr>
      <w:r w:rsidRPr="004A4957">
        <w:rPr>
          <w:rFonts w:ascii="Times New Roman" w:eastAsia="Times New Roman" w:hAnsi="Times New Roman" w:cs="Times New Roman"/>
          <w:b/>
          <w:sz w:val="24"/>
          <w:szCs w:val="24"/>
          <w:lang w:eastAsia="ru-RU"/>
        </w:rPr>
        <w:t>Табли</w:t>
      </w:r>
      <w:r w:rsidRPr="00F6408E">
        <w:rPr>
          <w:rFonts w:ascii="Times New Roman" w:eastAsia="Times New Roman" w:hAnsi="Times New Roman" w:cs="Times New Roman"/>
          <w:b/>
          <w:sz w:val="24"/>
          <w:szCs w:val="24"/>
          <w:lang w:eastAsia="ru-RU"/>
        </w:rPr>
        <w:t>ца 2</w:t>
      </w: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Динамика роста населения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3661"/>
        <w:gridCol w:w="961"/>
        <w:gridCol w:w="961"/>
        <w:gridCol w:w="961"/>
        <w:gridCol w:w="976"/>
      </w:tblGrid>
      <w:tr w:rsidR="00F6408E" w:rsidRPr="00F6408E" w:rsidTr="00F956C3">
        <w:trPr>
          <w:tblCellSpacing w:w="15" w:type="dxa"/>
        </w:trPr>
        <w:tc>
          <w:tcPr>
            <w:tcW w:w="851" w:type="dxa"/>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w:t>
            </w:r>
            <w:proofErr w:type="gramStart"/>
            <w:r w:rsidRPr="00F6408E">
              <w:rPr>
                <w:rFonts w:ascii="Times New Roman" w:eastAsia="Times New Roman" w:hAnsi="Times New Roman" w:cs="Times New Roman"/>
                <w:sz w:val="24"/>
                <w:szCs w:val="24"/>
                <w:lang w:eastAsia="ru-RU"/>
              </w:rPr>
              <w:t>п</w:t>
            </w:r>
            <w:proofErr w:type="gramEnd"/>
            <w:r w:rsidRPr="00F6408E">
              <w:rPr>
                <w:rFonts w:ascii="Times New Roman" w:eastAsia="Times New Roman" w:hAnsi="Times New Roman" w:cs="Times New Roman"/>
                <w:sz w:val="24"/>
                <w:szCs w:val="24"/>
                <w:lang w:eastAsia="ru-RU"/>
              </w:rPr>
              <w:t>/п</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Наименование</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2014 год</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2015 год</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2016 год</w:t>
            </w:r>
          </w:p>
        </w:tc>
        <w:tc>
          <w:tcPr>
            <w:tcW w:w="0" w:type="auto"/>
            <w:vAlign w:val="center"/>
            <w:hideMark/>
          </w:tcPr>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2017 год</w:t>
            </w:r>
          </w:p>
        </w:tc>
      </w:tr>
      <w:tr w:rsidR="00F6408E" w:rsidRPr="00F6408E" w:rsidTr="00F956C3">
        <w:trPr>
          <w:tblCellSpacing w:w="15" w:type="dxa"/>
        </w:trPr>
        <w:tc>
          <w:tcPr>
            <w:tcW w:w="851" w:type="dxa"/>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1</w:t>
            </w:r>
          </w:p>
        </w:tc>
        <w:tc>
          <w:tcPr>
            <w:tcW w:w="0" w:type="auto"/>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2</w:t>
            </w:r>
          </w:p>
        </w:tc>
        <w:tc>
          <w:tcPr>
            <w:tcW w:w="0" w:type="auto"/>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5</w:t>
            </w:r>
          </w:p>
        </w:tc>
        <w:tc>
          <w:tcPr>
            <w:tcW w:w="0" w:type="auto"/>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6</w:t>
            </w:r>
          </w:p>
        </w:tc>
        <w:tc>
          <w:tcPr>
            <w:tcW w:w="0" w:type="auto"/>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7</w:t>
            </w:r>
          </w:p>
        </w:tc>
        <w:tc>
          <w:tcPr>
            <w:tcW w:w="0" w:type="auto"/>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i/>
                <w:sz w:val="20"/>
                <w:szCs w:val="20"/>
                <w:lang w:eastAsia="ru-RU"/>
              </w:rPr>
            </w:pPr>
            <w:r w:rsidRPr="00F6408E">
              <w:rPr>
                <w:rFonts w:ascii="Times New Roman" w:eastAsia="Times New Roman" w:hAnsi="Times New Roman" w:cs="Times New Roman"/>
                <w:i/>
                <w:sz w:val="20"/>
                <w:szCs w:val="20"/>
                <w:lang w:eastAsia="ru-RU"/>
              </w:rPr>
              <w:t>8</w:t>
            </w:r>
          </w:p>
        </w:tc>
      </w:tr>
      <w:tr w:rsidR="00F6408E" w:rsidRPr="00F6408E" w:rsidTr="00F956C3">
        <w:trPr>
          <w:tblCellSpacing w:w="15" w:type="dxa"/>
        </w:trPr>
        <w:tc>
          <w:tcPr>
            <w:tcW w:w="851" w:type="dxa"/>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1.</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Число </w:t>
            </w:r>
            <w:proofErr w:type="gramStart"/>
            <w:r w:rsidRPr="00F6408E">
              <w:rPr>
                <w:rFonts w:ascii="Times New Roman" w:eastAsia="Times New Roman" w:hAnsi="Times New Roman" w:cs="Times New Roman"/>
                <w:sz w:val="24"/>
                <w:szCs w:val="24"/>
                <w:lang w:eastAsia="ru-RU"/>
              </w:rPr>
              <w:t>родившихся</w:t>
            </w:r>
            <w:proofErr w:type="gramEnd"/>
          </w:p>
        </w:tc>
        <w:tc>
          <w:tcPr>
            <w:tcW w:w="0" w:type="auto"/>
            <w:vAlign w:val="center"/>
            <w:hideMark/>
          </w:tcPr>
          <w:p w:rsidR="00F6408E" w:rsidRPr="00F6408E" w:rsidRDefault="00FE4B40" w:rsidP="00FE4B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6408E" w:rsidRPr="00F6408E" w:rsidTr="00F956C3">
        <w:trPr>
          <w:tblCellSpacing w:w="15" w:type="dxa"/>
        </w:trPr>
        <w:tc>
          <w:tcPr>
            <w:tcW w:w="851" w:type="dxa"/>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w:t>
            </w:r>
          </w:p>
        </w:tc>
        <w:tc>
          <w:tcPr>
            <w:tcW w:w="0" w:type="auto"/>
            <w:vAlign w:val="center"/>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Число </w:t>
            </w:r>
            <w:proofErr w:type="gramStart"/>
            <w:r w:rsidRPr="00F6408E">
              <w:rPr>
                <w:rFonts w:ascii="Times New Roman" w:eastAsia="Times New Roman" w:hAnsi="Times New Roman" w:cs="Times New Roman"/>
                <w:sz w:val="24"/>
                <w:szCs w:val="24"/>
                <w:lang w:eastAsia="ru-RU"/>
              </w:rPr>
              <w:t>умерших</w:t>
            </w:r>
            <w:proofErr w:type="gramEnd"/>
          </w:p>
        </w:tc>
        <w:tc>
          <w:tcPr>
            <w:tcW w:w="0" w:type="auto"/>
            <w:vAlign w:val="center"/>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vAlign w:val="center"/>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vAlign w:val="center"/>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vAlign w:val="center"/>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F6408E" w:rsidRPr="00F6408E" w:rsidTr="00F956C3">
        <w:trPr>
          <w:tblCellSpacing w:w="15" w:type="dxa"/>
        </w:trPr>
        <w:tc>
          <w:tcPr>
            <w:tcW w:w="851" w:type="dxa"/>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3.</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Естественный прирост</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6408E" w:rsidRPr="00F6408E" w:rsidTr="00F956C3">
        <w:trPr>
          <w:tblCellSpacing w:w="15" w:type="dxa"/>
        </w:trPr>
        <w:tc>
          <w:tcPr>
            <w:tcW w:w="851" w:type="dxa"/>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4.</w:t>
            </w:r>
          </w:p>
        </w:tc>
        <w:tc>
          <w:tcPr>
            <w:tcW w:w="0" w:type="auto"/>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Миграционный прирост населения</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vAlign w:val="center"/>
            <w:hideMark/>
          </w:tcPr>
          <w:p w:rsidR="00F6408E" w:rsidRPr="00F6408E" w:rsidRDefault="00FE4B40"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bl>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408E">
        <w:rPr>
          <w:rFonts w:ascii="Times New Roman" w:eastAsia="Times New Roman" w:hAnsi="Times New Roman" w:cs="Times New Roman"/>
          <w:b/>
          <w:bCs/>
          <w:kern w:val="36"/>
          <w:sz w:val="28"/>
          <w:szCs w:val="28"/>
          <w:lang w:eastAsia="ru-RU"/>
        </w:rPr>
        <w:t>3. Транспортная инфраструктура</w:t>
      </w:r>
    </w:p>
    <w:p w:rsidR="00F6408E" w:rsidRPr="00F6408E" w:rsidRDefault="00F6408E" w:rsidP="00F6408E">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bCs/>
          <w:sz w:val="24"/>
          <w:szCs w:val="24"/>
          <w:lang w:eastAsia="ru-RU"/>
        </w:rPr>
        <w:t>3.1. Современное состояние</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Внешние транспортно-экономические связи сельского поселения «</w:t>
      </w:r>
      <w:r w:rsidR="00E175A3">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xml:space="preserve">» осуществляются автомобильным видом транспорта.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Автомобильные дороги характеризуются низкой интенсивностью движения. Основной транспортный поток  с</w:t>
      </w:r>
      <w:r w:rsidR="004C2B33">
        <w:rPr>
          <w:rFonts w:ascii="Times New Roman" w:eastAsia="Times New Roman" w:hAnsi="Times New Roman" w:cs="Times New Roman"/>
          <w:sz w:val="24"/>
          <w:szCs w:val="24"/>
          <w:lang w:eastAsia="ru-RU"/>
        </w:rPr>
        <w:t>осредоточен на дороге по улице Центральной, Комарова</w:t>
      </w:r>
      <w:r w:rsidRPr="00F6408E">
        <w:rPr>
          <w:rFonts w:ascii="Times New Roman" w:eastAsia="Times New Roman" w:hAnsi="Times New Roman" w:cs="Times New Roman"/>
          <w:sz w:val="24"/>
          <w:szCs w:val="24"/>
          <w:lang w:eastAsia="ru-RU"/>
        </w:rPr>
        <w:t xml:space="preserve"> – </w:t>
      </w:r>
      <w:r w:rsidR="004C2B33">
        <w:rPr>
          <w:rFonts w:ascii="Times New Roman" w:eastAsia="Times New Roman" w:hAnsi="Times New Roman" w:cs="Times New Roman"/>
          <w:sz w:val="24"/>
          <w:szCs w:val="24"/>
          <w:lang w:eastAsia="ru-RU"/>
        </w:rPr>
        <w:t xml:space="preserve">150 </w:t>
      </w:r>
      <w:r w:rsidRPr="004C2B33">
        <w:rPr>
          <w:rFonts w:ascii="Times New Roman" w:eastAsia="Times New Roman" w:hAnsi="Times New Roman" w:cs="Times New Roman"/>
          <w:sz w:val="24"/>
          <w:szCs w:val="24"/>
          <w:lang w:eastAsia="ru-RU"/>
        </w:rPr>
        <w:t>авт</w:t>
      </w:r>
      <w:r w:rsidRPr="001F74E4">
        <w:rPr>
          <w:rFonts w:ascii="Times New Roman" w:eastAsia="Times New Roman" w:hAnsi="Times New Roman" w:cs="Times New Roman"/>
          <w:sz w:val="24"/>
          <w:szCs w:val="24"/>
          <w:lang w:eastAsia="ru-RU"/>
        </w:rPr>
        <w:t>омобилей в сутки, в том числе грузовой и сельскохозяйственный транспорт. Интенсивность</w:t>
      </w:r>
      <w:r w:rsidRPr="00F6408E">
        <w:rPr>
          <w:rFonts w:ascii="Times New Roman" w:eastAsia="Times New Roman" w:hAnsi="Times New Roman" w:cs="Times New Roman"/>
          <w:sz w:val="24"/>
          <w:szCs w:val="24"/>
          <w:lang w:eastAsia="ru-RU"/>
        </w:rPr>
        <w:t xml:space="preserve"> движения по остальным автодорогам общего пользования не превышает 50 автомобилей в сутки. Характеристика существующей автодорожной сети представлена в таблице </w:t>
      </w:r>
      <w:r w:rsidR="004C2B33">
        <w:rPr>
          <w:rFonts w:ascii="Times New Roman" w:eastAsia="Times New Roman" w:hAnsi="Times New Roman" w:cs="Times New Roman"/>
          <w:sz w:val="24"/>
          <w:szCs w:val="24"/>
          <w:lang w:eastAsia="ru-RU"/>
        </w:rPr>
        <w:t>3</w:t>
      </w:r>
      <w:r w:rsidRPr="00F6408E">
        <w:rPr>
          <w:rFonts w:ascii="Times New Roman" w:eastAsia="Times New Roman" w:hAnsi="Times New Roman" w:cs="Times New Roman"/>
          <w:sz w:val="24"/>
          <w:szCs w:val="24"/>
          <w:lang w:eastAsia="ru-RU"/>
        </w:rPr>
        <w:t>.</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pacing w:val="-1"/>
          <w:sz w:val="24"/>
          <w:szCs w:val="24"/>
          <w:lang w:eastAsia="ru-RU"/>
        </w:rPr>
      </w:pPr>
      <w:r w:rsidRPr="00F6408E">
        <w:rPr>
          <w:rFonts w:ascii="Times New Roman" w:eastAsia="Times New Roman" w:hAnsi="Times New Roman" w:cs="Times New Roman"/>
          <w:spacing w:val="-1"/>
          <w:sz w:val="24"/>
          <w:szCs w:val="24"/>
          <w:lang w:eastAsia="ru-RU"/>
        </w:rPr>
        <w:t xml:space="preserve">Стоянки большегрузных машин и  транспортные развязки на территории поселения отсутствуют, все пересечения автомобильных дорог осуществляются в одном уровне. </w:t>
      </w:r>
    </w:p>
    <w:p w:rsidR="00955067"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Существующая конфигурация автодорожной сети на данном этапе полностью удовлетворяет потребности поселения. Главные недостатки в автодорожной сфере относятся к качественным характеристикам – необходимо улучшение состояния  и типа дорожного </w:t>
      </w:r>
      <w:proofErr w:type="gramStart"/>
      <w:r w:rsidRPr="00F6408E">
        <w:rPr>
          <w:rFonts w:ascii="Times New Roman" w:eastAsia="Times New Roman" w:hAnsi="Times New Roman" w:cs="Times New Roman"/>
          <w:sz w:val="24"/>
          <w:szCs w:val="24"/>
          <w:lang w:eastAsia="ru-RU"/>
        </w:rPr>
        <w:t>покрытия</w:t>
      </w:r>
      <w:proofErr w:type="gramEnd"/>
      <w:r w:rsidRPr="00F6408E">
        <w:rPr>
          <w:rFonts w:ascii="Times New Roman" w:eastAsia="Times New Roman" w:hAnsi="Times New Roman" w:cs="Times New Roman"/>
          <w:sz w:val="24"/>
          <w:szCs w:val="24"/>
          <w:lang w:eastAsia="ru-RU"/>
        </w:rPr>
        <w:t xml:space="preserve"> муниципальных дорог.</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         </w:t>
      </w:r>
      <w:r w:rsidRPr="00955067">
        <w:rPr>
          <w:rFonts w:ascii="Times New Roman" w:eastAsia="Times New Roman" w:hAnsi="Times New Roman" w:cs="Times New Roman"/>
          <w:b/>
          <w:sz w:val="24"/>
          <w:szCs w:val="24"/>
          <w:lang w:eastAsia="ru-RU"/>
        </w:rPr>
        <w:t>Таблица</w:t>
      </w:r>
      <w:r w:rsidRPr="00F6408E">
        <w:rPr>
          <w:rFonts w:ascii="Times New Roman" w:eastAsia="Times New Roman" w:hAnsi="Times New Roman" w:cs="Times New Roman"/>
          <w:b/>
          <w:sz w:val="24"/>
          <w:szCs w:val="24"/>
          <w:lang w:eastAsia="ru-RU"/>
        </w:rPr>
        <w:t xml:space="preserve"> 3</w:t>
      </w:r>
    </w:p>
    <w:p w:rsidR="00F6408E" w:rsidRDefault="00F6408E" w:rsidP="00F6408E">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r w:rsidRPr="00E175A3">
        <w:rPr>
          <w:rFonts w:ascii="Times New Roman" w:eastAsia="Times New Roman" w:hAnsi="Times New Roman" w:cs="Times New Roman"/>
          <w:b/>
          <w:bCs/>
          <w:sz w:val="28"/>
          <w:szCs w:val="28"/>
          <w:lang w:eastAsia="ru-RU"/>
        </w:rPr>
        <w:t xml:space="preserve">    </w:t>
      </w:r>
      <w:r w:rsidR="00641868" w:rsidRPr="00E175A3">
        <w:rPr>
          <w:rFonts w:ascii="Times New Roman" w:eastAsia="Times New Roman" w:hAnsi="Times New Roman" w:cs="Times New Roman"/>
          <w:b/>
          <w:bCs/>
          <w:sz w:val="28"/>
          <w:szCs w:val="28"/>
          <w:lang w:eastAsia="ru-RU"/>
        </w:rPr>
        <w:t>Автомобильные</w:t>
      </w:r>
      <w:r w:rsidRPr="00E175A3">
        <w:rPr>
          <w:rFonts w:ascii="Times New Roman" w:eastAsia="Times New Roman" w:hAnsi="Times New Roman" w:cs="Times New Roman"/>
          <w:b/>
          <w:bCs/>
          <w:sz w:val="28"/>
          <w:szCs w:val="28"/>
          <w:lang w:eastAsia="ru-RU"/>
        </w:rPr>
        <w:t xml:space="preserve"> дорог</w:t>
      </w:r>
      <w:r w:rsidR="00641868" w:rsidRPr="00E175A3">
        <w:rPr>
          <w:rFonts w:ascii="Times New Roman" w:eastAsia="Times New Roman" w:hAnsi="Times New Roman" w:cs="Times New Roman"/>
          <w:b/>
          <w:bCs/>
          <w:sz w:val="28"/>
          <w:szCs w:val="28"/>
          <w:lang w:eastAsia="ru-RU"/>
        </w:rPr>
        <w:t>и</w:t>
      </w:r>
      <w:r w:rsidRPr="00F6408E">
        <w:rPr>
          <w:rFonts w:ascii="Times New Roman" w:eastAsia="Times New Roman" w:hAnsi="Times New Roman" w:cs="Times New Roman"/>
          <w:b/>
          <w:sz w:val="24"/>
          <w:szCs w:val="24"/>
          <w:lang w:eastAsia="ru-RU"/>
        </w:rPr>
        <w:t xml:space="preserve"> </w:t>
      </w:r>
      <w:r w:rsidRPr="00F6408E">
        <w:rPr>
          <w:rFonts w:ascii="Times New Roman" w:eastAsia="Times New Roman" w:hAnsi="Times New Roman" w:cs="Times New Roman"/>
          <w:b/>
          <w:bCs/>
          <w:sz w:val="28"/>
          <w:szCs w:val="28"/>
          <w:lang w:eastAsia="ru-RU"/>
        </w:rPr>
        <w:t xml:space="preserve">общего пользования </w:t>
      </w:r>
      <w:r w:rsidR="00641868">
        <w:rPr>
          <w:rFonts w:ascii="Times New Roman" w:eastAsia="Times New Roman" w:hAnsi="Times New Roman" w:cs="Times New Roman"/>
          <w:b/>
          <w:bCs/>
          <w:sz w:val="28"/>
          <w:szCs w:val="28"/>
          <w:lang w:eastAsia="ru-RU"/>
        </w:rPr>
        <w:t>республиканского</w:t>
      </w:r>
      <w:r w:rsidRPr="00F6408E">
        <w:rPr>
          <w:rFonts w:ascii="Times New Roman" w:eastAsia="Times New Roman" w:hAnsi="Times New Roman" w:cs="Times New Roman"/>
          <w:b/>
          <w:bCs/>
          <w:sz w:val="28"/>
          <w:szCs w:val="28"/>
          <w:lang w:eastAsia="ru-RU"/>
        </w:rPr>
        <w:t xml:space="preserve"> значения в МР «К</w:t>
      </w:r>
      <w:r w:rsidR="00284586">
        <w:rPr>
          <w:rFonts w:ascii="Times New Roman" w:eastAsia="Times New Roman" w:hAnsi="Times New Roman" w:cs="Times New Roman"/>
          <w:b/>
          <w:bCs/>
          <w:sz w:val="28"/>
          <w:szCs w:val="28"/>
          <w:lang w:eastAsia="ru-RU"/>
        </w:rPr>
        <w:t>ойдин</w:t>
      </w:r>
      <w:r w:rsidRPr="00F6408E">
        <w:rPr>
          <w:rFonts w:ascii="Times New Roman" w:eastAsia="Times New Roman" w:hAnsi="Times New Roman" w:cs="Times New Roman"/>
          <w:b/>
          <w:bCs/>
          <w:sz w:val="28"/>
          <w:szCs w:val="28"/>
          <w:lang w:eastAsia="ru-RU"/>
        </w:rPr>
        <w:t>»</w:t>
      </w:r>
    </w:p>
    <w:tbl>
      <w:tblPr>
        <w:tblpPr w:leftFromText="180" w:rightFromText="180" w:vertAnchor="text" w:horzAnchor="margin" w:tblpXSpec="center" w:tblpY="348"/>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8"/>
        <w:gridCol w:w="1275"/>
        <w:gridCol w:w="851"/>
        <w:gridCol w:w="1701"/>
      </w:tblGrid>
      <w:tr w:rsidR="008603CE" w:rsidRPr="00F6408E" w:rsidTr="0088234A">
        <w:trPr>
          <w:trHeight w:val="846"/>
        </w:trPr>
        <w:tc>
          <w:tcPr>
            <w:tcW w:w="675"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 </w:t>
            </w:r>
            <w:proofErr w:type="gramStart"/>
            <w:r w:rsidRPr="00F6408E">
              <w:rPr>
                <w:rFonts w:ascii="Times New Roman" w:eastAsia="Times New Roman" w:hAnsi="Times New Roman" w:cs="Times New Roman"/>
                <w:bCs/>
                <w:sz w:val="24"/>
                <w:szCs w:val="24"/>
                <w:lang w:eastAsia="ru-RU"/>
              </w:rPr>
              <w:t>п</w:t>
            </w:r>
            <w:proofErr w:type="gramEnd"/>
            <w:r w:rsidRPr="00F6408E">
              <w:rPr>
                <w:rFonts w:ascii="Times New Roman" w:eastAsia="Times New Roman" w:hAnsi="Times New Roman" w:cs="Times New Roman"/>
                <w:bCs/>
                <w:sz w:val="24"/>
                <w:szCs w:val="24"/>
                <w:lang w:eastAsia="ru-RU"/>
              </w:rPr>
              <w:t>/п</w:t>
            </w:r>
          </w:p>
        </w:tc>
        <w:tc>
          <w:tcPr>
            <w:tcW w:w="3828"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Наименование автомобильной дороги</w:t>
            </w:r>
          </w:p>
        </w:tc>
        <w:tc>
          <w:tcPr>
            <w:tcW w:w="1275"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Протяженность, </w:t>
            </w:r>
            <w:proofErr w:type="gramStart"/>
            <w:r w:rsidRPr="00F6408E">
              <w:rPr>
                <w:rFonts w:ascii="Times New Roman" w:eastAsia="Times New Roman" w:hAnsi="Times New Roman" w:cs="Times New Roman"/>
                <w:bCs/>
                <w:sz w:val="24"/>
                <w:szCs w:val="24"/>
                <w:lang w:eastAsia="ru-RU"/>
              </w:rPr>
              <w:t>км</w:t>
            </w:r>
            <w:proofErr w:type="gramEnd"/>
          </w:p>
        </w:tc>
        <w:tc>
          <w:tcPr>
            <w:tcW w:w="851"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Кате-</w:t>
            </w: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F6408E">
              <w:rPr>
                <w:rFonts w:ascii="Times New Roman" w:eastAsia="Times New Roman" w:hAnsi="Times New Roman" w:cs="Times New Roman"/>
                <w:bCs/>
                <w:sz w:val="24"/>
                <w:szCs w:val="24"/>
                <w:lang w:eastAsia="ru-RU"/>
              </w:rPr>
              <w:t>гория</w:t>
            </w:r>
            <w:proofErr w:type="spellEnd"/>
          </w:p>
        </w:tc>
        <w:tc>
          <w:tcPr>
            <w:tcW w:w="1701"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Тип </w:t>
            </w: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покрытия</w:t>
            </w:r>
          </w:p>
        </w:tc>
      </w:tr>
      <w:tr w:rsidR="008603CE" w:rsidRPr="00F6408E" w:rsidTr="0088234A">
        <w:tc>
          <w:tcPr>
            <w:tcW w:w="675" w:type="dxa"/>
          </w:tcPr>
          <w:p w:rsidR="00955067" w:rsidRDefault="00955067"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3828" w:type="dxa"/>
          </w:tcPr>
          <w:p w:rsidR="008603CE" w:rsidRPr="00F6408E" w:rsidRDefault="00460479"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8603CE">
              <w:rPr>
                <w:rFonts w:ascii="Times New Roman" w:eastAsia="Times New Roman" w:hAnsi="Times New Roman" w:cs="Times New Roman"/>
                <w:bCs/>
                <w:lang w:eastAsia="ru-RU"/>
              </w:rPr>
              <w:t>«подъезд к п. Койдин»</w:t>
            </w: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color w:val="FF0000"/>
                <w:lang w:eastAsia="ru-RU"/>
              </w:rPr>
            </w:pPr>
          </w:p>
        </w:tc>
        <w:tc>
          <w:tcPr>
            <w:tcW w:w="1275" w:type="dxa"/>
          </w:tcPr>
          <w:p w:rsidR="00955067" w:rsidRDefault="00955067"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DD1FBC"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9,65</w:t>
            </w:r>
          </w:p>
        </w:tc>
        <w:tc>
          <w:tcPr>
            <w:tcW w:w="851"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955067" w:rsidRDefault="00955067"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2037C">
              <w:rPr>
                <w:rFonts w:eastAsia="Arial"/>
                <w:bCs/>
                <w:kern w:val="1"/>
                <w:lang w:val="en-US" w:eastAsia="ar-SA"/>
              </w:rPr>
              <w:t>I</w:t>
            </w:r>
            <w:r>
              <w:rPr>
                <w:rFonts w:eastAsia="Arial"/>
                <w:bCs/>
                <w:kern w:val="1"/>
                <w:lang w:val="en-US" w:eastAsia="ar-SA"/>
              </w:rPr>
              <w:t>V</w:t>
            </w:r>
          </w:p>
        </w:tc>
        <w:tc>
          <w:tcPr>
            <w:tcW w:w="1701" w:type="dxa"/>
          </w:tcPr>
          <w:p w:rsidR="008603CE" w:rsidRPr="00DD1FBC"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усовершенствованный </w:t>
            </w:r>
          </w:p>
        </w:tc>
      </w:tr>
    </w:tbl>
    <w:p w:rsidR="008603CE" w:rsidRDefault="008603CE" w:rsidP="00F6408E">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F6408E" w:rsidRPr="00F6408E" w:rsidRDefault="00F6408E" w:rsidP="00955067">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8603CE" w:rsidRDefault="00CE0D4C" w:rsidP="00CE0D4C">
      <w:pPr>
        <w:spacing w:before="100" w:beforeAutospacing="1" w:after="100" w:afterAutospacing="1" w:line="240" w:lineRule="auto"/>
        <w:ind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E0D4C" w:rsidRDefault="00CE0D4C" w:rsidP="00CE0D4C">
      <w:pPr>
        <w:spacing w:before="100" w:beforeAutospacing="1" w:after="100" w:afterAutospacing="1" w:line="240" w:lineRule="auto"/>
        <w:ind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Таблица 4</w:t>
      </w:r>
    </w:p>
    <w:p w:rsidR="00CE0D4C" w:rsidRDefault="00CE0D4C" w:rsidP="008603CE">
      <w:pPr>
        <w:spacing w:before="100" w:beforeAutospacing="1" w:after="100" w:afterAutospacing="1" w:line="240" w:lineRule="auto"/>
        <w:ind w:firstLine="426"/>
        <w:contextualSpacing/>
        <w:jc w:val="both"/>
        <w:rPr>
          <w:rFonts w:ascii="Times New Roman" w:eastAsia="Times New Roman" w:hAnsi="Times New Roman" w:cs="Times New Roman"/>
          <w:b/>
          <w:bCs/>
          <w:sz w:val="28"/>
          <w:szCs w:val="28"/>
          <w:lang w:eastAsia="ru-RU"/>
        </w:rPr>
      </w:pPr>
      <w:r w:rsidRPr="00E175A3">
        <w:rPr>
          <w:rFonts w:ascii="Times New Roman" w:eastAsia="Times New Roman" w:hAnsi="Times New Roman" w:cs="Times New Roman"/>
          <w:b/>
          <w:bCs/>
          <w:sz w:val="28"/>
          <w:szCs w:val="28"/>
          <w:lang w:eastAsia="ru-RU"/>
        </w:rPr>
        <w:t>Автомобильные дороги</w:t>
      </w:r>
      <w:r w:rsidRPr="00F6408E">
        <w:rPr>
          <w:rFonts w:ascii="Times New Roman" w:eastAsia="Times New Roman" w:hAnsi="Times New Roman" w:cs="Times New Roman"/>
          <w:b/>
          <w:sz w:val="24"/>
          <w:szCs w:val="24"/>
          <w:lang w:eastAsia="ru-RU"/>
        </w:rPr>
        <w:t xml:space="preserve"> </w:t>
      </w:r>
      <w:r w:rsidRPr="00F6408E">
        <w:rPr>
          <w:rFonts w:ascii="Times New Roman" w:eastAsia="Times New Roman" w:hAnsi="Times New Roman" w:cs="Times New Roman"/>
          <w:b/>
          <w:bCs/>
          <w:sz w:val="28"/>
          <w:szCs w:val="28"/>
          <w:lang w:eastAsia="ru-RU"/>
        </w:rPr>
        <w:t>общего пользования местного значения в МО МР «Кой</w:t>
      </w:r>
      <w:r>
        <w:rPr>
          <w:rFonts w:ascii="Times New Roman" w:eastAsia="Times New Roman" w:hAnsi="Times New Roman" w:cs="Times New Roman"/>
          <w:b/>
          <w:bCs/>
          <w:sz w:val="28"/>
          <w:szCs w:val="28"/>
          <w:lang w:eastAsia="ru-RU"/>
        </w:rPr>
        <w:t>дин</w:t>
      </w:r>
    </w:p>
    <w:tbl>
      <w:tblPr>
        <w:tblpPr w:leftFromText="180" w:rightFromText="180" w:vertAnchor="text" w:horzAnchor="margin" w:tblpXSpec="center" w:tblpY="348"/>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8"/>
        <w:gridCol w:w="1275"/>
        <w:gridCol w:w="851"/>
        <w:gridCol w:w="1701"/>
      </w:tblGrid>
      <w:tr w:rsidR="008603CE" w:rsidRPr="00F6408E" w:rsidTr="0088234A">
        <w:trPr>
          <w:trHeight w:val="846"/>
        </w:trPr>
        <w:tc>
          <w:tcPr>
            <w:tcW w:w="675"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 </w:t>
            </w:r>
            <w:proofErr w:type="gramStart"/>
            <w:r w:rsidRPr="00F6408E">
              <w:rPr>
                <w:rFonts w:ascii="Times New Roman" w:eastAsia="Times New Roman" w:hAnsi="Times New Roman" w:cs="Times New Roman"/>
                <w:bCs/>
                <w:sz w:val="24"/>
                <w:szCs w:val="24"/>
                <w:lang w:eastAsia="ru-RU"/>
              </w:rPr>
              <w:t>п</w:t>
            </w:r>
            <w:proofErr w:type="gramEnd"/>
            <w:r w:rsidRPr="00F6408E">
              <w:rPr>
                <w:rFonts w:ascii="Times New Roman" w:eastAsia="Times New Roman" w:hAnsi="Times New Roman" w:cs="Times New Roman"/>
                <w:bCs/>
                <w:sz w:val="24"/>
                <w:szCs w:val="24"/>
                <w:lang w:eastAsia="ru-RU"/>
              </w:rPr>
              <w:t>/п</w:t>
            </w:r>
          </w:p>
        </w:tc>
        <w:tc>
          <w:tcPr>
            <w:tcW w:w="3828"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Наименование автомобильной дороги</w:t>
            </w:r>
          </w:p>
        </w:tc>
        <w:tc>
          <w:tcPr>
            <w:tcW w:w="1275"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Протяженность, </w:t>
            </w:r>
            <w:proofErr w:type="gramStart"/>
            <w:r w:rsidRPr="00F6408E">
              <w:rPr>
                <w:rFonts w:ascii="Times New Roman" w:eastAsia="Times New Roman" w:hAnsi="Times New Roman" w:cs="Times New Roman"/>
                <w:bCs/>
                <w:sz w:val="24"/>
                <w:szCs w:val="24"/>
                <w:lang w:eastAsia="ru-RU"/>
              </w:rPr>
              <w:t>км</w:t>
            </w:r>
            <w:proofErr w:type="gramEnd"/>
          </w:p>
        </w:tc>
        <w:tc>
          <w:tcPr>
            <w:tcW w:w="851"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Кате-</w:t>
            </w: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F6408E">
              <w:rPr>
                <w:rFonts w:ascii="Times New Roman" w:eastAsia="Times New Roman" w:hAnsi="Times New Roman" w:cs="Times New Roman"/>
                <w:bCs/>
                <w:sz w:val="24"/>
                <w:szCs w:val="24"/>
                <w:lang w:eastAsia="ru-RU"/>
              </w:rPr>
              <w:t>гория</w:t>
            </w:r>
            <w:proofErr w:type="spellEnd"/>
          </w:p>
        </w:tc>
        <w:tc>
          <w:tcPr>
            <w:tcW w:w="1701" w:type="dxa"/>
          </w:tcPr>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 xml:space="preserve">Тип </w:t>
            </w:r>
          </w:p>
          <w:p w:rsidR="008603CE" w:rsidRPr="00F6408E" w:rsidRDefault="008603CE" w:rsidP="0088234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08E">
              <w:rPr>
                <w:rFonts w:ascii="Times New Roman" w:eastAsia="Times New Roman" w:hAnsi="Times New Roman" w:cs="Times New Roman"/>
                <w:bCs/>
                <w:sz w:val="24"/>
                <w:szCs w:val="24"/>
                <w:lang w:eastAsia="ru-RU"/>
              </w:rPr>
              <w:t>покрытия</w:t>
            </w:r>
          </w:p>
        </w:tc>
      </w:tr>
      <w:tr w:rsidR="008603CE" w:rsidRPr="00F6408E" w:rsidTr="0088234A">
        <w:tc>
          <w:tcPr>
            <w:tcW w:w="675" w:type="dxa"/>
          </w:tcPr>
          <w:p w:rsidR="00955067" w:rsidRDefault="00955067"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F6408E" w:rsidRDefault="008603CE"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3828" w:type="dxa"/>
          </w:tcPr>
          <w:p w:rsidR="008603CE" w:rsidRPr="00F6408E" w:rsidRDefault="00460479"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8603CE">
              <w:rPr>
                <w:rFonts w:ascii="Times New Roman" w:eastAsia="Times New Roman" w:hAnsi="Times New Roman" w:cs="Times New Roman"/>
                <w:bCs/>
                <w:lang w:eastAsia="ru-RU"/>
              </w:rPr>
              <w:t xml:space="preserve">«подъезд к м. </w:t>
            </w:r>
            <w:proofErr w:type="spellStart"/>
            <w:r w:rsidR="008603CE">
              <w:rPr>
                <w:rFonts w:ascii="Times New Roman" w:eastAsia="Times New Roman" w:hAnsi="Times New Roman" w:cs="Times New Roman"/>
                <w:bCs/>
                <w:lang w:eastAsia="ru-RU"/>
              </w:rPr>
              <w:t>Нарсадын</w:t>
            </w:r>
            <w:proofErr w:type="spellEnd"/>
            <w:r w:rsidR="008603CE">
              <w:rPr>
                <w:rFonts w:ascii="Times New Roman" w:eastAsia="Times New Roman" w:hAnsi="Times New Roman" w:cs="Times New Roman"/>
                <w:bCs/>
                <w:lang w:eastAsia="ru-RU"/>
              </w:rPr>
              <w:t>»</w:t>
            </w:r>
          </w:p>
          <w:p w:rsidR="008603CE" w:rsidRPr="00F6408E" w:rsidRDefault="008603CE" w:rsidP="00955067">
            <w:pPr>
              <w:widowControl w:val="0"/>
              <w:autoSpaceDE w:val="0"/>
              <w:autoSpaceDN w:val="0"/>
              <w:adjustRightInd w:val="0"/>
              <w:spacing w:after="0" w:line="240" w:lineRule="auto"/>
              <w:jc w:val="center"/>
              <w:rPr>
                <w:rFonts w:ascii="Times New Roman" w:eastAsia="Times New Roman" w:hAnsi="Times New Roman" w:cs="Times New Roman"/>
                <w:bCs/>
                <w:color w:val="FF0000"/>
                <w:lang w:eastAsia="ru-RU"/>
              </w:rPr>
            </w:pPr>
          </w:p>
        </w:tc>
        <w:tc>
          <w:tcPr>
            <w:tcW w:w="1275" w:type="dxa"/>
          </w:tcPr>
          <w:p w:rsidR="00955067" w:rsidRDefault="00955067"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DD1FBC" w:rsidRDefault="008603CE"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2,49</w:t>
            </w:r>
          </w:p>
        </w:tc>
        <w:tc>
          <w:tcPr>
            <w:tcW w:w="851" w:type="dxa"/>
          </w:tcPr>
          <w:p w:rsidR="008603CE" w:rsidRPr="00F6408E" w:rsidRDefault="008603CE"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8603CE" w:rsidRPr="00DD1FBC" w:rsidRDefault="00955067"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2037C">
              <w:rPr>
                <w:rFonts w:eastAsia="Arial"/>
                <w:bCs/>
                <w:kern w:val="1"/>
                <w:lang w:val="en-US" w:eastAsia="ar-SA"/>
              </w:rPr>
              <w:t>I</w:t>
            </w:r>
            <w:r>
              <w:rPr>
                <w:rFonts w:eastAsia="Arial"/>
                <w:bCs/>
                <w:kern w:val="1"/>
                <w:lang w:val="en-US" w:eastAsia="ar-SA"/>
              </w:rPr>
              <w:t>V</w:t>
            </w:r>
          </w:p>
        </w:tc>
        <w:tc>
          <w:tcPr>
            <w:tcW w:w="1701" w:type="dxa"/>
          </w:tcPr>
          <w:p w:rsidR="008603CE" w:rsidRPr="00DD1FBC" w:rsidRDefault="008603CE" w:rsidP="00955067">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усовершенствованный</w:t>
            </w:r>
          </w:p>
        </w:tc>
      </w:tr>
    </w:tbl>
    <w:p w:rsidR="00CE0D4C" w:rsidRDefault="00CE0D4C"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F74E4">
        <w:rPr>
          <w:rFonts w:ascii="Times New Roman" w:eastAsia="Times New Roman" w:hAnsi="Times New Roman" w:cs="Times New Roman"/>
          <w:b/>
          <w:sz w:val="24"/>
          <w:szCs w:val="24"/>
          <w:lang w:eastAsia="ru-RU"/>
        </w:rPr>
        <w:t>3.2. Характеристика</w:t>
      </w:r>
      <w:r w:rsidRPr="00F6408E">
        <w:rPr>
          <w:rFonts w:ascii="Times New Roman" w:eastAsia="Times New Roman" w:hAnsi="Times New Roman" w:cs="Times New Roman"/>
          <w:b/>
          <w:sz w:val="24"/>
          <w:szCs w:val="24"/>
          <w:lang w:eastAsia="ru-RU"/>
        </w:rPr>
        <w:t xml:space="preserve"> сети дорог поселения, параметры дорожного движения, оценка качества содержания дорог.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Дорожно-транспортная сеть поселения состоит из дорог </w:t>
      </w:r>
      <w:r w:rsidRPr="00F6408E">
        <w:rPr>
          <w:rFonts w:ascii="Times New Roman" w:eastAsia="Times New Roman" w:hAnsi="Times New Roman" w:cs="Times New Roman"/>
          <w:sz w:val="24"/>
          <w:szCs w:val="24"/>
          <w:lang w:val="en-US" w:eastAsia="ru-RU"/>
        </w:rPr>
        <w:t>IV</w:t>
      </w:r>
      <w:r w:rsidRPr="00F6408E">
        <w:rPr>
          <w:rFonts w:ascii="Times New Roman" w:eastAsia="Times New Roman" w:hAnsi="Times New Roman" w:cs="Times New Roman"/>
          <w:sz w:val="24"/>
          <w:szCs w:val="24"/>
          <w:lang w:eastAsia="ru-RU"/>
        </w:rPr>
        <w:t xml:space="preserve"> и </w:t>
      </w:r>
      <w:r w:rsidRPr="00F6408E">
        <w:rPr>
          <w:rFonts w:ascii="Times New Roman" w:eastAsia="Times New Roman" w:hAnsi="Times New Roman" w:cs="Times New Roman"/>
          <w:sz w:val="24"/>
          <w:szCs w:val="24"/>
          <w:lang w:val="en-US" w:eastAsia="ru-RU"/>
        </w:rPr>
        <w:t>V</w:t>
      </w:r>
      <w:r w:rsidRPr="00F6408E">
        <w:rPr>
          <w:rFonts w:ascii="Times New Roman" w:eastAsia="Times New Roman" w:hAnsi="Times New Roman" w:cs="Times New Roman"/>
          <w:sz w:val="24"/>
          <w:szCs w:val="24"/>
          <w:lang w:eastAsia="ru-RU"/>
        </w:rPr>
        <w:t xml:space="preserve"> категории, предназначенных не для скоростного движения. В таблице 3 приведен перечень и характеристика дорог местного значения. Большинство дорог общего пользования </w:t>
      </w:r>
      <w:r w:rsidRPr="00F6408E">
        <w:rPr>
          <w:rFonts w:ascii="Times New Roman" w:eastAsia="Times New Roman" w:hAnsi="Times New Roman" w:cs="Times New Roman"/>
          <w:sz w:val="24"/>
          <w:szCs w:val="24"/>
          <w:lang w:eastAsia="ru-RU"/>
        </w:rPr>
        <w:lastRenderedPageBreak/>
        <w:t xml:space="preserve">местного значения имеют грунтовое покрытие. Содержание автомобильных дорог осуществляется местным самоуправлением. Проверка качества содержания дорог по согласованному графику, в соответствии с установленными критериями.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Сельское поселение «</w:t>
      </w:r>
      <w:r w:rsidR="004A4957">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обладает достаточно развитой автомобильной транспортной сетью и находится отн</w:t>
      </w:r>
      <w:r w:rsidR="00226B53">
        <w:rPr>
          <w:rFonts w:ascii="Times New Roman" w:eastAsia="Times New Roman" w:hAnsi="Times New Roman" w:cs="Times New Roman"/>
          <w:sz w:val="24"/>
          <w:szCs w:val="24"/>
          <w:lang w:eastAsia="ru-RU"/>
        </w:rPr>
        <w:t xml:space="preserve">осительно недалеко </w:t>
      </w:r>
      <w:r w:rsidR="004A4957">
        <w:rPr>
          <w:rFonts w:ascii="Times New Roman" w:eastAsia="Times New Roman" w:hAnsi="Times New Roman" w:cs="Times New Roman"/>
          <w:sz w:val="24"/>
          <w:szCs w:val="24"/>
          <w:lang w:eastAsia="ru-RU"/>
        </w:rPr>
        <w:t xml:space="preserve">от </w:t>
      </w:r>
      <w:r w:rsidR="004A4957" w:rsidRPr="004C2B33">
        <w:rPr>
          <w:rFonts w:ascii="Times New Roman" w:eastAsia="Times New Roman" w:hAnsi="Times New Roman" w:cs="Times New Roman"/>
          <w:sz w:val="24"/>
          <w:szCs w:val="24"/>
          <w:lang w:eastAsia="ru-RU"/>
        </w:rPr>
        <w:t>районного центра</w:t>
      </w:r>
      <w:r w:rsidRPr="004C2B33">
        <w:rPr>
          <w:rFonts w:ascii="Times New Roman" w:eastAsia="Times New Roman" w:hAnsi="Times New Roman" w:cs="Times New Roman"/>
          <w:sz w:val="24"/>
          <w:szCs w:val="24"/>
          <w:lang w:eastAsia="ru-RU"/>
        </w:rPr>
        <w:t>,</w:t>
      </w:r>
      <w:r w:rsidRPr="00F6408E">
        <w:rPr>
          <w:rFonts w:ascii="Times New Roman" w:eastAsia="Times New Roman" w:hAnsi="Times New Roman" w:cs="Times New Roman"/>
          <w:sz w:val="24"/>
          <w:szCs w:val="24"/>
          <w:lang w:eastAsia="ru-RU"/>
        </w:rPr>
        <w:t xml:space="preserve">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грунтовым покрытием. В условиях ограниченного финансирования дорожных работ с каждым годом увеличивается протяженность дорог требующих ремонта.</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4C2B33">
        <w:rPr>
          <w:rFonts w:ascii="Times New Roman" w:eastAsia="Times New Roman" w:hAnsi="Times New Roman" w:cs="Times New Roman"/>
          <w:spacing w:val="-1"/>
          <w:sz w:val="24"/>
          <w:szCs w:val="24"/>
          <w:lang w:eastAsia="ru-RU"/>
        </w:rPr>
        <w:t>Больш</w:t>
      </w:r>
      <w:r w:rsidRPr="00F6408E">
        <w:rPr>
          <w:rFonts w:ascii="Times New Roman" w:eastAsia="Times New Roman" w:hAnsi="Times New Roman" w:cs="Times New Roman"/>
          <w:spacing w:val="-1"/>
          <w:sz w:val="24"/>
          <w:szCs w:val="24"/>
          <w:lang w:eastAsia="ru-RU"/>
        </w:rPr>
        <w:t xml:space="preserve">инство автомобильных дорог общего пользования местного значения имеют грунтовое покрытие. Все грунтовые дороги находятся в неудовлетворительном состоянии. В периоды сильных дождей, а также во время весенней и осенней распутицы по многим дорогам проезд затруднён, а на отдельных участках дороги являются вовсе непроезжими. В остальное время движение по ним характеризуется низкими скоростями, усиленной амортизацией транспорта и излишними затратами трудовых ресурсов, что негативно сказывается на качестве жизни населения, а также создаёт проблемы для проезда автотранспорта экстренных служб.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Перевозку пассажиров по маршруту Койгородок-Сыктывкар и Сыктывкар-Койгородок обеспечивает предприятие МУП «ТрансСервис». Большинство же трудовых передвижений в поселении приходится на личный автотранспорт, услуги такси и пешеходные сообщения.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настоящее время, помимо низкого технического уровня и  высокой степени </w:t>
      </w:r>
      <w:proofErr w:type="gramStart"/>
      <w:r w:rsidRPr="00F6408E">
        <w:rPr>
          <w:rFonts w:ascii="Times New Roman" w:eastAsia="Times New Roman" w:hAnsi="Times New Roman" w:cs="Times New Roman"/>
          <w:sz w:val="24"/>
          <w:szCs w:val="24"/>
          <w:lang w:eastAsia="ru-RU"/>
        </w:rPr>
        <w:t>износа</w:t>
      </w:r>
      <w:proofErr w:type="gramEnd"/>
      <w:r w:rsidRPr="00F6408E">
        <w:rPr>
          <w:rFonts w:ascii="Times New Roman" w:eastAsia="Times New Roman" w:hAnsi="Times New Roman" w:cs="Times New Roman"/>
          <w:sz w:val="24"/>
          <w:szCs w:val="24"/>
          <w:lang w:eastAsia="ru-RU"/>
        </w:rPr>
        <w:t xml:space="preserve"> автомобильных дорог общего пользования, серьезной проблемой является  качество  транспортной инфраструктуры внутри населенного пункта. Общая протяженность улично-дорожной сети в населенном пункте  сельского поселения «Койгородок» по данным администрации составляет </w:t>
      </w:r>
      <w:r w:rsidRPr="004C2B33">
        <w:rPr>
          <w:rFonts w:ascii="Times New Roman" w:eastAsia="Times New Roman" w:hAnsi="Times New Roman" w:cs="Times New Roman"/>
          <w:sz w:val="20"/>
          <w:szCs w:val="20"/>
          <w:lang w:eastAsia="ru-RU"/>
        </w:rPr>
        <w:t>34,552</w:t>
      </w:r>
      <w:r w:rsidRPr="00F6408E">
        <w:rPr>
          <w:rFonts w:ascii="Times New Roman" w:eastAsia="Times New Roman" w:hAnsi="Times New Roman" w:cs="Times New Roman"/>
          <w:sz w:val="28"/>
          <w:szCs w:val="28"/>
          <w:lang w:eastAsia="ru-RU"/>
        </w:rPr>
        <w:t xml:space="preserve"> км.</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Сеть улиц и дорог – наиболее стабильный элемент планировочной структуры населенного пункта. Изменение уличной сети и даже габарита отдельной улицы связано с большими затратами, которые допустимы только в случае их обоснования. Настоящим проектом изменения конфигурации существующей улично-дорожной сети в населенных пунктах сельского поселения «Койгородок» не планируется.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Основой улично-дорожной сети </w:t>
      </w:r>
      <w:r w:rsidR="00226B53">
        <w:rPr>
          <w:rFonts w:ascii="Times New Roman" w:eastAsia="Times New Roman" w:hAnsi="Times New Roman" w:cs="Times New Roman"/>
          <w:sz w:val="24"/>
          <w:szCs w:val="24"/>
          <w:lang w:eastAsia="ru-RU"/>
        </w:rPr>
        <w:t>сельского поселения «Койгородок»</w:t>
      </w:r>
      <w:r w:rsidRPr="00F6408E">
        <w:rPr>
          <w:rFonts w:ascii="Times New Roman" w:eastAsia="Times New Roman" w:hAnsi="Times New Roman" w:cs="Times New Roman"/>
          <w:sz w:val="24"/>
          <w:szCs w:val="24"/>
          <w:lang w:eastAsia="ru-RU"/>
        </w:rPr>
        <w:t xml:space="preserve"> являются улицы жилой застройки, образующие каркас, объединяющий между собой зоны и узловые точки территории села: общественные здания с комплексами жилой застройки с центральной частью, промышленными предприятиями. </w:t>
      </w: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r w:rsidRPr="008A57A3">
        <w:rPr>
          <w:rFonts w:ascii="Times New Roman" w:eastAsia="Times New Roman" w:hAnsi="Times New Roman" w:cs="Times New Roman"/>
          <w:sz w:val="24"/>
          <w:szCs w:val="24"/>
          <w:lang w:eastAsia="ru-RU"/>
        </w:rPr>
        <w:t>Сост</w:t>
      </w:r>
      <w:r w:rsidRPr="00F6408E">
        <w:rPr>
          <w:rFonts w:ascii="Times New Roman" w:eastAsia="Times New Roman" w:hAnsi="Times New Roman" w:cs="Times New Roman"/>
          <w:sz w:val="24"/>
          <w:szCs w:val="24"/>
          <w:lang w:eastAsia="ru-RU"/>
        </w:rPr>
        <w:t>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 xml:space="preserve">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качественных транспортных услугах.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Для создания эффективной транспортной системы необходимы 3 основные составляющие: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высококачественные транспортные услуги;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высококачественные транспортные услуги;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создание условий для превышения уровня предложения транспортных услуг над спросом. </w:t>
      </w:r>
    </w:p>
    <w:p w:rsid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w:t>
      </w:r>
    </w:p>
    <w:p w:rsidR="00B2037C" w:rsidRDefault="00B2037C"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p>
    <w:p w:rsidR="00BA66CF" w:rsidRPr="00F6408E" w:rsidRDefault="00BA66CF" w:rsidP="00A119F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226B53"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00F6408E" w:rsidRPr="00F6408E">
        <w:rPr>
          <w:rFonts w:ascii="Times New Roman" w:eastAsia="Times New Roman" w:hAnsi="Times New Roman" w:cs="Times New Roman"/>
          <w:b/>
          <w:sz w:val="24"/>
          <w:szCs w:val="24"/>
          <w:lang w:eastAsia="ru-RU"/>
        </w:rPr>
        <w:t>. Характеристика деятельности в сфере транспорта, оценка транспортного спроса.</w:t>
      </w:r>
    </w:p>
    <w:p w:rsidR="00F6408E" w:rsidRPr="00F6408E" w:rsidRDefault="00F6408E"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основе оценки транспортного спроса лежит анализ передвижения населения к объектам тяготения.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Можно выделить основные группы объектов тяготения: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объекты социально сферы;</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объекты трудовой деятельности</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узловые объекты транспортной инфраструктуры.</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С учетом сложившейся экономической ситуации, характер и объемы передвижения населения и перевозки грузов практически не изменяются.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F6408E">
        <w:rPr>
          <w:rFonts w:ascii="Times New Roman" w:eastAsia="Times New Roman" w:hAnsi="Times New Roman" w:cs="Times New Roman"/>
          <w:sz w:val="24"/>
          <w:szCs w:val="24"/>
          <w:lang w:eastAsia="ru-RU"/>
        </w:rPr>
        <w:t>автомобильный</w:t>
      </w:r>
      <w:proofErr w:type="gramEnd"/>
      <w:r w:rsidRPr="00F6408E">
        <w:rPr>
          <w:rFonts w:ascii="Times New Roman" w:eastAsia="Times New Roman" w:hAnsi="Times New Roman" w:cs="Times New Roman"/>
          <w:sz w:val="24"/>
          <w:szCs w:val="24"/>
          <w:lang w:eastAsia="ru-RU"/>
        </w:rPr>
        <w:t>. Для целей обслуживания действующих производственных предприятий сохраняется использование грузового транспорта.</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226B53" w:rsidP="00F640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284586">
        <w:rPr>
          <w:rFonts w:ascii="Times New Roman" w:eastAsia="Times New Roman" w:hAnsi="Times New Roman" w:cs="Times New Roman"/>
          <w:b/>
          <w:sz w:val="24"/>
          <w:szCs w:val="24"/>
          <w:lang w:eastAsia="ru-RU"/>
        </w:rPr>
        <w:t>3.4</w:t>
      </w:r>
      <w:r w:rsidR="00F6408E" w:rsidRPr="00284586">
        <w:rPr>
          <w:rFonts w:ascii="Times New Roman" w:eastAsia="Times New Roman" w:hAnsi="Times New Roman" w:cs="Times New Roman"/>
          <w:b/>
          <w:sz w:val="24"/>
          <w:szCs w:val="24"/>
          <w:lang w:eastAsia="ru-RU"/>
        </w:rPr>
        <w:t>. Система дорожной деятельности</w:t>
      </w:r>
      <w:r w:rsidR="00F6408E" w:rsidRPr="00F6408E">
        <w:rPr>
          <w:rFonts w:ascii="Times New Roman" w:eastAsia="Times New Roman" w:hAnsi="Times New Roman" w:cs="Times New Roman"/>
          <w:b/>
          <w:sz w:val="24"/>
          <w:szCs w:val="24"/>
          <w:lang w:eastAsia="ru-RU"/>
        </w:rPr>
        <w:t xml:space="preserve">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sz w:val="24"/>
          <w:szCs w:val="24"/>
          <w:lang w:eastAsia="ru-RU"/>
        </w:rPr>
        <w:br/>
      </w:r>
      <w:r w:rsidRPr="00F6408E">
        <w:rPr>
          <w:rFonts w:ascii="Times New Roman" w:eastAsia="Times New Roman" w:hAnsi="Times New Roman" w:cs="Times New Roman"/>
          <w:sz w:val="24"/>
          <w:szCs w:val="24"/>
          <w:lang w:eastAsia="ru-RU"/>
        </w:rPr>
        <w:t>Основные целевые индикаторы реализации мероприятий Программы:</w:t>
      </w:r>
      <w:r w:rsidRPr="00F6408E">
        <w:rPr>
          <w:rFonts w:ascii="Times New Roman" w:eastAsia="Times New Roman" w:hAnsi="Times New Roman" w:cs="Times New Roman"/>
          <w:sz w:val="24"/>
          <w:szCs w:val="24"/>
          <w:lang w:eastAsia="ru-RU"/>
        </w:rPr>
        <w:br/>
        <w:t>1. Содержание дорог в требуемом техническом состоянии;</w:t>
      </w:r>
      <w:r w:rsidRPr="00F6408E">
        <w:rPr>
          <w:rFonts w:ascii="Times New Roman" w:eastAsia="Times New Roman" w:hAnsi="Times New Roman" w:cs="Times New Roman"/>
          <w:sz w:val="24"/>
          <w:szCs w:val="24"/>
          <w:lang w:eastAsia="ru-RU"/>
        </w:rPr>
        <w:br/>
        <w:t>2. Обеспечение безопасности дорожного движения;</w:t>
      </w:r>
      <w:r w:rsidRPr="00F6408E">
        <w:rPr>
          <w:rFonts w:ascii="Times New Roman" w:eastAsia="Times New Roman" w:hAnsi="Times New Roman" w:cs="Times New Roman"/>
          <w:sz w:val="24"/>
          <w:szCs w:val="24"/>
          <w:lang w:eastAsia="ru-RU"/>
        </w:rPr>
        <w:br/>
        <w:t xml:space="preserve">3. Механизм реализации Программы и </w:t>
      </w:r>
      <w:proofErr w:type="gramStart"/>
      <w:r w:rsidRPr="00F6408E">
        <w:rPr>
          <w:rFonts w:ascii="Times New Roman" w:eastAsia="Times New Roman" w:hAnsi="Times New Roman" w:cs="Times New Roman"/>
          <w:sz w:val="24"/>
          <w:szCs w:val="24"/>
          <w:lang w:eastAsia="ru-RU"/>
        </w:rPr>
        <w:t>контроль за</w:t>
      </w:r>
      <w:proofErr w:type="gramEnd"/>
      <w:r w:rsidRPr="00F6408E">
        <w:rPr>
          <w:rFonts w:ascii="Times New Roman" w:eastAsia="Times New Roman" w:hAnsi="Times New Roman" w:cs="Times New Roman"/>
          <w:sz w:val="24"/>
          <w:szCs w:val="24"/>
          <w:lang w:eastAsia="ru-RU"/>
        </w:rPr>
        <w:t xml:space="preserve"> ходом ее выполнения.</w:t>
      </w:r>
      <w:r w:rsidRPr="00F6408E">
        <w:rPr>
          <w:rFonts w:ascii="Times New Roman" w:eastAsia="Times New Roman" w:hAnsi="Times New Roman" w:cs="Times New Roman"/>
          <w:sz w:val="24"/>
          <w:szCs w:val="24"/>
          <w:lang w:eastAsia="ru-RU"/>
        </w:rPr>
        <w:br/>
        <w:t>Реализация Программы осуществляется Администрацией сельского поселения «</w:t>
      </w:r>
      <w:r w:rsidR="000204A5">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xml:space="preserve">». Для решения задач Программы предполагается </w:t>
      </w:r>
      <w:r w:rsidR="000204A5">
        <w:rPr>
          <w:rFonts w:ascii="Times New Roman" w:eastAsia="Times New Roman" w:hAnsi="Times New Roman" w:cs="Times New Roman"/>
          <w:sz w:val="24"/>
          <w:szCs w:val="24"/>
          <w:lang w:eastAsia="ru-RU"/>
        </w:rPr>
        <w:t xml:space="preserve">использовать средства местного </w:t>
      </w:r>
      <w:r w:rsidRPr="00F6408E">
        <w:rPr>
          <w:rFonts w:ascii="Times New Roman" w:eastAsia="Times New Roman" w:hAnsi="Times New Roman" w:cs="Times New Roman"/>
          <w:sz w:val="24"/>
          <w:szCs w:val="24"/>
          <w:lang w:eastAsia="ru-RU"/>
        </w:rPr>
        <w:t xml:space="preserve">бюджета. </w:t>
      </w:r>
      <w:r w:rsidRPr="00F6408E">
        <w:rPr>
          <w:rFonts w:ascii="Times New Roman" w:eastAsia="Times New Roman" w:hAnsi="Times New Roman" w:cs="Times New Roman"/>
          <w:sz w:val="24"/>
          <w:szCs w:val="24"/>
          <w:lang w:eastAsia="ru-RU"/>
        </w:rPr>
        <w:br/>
        <w:t>В рамках реализации данной Программы в соответствии со стратегическими приоритетами развития сельского поселения «</w:t>
      </w:r>
      <w:r w:rsidR="000204A5">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r w:rsidRPr="00F6408E">
        <w:rPr>
          <w:rFonts w:ascii="Times New Roman" w:eastAsia="Times New Roman" w:hAnsi="Times New Roman" w:cs="Times New Roman"/>
          <w:sz w:val="24"/>
          <w:szCs w:val="24"/>
          <w:lang w:eastAsia="ru-RU"/>
        </w:rPr>
        <w:br/>
      </w:r>
      <w:r w:rsidR="000204A5">
        <w:rPr>
          <w:rFonts w:ascii="Times New Roman" w:eastAsia="Times New Roman" w:hAnsi="Times New Roman" w:cs="Times New Roman"/>
          <w:sz w:val="24"/>
          <w:szCs w:val="24"/>
          <w:lang w:eastAsia="ru-RU"/>
        </w:rPr>
        <w:t xml:space="preserve">       </w:t>
      </w:r>
      <w:r w:rsidRPr="00F6408E">
        <w:rPr>
          <w:rFonts w:ascii="Times New Roman" w:eastAsia="Times New Roman" w:hAnsi="Times New Roman" w:cs="Times New Roman"/>
          <w:sz w:val="24"/>
          <w:szCs w:val="24"/>
          <w:lang w:eastAsia="ru-RU"/>
        </w:rPr>
        <w:t>Исполнителями Программы являются администрация сельского поселения «</w:t>
      </w:r>
      <w:r w:rsidR="000204A5">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xml:space="preserve">» и </w:t>
      </w:r>
      <w:r w:rsidRPr="00F6408E">
        <w:rPr>
          <w:rFonts w:ascii="Times New Roman" w:eastAsia="Times New Roman" w:hAnsi="Times New Roman" w:cs="Times New Roman"/>
          <w:sz w:val="24"/>
          <w:szCs w:val="24"/>
          <w:lang w:eastAsia="ru-RU"/>
        </w:rPr>
        <w:tab/>
        <w:t xml:space="preserve">организации </w:t>
      </w:r>
      <w:r w:rsidRPr="00F6408E">
        <w:rPr>
          <w:rFonts w:ascii="Times New Roman" w:eastAsia="Times New Roman" w:hAnsi="Times New Roman" w:cs="Times New Roman"/>
          <w:sz w:val="24"/>
          <w:szCs w:val="24"/>
          <w:lang w:eastAsia="ru-RU"/>
        </w:rPr>
        <w:tab/>
        <w:t xml:space="preserve">коммунального </w:t>
      </w:r>
      <w:r w:rsidRPr="00F6408E">
        <w:rPr>
          <w:rFonts w:ascii="Times New Roman" w:eastAsia="Times New Roman" w:hAnsi="Times New Roman" w:cs="Times New Roman"/>
          <w:sz w:val="24"/>
          <w:szCs w:val="24"/>
          <w:lang w:eastAsia="ru-RU"/>
        </w:rPr>
        <w:tab/>
        <w:t>комплекса.</w:t>
      </w:r>
      <w:r w:rsidRPr="00F6408E">
        <w:rPr>
          <w:rFonts w:ascii="Times New Roman" w:eastAsia="Times New Roman" w:hAnsi="Times New Roman" w:cs="Times New Roman"/>
          <w:sz w:val="24"/>
          <w:szCs w:val="24"/>
          <w:lang w:eastAsia="ru-RU"/>
        </w:rPr>
        <w:br/>
      </w:r>
      <w:proofErr w:type="gramStart"/>
      <w:r w:rsidRPr="00F6408E">
        <w:rPr>
          <w:rFonts w:ascii="Times New Roman" w:eastAsia="Times New Roman" w:hAnsi="Times New Roman" w:cs="Times New Roman"/>
          <w:sz w:val="24"/>
          <w:szCs w:val="24"/>
          <w:lang w:eastAsia="ru-RU"/>
        </w:rPr>
        <w:t>Контроль за</w:t>
      </w:r>
      <w:proofErr w:type="gramEnd"/>
      <w:r w:rsidRPr="00F6408E">
        <w:rPr>
          <w:rFonts w:ascii="Times New Roman" w:eastAsia="Times New Roman" w:hAnsi="Times New Roman" w:cs="Times New Roman"/>
          <w:sz w:val="24"/>
          <w:szCs w:val="24"/>
          <w:lang w:eastAsia="ru-RU"/>
        </w:rPr>
        <w:t xml:space="preserve"> реализацией Программы осуществляет Администрация сельского поселения  «</w:t>
      </w:r>
      <w:r w:rsidR="000204A5">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 и сельский Совет депутатов сельского поселения «Кой</w:t>
      </w:r>
      <w:r w:rsidR="000204A5">
        <w:rPr>
          <w:rFonts w:ascii="Times New Roman" w:eastAsia="Times New Roman" w:hAnsi="Times New Roman" w:cs="Times New Roman"/>
          <w:sz w:val="24"/>
          <w:szCs w:val="24"/>
          <w:lang w:eastAsia="ru-RU"/>
        </w:rPr>
        <w:t>дин</w:t>
      </w:r>
      <w:r w:rsidRPr="00F6408E">
        <w:rPr>
          <w:rFonts w:ascii="Times New Roman" w:eastAsia="Times New Roman" w:hAnsi="Times New Roman" w:cs="Times New Roman"/>
          <w:sz w:val="24"/>
          <w:szCs w:val="24"/>
          <w:lang w:eastAsia="ru-RU"/>
        </w:rPr>
        <w:t>».</w:t>
      </w:r>
      <w:r w:rsidRPr="00F6408E">
        <w:rPr>
          <w:rFonts w:ascii="Times New Roman" w:eastAsia="Times New Roman" w:hAnsi="Times New Roman" w:cs="Times New Roman"/>
          <w:sz w:val="24"/>
          <w:szCs w:val="24"/>
          <w:lang w:eastAsia="ru-RU"/>
        </w:rPr>
        <w:br/>
        <w:t xml:space="preserve">Изменения в Программе и сроки ее реализации, а также объемы финансирования из </w:t>
      </w:r>
      <w:r w:rsidRPr="00F6408E">
        <w:rPr>
          <w:rFonts w:ascii="Times New Roman" w:eastAsia="Times New Roman" w:hAnsi="Times New Roman" w:cs="Times New Roman"/>
          <w:sz w:val="24"/>
          <w:szCs w:val="24"/>
          <w:lang w:eastAsia="ru-RU"/>
        </w:rPr>
        <w:lastRenderedPageBreak/>
        <w:t>местного бюджета могут быть пересмотрены Администрацией поселения по ее инициативе в части изменения сроков реализации и мероприятий Программы;</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F6408E">
        <w:rPr>
          <w:rFonts w:ascii="Times New Roman" w:eastAsia="Times New Roman" w:hAnsi="Times New Roman" w:cs="Times New Roman"/>
          <w:sz w:val="24"/>
          <w:szCs w:val="24"/>
          <w:lang w:eastAsia="ru-RU"/>
        </w:rPr>
        <w:br/>
      </w:r>
      <w:r w:rsidRPr="00F6408E">
        <w:rPr>
          <w:rFonts w:ascii="Times New Roman" w:eastAsia="Times New Roman" w:hAnsi="Times New Roman" w:cs="Times New Roman"/>
          <w:b/>
          <w:sz w:val="28"/>
          <w:szCs w:val="28"/>
          <w:lang w:eastAsia="ru-RU"/>
        </w:rPr>
        <w:t>4. Оценка эффективности реализации Программы</w:t>
      </w:r>
    </w:p>
    <w:p w:rsid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b/>
          <w:sz w:val="24"/>
          <w:szCs w:val="24"/>
          <w:lang w:eastAsia="ru-RU"/>
        </w:rPr>
        <w:br/>
      </w:r>
      <w:r w:rsidRPr="00F6408E">
        <w:rPr>
          <w:rFonts w:ascii="Times New Roman" w:eastAsia="Times New Roman" w:hAnsi="Times New Roman" w:cs="Times New Roman"/>
          <w:sz w:val="24"/>
          <w:szCs w:val="24"/>
          <w:lang w:eastAsia="ru-RU"/>
        </w:rPr>
        <w:t>Основными результатами реализации мероприятий являются:</w:t>
      </w:r>
      <w:r w:rsidRPr="00F6408E">
        <w:rPr>
          <w:rFonts w:ascii="Times New Roman" w:eastAsia="Times New Roman" w:hAnsi="Times New Roman" w:cs="Times New Roman"/>
          <w:sz w:val="24"/>
          <w:szCs w:val="24"/>
          <w:lang w:eastAsia="ru-RU"/>
        </w:rPr>
        <w:br/>
        <w:t>- устранение причин возникновения аварийных ситуаций, угрожающих жизнедеятельности человека;</w:t>
      </w:r>
      <w:r w:rsidRPr="00F6408E">
        <w:rPr>
          <w:rFonts w:ascii="Times New Roman" w:eastAsia="Times New Roman" w:hAnsi="Times New Roman" w:cs="Times New Roman"/>
          <w:sz w:val="24"/>
          <w:szCs w:val="24"/>
          <w:lang w:eastAsia="ru-RU"/>
        </w:rPr>
        <w:br/>
        <w:t>- повышение комфортности и безопасности жизнедеятельности населения.</w:t>
      </w:r>
    </w:p>
    <w:p w:rsidR="00A119F1" w:rsidRPr="00F6408E" w:rsidRDefault="00A119F1" w:rsidP="00F6408E">
      <w:pPr>
        <w:spacing w:before="100" w:beforeAutospacing="1" w:after="100" w:afterAutospacing="1" w:line="240" w:lineRule="auto"/>
        <w:ind w:firstLine="426"/>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4"/>
          <w:szCs w:val="4"/>
          <w:lang w:eastAsia="ru-RU"/>
        </w:rPr>
      </w:pPr>
    </w:p>
    <w:p w:rsidR="00F6408E" w:rsidRPr="00F6408E" w:rsidRDefault="00010C05" w:rsidP="00F6408E">
      <w:pPr>
        <w:spacing w:before="100" w:beforeAutospacing="1" w:after="100" w:afterAutospacing="1" w:line="240" w:lineRule="auto"/>
        <w:ind w:firstLine="851"/>
        <w:contextualSpacing/>
        <w:rPr>
          <w:rFonts w:ascii="Times New Roman" w:eastAsia="Times New Roman" w:hAnsi="Times New Roman" w:cs="Times New Roman"/>
          <w:b/>
          <w:sz w:val="24"/>
          <w:szCs w:val="24"/>
          <w:lang w:eastAsia="ru-RU"/>
        </w:rPr>
      </w:pPr>
      <w:r w:rsidRPr="00284586">
        <w:rPr>
          <w:rFonts w:ascii="Times New Roman" w:eastAsia="Times New Roman" w:hAnsi="Times New Roman" w:cs="Times New Roman"/>
          <w:b/>
          <w:sz w:val="24"/>
          <w:szCs w:val="24"/>
          <w:lang w:eastAsia="ru-RU"/>
        </w:rPr>
        <w:t>Таблица</w:t>
      </w:r>
      <w:r>
        <w:rPr>
          <w:rFonts w:ascii="Times New Roman" w:eastAsia="Times New Roman" w:hAnsi="Times New Roman" w:cs="Times New Roman"/>
          <w:b/>
          <w:sz w:val="24"/>
          <w:szCs w:val="24"/>
          <w:lang w:eastAsia="ru-RU"/>
        </w:rPr>
        <w:t xml:space="preserve"> 4</w:t>
      </w:r>
    </w:p>
    <w:p w:rsidR="00F6408E" w:rsidRPr="00F6408E" w:rsidRDefault="00F6408E" w:rsidP="00F6408E">
      <w:pPr>
        <w:spacing w:before="100" w:beforeAutospacing="1" w:after="100" w:afterAutospacing="1" w:line="240" w:lineRule="auto"/>
        <w:ind w:firstLine="426"/>
        <w:contextualSpacing/>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Перечень программных мероприятий и ресурсное обеспечение</w:t>
      </w:r>
    </w:p>
    <w:tbl>
      <w:tblPr>
        <w:tblW w:w="9398" w:type="dxa"/>
        <w:jc w:val="center"/>
        <w:tblCellSpacing w:w="15" w:type="dxa"/>
        <w:tblInd w:w="-101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5"/>
        <w:gridCol w:w="1787"/>
        <w:gridCol w:w="1954"/>
        <w:gridCol w:w="1605"/>
        <w:gridCol w:w="893"/>
        <w:gridCol w:w="893"/>
        <w:gridCol w:w="893"/>
        <w:gridCol w:w="908"/>
      </w:tblGrid>
      <w:tr w:rsidR="00F6408E" w:rsidRPr="00F6408E" w:rsidTr="00F956C3">
        <w:trPr>
          <w:trHeight w:val="662"/>
          <w:tblHeader/>
          <w:tblCellSpacing w:w="15"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 xml:space="preserve">№ </w:t>
            </w:r>
            <w:proofErr w:type="gramStart"/>
            <w:r w:rsidRPr="00F6408E">
              <w:rPr>
                <w:rFonts w:ascii="Times New Roman" w:eastAsia="Times New Roman" w:hAnsi="Times New Roman" w:cs="Times New Roman"/>
                <w:sz w:val="20"/>
                <w:szCs w:val="20"/>
                <w:lang w:eastAsia="ru-RU"/>
              </w:rPr>
              <w:t>п</w:t>
            </w:r>
            <w:proofErr w:type="gramEnd"/>
            <w:r w:rsidRPr="00F6408E">
              <w:rPr>
                <w:rFonts w:ascii="Times New Roman" w:eastAsia="Times New Roman" w:hAnsi="Times New Roman" w:cs="Times New Roman"/>
                <w:sz w:val="20"/>
                <w:szCs w:val="20"/>
                <w:lang w:eastAsia="ru-RU"/>
              </w:rPr>
              <w:t>/п</w:t>
            </w:r>
          </w:p>
        </w:tc>
        <w:tc>
          <w:tcPr>
            <w:tcW w:w="1757"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Наименование мероприятия</w:t>
            </w:r>
          </w:p>
        </w:tc>
        <w:tc>
          <w:tcPr>
            <w:tcW w:w="1924"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Цели реализации мероприятий</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Источники финансирования</w:t>
            </w:r>
          </w:p>
        </w:tc>
        <w:tc>
          <w:tcPr>
            <w:tcW w:w="863" w:type="dxa"/>
            <w:tcBorders>
              <w:top w:val="outset" w:sz="6" w:space="0" w:color="auto"/>
              <w:left w:val="outset" w:sz="6" w:space="0" w:color="auto"/>
              <w:right w:val="outset" w:sz="6" w:space="0" w:color="auto"/>
            </w:tcBorders>
            <w:vAlign w:val="center"/>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2018г.</w:t>
            </w:r>
          </w:p>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тыс.руб.</w:t>
            </w:r>
          </w:p>
        </w:tc>
        <w:tc>
          <w:tcPr>
            <w:tcW w:w="863" w:type="dxa"/>
            <w:tcBorders>
              <w:top w:val="outset" w:sz="6" w:space="0" w:color="auto"/>
              <w:left w:val="outset" w:sz="6" w:space="0" w:color="auto"/>
              <w:right w:val="outset" w:sz="6" w:space="0" w:color="auto"/>
            </w:tcBorders>
            <w:vAlign w:val="center"/>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2019г.</w:t>
            </w:r>
          </w:p>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тыс.руб.</w:t>
            </w:r>
          </w:p>
        </w:tc>
        <w:tc>
          <w:tcPr>
            <w:tcW w:w="863" w:type="dxa"/>
            <w:tcBorders>
              <w:top w:val="outset" w:sz="6" w:space="0" w:color="auto"/>
              <w:left w:val="outset" w:sz="6" w:space="0" w:color="auto"/>
              <w:right w:val="outset" w:sz="6" w:space="0" w:color="auto"/>
            </w:tcBorders>
            <w:vAlign w:val="center"/>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2020г.</w:t>
            </w:r>
          </w:p>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тыс.руб.</w:t>
            </w:r>
          </w:p>
        </w:tc>
        <w:tc>
          <w:tcPr>
            <w:tcW w:w="863" w:type="dxa"/>
            <w:tcBorders>
              <w:top w:val="outset" w:sz="6" w:space="0" w:color="auto"/>
              <w:left w:val="outset" w:sz="6" w:space="0" w:color="auto"/>
              <w:right w:val="outset" w:sz="6" w:space="0" w:color="auto"/>
            </w:tcBorders>
            <w:vAlign w:val="center"/>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2021г.</w:t>
            </w:r>
          </w:p>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6408E">
              <w:rPr>
                <w:rFonts w:ascii="Times New Roman" w:eastAsia="Times New Roman" w:hAnsi="Times New Roman" w:cs="Times New Roman"/>
                <w:sz w:val="20"/>
                <w:szCs w:val="20"/>
                <w:lang w:eastAsia="ru-RU"/>
              </w:rPr>
              <w:t>тыс.руб.</w:t>
            </w:r>
          </w:p>
        </w:tc>
      </w:tr>
      <w:tr w:rsidR="00F6408E" w:rsidRPr="00F6408E" w:rsidTr="00F956C3">
        <w:trPr>
          <w:trHeight w:val="920"/>
          <w:tblCellSpacing w:w="15"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1</w:t>
            </w:r>
          </w:p>
        </w:tc>
        <w:tc>
          <w:tcPr>
            <w:tcW w:w="1757"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Ремонт автомобильных дорог общего пользования местного значения в границах населенного пункта поселения</w:t>
            </w:r>
          </w:p>
        </w:tc>
        <w:tc>
          <w:tcPr>
            <w:tcW w:w="1924" w:type="dxa"/>
            <w:tcBorders>
              <w:top w:val="outset" w:sz="6" w:space="0" w:color="auto"/>
              <w:left w:val="outset" w:sz="6" w:space="0" w:color="auto"/>
              <w:bottom w:val="outset" w:sz="6" w:space="0" w:color="auto"/>
              <w:right w:val="outset" w:sz="6" w:space="0" w:color="auto"/>
            </w:tcBorders>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Улучшение транспортной инфраструктуры,</w:t>
            </w:r>
          </w:p>
        </w:tc>
        <w:tc>
          <w:tcPr>
            <w:tcW w:w="1575" w:type="dxa"/>
            <w:tcBorders>
              <w:top w:val="outset" w:sz="6" w:space="0" w:color="auto"/>
              <w:left w:val="outset" w:sz="6" w:space="0" w:color="auto"/>
              <w:right w:val="outset" w:sz="6" w:space="0" w:color="auto"/>
            </w:tcBorders>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бюджет поселения</w:t>
            </w:r>
          </w:p>
        </w:tc>
        <w:tc>
          <w:tcPr>
            <w:tcW w:w="863" w:type="dxa"/>
            <w:tcBorders>
              <w:top w:val="outset" w:sz="6" w:space="0" w:color="auto"/>
              <w:left w:val="outset" w:sz="6" w:space="0" w:color="auto"/>
              <w:right w:val="outset" w:sz="6" w:space="0" w:color="auto"/>
            </w:tcBorders>
            <w:vAlign w:val="center"/>
          </w:tcPr>
          <w:p w:rsidR="00F6408E" w:rsidRPr="00F6408E" w:rsidRDefault="00F34023" w:rsidP="00F34023">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63" w:type="dxa"/>
            <w:tcBorders>
              <w:top w:val="outset" w:sz="6" w:space="0" w:color="auto"/>
              <w:left w:val="outset" w:sz="6" w:space="0" w:color="auto"/>
              <w:right w:val="outset" w:sz="6" w:space="0" w:color="auto"/>
            </w:tcBorders>
            <w:vAlign w:val="center"/>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863" w:type="dxa"/>
            <w:tcBorders>
              <w:top w:val="outset" w:sz="6" w:space="0" w:color="auto"/>
              <w:left w:val="outset" w:sz="6" w:space="0" w:color="auto"/>
              <w:right w:val="outset" w:sz="6" w:space="0" w:color="auto"/>
            </w:tcBorders>
            <w:vAlign w:val="center"/>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63" w:type="dxa"/>
            <w:tcBorders>
              <w:top w:val="outset" w:sz="6" w:space="0" w:color="auto"/>
              <w:left w:val="outset" w:sz="6" w:space="0" w:color="auto"/>
              <w:right w:val="outset" w:sz="6" w:space="0" w:color="auto"/>
            </w:tcBorders>
            <w:vAlign w:val="center"/>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r>
      <w:tr w:rsidR="00F6408E" w:rsidRPr="00F6408E" w:rsidTr="00F956C3">
        <w:trPr>
          <w:trHeight w:val="291"/>
          <w:tblCellSpacing w:w="15"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2</w:t>
            </w:r>
          </w:p>
        </w:tc>
        <w:tc>
          <w:tcPr>
            <w:tcW w:w="1757"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населенного пункта поселения</w:t>
            </w:r>
          </w:p>
        </w:tc>
        <w:tc>
          <w:tcPr>
            <w:tcW w:w="1924" w:type="dxa"/>
            <w:tcBorders>
              <w:top w:val="outset" w:sz="6" w:space="0" w:color="auto"/>
              <w:left w:val="outset" w:sz="6" w:space="0" w:color="auto"/>
              <w:bottom w:val="outset" w:sz="6" w:space="0" w:color="auto"/>
              <w:right w:val="outset" w:sz="6" w:space="0" w:color="auto"/>
            </w:tcBorders>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Повышение безопасности дорожного движения</w:t>
            </w:r>
          </w:p>
        </w:tc>
        <w:tc>
          <w:tcPr>
            <w:tcW w:w="1575" w:type="dxa"/>
            <w:tcBorders>
              <w:top w:val="outset" w:sz="6" w:space="0" w:color="auto"/>
              <w:left w:val="outset" w:sz="6" w:space="0" w:color="auto"/>
              <w:right w:val="outset" w:sz="6" w:space="0" w:color="auto"/>
            </w:tcBorders>
            <w:hideMark/>
          </w:tcPr>
          <w:p w:rsidR="00F6408E" w:rsidRPr="00F6408E" w:rsidRDefault="00F6408E"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бюджет поселения</w:t>
            </w:r>
          </w:p>
        </w:tc>
        <w:tc>
          <w:tcPr>
            <w:tcW w:w="863" w:type="dxa"/>
            <w:tcBorders>
              <w:top w:val="outset" w:sz="6" w:space="0" w:color="auto"/>
              <w:left w:val="outset" w:sz="6" w:space="0" w:color="auto"/>
              <w:right w:val="outset" w:sz="6" w:space="0" w:color="auto"/>
            </w:tcBorders>
            <w:vAlign w:val="center"/>
          </w:tcPr>
          <w:p w:rsidR="00F6408E" w:rsidRPr="00F6408E" w:rsidRDefault="000204A5"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470</w:t>
            </w:r>
          </w:p>
        </w:tc>
        <w:tc>
          <w:tcPr>
            <w:tcW w:w="863" w:type="dxa"/>
            <w:tcBorders>
              <w:top w:val="outset" w:sz="6" w:space="0" w:color="auto"/>
              <w:left w:val="outset" w:sz="6" w:space="0" w:color="auto"/>
              <w:right w:val="outset" w:sz="6" w:space="0" w:color="auto"/>
            </w:tcBorders>
            <w:vAlign w:val="center"/>
          </w:tcPr>
          <w:p w:rsidR="00F6408E" w:rsidRPr="00F6408E" w:rsidRDefault="000204A5"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613</w:t>
            </w:r>
          </w:p>
        </w:tc>
        <w:tc>
          <w:tcPr>
            <w:tcW w:w="863" w:type="dxa"/>
            <w:tcBorders>
              <w:top w:val="outset" w:sz="6" w:space="0" w:color="auto"/>
              <w:left w:val="outset" w:sz="6" w:space="0" w:color="auto"/>
              <w:right w:val="outset" w:sz="6" w:space="0" w:color="auto"/>
            </w:tcBorders>
            <w:vAlign w:val="center"/>
          </w:tcPr>
          <w:p w:rsidR="00F6408E" w:rsidRPr="00F6408E" w:rsidRDefault="000204A5"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450</w:t>
            </w:r>
          </w:p>
        </w:tc>
        <w:tc>
          <w:tcPr>
            <w:tcW w:w="863" w:type="dxa"/>
            <w:tcBorders>
              <w:top w:val="outset" w:sz="6" w:space="0" w:color="auto"/>
              <w:left w:val="outset" w:sz="6" w:space="0" w:color="auto"/>
              <w:right w:val="outset" w:sz="6" w:space="0" w:color="auto"/>
            </w:tcBorders>
            <w:vAlign w:val="center"/>
          </w:tcPr>
          <w:p w:rsidR="00F6408E" w:rsidRPr="00F6408E" w:rsidRDefault="000204A5" w:rsidP="00F6408E">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420</w:t>
            </w:r>
          </w:p>
        </w:tc>
      </w:tr>
      <w:tr w:rsidR="00F6408E" w:rsidRPr="00F6408E" w:rsidTr="00F956C3">
        <w:trPr>
          <w:tblCellSpacing w:w="15"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F6408E" w:rsidRPr="00F6408E" w:rsidRDefault="00F6408E" w:rsidP="00F6408E">
            <w:pPr>
              <w:spacing w:before="100" w:beforeAutospacing="1" w:after="100" w:afterAutospacing="1" w:line="240" w:lineRule="auto"/>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w:t>
            </w:r>
          </w:p>
        </w:tc>
        <w:tc>
          <w:tcPr>
            <w:tcW w:w="5316" w:type="dxa"/>
            <w:gridSpan w:val="3"/>
            <w:tcBorders>
              <w:top w:val="outset" w:sz="6" w:space="0" w:color="auto"/>
              <w:left w:val="outset" w:sz="6" w:space="0" w:color="auto"/>
              <w:bottom w:val="outset" w:sz="6" w:space="0" w:color="auto"/>
              <w:right w:val="outset" w:sz="6" w:space="0" w:color="auto"/>
            </w:tcBorders>
            <w:hideMark/>
          </w:tcPr>
          <w:p w:rsidR="00F6408E" w:rsidRPr="00F6408E" w:rsidRDefault="00F6408E" w:rsidP="00F6408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Всего:</w:t>
            </w:r>
          </w:p>
        </w:tc>
        <w:tc>
          <w:tcPr>
            <w:tcW w:w="863" w:type="dxa"/>
            <w:tcBorders>
              <w:top w:val="outset" w:sz="6" w:space="0" w:color="auto"/>
              <w:left w:val="outset" w:sz="6" w:space="0" w:color="auto"/>
              <w:bottom w:val="outset" w:sz="6" w:space="0" w:color="auto"/>
              <w:right w:val="outset" w:sz="6" w:space="0" w:color="auto"/>
            </w:tcBorders>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863" w:type="dxa"/>
            <w:tcBorders>
              <w:top w:val="outset" w:sz="6" w:space="0" w:color="auto"/>
              <w:left w:val="outset" w:sz="6" w:space="0" w:color="auto"/>
              <w:bottom w:val="outset" w:sz="6" w:space="0" w:color="auto"/>
              <w:right w:val="outset" w:sz="6" w:space="0" w:color="auto"/>
            </w:tcBorders>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668</w:t>
            </w:r>
          </w:p>
        </w:tc>
        <w:tc>
          <w:tcPr>
            <w:tcW w:w="863" w:type="dxa"/>
            <w:tcBorders>
              <w:top w:val="outset" w:sz="6" w:space="0" w:color="auto"/>
              <w:left w:val="outset" w:sz="6" w:space="0" w:color="auto"/>
              <w:bottom w:val="outset" w:sz="6" w:space="0" w:color="auto"/>
              <w:right w:val="outset" w:sz="6" w:space="0" w:color="auto"/>
            </w:tcBorders>
          </w:tcPr>
          <w:p w:rsidR="00F6408E" w:rsidRPr="00F6408E" w:rsidRDefault="00F34023" w:rsidP="00F640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863" w:type="dxa"/>
            <w:tcBorders>
              <w:top w:val="outset" w:sz="6" w:space="0" w:color="auto"/>
              <w:left w:val="outset" w:sz="6" w:space="0" w:color="auto"/>
              <w:bottom w:val="outset" w:sz="6" w:space="0" w:color="auto"/>
              <w:right w:val="outset" w:sz="6" w:space="0" w:color="auto"/>
            </w:tcBorders>
          </w:tcPr>
          <w:p w:rsidR="00F6408E" w:rsidRPr="00F6408E" w:rsidRDefault="00A861C4" w:rsidP="00F3402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402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r>
    </w:tbl>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4.1. Анализ состава парка транспортных средств и уровня автомобилизации сельского поселения, обеспеченность парковками (парковочными местами). </w:t>
      </w:r>
    </w:p>
    <w:p w:rsidR="00F6408E" w:rsidRPr="00F6408E" w:rsidRDefault="00F6408E" w:rsidP="00F6408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2014-2018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практически у всех объектов социальной инфраструктуры и у административных зданий хозяйствующих организаций. </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4.2. Характеристика работы транспортных средств общего пользования, включая анализ пассажиропотока. </w:t>
      </w:r>
    </w:p>
    <w:p w:rsidR="00F6408E" w:rsidRDefault="00F6408E" w:rsidP="00F6408E">
      <w:pPr>
        <w:shd w:val="clear" w:color="auto" w:fill="FFFFFF"/>
        <w:spacing w:line="100" w:lineRule="atLeast"/>
        <w:ind w:left="426"/>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w:t>
      </w:r>
      <w:proofErr w:type="gramStart"/>
      <w:r w:rsidRPr="00F6408E">
        <w:rPr>
          <w:rFonts w:ascii="Times New Roman" w:eastAsia="Times New Roman" w:hAnsi="Times New Roman" w:cs="Times New Roman"/>
          <w:sz w:val="24"/>
          <w:szCs w:val="24"/>
          <w:lang w:eastAsia="ru-RU"/>
        </w:rPr>
        <w:t>Организовано автобусное движение между населенными пу</w:t>
      </w:r>
      <w:r w:rsidR="007413D5">
        <w:rPr>
          <w:rFonts w:ascii="Times New Roman" w:eastAsia="Times New Roman" w:hAnsi="Times New Roman" w:cs="Times New Roman"/>
          <w:sz w:val="24"/>
          <w:szCs w:val="24"/>
          <w:lang w:eastAsia="ru-RU"/>
        </w:rPr>
        <w:t>нктами представлено</w:t>
      </w:r>
      <w:proofErr w:type="gramEnd"/>
      <w:r w:rsidR="007413D5">
        <w:rPr>
          <w:rFonts w:ascii="Times New Roman" w:eastAsia="Times New Roman" w:hAnsi="Times New Roman" w:cs="Times New Roman"/>
          <w:sz w:val="24"/>
          <w:szCs w:val="24"/>
          <w:lang w:eastAsia="ru-RU"/>
        </w:rPr>
        <w:t xml:space="preserve"> в таблице 5</w:t>
      </w:r>
    </w:p>
    <w:p w:rsidR="00A119F1" w:rsidRPr="00F6408E" w:rsidRDefault="00A119F1" w:rsidP="00F6408E">
      <w:pPr>
        <w:shd w:val="clear" w:color="auto" w:fill="FFFFFF"/>
        <w:spacing w:line="100" w:lineRule="atLeast"/>
        <w:ind w:left="426"/>
        <w:jc w:val="both"/>
        <w:rPr>
          <w:rFonts w:ascii="Times New Roman" w:eastAsia="Times New Roman" w:hAnsi="Times New Roman" w:cs="Times New Roman"/>
          <w:sz w:val="24"/>
          <w:szCs w:val="24"/>
          <w:lang w:eastAsia="ru-RU"/>
        </w:rPr>
      </w:pPr>
    </w:p>
    <w:p w:rsidR="00F6408E" w:rsidRPr="00F6408E" w:rsidRDefault="00F6408E" w:rsidP="00F6408E">
      <w:pPr>
        <w:shd w:val="clear" w:color="auto" w:fill="FFFFFF"/>
        <w:spacing w:after="0" w:line="100" w:lineRule="atLeast"/>
        <w:ind w:left="426"/>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sz w:val="24"/>
          <w:szCs w:val="24"/>
          <w:lang w:eastAsia="ru-RU"/>
        </w:rPr>
        <w:t xml:space="preserve">   </w:t>
      </w:r>
      <w:r w:rsidR="00010C05">
        <w:rPr>
          <w:rFonts w:ascii="Times New Roman" w:eastAsia="Times New Roman" w:hAnsi="Times New Roman" w:cs="Times New Roman"/>
          <w:b/>
          <w:sz w:val="24"/>
          <w:szCs w:val="24"/>
          <w:lang w:eastAsia="ru-RU"/>
        </w:rPr>
        <w:t>Таблица 5</w:t>
      </w:r>
    </w:p>
    <w:p w:rsidR="00F6408E" w:rsidRPr="00F6408E" w:rsidRDefault="00F6408E" w:rsidP="00F6408E">
      <w:pPr>
        <w:shd w:val="clear" w:color="auto" w:fill="FFFFFF"/>
        <w:spacing w:after="0" w:line="100" w:lineRule="atLeast"/>
        <w:ind w:left="426"/>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Перечень маршрутов движения общественного транспорта</w:t>
      </w:r>
    </w:p>
    <w:p w:rsidR="00F6408E" w:rsidRPr="00F6408E" w:rsidRDefault="00F6408E" w:rsidP="00F6408E">
      <w:pPr>
        <w:shd w:val="clear" w:color="auto" w:fill="FFFFFF"/>
        <w:spacing w:after="0" w:line="100" w:lineRule="atLeast"/>
        <w:jc w:val="both"/>
        <w:rPr>
          <w:rFonts w:ascii="Times New Roman" w:eastAsia="Times New Roman" w:hAnsi="Times New Roman" w:cs="Times New Roman"/>
          <w:sz w:val="24"/>
          <w:szCs w:val="24"/>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F6408E" w:rsidRPr="00F6408E" w:rsidTr="00F956C3">
        <w:tc>
          <w:tcPr>
            <w:tcW w:w="9753" w:type="dxa"/>
            <w:shd w:val="clear" w:color="auto" w:fill="auto"/>
          </w:tcPr>
          <w:p w:rsidR="00F6408E" w:rsidRPr="00F6408E" w:rsidRDefault="00F6408E" w:rsidP="00F6408E">
            <w:pPr>
              <w:spacing w:after="0" w:line="100" w:lineRule="atLeast"/>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Внутрирайонные</w:t>
            </w:r>
          </w:p>
        </w:tc>
      </w:tr>
      <w:tr w:rsidR="00F6408E" w:rsidRPr="00F6408E" w:rsidTr="00F956C3">
        <w:tc>
          <w:tcPr>
            <w:tcW w:w="9753" w:type="dxa"/>
            <w:shd w:val="clear" w:color="auto" w:fill="auto"/>
          </w:tcPr>
          <w:p w:rsidR="00F6408E" w:rsidRPr="00F6408E" w:rsidRDefault="00F6408E" w:rsidP="00F6408E">
            <w:pPr>
              <w:spacing w:after="0" w:line="100" w:lineRule="atLeast"/>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Койгородок – Ком (протяженность 60,1 км)</w:t>
            </w:r>
          </w:p>
        </w:tc>
      </w:tr>
      <w:tr w:rsidR="00F6408E" w:rsidRPr="00F6408E" w:rsidTr="00F956C3">
        <w:tc>
          <w:tcPr>
            <w:tcW w:w="9753" w:type="dxa"/>
            <w:shd w:val="clear" w:color="auto" w:fill="auto"/>
          </w:tcPr>
          <w:p w:rsidR="00F6408E" w:rsidRPr="00F6408E" w:rsidRDefault="00F6408E" w:rsidP="00F6408E">
            <w:pPr>
              <w:spacing w:after="0" w:line="100" w:lineRule="atLeast"/>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Койгородок – Нижний Турунью (протяженность 79,2 км)</w:t>
            </w:r>
          </w:p>
        </w:tc>
      </w:tr>
      <w:tr w:rsidR="00F6408E" w:rsidRPr="00F6408E" w:rsidTr="00F956C3">
        <w:tc>
          <w:tcPr>
            <w:tcW w:w="9753" w:type="dxa"/>
            <w:shd w:val="clear" w:color="auto" w:fill="auto"/>
          </w:tcPr>
          <w:p w:rsidR="00F6408E" w:rsidRPr="00F6408E" w:rsidRDefault="00F6408E" w:rsidP="00F6408E">
            <w:pPr>
              <w:spacing w:after="0" w:line="100" w:lineRule="atLeast"/>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Койгородок </w:t>
            </w:r>
            <w:r w:rsidRPr="00F6408E">
              <w:rPr>
                <w:rFonts w:ascii="Times New Roman" w:eastAsia="Times New Roman" w:hAnsi="Times New Roman" w:cs="Times New Roman"/>
                <w:sz w:val="24"/>
                <w:szCs w:val="24"/>
                <w:lang w:eastAsia="ru-RU"/>
              </w:rPr>
              <w:softHyphen/>
              <w:t>– Нючпас (протяженностью 60,9 км)</w:t>
            </w:r>
          </w:p>
        </w:tc>
      </w:tr>
      <w:tr w:rsidR="00F6408E" w:rsidRPr="00F6408E" w:rsidTr="00F956C3">
        <w:tc>
          <w:tcPr>
            <w:tcW w:w="9753" w:type="dxa"/>
            <w:shd w:val="clear" w:color="auto" w:fill="auto"/>
          </w:tcPr>
          <w:p w:rsidR="00F6408E" w:rsidRPr="00F6408E" w:rsidRDefault="00F6408E" w:rsidP="00F6408E">
            <w:pPr>
              <w:spacing w:after="0" w:line="100" w:lineRule="atLeast"/>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 Койгородок – Подзь (протяженностью 68,6 км)</w:t>
            </w:r>
          </w:p>
        </w:tc>
      </w:tr>
    </w:tbl>
    <w:p w:rsidR="00F6408E" w:rsidRPr="00F6408E" w:rsidRDefault="00284586" w:rsidP="00F6408E">
      <w:pPr>
        <w:spacing w:before="100" w:beforeAutospacing="1" w:after="100" w:afterAutospacing="1"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6408E" w:rsidRPr="00F6408E">
        <w:rPr>
          <w:rFonts w:ascii="Times New Roman" w:eastAsia="Times New Roman" w:hAnsi="Times New Roman" w:cs="Times New Roman"/>
          <w:b/>
          <w:sz w:val="24"/>
          <w:szCs w:val="24"/>
          <w:lang w:eastAsia="ru-RU"/>
        </w:rPr>
        <w:t xml:space="preserve">4.3. Характеристика пешеходного и велосипедного передвижения. </w:t>
      </w:r>
    </w:p>
    <w:p w:rsidR="00F6408E" w:rsidRPr="00F6408E" w:rsidRDefault="00F6408E" w:rsidP="00F6408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4.4. Характеристика движения грузовых транспортных средств. </w:t>
      </w:r>
    </w:p>
    <w:p w:rsidR="00F6408E" w:rsidRPr="00F6408E" w:rsidRDefault="00F6408E" w:rsidP="00F6408E">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Транспортных организаций осуществляющих грузовые перевозки на территории сельского поселения не имеется. </w:t>
      </w:r>
    </w:p>
    <w:p w:rsidR="00F6408E" w:rsidRPr="00F6408E" w:rsidRDefault="00F6408E" w:rsidP="00F6408E">
      <w:pPr>
        <w:spacing w:before="100" w:beforeAutospacing="1" w:after="100" w:afterAutospacing="1" w:line="240" w:lineRule="auto"/>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4.5. Анализ уровня безопасности дорожного движения.</w:t>
      </w: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w:t>
      </w:r>
      <w:r w:rsidR="008A57A3">
        <w:rPr>
          <w:rFonts w:ascii="Times New Roman" w:eastAsia="Times New Roman" w:hAnsi="Times New Roman" w:cs="Times New Roman"/>
          <w:sz w:val="24"/>
          <w:szCs w:val="24"/>
          <w:lang w:eastAsia="ru-RU"/>
        </w:rPr>
        <w:t xml:space="preserve"> другие вещества. На территории</w:t>
      </w:r>
      <w:r w:rsidRPr="00F6408E">
        <w:rPr>
          <w:rFonts w:ascii="Times New Roman" w:eastAsia="Times New Roman" w:hAnsi="Times New Roman" w:cs="Times New Roman"/>
          <w:sz w:val="24"/>
          <w:szCs w:val="24"/>
          <w:lang w:eastAsia="ru-RU"/>
        </w:rPr>
        <w:t xml:space="preserve"> сельского поселения</w:t>
      </w:r>
      <w:r w:rsidR="008A57A3">
        <w:rPr>
          <w:rFonts w:ascii="Times New Roman" w:eastAsia="Times New Roman" w:hAnsi="Times New Roman" w:cs="Times New Roman"/>
          <w:sz w:val="24"/>
          <w:szCs w:val="24"/>
          <w:lang w:eastAsia="ru-RU"/>
        </w:rPr>
        <w:t xml:space="preserve"> «Койгородок»</w:t>
      </w:r>
      <w:r w:rsidRPr="00F6408E">
        <w:rPr>
          <w:rFonts w:ascii="Times New Roman" w:eastAsia="Times New Roman" w:hAnsi="Times New Roman" w:cs="Times New Roman"/>
          <w:sz w:val="24"/>
          <w:szCs w:val="24"/>
          <w:lang w:eastAsia="ru-RU"/>
        </w:rPr>
        <w:t xml:space="preserve"> есть железнодорожная магистраль. </w:t>
      </w: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4"/>
          <w:szCs w:val="4"/>
          <w:lang w:eastAsia="ru-RU"/>
        </w:rPr>
      </w:pPr>
      <w:r w:rsidRPr="00F6408E">
        <w:rPr>
          <w:rFonts w:ascii="Times New Roman" w:eastAsia="Times New Roman" w:hAnsi="Times New Roman" w:cs="Times New Roman"/>
          <w:sz w:val="24"/>
          <w:szCs w:val="24"/>
          <w:lang w:eastAsia="ru-RU"/>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F6408E">
        <w:rPr>
          <w:rFonts w:ascii="Times New Roman" w:eastAsia="Times New Roman" w:hAnsi="Times New Roman" w:cs="Times New Roman"/>
          <w:sz w:val="24"/>
          <w:szCs w:val="24"/>
          <w:lang w:eastAsia="ru-RU"/>
        </w:rPr>
        <w:t>функционирования системы обеспечения безопасности дорожного движения</w:t>
      </w:r>
      <w:proofErr w:type="gramEnd"/>
      <w:r w:rsidRPr="00F6408E">
        <w:rPr>
          <w:rFonts w:ascii="Times New Roman" w:eastAsia="Times New Roman" w:hAnsi="Times New Roman" w:cs="Times New Roman"/>
          <w:sz w:val="24"/>
          <w:szCs w:val="24"/>
          <w:lang w:eastAsia="ru-RU"/>
        </w:rPr>
        <w:t xml:space="preserve">. В настоящее время решение проблемы обеспечения безопасности дорожного движения является одной из важнейших задач. </w:t>
      </w: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ind w:firstLine="425"/>
        <w:contextualSpacing/>
        <w:jc w:val="both"/>
        <w:rPr>
          <w:rFonts w:ascii="Times New Roman" w:eastAsia="Times New Roman" w:hAnsi="Times New Roman" w:cs="Times New Roman"/>
          <w:sz w:val="4"/>
          <w:szCs w:val="4"/>
          <w:lang w:eastAsia="ru-RU"/>
        </w:rPr>
      </w:pP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 xml:space="preserve">4.6. Прогноз показателей безопасности дорожного движения.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 xml:space="preserve">Факторами, влияющими на снижение аварийности станут обеспечение </w:t>
      </w:r>
      <w:proofErr w:type="gramStart"/>
      <w:r w:rsidRPr="00F6408E">
        <w:rPr>
          <w:rFonts w:ascii="Times New Roman" w:eastAsia="Times New Roman" w:hAnsi="Times New Roman" w:cs="Times New Roman"/>
          <w:sz w:val="24"/>
          <w:szCs w:val="24"/>
          <w:lang w:eastAsia="ru-RU"/>
        </w:rPr>
        <w:t>контроля за</w:t>
      </w:r>
      <w:proofErr w:type="gramEnd"/>
      <w:r w:rsidRPr="00F6408E">
        <w:rPr>
          <w:rFonts w:ascii="Times New Roman" w:eastAsia="Times New Roman" w:hAnsi="Times New Roman" w:cs="Times New Roman"/>
          <w:sz w:val="24"/>
          <w:szCs w:val="24"/>
          <w:lang w:eastAsia="ru-RU"/>
        </w:rPr>
        <w:t xml:space="preserve">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4.7. Оценка уровня негативного воздействия транспортной инфраструктуры на окружающую среду, безопасность и здоровье человека.</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Рассмотрим характерные факторы, неблагоприятно влияющие на окружающую среду и здоровье.</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Загрязнение атмосферы. Выброс в воздух дыма и газообразных 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F6408E">
        <w:rPr>
          <w:rFonts w:ascii="Times New Roman" w:eastAsia="Times New Roman" w:hAnsi="Times New Roman" w:cs="Times New Roman"/>
          <w:sz w:val="24"/>
          <w:szCs w:val="24"/>
          <w:lang w:eastAsia="ru-RU"/>
        </w:rPr>
        <w:t>сердечно-сосудистых</w:t>
      </w:r>
      <w:proofErr w:type="gramEnd"/>
      <w:r w:rsidRPr="00F6408E">
        <w:rPr>
          <w:rFonts w:ascii="Times New Roman" w:eastAsia="Times New Roman" w:hAnsi="Times New Roman" w:cs="Times New Roman"/>
          <w:sz w:val="24"/>
          <w:szCs w:val="24"/>
          <w:lang w:eastAsia="ru-RU"/>
        </w:rPr>
        <w:t xml:space="preserve"> и эндокринных заболеваний. Воздействие шума влияет на познавательные способности людей, вызывает раздражительность. </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Учитывая сложившуюся планировочную структуру сельского поселения и характер дорожно-транспортно</w:t>
      </w:r>
      <w:r w:rsidR="008A57A3">
        <w:rPr>
          <w:rFonts w:ascii="Times New Roman" w:eastAsia="Times New Roman" w:hAnsi="Times New Roman" w:cs="Times New Roman"/>
          <w:sz w:val="24"/>
          <w:szCs w:val="24"/>
          <w:lang w:eastAsia="ru-RU"/>
        </w:rPr>
        <w:t>й</w:t>
      </w:r>
      <w:r w:rsidRPr="00F6408E">
        <w:rPr>
          <w:rFonts w:ascii="Times New Roman" w:eastAsia="Times New Roman" w:hAnsi="Times New Roman" w:cs="Times New Roman"/>
          <w:sz w:val="24"/>
          <w:szCs w:val="24"/>
          <w:lang w:eastAsia="ru-RU"/>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 </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Прогноз негативного воздействия транспортной инфраструктуры на окружающую среду и здоровье человека.</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08E">
        <w:rPr>
          <w:rFonts w:ascii="Times New Roman" w:eastAsia="Times New Roman" w:hAnsi="Times New Roman" w:cs="Times New Roman"/>
          <w:b/>
          <w:sz w:val="24"/>
          <w:szCs w:val="24"/>
          <w:lang w:eastAsia="ru-RU"/>
        </w:rPr>
        <w:t>4.8 Прогноз уровня автомобилизации, параметров дорожного движения.</w:t>
      </w:r>
    </w:p>
    <w:p w:rsidR="00F6408E" w:rsidRPr="00F6408E" w:rsidRDefault="00F6408E" w:rsidP="00F6408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6408E">
        <w:rPr>
          <w:rFonts w:ascii="Times New Roman" w:eastAsia="Times New Roman" w:hAnsi="Times New Roman" w:cs="Times New Roman"/>
          <w:b/>
          <w:sz w:val="28"/>
          <w:szCs w:val="28"/>
          <w:lang w:eastAsia="ru-RU"/>
        </w:rPr>
        <w:t>5. Обобщенная характеристика мер правового регулирования</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5.1.Основными мерами правового регулирования, направленными на достижение целей и конечных результатов муниципальной программы, являются нормативные правовые акты сельского поселения «</w:t>
      </w:r>
      <w:r w:rsidR="00A3518D">
        <w:rPr>
          <w:rFonts w:ascii="Times New Roman" w:eastAsia="Times New Roman" w:hAnsi="Times New Roman" w:cs="Times New Roman"/>
          <w:sz w:val="24"/>
          <w:szCs w:val="24"/>
          <w:lang w:eastAsia="ru-RU"/>
        </w:rPr>
        <w:t>Койдин</w:t>
      </w:r>
      <w:r w:rsidRPr="00F6408E">
        <w:rPr>
          <w:rFonts w:ascii="Times New Roman" w:eastAsia="Times New Roman" w:hAnsi="Times New Roman" w:cs="Times New Roman"/>
          <w:sz w:val="24"/>
          <w:szCs w:val="24"/>
          <w:lang w:eastAsia="ru-RU"/>
        </w:rPr>
        <w:t>»</w:t>
      </w:r>
      <w:proofErr w:type="gramStart"/>
      <w:r w:rsidRPr="00F6408E">
        <w:rPr>
          <w:rFonts w:ascii="Times New Roman" w:eastAsia="Times New Roman" w:hAnsi="Times New Roman" w:cs="Times New Roman"/>
          <w:sz w:val="24"/>
          <w:szCs w:val="24"/>
          <w:lang w:eastAsia="ru-RU"/>
        </w:rPr>
        <w:t xml:space="preserve"> ,</w:t>
      </w:r>
      <w:proofErr w:type="gramEnd"/>
      <w:r w:rsidRPr="00F6408E">
        <w:rPr>
          <w:rFonts w:ascii="Times New Roman" w:eastAsia="Times New Roman" w:hAnsi="Times New Roman" w:cs="Times New Roman"/>
          <w:sz w:val="24"/>
          <w:szCs w:val="24"/>
          <w:lang w:eastAsia="ru-RU"/>
        </w:rPr>
        <w:t xml:space="preserve"> которые подлежат корректировке в связи с изменением законодательства Российской Федерации в сфере транспортной инфраструктуры.</w:t>
      </w:r>
    </w:p>
    <w:p w:rsidR="00F6408E" w:rsidRPr="00F6408E" w:rsidRDefault="00F6408E" w:rsidP="00F6408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6408E">
        <w:rPr>
          <w:rFonts w:ascii="Times New Roman" w:eastAsia="Times New Roman" w:hAnsi="Times New Roman" w:cs="Times New Roman"/>
          <w:b/>
          <w:sz w:val="28"/>
          <w:szCs w:val="28"/>
          <w:lang w:eastAsia="ru-RU"/>
        </w:rPr>
        <w:t>6. Анализ рисков реализации Программы и описание мер управления рисками</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lastRenderedPageBreak/>
        <w:t>6.1.При реализации Программы возможны риски:</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Финансовые риски: отсутствие или недостаточное финансирование может привести к тому, что показатели не будут достигнуты в полном объеме.</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F6408E" w:rsidRPr="00F6408E" w:rsidRDefault="00F6408E" w:rsidP="00F6408E">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Для минимизации воздействия данной группы рисков в рамках реализации Программы планируется:</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6408E">
        <w:rPr>
          <w:rFonts w:ascii="Times New Roman" w:eastAsia="Times New Roman" w:hAnsi="Times New Roman" w:cs="Times New Roman"/>
          <w:sz w:val="24"/>
          <w:szCs w:val="24"/>
          <w:lang w:eastAsia="ru-RU"/>
        </w:rPr>
        <w:t>- проводить мониторинг изменений в федеральном и областном законодательстве.</w:t>
      </w: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F6408E" w:rsidRPr="00F6408E" w:rsidRDefault="00F6408E" w:rsidP="00F6408E">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p>
    <w:p w:rsidR="00F6408E" w:rsidRDefault="00F6408E"/>
    <w:sectPr w:rsidR="00F6408E" w:rsidSect="00CE0D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nsid w:val="08E57AF7"/>
    <w:multiLevelType w:val="hybridMultilevel"/>
    <w:tmpl w:val="72C0A39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31432258"/>
    <w:multiLevelType w:val="hybridMultilevel"/>
    <w:tmpl w:val="827C4A28"/>
    <w:lvl w:ilvl="0" w:tplc="E64ED0C4">
      <w:start w:val="1"/>
      <w:numFmt w:val="decimal"/>
      <w:lvlText w:val="%1"/>
      <w:lvlJc w:val="left"/>
      <w:pPr>
        <w:ind w:left="720" w:hanging="360"/>
      </w:pPr>
      <w:rPr>
        <w:rFonts w:hint="default"/>
        <w:b w:val="0"/>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6548D"/>
    <w:multiLevelType w:val="hybridMultilevel"/>
    <w:tmpl w:val="38DA74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21E57DC"/>
    <w:multiLevelType w:val="hybridMultilevel"/>
    <w:tmpl w:val="911679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AA0BD2"/>
    <w:rsid w:val="00010C05"/>
    <w:rsid w:val="000204A5"/>
    <w:rsid w:val="00052E49"/>
    <w:rsid w:val="000619EB"/>
    <w:rsid w:val="001F457A"/>
    <w:rsid w:val="001F74E4"/>
    <w:rsid w:val="00201690"/>
    <w:rsid w:val="002074E2"/>
    <w:rsid w:val="00226B53"/>
    <w:rsid w:val="00284586"/>
    <w:rsid w:val="002A6C0B"/>
    <w:rsid w:val="00316FAD"/>
    <w:rsid w:val="00460479"/>
    <w:rsid w:val="004A4957"/>
    <w:rsid w:val="004C2B33"/>
    <w:rsid w:val="005506C2"/>
    <w:rsid w:val="0056230F"/>
    <w:rsid w:val="005678BA"/>
    <w:rsid w:val="005C4267"/>
    <w:rsid w:val="00641868"/>
    <w:rsid w:val="007413D5"/>
    <w:rsid w:val="007A44B9"/>
    <w:rsid w:val="007B5A9A"/>
    <w:rsid w:val="007F555C"/>
    <w:rsid w:val="008603CE"/>
    <w:rsid w:val="008A57A3"/>
    <w:rsid w:val="008D066B"/>
    <w:rsid w:val="008F0946"/>
    <w:rsid w:val="00955067"/>
    <w:rsid w:val="00A119F1"/>
    <w:rsid w:val="00A3518D"/>
    <w:rsid w:val="00A76B70"/>
    <w:rsid w:val="00A80ED7"/>
    <w:rsid w:val="00A861C4"/>
    <w:rsid w:val="00AA0BD2"/>
    <w:rsid w:val="00AC22E2"/>
    <w:rsid w:val="00B0103F"/>
    <w:rsid w:val="00B03EC0"/>
    <w:rsid w:val="00B2037C"/>
    <w:rsid w:val="00B449C8"/>
    <w:rsid w:val="00BA66CF"/>
    <w:rsid w:val="00BC355B"/>
    <w:rsid w:val="00CE0D4C"/>
    <w:rsid w:val="00E175A3"/>
    <w:rsid w:val="00F34023"/>
    <w:rsid w:val="00F6408E"/>
    <w:rsid w:val="00F73EBC"/>
    <w:rsid w:val="00F956C3"/>
    <w:rsid w:val="00FB7346"/>
    <w:rsid w:val="00FE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70"/>
  </w:style>
  <w:style w:type="paragraph" w:styleId="1">
    <w:name w:val="heading 1"/>
    <w:basedOn w:val="a"/>
    <w:link w:val="10"/>
    <w:uiPriority w:val="9"/>
    <w:qFormat/>
    <w:rsid w:val="00F64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40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40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40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0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08E"/>
    <w:rPr>
      <w:rFonts w:ascii="Tahoma" w:hAnsi="Tahoma" w:cs="Tahoma"/>
      <w:sz w:val="16"/>
      <w:szCs w:val="16"/>
    </w:rPr>
  </w:style>
  <w:style w:type="character" w:customStyle="1" w:styleId="10">
    <w:name w:val="Заголовок 1 Знак"/>
    <w:basedOn w:val="a0"/>
    <w:link w:val="1"/>
    <w:uiPriority w:val="9"/>
    <w:rsid w:val="00F640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40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40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408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6408E"/>
  </w:style>
  <w:style w:type="character" w:customStyle="1" w:styleId="news-date-time">
    <w:name w:val="news-date-time"/>
    <w:basedOn w:val="a0"/>
    <w:rsid w:val="00F6408E"/>
  </w:style>
  <w:style w:type="paragraph" w:styleId="a5">
    <w:name w:val="Normal (Web)"/>
    <w:basedOn w:val="a"/>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F6408E"/>
    <w:rPr>
      <w:color w:val="0000FF"/>
      <w:u w:val="single"/>
    </w:rPr>
  </w:style>
  <w:style w:type="paragraph" w:customStyle="1" w:styleId="p2">
    <w:name w:val="p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6408E"/>
  </w:style>
  <w:style w:type="character" w:customStyle="1" w:styleId="s2">
    <w:name w:val="s2"/>
    <w:basedOn w:val="a0"/>
    <w:rsid w:val="00F6408E"/>
  </w:style>
  <w:style w:type="paragraph" w:customStyle="1" w:styleId="p3">
    <w:name w:val="p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6408E"/>
  </w:style>
  <w:style w:type="character" w:styleId="a7">
    <w:name w:val="FollowedHyperlink"/>
    <w:basedOn w:val="a0"/>
    <w:uiPriority w:val="99"/>
    <w:semiHidden/>
    <w:unhideWhenUsed/>
    <w:rsid w:val="00F6408E"/>
    <w:rPr>
      <w:color w:val="800080"/>
      <w:u w:val="single"/>
    </w:rPr>
  </w:style>
  <w:style w:type="character" w:customStyle="1" w:styleId="s4">
    <w:name w:val="s4"/>
    <w:basedOn w:val="a0"/>
    <w:rsid w:val="00F6408E"/>
  </w:style>
  <w:style w:type="character" w:customStyle="1" w:styleId="s5">
    <w:name w:val="s5"/>
    <w:basedOn w:val="a0"/>
    <w:rsid w:val="00F6408E"/>
  </w:style>
  <w:style w:type="paragraph" w:customStyle="1" w:styleId="p11">
    <w:name w:val="p1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6408E"/>
  </w:style>
  <w:style w:type="paragraph" w:customStyle="1" w:styleId="p18">
    <w:name w:val="p1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6408E"/>
  </w:style>
  <w:style w:type="character" w:customStyle="1" w:styleId="s8">
    <w:name w:val="s8"/>
    <w:basedOn w:val="a0"/>
    <w:rsid w:val="00F6408E"/>
  </w:style>
  <w:style w:type="paragraph" w:customStyle="1" w:styleId="p20">
    <w:name w:val="p2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F6408E"/>
  </w:style>
  <w:style w:type="paragraph" w:customStyle="1" w:styleId="p26">
    <w:name w:val="p2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F6408E"/>
  </w:style>
  <w:style w:type="paragraph" w:customStyle="1" w:styleId="p31">
    <w:name w:val="p3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F6408E"/>
  </w:style>
  <w:style w:type="paragraph" w:customStyle="1" w:styleId="p33">
    <w:name w:val="p3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F6408E"/>
  </w:style>
  <w:style w:type="character" w:customStyle="1" w:styleId="s13">
    <w:name w:val="s13"/>
    <w:basedOn w:val="a0"/>
    <w:rsid w:val="00F6408E"/>
  </w:style>
  <w:style w:type="paragraph" w:customStyle="1" w:styleId="p42">
    <w:name w:val="p4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6408E"/>
  </w:style>
  <w:style w:type="paragraph" w:customStyle="1" w:styleId="p47">
    <w:name w:val="p4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6408E"/>
    <w:pPr>
      <w:ind w:left="720"/>
      <w:contextualSpacing/>
    </w:pPr>
    <w:rPr>
      <w:rFonts w:eastAsia="Times New Roman"/>
      <w:lang w:eastAsia="ru-RU"/>
    </w:rPr>
  </w:style>
  <w:style w:type="table" w:styleId="a9">
    <w:name w:val="Table Grid"/>
    <w:basedOn w:val="a1"/>
    <w:rsid w:val="00F6408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6408E"/>
    <w:rPr>
      <w:b/>
      <w:bCs/>
    </w:rPr>
  </w:style>
  <w:style w:type="paragraph" w:customStyle="1" w:styleId="s15">
    <w:name w:val="s_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F6408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F6408E"/>
  </w:style>
  <w:style w:type="character" w:customStyle="1" w:styleId="ab">
    <w:name w:val="Основной текст Знак"/>
    <w:basedOn w:val="a0"/>
    <w:link w:val="ac"/>
    <w:uiPriority w:val="99"/>
    <w:semiHidden/>
    <w:rsid w:val="00F6408E"/>
    <w:rPr>
      <w:rFonts w:ascii="Times New Roman" w:eastAsia="Times New Roman" w:hAnsi="Times New Roman" w:cs="Times New Roman"/>
      <w:sz w:val="24"/>
      <w:szCs w:val="24"/>
      <w:lang w:eastAsia="ru-RU"/>
    </w:rPr>
  </w:style>
  <w:style w:type="paragraph" w:styleId="ac">
    <w:name w:val="Body Text"/>
    <w:basedOn w:val="a"/>
    <w:link w:val="ab"/>
    <w:uiPriority w:val="99"/>
    <w:semiHidden/>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F6408E"/>
  </w:style>
  <w:style w:type="paragraph" w:styleId="ad">
    <w:name w:val="Body Text Indent"/>
    <w:basedOn w:val="a"/>
    <w:link w:val="ae"/>
    <w:uiPriority w:val="99"/>
    <w:unhideWhenUsed/>
    <w:rsid w:val="00F6408E"/>
    <w:pPr>
      <w:spacing w:after="120"/>
      <w:ind w:left="283"/>
    </w:pPr>
    <w:rPr>
      <w:rFonts w:eastAsia="Times New Roman"/>
      <w:lang w:eastAsia="ru-RU"/>
    </w:rPr>
  </w:style>
  <w:style w:type="character" w:customStyle="1" w:styleId="ae">
    <w:name w:val="Основной текст с отступом Знак"/>
    <w:basedOn w:val="a0"/>
    <w:link w:val="ad"/>
    <w:uiPriority w:val="99"/>
    <w:rsid w:val="00F6408E"/>
    <w:rPr>
      <w:rFonts w:eastAsia="Times New Roman"/>
      <w:lang w:eastAsia="ru-RU"/>
    </w:rPr>
  </w:style>
  <w:style w:type="paragraph" w:customStyle="1" w:styleId="ConsPlusNormal">
    <w:name w:val="ConsPlusNormal"/>
    <w:link w:val="ConsPlusNormal0"/>
    <w:rsid w:val="00F640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F6408E"/>
    <w:pPr>
      <w:suppressAutoHyphens/>
      <w:spacing w:after="120" w:line="480" w:lineRule="auto"/>
      <w:ind w:left="283"/>
    </w:pPr>
    <w:rPr>
      <w:rFonts w:ascii="Calibri" w:eastAsia="Calibri" w:hAnsi="Calibri" w:cs="Times New Roman"/>
      <w:kern w:val="1"/>
      <w:sz w:val="24"/>
      <w:szCs w:val="24"/>
      <w:lang w:eastAsia="ar-SA"/>
    </w:rPr>
  </w:style>
  <w:style w:type="paragraph" w:styleId="af">
    <w:name w:val="footer"/>
    <w:basedOn w:val="a"/>
    <w:link w:val="13"/>
    <w:uiPriority w:val="99"/>
    <w:rsid w:val="00F6408E"/>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af0">
    <w:name w:val="Нижний колонтитул Знак"/>
    <w:basedOn w:val="a0"/>
    <w:uiPriority w:val="99"/>
    <w:semiHidden/>
    <w:rsid w:val="00F6408E"/>
  </w:style>
  <w:style w:type="character" w:customStyle="1" w:styleId="13">
    <w:name w:val="Нижний колонтитул Знак1"/>
    <w:basedOn w:val="a0"/>
    <w:link w:val="af"/>
    <w:uiPriority w:val="99"/>
    <w:rsid w:val="00F6408E"/>
    <w:rPr>
      <w:rFonts w:ascii="Calibri" w:eastAsia="Calibri" w:hAnsi="Calibri" w:cs="Times New Roman"/>
      <w:kern w:val="1"/>
      <w:sz w:val="24"/>
      <w:szCs w:val="24"/>
      <w:lang w:eastAsia="ar-SA"/>
    </w:rPr>
  </w:style>
  <w:style w:type="paragraph" w:customStyle="1" w:styleId="af1">
    <w:name w:val="основной текст"/>
    <w:basedOn w:val="a"/>
    <w:rsid w:val="00F6408E"/>
    <w:pPr>
      <w:spacing w:after="120" w:line="240" w:lineRule="auto"/>
      <w:ind w:firstLine="851"/>
      <w:jc w:val="both"/>
    </w:pPr>
    <w:rPr>
      <w:rFonts w:ascii="Arial" w:eastAsia="Times New Roman" w:hAnsi="Arial" w:cs="Times New Roman"/>
      <w:sz w:val="28"/>
      <w:szCs w:val="20"/>
      <w:lang w:eastAsia="ru-RU"/>
    </w:rPr>
  </w:style>
  <w:style w:type="character" w:customStyle="1" w:styleId="ConsPlusNormal0">
    <w:name w:val="ConsPlusNormal Знак"/>
    <w:link w:val="ConsPlusNormal"/>
    <w:rsid w:val="00F6408E"/>
    <w:rPr>
      <w:rFonts w:ascii="Times New Roman" w:eastAsia="Times New Roman" w:hAnsi="Times New Roman" w:cs="Times New Roman"/>
      <w:sz w:val="24"/>
      <w:szCs w:val="24"/>
      <w:lang w:eastAsia="ru-RU"/>
    </w:rPr>
  </w:style>
  <w:style w:type="table" w:customStyle="1" w:styleId="14">
    <w:name w:val="Сетка таблицы1"/>
    <w:basedOn w:val="a1"/>
    <w:next w:val="a9"/>
    <w:rsid w:val="00F6408E"/>
    <w:pPr>
      <w:spacing w:after="0" w:line="240" w:lineRule="auto"/>
      <w:jc w:val="right"/>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052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40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40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40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0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08E"/>
    <w:rPr>
      <w:rFonts w:ascii="Tahoma" w:hAnsi="Tahoma" w:cs="Tahoma"/>
      <w:sz w:val="16"/>
      <w:szCs w:val="16"/>
    </w:rPr>
  </w:style>
  <w:style w:type="character" w:customStyle="1" w:styleId="10">
    <w:name w:val="Заголовок 1 Знак"/>
    <w:basedOn w:val="a0"/>
    <w:link w:val="1"/>
    <w:uiPriority w:val="9"/>
    <w:rsid w:val="00F640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40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40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408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6408E"/>
  </w:style>
  <w:style w:type="character" w:customStyle="1" w:styleId="news-date-time">
    <w:name w:val="news-date-time"/>
    <w:basedOn w:val="a0"/>
    <w:rsid w:val="00F6408E"/>
  </w:style>
  <w:style w:type="paragraph" w:styleId="a5">
    <w:name w:val="Normal (Web)"/>
    <w:basedOn w:val="a"/>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F6408E"/>
    <w:rPr>
      <w:color w:val="0000FF"/>
      <w:u w:val="single"/>
    </w:rPr>
  </w:style>
  <w:style w:type="paragraph" w:customStyle="1" w:styleId="p2">
    <w:name w:val="p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6408E"/>
  </w:style>
  <w:style w:type="character" w:customStyle="1" w:styleId="s2">
    <w:name w:val="s2"/>
    <w:basedOn w:val="a0"/>
    <w:rsid w:val="00F6408E"/>
  </w:style>
  <w:style w:type="paragraph" w:customStyle="1" w:styleId="p3">
    <w:name w:val="p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6408E"/>
  </w:style>
  <w:style w:type="character" w:styleId="a7">
    <w:name w:val="FollowedHyperlink"/>
    <w:basedOn w:val="a0"/>
    <w:uiPriority w:val="99"/>
    <w:semiHidden/>
    <w:unhideWhenUsed/>
    <w:rsid w:val="00F6408E"/>
    <w:rPr>
      <w:color w:val="800080"/>
      <w:u w:val="single"/>
    </w:rPr>
  </w:style>
  <w:style w:type="character" w:customStyle="1" w:styleId="s4">
    <w:name w:val="s4"/>
    <w:basedOn w:val="a0"/>
    <w:rsid w:val="00F6408E"/>
  </w:style>
  <w:style w:type="character" w:customStyle="1" w:styleId="s5">
    <w:name w:val="s5"/>
    <w:basedOn w:val="a0"/>
    <w:rsid w:val="00F6408E"/>
  </w:style>
  <w:style w:type="paragraph" w:customStyle="1" w:styleId="p11">
    <w:name w:val="p1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6408E"/>
  </w:style>
  <w:style w:type="paragraph" w:customStyle="1" w:styleId="p18">
    <w:name w:val="p1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6408E"/>
  </w:style>
  <w:style w:type="character" w:customStyle="1" w:styleId="s8">
    <w:name w:val="s8"/>
    <w:basedOn w:val="a0"/>
    <w:rsid w:val="00F6408E"/>
  </w:style>
  <w:style w:type="paragraph" w:customStyle="1" w:styleId="p20">
    <w:name w:val="p2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F6408E"/>
  </w:style>
  <w:style w:type="paragraph" w:customStyle="1" w:styleId="p26">
    <w:name w:val="p2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F6408E"/>
  </w:style>
  <w:style w:type="paragraph" w:customStyle="1" w:styleId="p31">
    <w:name w:val="p3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F6408E"/>
  </w:style>
  <w:style w:type="paragraph" w:customStyle="1" w:styleId="p33">
    <w:name w:val="p3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F6408E"/>
  </w:style>
  <w:style w:type="character" w:customStyle="1" w:styleId="s13">
    <w:name w:val="s13"/>
    <w:basedOn w:val="a0"/>
    <w:rsid w:val="00F6408E"/>
  </w:style>
  <w:style w:type="paragraph" w:customStyle="1" w:styleId="p42">
    <w:name w:val="p4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6408E"/>
  </w:style>
  <w:style w:type="paragraph" w:customStyle="1" w:styleId="p47">
    <w:name w:val="p47"/>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6408E"/>
    <w:pPr>
      <w:ind w:left="720"/>
      <w:contextualSpacing/>
    </w:pPr>
    <w:rPr>
      <w:rFonts w:eastAsia="Times New Roman"/>
      <w:lang w:eastAsia="ru-RU"/>
    </w:rPr>
  </w:style>
  <w:style w:type="table" w:styleId="a9">
    <w:name w:val="Table Grid"/>
    <w:basedOn w:val="a1"/>
    <w:rsid w:val="00F6408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6408E"/>
    <w:rPr>
      <w:b/>
      <w:bCs/>
    </w:rPr>
  </w:style>
  <w:style w:type="paragraph" w:customStyle="1" w:styleId="s15">
    <w:name w:val="s_1"/>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F6408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F6408E"/>
  </w:style>
  <w:style w:type="character" w:customStyle="1" w:styleId="ab">
    <w:name w:val="Основной текст Знак"/>
    <w:basedOn w:val="a0"/>
    <w:link w:val="ac"/>
    <w:uiPriority w:val="99"/>
    <w:semiHidden/>
    <w:rsid w:val="00F6408E"/>
    <w:rPr>
      <w:rFonts w:ascii="Times New Roman" w:eastAsia="Times New Roman" w:hAnsi="Times New Roman" w:cs="Times New Roman"/>
      <w:sz w:val="24"/>
      <w:szCs w:val="24"/>
      <w:lang w:eastAsia="ru-RU"/>
    </w:rPr>
  </w:style>
  <w:style w:type="paragraph" w:styleId="ac">
    <w:name w:val="Body Text"/>
    <w:basedOn w:val="a"/>
    <w:link w:val="ab"/>
    <w:uiPriority w:val="99"/>
    <w:semiHidden/>
    <w:unhideWhenUsed/>
    <w:rsid w:val="00F6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F6408E"/>
  </w:style>
  <w:style w:type="paragraph" w:styleId="ad">
    <w:name w:val="Body Text Indent"/>
    <w:basedOn w:val="a"/>
    <w:link w:val="ae"/>
    <w:uiPriority w:val="99"/>
    <w:unhideWhenUsed/>
    <w:rsid w:val="00F6408E"/>
    <w:pPr>
      <w:spacing w:after="120"/>
      <w:ind w:left="283"/>
    </w:pPr>
    <w:rPr>
      <w:rFonts w:eastAsia="Times New Roman"/>
      <w:lang w:eastAsia="ru-RU"/>
    </w:rPr>
  </w:style>
  <w:style w:type="character" w:customStyle="1" w:styleId="ae">
    <w:name w:val="Основной текст с отступом Знак"/>
    <w:basedOn w:val="a0"/>
    <w:link w:val="ad"/>
    <w:uiPriority w:val="99"/>
    <w:rsid w:val="00F6408E"/>
    <w:rPr>
      <w:rFonts w:eastAsia="Times New Roman"/>
      <w:lang w:eastAsia="ru-RU"/>
    </w:rPr>
  </w:style>
  <w:style w:type="paragraph" w:customStyle="1" w:styleId="ConsPlusNormal">
    <w:name w:val="ConsPlusNormal"/>
    <w:link w:val="ConsPlusNormal0"/>
    <w:rsid w:val="00F640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F6408E"/>
    <w:pPr>
      <w:suppressAutoHyphens/>
      <w:spacing w:after="120" w:line="480" w:lineRule="auto"/>
      <w:ind w:left="283"/>
    </w:pPr>
    <w:rPr>
      <w:rFonts w:ascii="Calibri" w:eastAsia="Calibri" w:hAnsi="Calibri" w:cs="Times New Roman"/>
      <w:kern w:val="1"/>
      <w:sz w:val="24"/>
      <w:szCs w:val="24"/>
      <w:lang w:eastAsia="ar-SA"/>
    </w:rPr>
  </w:style>
  <w:style w:type="paragraph" w:styleId="af">
    <w:name w:val="footer"/>
    <w:basedOn w:val="a"/>
    <w:link w:val="13"/>
    <w:uiPriority w:val="99"/>
    <w:rsid w:val="00F6408E"/>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af0">
    <w:name w:val="Нижний колонтитул Знак"/>
    <w:basedOn w:val="a0"/>
    <w:uiPriority w:val="99"/>
    <w:semiHidden/>
    <w:rsid w:val="00F6408E"/>
  </w:style>
  <w:style w:type="character" w:customStyle="1" w:styleId="13">
    <w:name w:val="Нижний колонтитул Знак1"/>
    <w:basedOn w:val="a0"/>
    <w:link w:val="af"/>
    <w:uiPriority w:val="99"/>
    <w:rsid w:val="00F6408E"/>
    <w:rPr>
      <w:rFonts w:ascii="Calibri" w:eastAsia="Calibri" w:hAnsi="Calibri" w:cs="Times New Roman"/>
      <w:kern w:val="1"/>
      <w:sz w:val="24"/>
      <w:szCs w:val="24"/>
      <w:lang w:eastAsia="ar-SA"/>
    </w:rPr>
  </w:style>
  <w:style w:type="paragraph" w:customStyle="1" w:styleId="af1">
    <w:name w:val="основной текст"/>
    <w:basedOn w:val="a"/>
    <w:rsid w:val="00F6408E"/>
    <w:pPr>
      <w:spacing w:after="120" w:line="240" w:lineRule="auto"/>
      <w:ind w:firstLine="851"/>
      <w:jc w:val="both"/>
    </w:pPr>
    <w:rPr>
      <w:rFonts w:ascii="Arial" w:eastAsia="Times New Roman" w:hAnsi="Arial" w:cs="Times New Roman"/>
      <w:sz w:val="28"/>
      <w:szCs w:val="20"/>
      <w:lang w:eastAsia="ru-RU"/>
    </w:rPr>
  </w:style>
  <w:style w:type="character" w:customStyle="1" w:styleId="ConsPlusNormal0">
    <w:name w:val="ConsPlusNormal Знак"/>
    <w:link w:val="ConsPlusNormal"/>
    <w:rsid w:val="00F6408E"/>
    <w:rPr>
      <w:rFonts w:ascii="Times New Roman" w:eastAsia="Times New Roman" w:hAnsi="Times New Roman" w:cs="Times New Roman"/>
      <w:sz w:val="24"/>
      <w:szCs w:val="24"/>
      <w:lang w:eastAsia="ru-RU"/>
    </w:rPr>
  </w:style>
  <w:style w:type="table" w:customStyle="1" w:styleId="14">
    <w:name w:val="Сетка таблицы1"/>
    <w:basedOn w:val="a1"/>
    <w:next w:val="a9"/>
    <w:rsid w:val="00F6408E"/>
    <w:pPr>
      <w:spacing w:after="0" w:line="240" w:lineRule="auto"/>
      <w:jc w:val="right"/>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052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61C0-2B6C-42D1-B864-F706D300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4382</Words>
  <Characters>24983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Машбюро</cp:lastModifiedBy>
  <cp:revision>5</cp:revision>
  <cp:lastPrinted>2019-01-29T13:06:00Z</cp:lastPrinted>
  <dcterms:created xsi:type="dcterms:W3CDTF">2018-12-29T10:28:00Z</dcterms:created>
  <dcterms:modified xsi:type="dcterms:W3CDTF">2019-01-29T13:06:00Z</dcterms:modified>
</cp:coreProperties>
</file>