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8" w:rsidRPr="004715E8" w:rsidRDefault="004715E8" w:rsidP="004715E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4715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7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6/24  от   23 декабря  2015 года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left="-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 в решение   Совета   муниципального района "Койгородский"  от 22.12.2010 N III-27/311 (ред. от 14.10.2015г.) "Об утверждении Положения о бюджетном  процессе в муниципальном районе "Койгородский"</w:t>
      </w:r>
    </w:p>
    <w:p w:rsidR="004715E8" w:rsidRPr="004715E8" w:rsidRDefault="004715E8" w:rsidP="00471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5E8" w:rsidRPr="004715E8" w:rsidRDefault="004715E8" w:rsidP="004715E8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5" w:history="1">
        <w:r w:rsidRPr="00471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</w:t>
        </w:r>
      </w:hyperlink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</w:p>
    <w:p w:rsidR="004715E8" w:rsidRPr="004715E8" w:rsidRDefault="004715E8" w:rsidP="004715E8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E8" w:rsidRPr="004715E8" w:rsidRDefault="004715E8" w:rsidP="004715E8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 «Койгородский» РЕШИЛ: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6" w:history="1">
        <w:r w:rsidRPr="00471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муниципального района "Койгородский" от 22.12.2010 N III-27/311 "Об утверждении Положения о бюджетном процессе в муниципальном районе "Койгородский" следующие изменения: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1.1   </w:t>
      </w:r>
      <w:hyperlink r:id="rId7" w:history="1">
        <w:r w:rsidRPr="004715E8">
          <w:rPr>
            <w:rFonts w:ascii="Times New Roman" w:eastAsia="Calibri" w:hAnsi="Times New Roman" w:cs="Times New Roman"/>
            <w:sz w:val="24"/>
            <w:szCs w:val="24"/>
          </w:rPr>
          <w:t xml:space="preserve">Пункт 3 статьи </w:t>
        </w:r>
      </w:hyperlink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45«Бюджетные полномочия администрации муниципального района» </w:t>
      </w: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«3) представляет проект бюджета с необходимыми документами и материалами, а также отчет о его исполнении в Совет  муниципального района для внесения на рассмотрение и утверждение».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1.2. П</w:t>
      </w:r>
      <w:r w:rsidRPr="004715E8">
        <w:rPr>
          <w:rFonts w:ascii="Times New Roman" w:eastAsia="Times New Roman" w:hAnsi="Times New Roman" w:cs="Times New Roman"/>
          <w:sz w:val="24"/>
          <w:szCs w:val="24"/>
        </w:rPr>
        <w:t>ункт  4 статьи</w:t>
      </w: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46 « Полномочия финансового управления» » </w:t>
      </w: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«4) составляет проект бюджета муниципального района, представляет его администрации  муниципального района».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hyperlink r:id="rId8" w:history="1">
        <w:r w:rsidRPr="00471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части пунктов 2,7 пункта 1 статьи </w:t>
        </w:r>
      </w:hyperlink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Pr="004715E8">
        <w:rPr>
          <w:rFonts w:ascii="Times New Roman" w:eastAsia="Calibri" w:hAnsi="Times New Roman" w:cs="Times New Roman"/>
          <w:sz w:val="24"/>
          <w:szCs w:val="24"/>
        </w:rPr>
        <w:t>«Этапы бюджетного процесса»</w:t>
      </w: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" w:history="1">
        <w:r w:rsidRPr="00471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 </w:t>
        </w:r>
      </w:hyperlink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изложить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«2) внесение администрацией муниципального района проекта решения о бюджете муниципального района, документов и материалов, прилагаемых к нему, в Совет муниципального района - не позднее 15 ноября года, предшествующего очередному финансовому году. Одновременно проект решения о бюджете муниципального района с документами и материалами, прилагаемыми к нему, направляется администрацией муниципального района в контрольно-ревизионную комиссию муниципального района;»;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0" w:history="1">
        <w:r w:rsidRPr="004715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 </w:t>
        </w:r>
      </w:hyperlink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7 изложить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«представление администрацией муниципального района проекта решения об утверждении отчета об исполнении бюджета муниципального района Совету муниципального района и контрольно-ревизионную комиссию муниципального района - не позднее 1 мая года, следующего за </w:t>
      </w:r>
      <w:proofErr w:type="gramStart"/>
      <w:r w:rsidRPr="004715E8">
        <w:rPr>
          <w:rFonts w:ascii="Times New Roman" w:eastAsia="Calibri" w:hAnsi="Times New Roman" w:cs="Times New Roman"/>
          <w:sz w:val="24"/>
          <w:szCs w:val="24"/>
        </w:rPr>
        <w:t>отчётным</w:t>
      </w:r>
      <w:proofErr w:type="gramEnd"/>
      <w:r w:rsidRPr="004715E8">
        <w:rPr>
          <w:rFonts w:ascii="Times New Roman" w:eastAsia="Calibri" w:hAnsi="Times New Roman" w:cs="Times New Roman"/>
          <w:sz w:val="24"/>
          <w:szCs w:val="24"/>
        </w:rPr>
        <w:t>.</w:t>
      </w: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1.4. В статье 55: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1) Статью55«Порядок и сроки составления проекта бюджета муниципального </w:t>
      </w:r>
      <w:proofErr w:type="spellStart"/>
      <w:r w:rsidRPr="004715E8">
        <w:rPr>
          <w:rFonts w:ascii="Times New Roman" w:eastAsia="Calibri" w:hAnsi="Times New Roman" w:cs="Times New Roman"/>
          <w:sz w:val="24"/>
          <w:szCs w:val="24"/>
        </w:rPr>
        <w:t>района</w:t>
      </w:r>
      <w:proofErr w:type="gramStart"/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15E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715E8">
        <w:rPr>
          <w:rFonts w:ascii="Times New Roman" w:eastAsia="Calibri" w:hAnsi="Times New Roman" w:cs="Times New Roman"/>
          <w:sz w:val="24"/>
          <w:szCs w:val="24"/>
        </w:rPr>
        <w:t>зложить</w:t>
      </w:r>
      <w:proofErr w:type="spellEnd"/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«Порядок и сроки составления проекта бюджета муниципального района устанавливаются администрацией муниципального района с соблюдением требований, установленных Бюджетным </w:t>
      </w:r>
      <w:hyperlink r:id="rId11" w:history="1">
        <w:r w:rsidRPr="004715E8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настоящим Положением.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Прогноз социально-экономического развития муниципального района разрабатывается не </w:t>
      </w:r>
      <w:proofErr w:type="gramStart"/>
      <w:r w:rsidRPr="004715E8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чем за 4 месяца до внесения проекта бюджета муниципального района в Совет муниципального района.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Внесение финансовым управлением проекта решения о бюджете муниципального района администрации муниципального района осуществляется не позднее 10 дней до внесения проекта решения о бюджете в Совет муниципального района».</w:t>
      </w:r>
    </w:p>
    <w:p w:rsidR="004715E8" w:rsidRPr="004715E8" w:rsidRDefault="004715E8" w:rsidP="004715E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1.5. В части пунктов 3,5статье 56 «Внесение решения о бюджете муниципального района на очередной финансовый год и плановый период в Совет муниципального района»: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1) пункт 3</w:t>
      </w: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lastRenderedPageBreak/>
        <w:t>«3. Решением о бюджете муниципального района утверждаются: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1) перечень главных администраторов доходов бюджета муниципального района;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2) перечень главных </w:t>
      </w:r>
      <w:proofErr w:type="gramStart"/>
      <w:r w:rsidRPr="004715E8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 района</w:t>
      </w:r>
      <w:proofErr w:type="gramEnd"/>
      <w:r w:rsidRPr="004715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3) распределение бюджетных ассигнований: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а) по целевым статьям (муниципальным программам и непрограммным направлениям деятельности), группам </w:t>
      </w:r>
      <w:proofErr w:type="gramStart"/>
      <w:r w:rsidRPr="004715E8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б) по разделам и подразделам классификации расходов бюджетов, целевым статьям (муниципальным программам и непрограммным направлениям деятельности), группам </w:t>
      </w:r>
      <w:proofErr w:type="gramStart"/>
      <w:r w:rsidRPr="004715E8">
        <w:rPr>
          <w:rFonts w:ascii="Times New Roman" w:eastAsia="Calibri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в) по главным распорядителям бюджетных средств, разделам и подразделам классификации расходов бюджетов, целевым статьям (муниципальным программам муниципального района и непрограммным направлениям деятельности), группам видов расходов классификации расходов бюджетов (ведомственная структура расходов бюджета муниципального района на очередной финансовый год и плановый период)»;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2) Пункт 5 изложить в следующей редакции»: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«5. Проект решения о бюджете муниципального района может быть возвращен на доработку администрации муниципального района, если представленный проект решения не соответствует требованиям </w:t>
      </w:r>
      <w:hyperlink r:id="rId12" w:history="1">
        <w:r w:rsidRPr="004715E8">
          <w:rPr>
            <w:rFonts w:ascii="Times New Roman" w:eastAsia="Calibri" w:hAnsi="Times New Roman" w:cs="Times New Roman"/>
            <w:sz w:val="24"/>
            <w:szCs w:val="24"/>
          </w:rPr>
          <w:t>частей 3</w:t>
        </w:r>
      </w:hyperlink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3" w:history="1">
        <w:r w:rsidRPr="004715E8">
          <w:rPr>
            <w:rFonts w:ascii="Times New Roman" w:eastAsia="Calibri" w:hAnsi="Times New Roman" w:cs="Times New Roman"/>
            <w:sz w:val="24"/>
            <w:szCs w:val="24"/>
          </w:rPr>
          <w:t>4 статьи 56</w:t>
        </w:r>
      </w:hyperlink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Доработанный проект решения о бюджете муниципального района со всеми необходимыми документами и материалами должен быть вновь представлен в Совет муниципального района в течение 7 дней со дня возврата его администрации муниципального района на доработку».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1.6. Пункт 2 Статьи57 «Рассмотрение проекта решения о бюджете муниципального района Советом муниципального района» изложить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«2. В случае возникновения несогласованных вопросов по проекту решения о бюджете муниципального района решением Главы муниципального района - Председателем Совета муниципального района может создаваться согласительная комиссия, в которую входит равное количество представителей администрации муниципального района и Совета муниципального района.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Согласительная комиссия рассматривает спорные вопросы в соответствии с регламентом, утвержденным Главой муниципального района - Председателем Совета муниципального района».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1.7. В статье 58: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1) Пункт 1 Статьи 58 «Внесение изменений и дополнений в решение о бюджете муниципального района» изложить в следующей редакции: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proofErr w:type="gramStart"/>
      <w:r w:rsidRPr="004715E8">
        <w:rPr>
          <w:rFonts w:ascii="Times New Roman" w:eastAsia="Calibri" w:hAnsi="Times New Roman" w:cs="Times New Roman"/>
          <w:sz w:val="24"/>
          <w:szCs w:val="24"/>
        </w:rPr>
        <w:t>Руководитель администрации муниципального района, Председатель Совета муниципального района и комиссии Совета муниципального района при необходимости представляют в Совет муниципального района и в контрольно-ревизионную комиссию муниципального района проекты решений Совета муниципального района о внесении изменений и дополнений в решение о бюджете муниципального района по всем вопросам, являющимся предметом правового регулирования решения о бюджете муниципального района.»</w:t>
      </w:r>
      <w:proofErr w:type="gramEnd"/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опубликования в "Информационном вестнике Совета и администрации муниципального района "Койгородский".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Положения пункта 3 статьи 45, пункта 4 статьи 46,пункта2статьи57, пункта 1статьи 58 решения Совета МР "Койгородский" "О бюджетном процессе в МР "Койгородский" (в редакции настоящего решения) применяются к правоотношениям, возникающим с 23 сентября 2015 года.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15E8">
        <w:rPr>
          <w:rFonts w:ascii="Times New Roman" w:eastAsia="Calibri" w:hAnsi="Times New Roman" w:cs="Times New Roman"/>
          <w:sz w:val="24"/>
          <w:szCs w:val="24"/>
        </w:rPr>
        <w:lastRenderedPageBreak/>
        <w:t>Положения пунктов 2,7 статьи 54; статьи 55; пункты 3, 5 статьи 56 решения Совета МР "Койгородский" "О бюджетном процессе в МР "Койгородский" (в редакции настоящего решения) применяются к правоотношениям, возникающим при составлении и исполнении бюджета муниципального района, начиная с бюджета на 2015 год и на плановый период 2016 и 2017 годов.</w:t>
      </w:r>
      <w:proofErr w:type="gramEnd"/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>Глава МР «Койгородский»-</w:t>
      </w:r>
    </w:p>
    <w:p w:rsidR="004715E8" w:rsidRPr="004715E8" w:rsidRDefault="004715E8" w:rsidP="004715E8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</w:rPr>
      </w:pPr>
      <w:r w:rsidRPr="004715E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МР "Койгородский"                                                     А.И. </w:t>
      </w:r>
      <w:proofErr w:type="spellStart"/>
      <w:r w:rsidRPr="004715E8">
        <w:rPr>
          <w:rFonts w:ascii="Times New Roman" w:eastAsia="Calibri" w:hAnsi="Times New Roman" w:cs="Times New Roman"/>
          <w:sz w:val="24"/>
          <w:szCs w:val="24"/>
        </w:rPr>
        <w:t>Главинская</w:t>
      </w:r>
      <w:proofErr w:type="spellEnd"/>
    </w:p>
    <w:p w:rsidR="004715E8" w:rsidRPr="004715E8" w:rsidRDefault="004715E8" w:rsidP="004715E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E8" w:rsidRPr="004715E8" w:rsidRDefault="004715E8" w:rsidP="004715E8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E8" w:rsidRPr="004715E8" w:rsidRDefault="004715E8" w:rsidP="004715E8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715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6/24  от   23  декабря  2015 года</w:t>
      </w:r>
    </w:p>
    <w:p w:rsidR="004715E8" w:rsidRPr="004715E8" w:rsidRDefault="004715E8" w:rsidP="004715E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5E8" w:rsidRPr="004715E8" w:rsidRDefault="004715E8" w:rsidP="004715E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1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4715E8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10C01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75AF59C2FE80BDE88267E98693E728CBB6E1C8FD21EC63380962A6971664C1A05F2BB16E22E9DE3DFD8Q4JCL" TargetMode="External"/><Relationship Id="rId13" Type="http://schemas.openxmlformats.org/officeDocument/2006/relationships/hyperlink" Target="consultantplus://offline/ref=8582236B90FC6CDF7B71DCA2D7C6B4B56CE56ED17F32E1C57E5AF3C261A78B6B739B9AD28D37906E123E2ED4EFF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575AF59C2FE80BDE88267E98693E728CBB6E1C8FD21EC63380962A6971664C1A05F2BB16E22E9DE3DFD8Q4JCL" TargetMode="External"/><Relationship Id="rId12" Type="http://schemas.openxmlformats.org/officeDocument/2006/relationships/hyperlink" Target="consultantplus://offline/ref=8582236B90FC6CDF7B71DCA2D7C6B4B56CE56ED17F32E1C57E5AF3C261A78B6B739B9AD28D37906E123E2ED5EFF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75AF59C2FE80BDE88267E98693E728CBB6E1C8FD21EC63380962A6971664C1A05F2BB16E22E9DE3D9DDQ4JDL" TargetMode="External"/><Relationship Id="rId11" Type="http://schemas.openxmlformats.org/officeDocument/2006/relationships/hyperlink" Target="consultantplus://offline/ref=6AFF199D4B22E88B18DC6124E67979BA56F6CD172E565F0E437E3A5D2BH66CN" TargetMode="External"/><Relationship Id="rId5" Type="http://schemas.openxmlformats.org/officeDocument/2006/relationships/hyperlink" Target="consultantplus://offline/ref=92575AF59C2FE80BDE8838738E0560768BB6391580D412916BDFCD773E786C1B5D4AABF052QEJ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575AF59C2FE80BDE88267E98693E728CBB6E1C8FD21EC63380962A6971664C1A05F2BB16E22E9DE3DFD9Q4J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575AF59C2FE80BDE88267E98693E728CBB6E1C8FD21EC63380962A6971664C1A05F2BB16E22E9DE3DFD9Q4J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Company>Microsoft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2016-01-19T08:46:00Z</dcterms:created>
  <dcterms:modified xsi:type="dcterms:W3CDTF">2016-01-19T08:46:00Z</dcterms:modified>
</cp:coreProperties>
</file>