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E1" w:rsidRPr="001E34BB" w:rsidRDefault="00137BE1" w:rsidP="001E34B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E34BB">
        <w:rPr>
          <w:sz w:val="28"/>
          <w:szCs w:val="28"/>
        </w:rPr>
        <w:t>Ответственность за реализацию товара, содержащего незаконное воспроизведение чужого товарного знака</w:t>
      </w:r>
    </w:p>
    <w:p w:rsidR="00137BE1" w:rsidRPr="001E34BB" w:rsidRDefault="00137BE1" w:rsidP="001E34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7BE1" w:rsidRPr="001E34BB" w:rsidRDefault="001E34BB" w:rsidP="001E34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Сыктывкарская транспортная прокуратура разъясняет, что н</w:t>
      </w:r>
      <w:r w:rsidR="00137BE1" w:rsidRPr="001E34BB">
        <w:rPr>
          <w:sz w:val="28"/>
          <w:szCs w:val="28"/>
        </w:rPr>
        <w:t>езаконное использование товарного знака является нарушением права интеллектуальной собственности гражданина или юридического лица и представляет собой одну из форм недобросовестной конкуренции.</w:t>
      </w:r>
    </w:p>
    <w:p w:rsidR="00137BE1" w:rsidRPr="001E34BB" w:rsidRDefault="00137BE1" w:rsidP="000217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34BB">
        <w:rPr>
          <w:sz w:val="28"/>
          <w:szCs w:val="28"/>
        </w:rPr>
        <w:t>Под товарным знаком понимается обозначение, служащее для индивидуализации товаров юридических лиц или индивидуальных предпринимателей. При этом</w:t>
      </w:r>
      <w:proofErr w:type="gramStart"/>
      <w:r w:rsidRPr="001E34BB">
        <w:rPr>
          <w:sz w:val="28"/>
          <w:szCs w:val="28"/>
        </w:rPr>
        <w:t>,</w:t>
      </w:r>
      <w:proofErr w:type="gramEnd"/>
      <w:r w:rsidRPr="001E34BB">
        <w:rPr>
          <w:sz w:val="28"/>
          <w:szCs w:val="28"/>
        </w:rPr>
        <w:t xml:space="preserve"> использование таких обозначений без согласия правообладателя является незаконным.</w:t>
      </w:r>
    </w:p>
    <w:p w:rsidR="00137BE1" w:rsidRPr="001E34BB" w:rsidRDefault="00137BE1" w:rsidP="000217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34BB">
        <w:rPr>
          <w:sz w:val="28"/>
          <w:szCs w:val="28"/>
        </w:rPr>
        <w:t>Действующее законодательство Российской Федерации предусматривает как административную, так и уголовную ответственность за незаконное использование чужого товарного знака.</w:t>
      </w:r>
    </w:p>
    <w:p w:rsidR="00137BE1" w:rsidRPr="00C304AE" w:rsidRDefault="00137BE1" w:rsidP="000217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34BB">
        <w:rPr>
          <w:sz w:val="28"/>
          <w:szCs w:val="28"/>
        </w:rPr>
        <w:t xml:space="preserve">Также незаконным признается </w:t>
      </w:r>
      <w:r w:rsidRPr="00C304AE">
        <w:rPr>
          <w:sz w:val="28"/>
          <w:szCs w:val="28"/>
        </w:rPr>
        <w:t>использование без разрешения правообладателя не только товарного знака, но и обозначения, схожего с ним до степени смешения. Например, сходным с товарным знаком «BMW» является обозначение «BWM», с товарным знаком «ADIDAS» - «A</w:t>
      </w:r>
      <w:proofErr w:type="gramStart"/>
      <w:r w:rsidRPr="00C304AE">
        <w:rPr>
          <w:sz w:val="28"/>
          <w:szCs w:val="28"/>
        </w:rPr>
        <w:t>В</w:t>
      </w:r>
      <w:proofErr w:type="gramEnd"/>
      <w:r w:rsidRPr="00C304AE">
        <w:rPr>
          <w:sz w:val="28"/>
          <w:szCs w:val="28"/>
        </w:rPr>
        <w:t>IDAS».</w:t>
      </w:r>
    </w:p>
    <w:p w:rsidR="00C304AE" w:rsidRPr="00C304AE" w:rsidRDefault="00137BE1" w:rsidP="00C3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4AE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предусмотрена ч. 2 ст. 14.10 КоАП РФ (производство в целях сбыта либо реализация товара, содержащего незаконное воспроизведение чужого товарного знака, знака обслуживания, наименования места происхождения товара или сходных с ними обозначений для однородных товаров) и влечет наложение административного штрафа с конфискацией предметов, содержащих незаконное воспроизведение товарного знака, знака обслуживания: на граждан </w:t>
      </w:r>
      <w:r w:rsidR="00C304AE" w:rsidRPr="00C304AE">
        <w:rPr>
          <w:rFonts w:ascii="Times New Roman" w:hAnsi="Times New Roman" w:cs="Times New Roman"/>
          <w:sz w:val="28"/>
          <w:szCs w:val="28"/>
        </w:rPr>
        <w:t xml:space="preserve"> в размере двукратного размера стоимости товара, явившегося</w:t>
      </w:r>
      <w:proofErr w:type="gramEnd"/>
      <w:r w:rsidR="00C304AE" w:rsidRPr="00C304AE">
        <w:rPr>
          <w:rFonts w:ascii="Times New Roman" w:hAnsi="Times New Roman" w:cs="Times New Roman"/>
          <w:sz w:val="28"/>
          <w:szCs w:val="28"/>
        </w:rPr>
        <w:t xml:space="preserve"> предметом административного правонарушения, но не менее </w:t>
      </w:r>
      <w:r w:rsidR="00C304AE" w:rsidRPr="00C304AE">
        <w:rPr>
          <w:rFonts w:ascii="Times New Roman" w:hAnsi="Times New Roman" w:cs="Times New Roman"/>
          <w:sz w:val="28"/>
          <w:szCs w:val="28"/>
        </w:rPr>
        <w:t>10</w:t>
      </w:r>
      <w:r w:rsidR="00C304AE" w:rsidRPr="00C304AE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304AE" w:rsidRPr="00C304AE">
        <w:rPr>
          <w:rFonts w:ascii="Times New Roman" w:hAnsi="Times New Roman" w:cs="Times New Roman"/>
          <w:sz w:val="28"/>
          <w:szCs w:val="28"/>
        </w:rPr>
        <w:t>рублей</w:t>
      </w:r>
      <w:r w:rsidRPr="00C304AE">
        <w:rPr>
          <w:rFonts w:ascii="Times New Roman" w:hAnsi="Times New Roman" w:cs="Times New Roman"/>
          <w:sz w:val="28"/>
          <w:szCs w:val="28"/>
        </w:rPr>
        <w:t xml:space="preserve">; на должностных лиц - </w:t>
      </w:r>
      <w:r w:rsidR="00C304AE" w:rsidRPr="00C304AE">
        <w:rPr>
          <w:rFonts w:ascii="Times New Roman" w:hAnsi="Times New Roman" w:cs="Times New Roman"/>
          <w:sz w:val="28"/>
          <w:szCs w:val="28"/>
        </w:rPr>
        <w:t xml:space="preserve"> в размере трехкратного размера стоимости товара, явившегося предметом административного правонарушения, но н</w:t>
      </w:r>
      <w:r w:rsidR="00C304AE" w:rsidRPr="00C304AE">
        <w:rPr>
          <w:rFonts w:ascii="Times New Roman" w:hAnsi="Times New Roman" w:cs="Times New Roman"/>
          <w:sz w:val="28"/>
          <w:szCs w:val="28"/>
        </w:rPr>
        <w:t>е менее 50 тысяч рублей</w:t>
      </w:r>
      <w:r w:rsidRPr="00C304AE">
        <w:rPr>
          <w:rFonts w:ascii="Times New Roman" w:hAnsi="Times New Roman" w:cs="Times New Roman"/>
          <w:sz w:val="28"/>
          <w:szCs w:val="28"/>
        </w:rPr>
        <w:t xml:space="preserve">; на юридических лиц </w:t>
      </w:r>
      <w:r w:rsidR="00C304AE" w:rsidRPr="00C304AE">
        <w:rPr>
          <w:rFonts w:ascii="Times New Roman" w:hAnsi="Times New Roman" w:cs="Times New Roman"/>
          <w:sz w:val="28"/>
          <w:szCs w:val="28"/>
        </w:rPr>
        <w:t xml:space="preserve">- </w:t>
      </w:r>
      <w:r w:rsidR="00C304AE" w:rsidRPr="00C304AE">
        <w:rPr>
          <w:rFonts w:ascii="Times New Roman" w:hAnsi="Times New Roman" w:cs="Times New Roman"/>
          <w:sz w:val="28"/>
          <w:szCs w:val="28"/>
        </w:rPr>
        <w:t>в размере пятикратного размера стоимости товара, явившегося предметом административно</w:t>
      </w:r>
      <w:r w:rsidR="00C304AE" w:rsidRPr="00C304AE">
        <w:rPr>
          <w:rFonts w:ascii="Times New Roman" w:hAnsi="Times New Roman" w:cs="Times New Roman"/>
          <w:sz w:val="28"/>
          <w:szCs w:val="28"/>
        </w:rPr>
        <w:t>го правонарушения, но не менее 100</w:t>
      </w:r>
      <w:r w:rsidR="00C304AE" w:rsidRPr="00C304AE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C304AE" w:rsidRPr="00C304AE">
        <w:rPr>
          <w:rFonts w:ascii="Times New Roman" w:hAnsi="Times New Roman" w:cs="Times New Roman"/>
          <w:sz w:val="28"/>
          <w:szCs w:val="28"/>
        </w:rPr>
        <w:t>.</w:t>
      </w:r>
    </w:p>
    <w:p w:rsidR="00137BE1" w:rsidRPr="00C304AE" w:rsidRDefault="00137BE1" w:rsidP="00C30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4AE">
        <w:rPr>
          <w:rFonts w:ascii="Times New Roman" w:hAnsi="Times New Roman" w:cs="Times New Roman"/>
          <w:sz w:val="28"/>
          <w:szCs w:val="28"/>
        </w:rPr>
        <w:t>Уголовная ответственность предусмотрена ч. 1 ст. 180 Уголовного кодекса РФ (</w:t>
      </w:r>
      <w:hyperlink r:id="rId5" w:history="1">
        <w:r w:rsidR="00C304AE" w:rsidRPr="00C304AE">
          <w:rPr>
            <w:rFonts w:ascii="Times New Roman" w:hAnsi="Times New Roman" w:cs="Times New Roman"/>
            <w:sz w:val="28"/>
            <w:szCs w:val="28"/>
          </w:rPr>
          <w:t>незаконное</w:t>
        </w:r>
      </w:hyperlink>
      <w:r w:rsidR="00C304AE" w:rsidRPr="00C304AE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hyperlink r:id="rId6" w:history="1">
        <w:r w:rsidR="00C304AE" w:rsidRPr="00C304AE">
          <w:rPr>
            <w:rFonts w:ascii="Times New Roman" w:hAnsi="Times New Roman" w:cs="Times New Roman"/>
            <w:sz w:val="28"/>
            <w:szCs w:val="28"/>
          </w:rPr>
          <w:t>чужого</w:t>
        </w:r>
      </w:hyperlink>
      <w:r w:rsidR="00C304AE" w:rsidRPr="00C304AE">
        <w:rPr>
          <w:rFonts w:ascii="Times New Roman" w:hAnsi="Times New Roman" w:cs="Times New Roman"/>
          <w:sz w:val="28"/>
          <w:szCs w:val="28"/>
        </w:rPr>
        <w:t xml:space="preserve"> товарного знака, знака обслуживания, наименования места происхождения товара или сходных с ними обозначений для однородных товаров, если это деяние совершено </w:t>
      </w:r>
      <w:hyperlink r:id="rId7" w:history="1">
        <w:r w:rsidR="00C304AE" w:rsidRPr="00C304AE">
          <w:rPr>
            <w:rFonts w:ascii="Times New Roman" w:hAnsi="Times New Roman" w:cs="Times New Roman"/>
            <w:sz w:val="28"/>
            <w:szCs w:val="28"/>
          </w:rPr>
          <w:t>неоднократно</w:t>
        </w:r>
      </w:hyperlink>
      <w:r w:rsidR="00C304AE" w:rsidRPr="00C304AE">
        <w:rPr>
          <w:rFonts w:ascii="Times New Roman" w:hAnsi="Times New Roman" w:cs="Times New Roman"/>
          <w:sz w:val="28"/>
          <w:szCs w:val="28"/>
        </w:rPr>
        <w:t xml:space="preserve"> или причинило крупный ущерб</w:t>
      </w:r>
      <w:r w:rsidRPr="00C304AE">
        <w:rPr>
          <w:rFonts w:ascii="Times New Roman" w:hAnsi="Times New Roman" w:cs="Times New Roman"/>
          <w:sz w:val="28"/>
          <w:szCs w:val="28"/>
        </w:rPr>
        <w:t>) и влечет назначение наказания вплоть до лишения свободы на срок до 2 лет</w:t>
      </w:r>
      <w:r w:rsidR="00DD0415" w:rsidRPr="00C304AE">
        <w:rPr>
          <w:rFonts w:ascii="Times New Roman" w:hAnsi="Times New Roman" w:cs="Times New Roman"/>
          <w:sz w:val="28"/>
          <w:szCs w:val="28"/>
        </w:rPr>
        <w:t xml:space="preserve"> со штрафом</w:t>
      </w:r>
      <w:r w:rsidRPr="00C304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7F58" w:rsidRPr="00C304AE" w:rsidRDefault="00137BE1" w:rsidP="00C304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04AE">
        <w:rPr>
          <w:sz w:val="28"/>
          <w:szCs w:val="28"/>
        </w:rPr>
        <w:t xml:space="preserve">В 2019 году </w:t>
      </w:r>
      <w:r w:rsidR="000217FB" w:rsidRPr="00C304AE">
        <w:rPr>
          <w:sz w:val="28"/>
          <w:szCs w:val="28"/>
        </w:rPr>
        <w:t>Сыктывкарской транспортной прокуратурой в суд направлено уголовное дело в отношении индивиду</w:t>
      </w:r>
      <w:r w:rsidR="00617F9C" w:rsidRPr="00C304AE">
        <w:rPr>
          <w:sz w:val="28"/>
          <w:szCs w:val="28"/>
        </w:rPr>
        <w:t>ального предпринимателя, которым</w:t>
      </w:r>
      <w:r w:rsidR="000217FB" w:rsidRPr="00C304AE">
        <w:rPr>
          <w:sz w:val="28"/>
          <w:szCs w:val="28"/>
        </w:rPr>
        <w:t xml:space="preserve"> реализовывались часы </w:t>
      </w:r>
      <w:r w:rsidRPr="00C304AE">
        <w:rPr>
          <w:sz w:val="28"/>
          <w:szCs w:val="28"/>
        </w:rPr>
        <w:t xml:space="preserve">с обозначениями товарных знаков </w:t>
      </w:r>
      <w:r w:rsidR="000217FB" w:rsidRPr="00C304AE">
        <w:rPr>
          <w:sz w:val="28"/>
          <w:szCs w:val="28"/>
        </w:rPr>
        <w:t xml:space="preserve">«PATEK PHILIPPE SA </w:t>
      </w:r>
      <w:proofErr w:type="spellStart"/>
      <w:r w:rsidR="000217FB" w:rsidRPr="00C304AE">
        <w:rPr>
          <w:sz w:val="28"/>
          <w:szCs w:val="28"/>
        </w:rPr>
        <w:t>Genève</w:t>
      </w:r>
      <w:proofErr w:type="spellEnd"/>
      <w:r w:rsidR="000217FB" w:rsidRPr="00C304AE">
        <w:rPr>
          <w:sz w:val="28"/>
          <w:szCs w:val="28"/>
        </w:rPr>
        <w:t xml:space="preserve">», «VACHERON CONSTANTIN», </w:t>
      </w:r>
      <w:r w:rsidR="000217FB" w:rsidRPr="00C304AE">
        <w:rPr>
          <w:sz w:val="28"/>
          <w:szCs w:val="28"/>
        </w:rPr>
        <w:t>«LONGINES</w:t>
      </w:r>
      <w:r w:rsidR="000217FB" w:rsidRPr="00C304AE">
        <w:rPr>
          <w:sz w:val="28"/>
          <w:szCs w:val="28"/>
        </w:rPr>
        <w:t xml:space="preserve">» </w:t>
      </w:r>
      <w:r w:rsidRPr="00C304AE">
        <w:rPr>
          <w:sz w:val="28"/>
          <w:szCs w:val="28"/>
        </w:rPr>
        <w:t>без прав на использование указанных товарных знаков (дог</w:t>
      </w:r>
      <w:r w:rsidR="000217FB" w:rsidRPr="00C304AE">
        <w:rPr>
          <w:sz w:val="28"/>
          <w:szCs w:val="28"/>
        </w:rPr>
        <w:t>оворы, лицензионные соглашения)</w:t>
      </w:r>
      <w:r w:rsidR="00617F9C" w:rsidRPr="00C304AE">
        <w:rPr>
          <w:sz w:val="28"/>
          <w:szCs w:val="28"/>
        </w:rPr>
        <w:t>. Приговором суда</w:t>
      </w:r>
      <w:r w:rsidR="000217FB" w:rsidRPr="00C304AE">
        <w:rPr>
          <w:sz w:val="28"/>
          <w:szCs w:val="28"/>
        </w:rPr>
        <w:t xml:space="preserve"> </w:t>
      </w:r>
      <w:r w:rsidR="00617F9C" w:rsidRPr="00C304AE">
        <w:rPr>
          <w:sz w:val="28"/>
          <w:szCs w:val="28"/>
        </w:rPr>
        <w:t>лицо признано виновным, назначен</w:t>
      </w:r>
      <w:r w:rsidR="000217FB" w:rsidRPr="00C304AE">
        <w:rPr>
          <w:sz w:val="28"/>
          <w:szCs w:val="28"/>
        </w:rPr>
        <w:t xml:space="preserve"> штраф в размере </w:t>
      </w:r>
      <w:r w:rsidR="00617F9C" w:rsidRPr="00C304AE">
        <w:rPr>
          <w:sz w:val="28"/>
          <w:szCs w:val="28"/>
        </w:rPr>
        <w:t>50 тысяч рублей.</w:t>
      </w:r>
      <w:bookmarkStart w:id="0" w:name="_GoBack"/>
      <w:bookmarkEnd w:id="0"/>
    </w:p>
    <w:sectPr w:rsidR="00F87F58" w:rsidRPr="00C3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5F"/>
    <w:rsid w:val="000217FB"/>
    <w:rsid w:val="00137BE1"/>
    <w:rsid w:val="001E34BB"/>
    <w:rsid w:val="00617F9C"/>
    <w:rsid w:val="00784726"/>
    <w:rsid w:val="00B3165F"/>
    <w:rsid w:val="00C304AE"/>
    <w:rsid w:val="00C458F4"/>
    <w:rsid w:val="00DD0415"/>
    <w:rsid w:val="00F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7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B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3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7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B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3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23A5961CC648E3F9404A2CF736DA68FB0649BF245B4121A8523A971838AB27FEDCAD98C50F0821E7CFED5E36861E97309DBFBE16AD78N2N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3A5961CC648E3F9404A2CF736DA68FB0649BF245B4121A8523A971838AB27FEDCAD98C50F092BE7CFED5E36861E97309DBFBE16AD78N2NAJ" TargetMode="External"/><Relationship Id="rId5" Type="http://schemas.openxmlformats.org/officeDocument/2006/relationships/hyperlink" Target="consultantplus://offline/ref=6123A5961CC648E3F9404A2CF736DA68FB0649BF245B4121A8523A971838AB27FEDCAD98C50F092FE7CFED5E36861E97309DBFBE16AD78N2N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Yakovleva</cp:lastModifiedBy>
  <cp:revision>2</cp:revision>
  <dcterms:created xsi:type="dcterms:W3CDTF">2020-03-27T09:14:00Z</dcterms:created>
  <dcterms:modified xsi:type="dcterms:W3CDTF">2020-03-27T09:14:00Z</dcterms:modified>
</cp:coreProperties>
</file>