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05" w:rsidRDefault="00295D05">
      <w:pPr>
        <w:pStyle w:val="ConsPlusTitlePage"/>
      </w:pPr>
      <w:r>
        <w:t xml:space="preserve">Документ предоставлен </w:t>
      </w:r>
      <w:hyperlink r:id="rId4" w:history="1">
        <w:r>
          <w:rPr>
            <w:color w:val="0000FF"/>
          </w:rPr>
          <w:t>КонсультантПлюс</w:t>
        </w:r>
      </w:hyperlink>
      <w:r>
        <w:br/>
      </w:r>
    </w:p>
    <w:p w:rsidR="00295D05" w:rsidRDefault="00295D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295D05">
        <w:tc>
          <w:tcPr>
            <w:tcW w:w="4749" w:type="dxa"/>
            <w:tcBorders>
              <w:top w:val="nil"/>
              <w:left w:val="nil"/>
              <w:bottom w:val="nil"/>
              <w:right w:val="nil"/>
            </w:tcBorders>
          </w:tcPr>
          <w:p w:rsidR="00295D05" w:rsidRDefault="00295D05">
            <w:pPr>
              <w:pStyle w:val="ConsPlusNormal"/>
            </w:pPr>
            <w:r>
              <w:t>9 июля 1999 года</w:t>
            </w:r>
          </w:p>
        </w:tc>
        <w:tc>
          <w:tcPr>
            <w:tcW w:w="4749" w:type="dxa"/>
            <w:tcBorders>
              <w:top w:val="nil"/>
              <w:left w:val="nil"/>
              <w:bottom w:val="nil"/>
              <w:right w:val="nil"/>
            </w:tcBorders>
          </w:tcPr>
          <w:p w:rsidR="00295D05" w:rsidRDefault="00295D05">
            <w:pPr>
              <w:pStyle w:val="ConsPlusNormal"/>
              <w:jc w:val="right"/>
            </w:pPr>
            <w:r>
              <w:t>N 160-ФЗ</w:t>
            </w:r>
          </w:p>
        </w:tc>
      </w:tr>
    </w:tbl>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jc w:val="center"/>
      </w:pPr>
    </w:p>
    <w:p w:rsidR="00295D05" w:rsidRDefault="00295D05">
      <w:pPr>
        <w:pStyle w:val="ConsPlusTitle"/>
        <w:jc w:val="center"/>
      </w:pPr>
      <w:r>
        <w:t>РОССИЙСКАЯ ФЕДЕРАЦИЯ</w:t>
      </w:r>
    </w:p>
    <w:p w:rsidR="00295D05" w:rsidRDefault="00295D05">
      <w:pPr>
        <w:pStyle w:val="ConsPlusTitle"/>
        <w:jc w:val="center"/>
      </w:pPr>
    </w:p>
    <w:p w:rsidR="00295D05" w:rsidRDefault="00295D05">
      <w:pPr>
        <w:pStyle w:val="ConsPlusTitle"/>
        <w:jc w:val="center"/>
      </w:pPr>
      <w:r>
        <w:t>ФЕДЕРАЛЬНЫЙ ЗАКОН</w:t>
      </w:r>
    </w:p>
    <w:p w:rsidR="00295D05" w:rsidRDefault="00295D05">
      <w:pPr>
        <w:pStyle w:val="ConsPlusTitle"/>
        <w:jc w:val="center"/>
      </w:pPr>
    </w:p>
    <w:p w:rsidR="00295D05" w:rsidRDefault="00295D05">
      <w:pPr>
        <w:pStyle w:val="ConsPlusTitle"/>
        <w:jc w:val="center"/>
      </w:pPr>
      <w:r>
        <w:t>ОБ ИНОСТРАННЫХ ИНВЕСТИЦИЯХ В РОССИЙСКОЙ ФЕДЕРАЦИИ</w:t>
      </w:r>
    </w:p>
    <w:p w:rsidR="00295D05" w:rsidRDefault="00295D05">
      <w:pPr>
        <w:pStyle w:val="ConsPlusNormal"/>
      </w:pPr>
    </w:p>
    <w:p w:rsidR="00295D05" w:rsidRDefault="00295D05">
      <w:pPr>
        <w:pStyle w:val="ConsPlusNormal"/>
        <w:jc w:val="right"/>
      </w:pPr>
      <w:r>
        <w:t>Принят</w:t>
      </w:r>
    </w:p>
    <w:p w:rsidR="00295D05" w:rsidRDefault="00295D05">
      <w:pPr>
        <w:pStyle w:val="ConsPlusNormal"/>
        <w:jc w:val="right"/>
      </w:pPr>
      <w:r>
        <w:t>Государственной Думой</w:t>
      </w:r>
    </w:p>
    <w:p w:rsidR="00295D05" w:rsidRDefault="00295D05">
      <w:pPr>
        <w:pStyle w:val="ConsPlusNormal"/>
        <w:jc w:val="right"/>
      </w:pPr>
      <w:r>
        <w:t>25 июня 1999 года</w:t>
      </w:r>
    </w:p>
    <w:p w:rsidR="00295D05" w:rsidRDefault="00295D05">
      <w:pPr>
        <w:pStyle w:val="ConsPlusNormal"/>
        <w:jc w:val="right"/>
      </w:pPr>
    </w:p>
    <w:p w:rsidR="00295D05" w:rsidRDefault="00295D05">
      <w:pPr>
        <w:pStyle w:val="ConsPlusNormal"/>
        <w:jc w:val="right"/>
      </w:pPr>
      <w:r>
        <w:t>Одобрен</w:t>
      </w:r>
    </w:p>
    <w:p w:rsidR="00295D05" w:rsidRDefault="00295D05">
      <w:pPr>
        <w:pStyle w:val="ConsPlusNormal"/>
        <w:jc w:val="right"/>
      </w:pPr>
      <w:r>
        <w:t>Советом Федерации</w:t>
      </w:r>
    </w:p>
    <w:p w:rsidR="00295D05" w:rsidRDefault="00295D05">
      <w:pPr>
        <w:pStyle w:val="ConsPlusNormal"/>
        <w:jc w:val="right"/>
      </w:pPr>
      <w:r>
        <w:t>2 июля 1999 года</w:t>
      </w:r>
    </w:p>
    <w:p w:rsidR="00295D05" w:rsidRDefault="00295D05">
      <w:pPr>
        <w:pStyle w:val="ConsPlusNormal"/>
        <w:jc w:val="center"/>
      </w:pPr>
      <w:r>
        <w:t>Список изменяющих документов</w:t>
      </w:r>
    </w:p>
    <w:p w:rsidR="00295D05" w:rsidRDefault="00295D05">
      <w:pPr>
        <w:pStyle w:val="ConsPlusNormal"/>
        <w:jc w:val="center"/>
      </w:pPr>
      <w:r>
        <w:t xml:space="preserve">(в ред. Федеральных законов от 21.03.2002 </w:t>
      </w:r>
      <w:hyperlink r:id="rId5" w:history="1">
        <w:r>
          <w:rPr>
            <w:color w:val="0000FF"/>
          </w:rPr>
          <w:t>N 31-ФЗ,</w:t>
        </w:r>
      </w:hyperlink>
    </w:p>
    <w:p w:rsidR="00295D05" w:rsidRDefault="00295D05">
      <w:pPr>
        <w:pStyle w:val="ConsPlusNormal"/>
        <w:jc w:val="center"/>
      </w:pPr>
      <w:r>
        <w:t xml:space="preserve">от 25.07.2002 </w:t>
      </w:r>
      <w:hyperlink r:id="rId6" w:history="1">
        <w:r>
          <w:rPr>
            <w:color w:val="0000FF"/>
          </w:rPr>
          <w:t>N 117-ФЗ,</w:t>
        </w:r>
      </w:hyperlink>
      <w:r>
        <w:t xml:space="preserve"> от 08.12.2003 </w:t>
      </w:r>
      <w:hyperlink r:id="rId7" w:history="1">
        <w:r>
          <w:rPr>
            <w:color w:val="0000FF"/>
          </w:rPr>
          <w:t>N 169-ФЗ,</w:t>
        </w:r>
      </w:hyperlink>
    </w:p>
    <w:p w:rsidR="00295D05" w:rsidRDefault="00295D05">
      <w:pPr>
        <w:pStyle w:val="ConsPlusNormal"/>
        <w:jc w:val="center"/>
      </w:pPr>
      <w:r>
        <w:t xml:space="preserve">от 22.07.2005 </w:t>
      </w:r>
      <w:hyperlink r:id="rId8" w:history="1">
        <w:r>
          <w:rPr>
            <w:color w:val="0000FF"/>
          </w:rPr>
          <w:t>N 117-ФЗ,</w:t>
        </w:r>
      </w:hyperlink>
      <w:r>
        <w:t xml:space="preserve"> от 03.06.2006 </w:t>
      </w:r>
      <w:hyperlink r:id="rId9" w:history="1">
        <w:r>
          <w:rPr>
            <w:color w:val="0000FF"/>
          </w:rPr>
          <w:t>N 75-ФЗ</w:t>
        </w:r>
      </w:hyperlink>
      <w:r>
        <w:t>,</w:t>
      </w:r>
    </w:p>
    <w:p w:rsidR="00295D05" w:rsidRDefault="00295D05">
      <w:pPr>
        <w:pStyle w:val="ConsPlusNormal"/>
        <w:jc w:val="center"/>
      </w:pPr>
      <w:r>
        <w:t xml:space="preserve">от 26.06.2007 </w:t>
      </w:r>
      <w:hyperlink r:id="rId10" w:history="1">
        <w:r>
          <w:rPr>
            <w:color w:val="0000FF"/>
          </w:rPr>
          <w:t>N 118-ФЗ</w:t>
        </w:r>
      </w:hyperlink>
      <w:r>
        <w:t xml:space="preserve">, от 29.04.2008 </w:t>
      </w:r>
      <w:hyperlink r:id="rId11" w:history="1">
        <w:r>
          <w:rPr>
            <w:color w:val="0000FF"/>
          </w:rPr>
          <w:t>N 58-ФЗ</w:t>
        </w:r>
      </w:hyperlink>
      <w:r>
        <w:t>,</w:t>
      </w:r>
    </w:p>
    <w:p w:rsidR="00295D05" w:rsidRDefault="00295D05">
      <w:pPr>
        <w:pStyle w:val="ConsPlusNormal"/>
        <w:jc w:val="center"/>
      </w:pPr>
      <w:r>
        <w:t xml:space="preserve">от 19.07.2011 </w:t>
      </w:r>
      <w:hyperlink r:id="rId12" w:history="1">
        <w:r>
          <w:rPr>
            <w:color w:val="0000FF"/>
          </w:rPr>
          <w:t>N 248-ФЗ</w:t>
        </w:r>
      </w:hyperlink>
      <w:r>
        <w:t xml:space="preserve">, от 16.11.2011 </w:t>
      </w:r>
      <w:hyperlink r:id="rId13" w:history="1">
        <w:r>
          <w:rPr>
            <w:color w:val="0000FF"/>
          </w:rPr>
          <w:t>N 322-ФЗ</w:t>
        </w:r>
      </w:hyperlink>
      <w:r>
        <w:t>,</w:t>
      </w:r>
    </w:p>
    <w:p w:rsidR="00295D05" w:rsidRDefault="00295D05">
      <w:pPr>
        <w:pStyle w:val="ConsPlusNormal"/>
        <w:jc w:val="center"/>
      </w:pPr>
      <w:r>
        <w:t xml:space="preserve">от 06.12.2011 </w:t>
      </w:r>
      <w:hyperlink r:id="rId14" w:history="1">
        <w:r>
          <w:rPr>
            <w:color w:val="0000FF"/>
          </w:rPr>
          <w:t>N 409-ФЗ</w:t>
        </w:r>
      </w:hyperlink>
      <w:r>
        <w:t xml:space="preserve">, от 03.02.2014 </w:t>
      </w:r>
      <w:hyperlink r:id="rId15" w:history="1">
        <w:r>
          <w:rPr>
            <w:color w:val="0000FF"/>
          </w:rPr>
          <w:t>N 12-ФЗ</w:t>
        </w:r>
      </w:hyperlink>
      <w:r>
        <w:t>,</w:t>
      </w:r>
    </w:p>
    <w:p w:rsidR="00295D05" w:rsidRDefault="00295D05">
      <w:pPr>
        <w:pStyle w:val="ConsPlusNormal"/>
        <w:jc w:val="center"/>
      </w:pPr>
      <w:r>
        <w:t xml:space="preserve">от 05.05.2014 </w:t>
      </w:r>
      <w:hyperlink r:id="rId16" w:history="1">
        <w:r>
          <w:rPr>
            <w:color w:val="0000FF"/>
          </w:rPr>
          <w:t>N 106-ФЗ</w:t>
        </w:r>
      </w:hyperlink>
      <w:r>
        <w:t>)</w:t>
      </w:r>
    </w:p>
    <w:p w:rsidR="00295D05" w:rsidRDefault="00295D05">
      <w:pPr>
        <w:pStyle w:val="ConsPlusNormal"/>
      </w:pPr>
    </w:p>
    <w:p w:rsidR="00295D05" w:rsidRDefault="00295D05">
      <w:pPr>
        <w:pStyle w:val="ConsPlusNormal"/>
        <w:ind w:firstLine="540"/>
        <w:jc w:val="both"/>
      </w:pPr>
      <w:r>
        <w:t>Настоящий Федеральный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Российской Федерации.</w:t>
      </w:r>
    </w:p>
    <w:p w:rsidR="00295D05" w:rsidRDefault="00295D05">
      <w:pPr>
        <w:pStyle w:val="ConsPlusNormal"/>
        <w:ind w:firstLine="540"/>
        <w:jc w:val="both"/>
      </w:pPr>
      <w:r>
        <w:t>Настоящий Федеральный закон направлен на привлечение и эффективное использование в экономике Российской Федерации иностранных материальных и финансовых ресурсов, передовой техники и технологии, управленческого опыта, обеспечение стабильности условий деятельности иностранных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w:t>
      </w:r>
    </w:p>
    <w:p w:rsidR="00295D05" w:rsidRDefault="00295D05">
      <w:pPr>
        <w:pStyle w:val="ConsPlusNormal"/>
      </w:pPr>
    </w:p>
    <w:p w:rsidR="00295D05" w:rsidRDefault="00295D05">
      <w:pPr>
        <w:pStyle w:val="ConsPlusNormal"/>
        <w:ind w:firstLine="540"/>
        <w:jc w:val="both"/>
        <w:outlineLvl w:val="0"/>
      </w:pPr>
      <w:r>
        <w:t>Статья 1. Отношения, регулируемые настоящим Федеральным законом, и сфера его применения</w:t>
      </w:r>
    </w:p>
    <w:p w:rsidR="00295D05" w:rsidRDefault="00295D05">
      <w:pPr>
        <w:pStyle w:val="ConsPlusNormal"/>
      </w:pPr>
    </w:p>
    <w:p w:rsidR="00295D05" w:rsidRDefault="00295D05">
      <w:pPr>
        <w:pStyle w:val="ConsPlusNormal"/>
        <w:ind w:firstLine="540"/>
        <w:jc w:val="both"/>
      </w:pPr>
      <w:r>
        <w:t>1. Настоящий Федеральный закон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295D05" w:rsidRDefault="00295D05">
      <w:pPr>
        <w:pStyle w:val="ConsPlusNormal"/>
        <w:ind w:firstLine="540"/>
        <w:jc w:val="both"/>
      </w:pPr>
      <w:r>
        <w:t xml:space="preserve">2. Настоящий Федеральный закон не распространяется на отношения, связанные с вложениями иностранного капитала в банки и иные кредитные организации, а также в страховые организации, и на отношения, определяющие порядок создания и прекращения деятельности на территории Российской Федерации представительств иностранных банков и иных иностранных кредитных организаций (за исключением отношений, регулируемых положениями </w:t>
      </w:r>
      <w:hyperlink w:anchor="P217" w:history="1">
        <w:r>
          <w:rPr>
            <w:color w:val="0000FF"/>
          </w:rPr>
          <w:t>пунктов 8</w:t>
        </w:r>
      </w:hyperlink>
      <w:r>
        <w:t xml:space="preserve"> и </w:t>
      </w:r>
      <w:hyperlink w:anchor="P218" w:history="1">
        <w:r>
          <w:rPr>
            <w:color w:val="0000FF"/>
          </w:rPr>
          <w:t>9 статьи 21</w:t>
        </w:r>
      </w:hyperlink>
      <w:r>
        <w:t xml:space="preserve"> настоящего Федерального закона), которые регулируются соответственно </w:t>
      </w:r>
      <w:hyperlink r:id="rId17" w:history="1">
        <w:r>
          <w:rPr>
            <w:color w:val="0000FF"/>
          </w:rPr>
          <w:t>законодательством</w:t>
        </w:r>
      </w:hyperlink>
      <w:r>
        <w:t xml:space="preserve"> Российской Федерации о банках и банковской деятельности и </w:t>
      </w:r>
      <w:hyperlink r:id="rId18" w:history="1">
        <w:r>
          <w:rPr>
            <w:color w:val="0000FF"/>
          </w:rPr>
          <w:t>законодательством</w:t>
        </w:r>
      </w:hyperlink>
      <w:r>
        <w:t xml:space="preserve"> Российской Федерации о страховании.</w:t>
      </w:r>
    </w:p>
    <w:p w:rsidR="00295D05" w:rsidRDefault="00295D05">
      <w:pPr>
        <w:pStyle w:val="ConsPlusNormal"/>
        <w:jc w:val="both"/>
      </w:pPr>
      <w:r>
        <w:t xml:space="preserve">(в ред. Федеральных законов от 03.02.2014 </w:t>
      </w:r>
      <w:hyperlink r:id="rId19" w:history="1">
        <w:r>
          <w:rPr>
            <w:color w:val="0000FF"/>
          </w:rPr>
          <w:t>N 12-ФЗ</w:t>
        </w:r>
      </w:hyperlink>
      <w:r>
        <w:t xml:space="preserve">, от 05.05.2014 </w:t>
      </w:r>
      <w:hyperlink r:id="rId20" w:history="1">
        <w:r>
          <w:rPr>
            <w:color w:val="0000FF"/>
          </w:rPr>
          <w:t>N 106-ФЗ</w:t>
        </w:r>
      </w:hyperlink>
      <w:r>
        <w:t>)</w:t>
      </w:r>
    </w:p>
    <w:p w:rsidR="00295D05" w:rsidRDefault="00295D05">
      <w:pPr>
        <w:pStyle w:val="ConsPlusNormal"/>
        <w:ind w:firstLine="540"/>
        <w:jc w:val="both"/>
      </w:pPr>
      <w:r>
        <w:t xml:space="preserve">Настоящий Федеральный закон также не распространяется на отношения, связанные с 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научной или религиозной, которые регулируются </w:t>
      </w:r>
      <w:hyperlink r:id="rId21" w:history="1">
        <w:r>
          <w:rPr>
            <w:color w:val="0000FF"/>
          </w:rPr>
          <w:t>законодательством</w:t>
        </w:r>
      </w:hyperlink>
      <w:r>
        <w:t xml:space="preserve"> Российской Федерации о некоммерческих организациях.</w:t>
      </w:r>
    </w:p>
    <w:p w:rsidR="00295D05" w:rsidRDefault="00295D05">
      <w:pPr>
        <w:pStyle w:val="ConsPlusNormal"/>
        <w:ind w:firstLine="540"/>
        <w:jc w:val="both"/>
      </w:pPr>
      <w:bookmarkStart w:id="0" w:name="P35"/>
      <w:bookmarkEnd w:id="0"/>
      <w:r>
        <w:t xml:space="preserve">Действие </w:t>
      </w:r>
      <w:hyperlink w:anchor="P88" w:history="1">
        <w:r>
          <w:rPr>
            <w:color w:val="0000FF"/>
          </w:rPr>
          <w:t>статей 7</w:t>
        </w:r>
      </w:hyperlink>
      <w:r>
        <w:t xml:space="preserve"> и </w:t>
      </w:r>
      <w:hyperlink w:anchor="P151" w:history="1">
        <w:r>
          <w:rPr>
            <w:color w:val="0000FF"/>
          </w:rPr>
          <w:t>16</w:t>
        </w:r>
      </w:hyperlink>
      <w:r>
        <w:t xml:space="preserve"> настоящего Федерального закона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295D05" w:rsidRDefault="00295D05">
      <w:pPr>
        <w:pStyle w:val="ConsPlusNormal"/>
        <w:jc w:val="both"/>
      </w:pPr>
      <w:r>
        <w:t xml:space="preserve">(абзац введен Федеральным </w:t>
      </w:r>
      <w:hyperlink r:id="rId22" w:history="1">
        <w:r>
          <w:rPr>
            <w:color w:val="0000FF"/>
          </w:rPr>
          <w:t>законом</w:t>
        </w:r>
      </w:hyperlink>
      <w:r>
        <w:t xml:space="preserve"> от 22.07.2005 N 117-ФЗ, в ред. Федерального </w:t>
      </w:r>
      <w:hyperlink r:id="rId23" w:history="1">
        <w:r>
          <w:rPr>
            <w:color w:val="0000FF"/>
          </w:rPr>
          <w:t>закона</w:t>
        </w:r>
      </w:hyperlink>
      <w:r>
        <w:t xml:space="preserve"> от </w:t>
      </w:r>
      <w:r>
        <w:lastRenderedPageBreak/>
        <w:t>03.06.2006 N 75-ФЗ)</w:t>
      </w:r>
    </w:p>
    <w:p w:rsidR="00295D05" w:rsidRDefault="00295D05">
      <w:pPr>
        <w:pStyle w:val="ConsPlusNormal"/>
      </w:pPr>
    </w:p>
    <w:p w:rsidR="00295D05" w:rsidRDefault="00295D05">
      <w:pPr>
        <w:pStyle w:val="ConsPlusNormal"/>
        <w:ind w:firstLine="540"/>
        <w:jc w:val="both"/>
        <w:outlineLvl w:val="0"/>
      </w:pPr>
      <w:bookmarkStart w:id="1" w:name="P38"/>
      <w:bookmarkEnd w:id="1"/>
      <w:r>
        <w:t>Статья 2. Основные понятия, используемые в настоящем Федеральном законе</w:t>
      </w:r>
    </w:p>
    <w:p w:rsidR="00295D05" w:rsidRDefault="00295D05">
      <w:pPr>
        <w:pStyle w:val="ConsPlusNormal"/>
      </w:pPr>
    </w:p>
    <w:p w:rsidR="00295D05" w:rsidRDefault="00295D05">
      <w:pPr>
        <w:pStyle w:val="ConsPlusNormal"/>
        <w:ind w:firstLine="540"/>
        <w:jc w:val="both"/>
      </w:pPr>
      <w:r>
        <w:t>Для целей настоящего Федерального закона используются следующие основные понятия:</w:t>
      </w:r>
    </w:p>
    <w:p w:rsidR="00295D05" w:rsidRDefault="00295D05">
      <w:pPr>
        <w:pStyle w:val="ConsPlusNormal"/>
        <w:ind w:firstLine="540"/>
        <w:jc w:val="both"/>
      </w:pPr>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w:t>
      </w:r>
    </w:p>
    <w:p w:rsidR="00295D05" w:rsidRDefault="00295D05">
      <w:pPr>
        <w:pStyle w:val="ConsPlusNormal"/>
        <w:ind w:firstLine="540"/>
        <w:jc w:val="both"/>
      </w:pPr>
      <w:r>
        <w:t xml:space="preserve">иностранная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w:t>
      </w:r>
      <w:hyperlink r:id="rId24" w:history="1">
        <w:r>
          <w:rPr>
            <w:color w:val="0000FF"/>
          </w:rPr>
          <w:t>законами</w:t>
        </w:r>
      </w:hyperlink>
      <w:r>
        <w:t>,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295D05" w:rsidRDefault="00295D05">
      <w:pPr>
        <w:pStyle w:val="ConsPlusNormal"/>
        <w:ind w:firstLine="540"/>
        <w:jc w:val="both"/>
      </w:pPr>
      <w:r>
        <w:t xml:space="preserve">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w:t>
      </w:r>
      <w:hyperlink r:id="rId25" w:history="1">
        <w:r>
          <w:rPr>
            <w:color w:val="0000FF"/>
          </w:rPr>
          <w:t>законодательством</w:t>
        </w:r>
      </w:hyperlink>
      <w:r>
        <w:t xml:space="preserve"> Российской Федерации; вложение капитала в основные фонды филиала иностранного юридического лица, создаваемого на территории Российской Федерации;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26" w:history="1">
        <w:r>
          <w:rPr>
            <w:color w:val="0000FF"/>
          </w:rPr>
          <w:t>разделах XVI</w:t>
        </w:r>
      </w:hyperlink>
      <w:r>
        <w:t xml:space="preserve"> и </w:t>
      </w:r>
      <w:hyperlink r:id="rId27" w:history="1">
        <w:r>
          <w:rPr>
            <w:color w:val="0000FF"/>
          </w:rPr>
          <w:t>XVII</w:t>
        </w:r>
      </w:hyperlink>
      <w:r>
        <w:t xml:space="preserve"> единой Товарной номенклатуры внешнеэкономической деятельности Таможенного союза в рамках ЕврАзЭС (далее - Таможенный союз), таможенной стоимостью не менее 1 млн. рублей;</w:t>
      </w:r>
    </w:p>
    <w:p w:rsidR="00295D05" w:rsidRDefault="00295D05">
      <w:pPr>
        <w:pStyle w:val="ConsPlusNormal"/>
        <w:jc w:val="both"/>
      </w:pPr>
      <w:r>
        <w:t xml:space="preserve">(в ред. Федерального </w:t>
      </w:r>
      <w:hyperlink r:id="rId28" w:history="1">
        <w:r>
          <w:rPr>
            <w:color w:val="0000FF"/>
          </w:rPr>
          <w:t>закона</w:t>
        </w:r>
      </w:hyperlink>
      <w:r>
        <w:t xml:space="preserve"> от 06.12.2011 N 409-ФЗ)</w:t>
      </w:r>
    </w:p>
    <w:p w:rsidR="00295D05" w:rsidRDefault="00295D05">
      <w:pPr>
        <w:pStyle w:val="ConsPlusNormal"/>
        <w:ind w:firstLine="540"/>
        <w:jc w:val="both"/>
      </w:pPr>
      <w:r>
        <w:t>инвестиционный проект - обоснование экономической целесообразности, объема и сроков осуществления прямой иностранной инвестиции, включающее проектно-сметную документацию, которая разработана в соответствии с законодательством Российской Федерации;</w:t>
      </w:r>
    </w:p>
    <w:p w:rsidR="00295D05" w:rsidRDefault="00295D05">
      <w:pPr>
        <w:pStyle w:val="ConsPlusNormal"/>
        <w:jc w:val="both"/>
      </w:pPr>
      <w:r>
        <w:t xml:space="preserve">(в ред. Федерального </w:t>
      </w:r>
      <w:hyperlink r:id="rId29" w:history="1">
        <w:r>
          <w:rPr>
            <w:color w:val="0000FF"/>
          </w:rPr>
          <w:t>закона</w:t>
        </w:r>
      </w:hyperlink>
      <w:r>
        <w:t xml:space="preserve"> от 19.07.2011 N 248-ФЗ)</w:t>
      </w:r>
    </w:p>
    <w:p w:rsidR="00295D05" w:rsidRDefault="00295D05">
      <w:pPr>
        <w:pStyle w:val="ConsPlusNormal"/>
        <w:ind w:firstLine="540"/>
        <w:jc w:val="both"/>
      </w:pPr>
      <w:r>
        <w:t>приоритетный инвестиционный проект - инвестиционный проект, суммарный объем иностранных инвестиций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иностранных инвесторов в уставном (складочном) капитале коммерческой организации с иностранными инвестициями составляет не менее 100 млн.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p>
    <w:p w:rsidR="00295D05" w:rsidRDefault="00295D05">
      <w:pPr>
        <w:pStyle w:val="ConsPlusNormal"/>
        <w:ind w:firstLine="540"/>
        <w:jc w:val="both"/>
      </w:pPr>
      <w:r>
        <w:t>срок окупаемости инвестиционного проекта -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инвестиционных затрат коммерческой организации с иностранными инвестициями, или филиала иностранного юридического лица, или арендодателя по договору финансовой аренды (лизинга) приобретет положительное значение;</w:t>
      </w:r>
    </w:p>
    <w:p w:rsidR="00295D05" w:rsidRDefault="00295D05">
      <w:pPr>
        <w:pStyle w:val="ConsPlusNormal"/>
        <w:ind w:firstLine="540"/>
        <w:jc w:val="both"/>
      </w:pPr>
      <w:r>
        <w:lastRenderedPageBreak/>
        <w:t>реинвестирование - осуществление капитальных вложений в объекты предпринимательской деятельности на территории Российской Федерации за счет доходов или прибыли иностранного инвестора или коммерческой организации с иностранными инвестициями, которые получены ими от иностранных инвестиций;</w:t>
      </w:r>
    </w:p>
    <w:p w:rsidR="00295D05" w:rsidRDefault="00295D05">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иностранным инвестором и коммерческой организацией с иностранными инвестициями, осуществляющими инвестиционный проект за счет иностранных инвестиций, на момент начала финансирования инвестиционного проекта.</w:t>
      </w:r>
    </w:p>
    <w:p w:rsidR="00295D05" w:rsidRDefault="00295D05">
      <w:pPr>
        <w:pStyle w:val="ConsPlusNormal"/>
        <w:jc w:val="both"/>
      </w:pPr>
      <w:r>
        <w:t xml:space="preserve">(в ред. Федерального </w:t>
      </w:r>
      <w:hyperlink r:id="rId30" w:history="1">
        <w:r>
          <w:rPr>
            <w:color w:val="0000FF"/>
          </w:rPr>
          <w:t>закона</w:t>
        </w:r>
      </w:hyperlink>
      <w:r>
        <w:t xml:space="preserve"> от 06.12.2011 N 409-ФЗ)</w:t>
      </w:r>
    </w:p>
    <w:p w:rsidR="00295D05" w:rsidRDefault="00295D05">
      <w:pPr>
        <w:pStyle w:val="ConsPlusNormal"/>
      </w:pPr>
    </w:p>
    <w:p w:rsidR="00295D05" w:rsidRDefault="00295D05">
      <w:pPr>
        <w:pStyle w:val="ConsPlusNormal"/>
        <w:ind w:firstLine="540"/>
        <w:jc w:val="both"/>
        <w:outlineLvl w:val="0"/>
      </w:pPr>
      <w:r>
        <w:t>Статья 3. Правовое регулирование иностранных инвестиций на территории Российской Федерации</w:t>
      </w:r>
    </w:p>
    <w:p w:rsidR="00295D05" w:rsidRDefault="00295D05">
      <w:pPr>
        <w:pStyle w:val="ConsPlusNormal"/>
      </w:pPr>
    </w:p>
    <w:p w:rsidR="00295D05" w:rsidRDefault="00295D05">
      <w:pPr>
        <w:pStyle w:val="ConsPlusNormal"/>
        <w:ind w:firstLine="540"/>
        <w:jc w:val="both"/>
      </w:pPr>
      <w:r>
        <w:t>1. Правовое регулирование иностранных инвестиций на территории Российской Федерации осуществляется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295D05" w:rsidRDefault="00295D05">
      <w:pPr>
        <w:pStyle w:val="ConsPlusNormal"/>
        <w:ind w:firstLine="540"/>
        <w:jc w:val="both"/>
      </w:pPr>
      <w:r>
        <w:t>2. Субъекты Российской Федерации вправе принимать законы и иные нормативные правовые акты, регулирующие иностранные инвестиции, по вопросам, относящимся к их ведению, а также к совместному ведению Российской Федерации и субъектов Российской Федерации, в соответствии с настоящим Федеральным законом и другими федеральными законами.</w:t>
      </w:r>
    </w:p>
    <w:p w:rsidR="00295D05" w:rsidRDefault="00295D05">
      <w:pPr>
        <w:pStyle w:val="ConsPlusNormal"/>
      </w:pPr>
    </w:p>
    <w:p w:rsidR="00295D05" w:rsidRDefault="00295D05">
      <w:pPr>
        <w:pStyle w:val="ConsPlusNormal"/>
        <w:ind w:firstLine="540"/>
        <w:jc w:val="both"/>
        <w:outlineLvl w:val="0"/>
      </w:pPr>
      <w:r>
        <w:t>Статья 4. Правовой режим деятельности иностранных инвесторов и коммерческих организаций с иностранными инвестициями</w:t>
      </w:r>
    </w:p>
    <w:p w:rsidR="00295D05" w:rsidRDefault="00295D05">
      <w:pPr>
        <w:pStyle w:val="ConsPlusNormal"/>
      </w:pPr>
    </w:p>
    <w:p w:rsidR="00295D05" w:rsidRDefault="00295D05">
      <w:pPr>
        <w:pStyle w:val="ConsPlusNormal"/>
        <w:ind w:firstLine="540"/>
        <w:jc w:val="both"/>
      </w:pPr>
      <w:r>
        <w:t>1.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p>
    <w:p w:rsidR="00295D05" w:rsidRDefault="00295D05">
      <w:pPr>
        <w:pStyle w:val="ConsPlusNormal"/>
        <w:ind w:firstLine="540"/>
        <w:jc w:val="both"/>
      </w:pPr>
      <w:bookmarkStart w:id="2" w:name="P61"/>
      <w:bookmarkEnd w:id="2"/>
      <w:r>
        <w:t>2.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5D05" w:rsidRDefault="00295D05">
      <w:pPr>
        <w:pStyle w:val="ConsPlusNormal"/>
        <w:ind w:firstLine="540"/>
        <w:jc w:val="both"/>
      </w:pPr>
      <w:r>
        <w:t>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 Виды льгот и порядок их предоставления устанавливаются законодательством Российской Федерации.</w:t>
      </w:r>
    </w:p>
    <w:p w:rsidR="00295D05" w:rsidRDefault="00295D05">
      <w:pPr>
        <w:pStyle w:val="ConsPlusNormal"/>
        <w:ind w:firstLine="540"/>
        <w:jc w:val="both"/>
      </w:pPr>
      <w:r>
        <w:t xml:space="preserve">3. Иностранное юридическое лицо, цель создания и (или) деятельность которого имеют коммерческий характер и которое несет имущественную ответственность по принятым им в связи с осуществлением указанной деятельности на территории Российской Федерации обязательствам (далее - иностранное юридическое лицо), имеет право осуществлять деятельность на территории Российской Федерации через филиал, представительство со дня их </w:t>
      </w:r>
      <w:hyperlink r:id="rId31" w:history="1">
        <w:r>
          <w:rPr>
            <w:color w:val="0000FF"/>
          </w:rPr>
          <w:t>аккредитации</w:t>
        </w:r>
      </w:hyperlink>
      <w:r>
        <w:t>, если иное не установлено федеральными законами. Иностранное юридическое лицо прекращает деятельность на территории Российской Федерации через филиал, представительство со дня прекращения действия аккредитации филиала, представительства.</w:t>
      </w:r>
    </w:p>
    <w:p w:rsidR="00295D05" w:rsidRDefault="00295D05">
      <w:pPr>
        <w:pStyle w:val="ConsPlusNormal"/>
        <w:ind w:firstLine="540"/>
        <w:jc w:val="both"/>
      </w:pPr>
      <w:r>
        <w:t>Днем аккредитации филиала, представительства иностранного юридического лица или внесения изменений в сведения, содержащиеся в государственном реестре аккредитованных филиалов, представительств иностранных юридических лиц, являющемся информационной системой (далее также - реестр), либо прекращения действия аккредитации филиала, представительства иностранного юридического лица признается день внесения соответствующей записи в реестр.</w:t>
      </w:r>
    </w:p>
    <w:p w:rsidR="00295D05" w:rsidRDefault="00295D05">
      <w:pPr>
        <w:pStyle w:val="ConsPlusNormal"/>
        <w:jc w:val="both"/>
      </w:pPr>
      <w:r>
        <w:t xml:space="preserve">(п. 3 в ред. Федерального </w:t>
      </w:r>
      <w:hyperlink r:id="rId32" w:history="1">
        <w:r>
          <w:rPr>
            <w:color w:val="0000FF"/>
          </w:rPr>
          <w:t>закона</w:t>
        </w:r>
      </w:hyperlink>
      <w:r>
        <w:t xml:space="preserve"> от 05.05.2014 N 106-ФЗ)</w:t>
      </w:r>
    </w:p>
    <w:p w:rsidR="00295D05" w:rsidRDefault="00295D05">
      <w:pPr>
        <w:pStyle w:val="ConsPlusNormal"/>
        <w:ind w:firstLine="540"/>
        <w:jc w:val="both"/>
      </w:pPr>
      <w:r>
        <w:t>4. Дочерние и зависимые общества коммерческой организации с иностранными инвестициями не пользуются правовой защитой, гарантиями и льготами, установленными настоящим Федеральным законом, при осуществлении ими предпринимательской деятельности на территории Российской Федерации.</w:t>
      </w:r>
    </w:p>
    <w:p w:rsidR="00295D05" w:rsidRDefault="00295D05">
      <w:pPr>
        <w:pStyle w:val="ConsPlusNormal"/>
        <w:ind w:firstLine="540"/>
        <w:jc w:val="both"/>
      </w:pPr>
      <w:r>
        <w:t>5. Иностранный инвестор, коммерческая организация с иностранными инвестициями, созданная на территории Российской Федерации, в которой иностранный инвестор (иностранные инвесторы) владеет (владеют) не менее чем 10 процентами доли, долей (вклада) в уставном (складочном) капитале указанной организации, при осуществлении ими реинвестирования пользуются в полном объеме правовой защитой, гарантиями и льготами, установленными настоящим Федеральным законом.</w:t>
      </w:r>
    </w:p>
    <w:p w:rsidR="00295D05" w:rsidRDefault="00295D05">
      <w:pPr>
        <w:pStyle w:val="ConsPlusNormal"/>
        <w:ind w:firstLine="540"/>
        <w:jc w:val="both"/>
      </w:pPr>
      <w:r>
        <w:t>6.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 С этого дня коммерческая организация с иностранными инвестициями и иностранный инвестор пользуются правовой защитой, гарантиями и льготами, установленными настоящим Федеральным законом.</w:t>
      </w:r>
    </w:p>
    <w:p w:rsidR="00295D05" w:rsidRDefault="00295D05">
      <w:pPr>
        <w:pStyle w:val="ConsPlusNormal"/>
        <w:ind w:firstLine="540"/>
        <w:jc w:val="both"/>
      </w:pPr>
      <w:r>
        <w:t>Коммерческая организация утрачивает статус коммерческой организации с иностранными инвестициями со дня выхода иностранного инвестора из состава ее участников (при наличии нескольких иностранных инвесторов в составе ее участников - в случае выхода всех иностранных инвесторов). С этого дня указанная коммерческая организация и иностранный инвестор утрачивают правовую защиту, гарантии и льготы, установленные настоящим Федеральным законом.</w:t>
      </w:r>
    </w:p>
    <w:p w:rsidR="00295D05" w:rsidRDefault="00295D05">
      <w:pPr>
        <w:pStyle w:val="ConsPlusNormal"/>
      </w:pPr>
    </w:p>
    <w:p w:rsidR="00295D05" w:rsidRDefault="00295D05">
      <w:pPr>
        <w:pStyle w:val="ConsPlusNormal"/>
        <w:ind w:firstLine="540"/>
        <w:jc w:val="both"/>
        <w:outlineLvl w:val="0"/>
      </w:pPr>
      <w:r>
        <w:t>Статья 5. Гарантия правовой защиты деятельности иностранных инвесторов на территории Российской Федерации</w:t>
      </w:r>
    </w:p>
    <w:p w:rsidR="00295D05" w:rsidRDefault="00295D05">
      <w:pPr>
        <w:pStyle w:val="ConsPlusNormal"/>
      </w:pPr>
    </w:p>
    <w:p w:rsidR="00295D05" w:rsidRDefault="00295D05">
      <w:pPr>
        <w:pStyle w:val="ConsPlusNormal"/>
        <w:ind w:firstLine="540"/>
        <w:jc w:val="both"/>
      </w:pPr>
      <w:r>
        <w:t>1. Иностранному инвестору на территории Российской Федерации предоставляется полная и безусловная защита прав и интересов, которая обеспечивается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295D05" w:rsidRDefault="00295D05">
      <w:pPr>
        <w:pStyle w:val="ConsPlusNormal"/>
        <w:ind w:firstLine="540"/>
        <w:jc w:val="both"/>
      </w:pPr>
      <w:r>
        <w:t xml:space="preserve">2. Иностранный инвестор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3" w:history="1">
        <w:r>
          <w:rPr>
            <w:color w:val="0000FF"/>
          </w:rPr>
          <w:t>законодательством</w:t>
        </w:r>
      </w:hyperlink>
      <w:r>
        <w:t xml:space="preserve"> Российской Федерации.</w:t>
      </w:r>
    </w:p>
    <w:p w:rsidR="00295D05" w:rsidRDefault="00295D05">
      <w:pPr>
        <w:pStyle w:val="ConsPlusNormal"/>
      </w:pPr>
    </w:p>
    <w:p w:rsidR="00295D05" w:rsidRDefault="00295D05">
      <w:pPr>
        <w:pStyle w:val="ConsPlusNormal"/>
        <w:ind w:firstLine="540"/>
        <w:jc w:val="both"/>
        <w:outlineLvl w:val="0"/>
      </w:pPr>
      <w:r>
        <w:t>Статья 6. Гарантия использования иностранным инвестором различных форм осуществления инвестиций на территории Российской Федерации</w:t>
      </w:r>
    </w:p>
    <w:p w:rsidR="00295D05" w:rsidRDefault="00295D05">
      <w:pPr>
        <w:pStyle w:val="ConsPlusNormal"/>
      </w:pPr>
    </w:p>
    <w:p w:rsidR="00295D05" w:rsidRDefault="00295D05">
      <w:pPr>
        <w:pStyle w:val="ConsPlusNormal"/>
        <w:ind w:firstLine="540"/>
        <w:jc w:val="both"/>
      </w:pPr>
      <w:r>
        <w:t>Иностранный инвестор имеет право осуществлять инвестиции на территории Российской Федерации в любых формах, не запрещенных законодательством Российской Федерации.</w:t>
      </w:r>
    </w:p>
    <w:p w:rsidR="00295D05" w:rsidRDefault="00295D05">
      <w:pPr>
        <w:pStyle w:val="ConsPlusNormal"/>
        <w:ind w:firstLine="540"/>
        <w:jc w:val="both"/>
      </w:pPr>
      <w:r>
        <w:t>Оценка вложения капитала в уставный (складочный) капитал коммерческой организации с иностранными инвестициями производится в соответствии с законодательством Российской Федерации.</w:t>
      </w:r>
    </w:p>
    <w:p w:rsidR="00295D05" w:rsidRDefault="00295D05">
      <w:pPr>
        <w:pStyle w:val="ConsPlusNormal"/>
        <w:ind w:firstLine="540"/>
        <w:jc w:val="both"/>
      </w:pPr>
      <w:r>
        <w:t>Оценка вложения капитала осуществляется в валюте Российской Федерации.</w:t>
      </w:r>
    </w:p>
    <w:p w:rsidR="00295D05" w:rsidRDefault="00295D05">
      <w:pPr>
        <w:pStyle w:val="ConsPlusNormal"/>
        <w:ind w:firstLine="540"/>
        <w:jc w:val="both"/>
      </w:pPr>
      <w:r>
        <w:t xml:space="preserve">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иная возможность блокировать решения органов управления такого хозяйственного общества, подлежат предварительному согласованию в порядке, предусмотренном </w:t>
      </w:r>
      <w:hyperlink r:id="rId34" w:history="1">
        <w:r>
          <w:rPr>
            <w:color w:val="0000FF"/>
          </w:rPr>
          <w:t>статьями 9</w:t>
        </w:r>
      </w:hyperlink>
      <w:r>
        <w:t xml:space="preserve"> - </w:t>
      </w:r>
      <w:hyperlink r:id="rId35" w:history="1">
        <w:r>
          <w:rPr>
            <w:color w:val="0000FF"/>
          </w:rPr>
          <w:t>12</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 </w:t>
      </w:r>
      <w:hyperlink r:id="rId36" w:history="1">
        <w:r>
          <w:rPr>
            <w:color w:val="0000FF"/>
          </w:rPr>
          <w:t>Перечень</w:t>
        </w:r>
      </w:hyperlink>
      <w:r>
        <w:t xml:space="preserve"> указанных международных финансовых организаций утверждается Правительством Российской Федерации.</w:t>
      </w:r>
    </w:p>
    <w:p w:rsidR="00295D05" w:rsidRDefault="00295D05">
      <w:pPr>
        <w:pStyle w:val="ConsPlusNormal"/>
        <w:jc w:val="both"/>
      </w:pPr>
      <w:r>
        <w:t xml:space="preserve">(часть четвертая введена Федеральным </w:t>
      </w:r>
      <w:hyperlink r:id="rId37" w:history="1">
        <w:r>
          <w:rPr>
            <w:color w:val="0000FF"/>
          </w:rPr>
          <w:t>законом</w:t>
        </w:r>
      </w:hyperlink>
      <w:r>
        <w:t xml:space="preserve"> от 29.04.2008 N 58-ФЗ, в ред. Федерального </w:t>
      </w:r>
      <w:hyperlink r:id="rId38" w:history="1">
        <w:r>
          <w:rPr>
            <w:color w:val="0000FF"/>
          </w:rPr>
          <w:t>закона</w:t>
        </w:r>
      </w:hyperlink>
      <w:r>
        <w:t xml:space="preserve"> от 16.11.2011 N 322-ФЗ)</w:t>
      </w:r>
    </w:p>
    <w:p w:rsidR="00295D05" w:rsidRDefault="00295D05">
      <w:pPr>
        <w:pStyle w:val="ConsPlusNormal"/>
      </w:pP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r>
        <w:t>КонсультантПлюс: примечание.</w:t>
      </w:r>
    </w:p>
    <w:p w:rsidR="00295D05" w:rsidRDefault="00295D05">
      <w:pPr>
        <w:pStyle w:val="ConsPlusNormal"/>
        <w:ind w:firstLine="540"/>
        <w:jc w:val="both"/>
      </w:pPr>
      <w:r>
        <w:t xml:space="preserve">В соответствии со </w:t>
      </w:r>
      <w:hyperlink w:anchor="P35" w:history="1">
        <w:r>
          <w:rPr>
            <w:color w:val="0000FF"/>
          </w:rPr>
          <w:t>статьей 1</w:t>
        </w:r>
      </w:hyperlink>
      <w:r>
        <w:t xml:space="preserve"> данного документа действие статьи 7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outlineLvl w:val="0"/>
      </w:pPr>
      <w:bookmarkStart w:id="3" w:name="P88"/>
      <w:bookmarkEnd w:id="3"/>
      <w:r>
        <w:t>Статья 7. Гарантия перехода прав и обязанностей иностранного инвестора другому лицу</w:t>
      </w:r>
    </w:p>
    <w:p w:rsidR="00295D05" w:rsidRDefault="00295D05">
      <w:pPr>
        <w:pStyle w:val="ConsPlusNormal"/>
      </w:pPr>
    </w:p>
    <w:p w:rsidR="00295D05" w:rsidRDefault="00295D05">
      <w:pPr>
        <w:pStyle w:val="ConsPlusNormal"/>
        <w:ind w:firstLine="540"/>
        <w:jc w:val="both"/>
      </w:pPr>
      <w:r>
        <w:t xml:space="preserve">1. Иностранный инвестор в силу договора вправе передать свои права (уступить требования) и обязанности (перевести долг), а на основании закона или решения суда обязан передать свои права (уступить требования) и обязанности (перевести долг) другому лицу в соответствии с гражданским </w:t>
      </w:r>
      <w:hyperlink r:id="rId39" w:history="1">
        <w:r>
          <w:rPr>
            <w:color w:val="0000FF"/>
          </w:rPr>
          <w:t>законодательством</w:t>
        </w:r>
      </w:hyperlink>
      <w:r>
        <w:t xml:space="preserve"> Российской Федерации.</w:t>
      </w:r>
    </w:p>
    <w:p w:rsidR="00295D05" w:rsidRDefault="00295D05">
      <w:pPr>
        <w:pStyle w:val="ConsPlusNormal"/>
        <w:ind w:firstLine="540"/>
        <w:jc w:val="both"/>
      </w:pPr>
      <w:r>
        <w:t>2. Если иностранное государство или уполномоченный им государственный орган производят платеж в пользу иностранного инвестора по гарантии (договору страхования), предоставленной иностранному инвестору в отношении инвестиций, осуществленных им на территории Российской Федерации, и к этому иностранному государству или уполномоченному им государственному органу переходят права (уступаются требования) иностранного инвестора на указанные инвестиции, то в Российской Федерации такой переход прав (уступка требования) признается правомерным.</w:t>
      </w:r>
    </w:p>
    <w:p w:rsidR="00295D05" w:rsidRDefault="00295D05">
      <w:pPr>
        <w:pStyle w:val="ConsPlusNormal"/>
      </w:pPr>
    </w:p>
    <w:p w:rsidR="00295D05" w:rsidRDefault="00295D05">
      <w:pPr>
        <w:pStyle w:val="ConsPlusNormal"/>
        <w:ind w:firstLine="540"/>
        <w:jc w:val="both"/>
        <w:outlineLvl w:val="0"/>
      </w:pPr>
      <w:bookmarkStart w:id="4" w:name="P93"/>
      <w:bookmarkEnd w:id="4"/>
      <w:r>
        <w:t>Статья 8. Гарантия компенсации при национализации и реквизиции имущества иностранного инвестора или коммерческой организации с иностранными инвестициями</w:t>
      </w:r>
    </w:p>
    <w:p w:rsidR="00295D05" w:rsidRDefault="00295D05">
      <w:pPr>
        <w:pStyle w:val="ConsPlusNormal"/>
      </w:pPr>
    </w:p>
    <w:p w:rsidR="00295D05" w:rsidRDefault="00295D05">
      <w:pPr>
        <w:pStyle w:val="ConsPlusNormal"/>
        <w:ind w:firstLine="540"/>
        <w:jc w:val="both"/>
      </w:pPr>
      <w:r>
        <w:t>1. Имущество иностранного инвестора или коммерческой организации с иностранными инвестициями не подлежит принудительному изъятию, в том числе национализации, реквизиции, за исключением случаев и по основаниям, которые установлены федеральным законом или международным договором Российской Федерации.</w:t>
      </w:r>
    </w:p>
    <w:p w:rsidR="00295D05" w:rsidRDefault="00295D05">
      <w:pPr>
        <w:pStyle w:val="ConsPlusNormal"/>
        <w:ind w:firstLine="540"/>
        <w:jc w:val="both"/>
      </w:pPr>
      <w:r>
        <w:t>2. При реквизиции иностранному инвестору или коммерческой организации с иностранными инвестициями выплачивается стоимость реквизируемого имущества. При прекращении действия обстоятельств, в связи с которыми произведена реквизиция, иностранный инвестор или коммерческая организация с иностранными инвестициями вправе требовать в судебном порядке возврата сохранившегося имущества, но при этом обязаны возвратить полученную ими сумму компенсации с учетом потерь от снижения стоимости имущества.</w:t>
      </w:r>
    </w:p>
    <w:p w:rsidR="00295D05" w:rsidRDefault="00295D05">
      <w:pPr>
        <w:pStyle w:val="ConsPlusNormal"/>
        <w:ind w:firstLine="540"/>
        <w:jc w:val="both"/>
      </w:pPr>
      <w:r>
        <w:t xml:space="preserve">При национализации иностранному инвестору или коммерческой организации с иностранными инвестициями возмещаются стоимость национализируемого имущества и другие убытки. Споры о возмещении убытков разрешаются в порядке, предусмотренном </w:t>
      </w:r>
      <w:hyperlink w:anchor="P114" w:history="1">
        <w:r>
          <w:rPr>
            <w:color w:val="0000FF"/>
          </w:rPr>
          <w:t>статьей 10</w:t>
        </w:r>
      </w:hyperlink>
      <w:r>
        <w:t xml:space="preserve"> настоящего Федерального закона.</w:t>
      </w:r>
    </w:p>
    <w:p w:rsidR="00295D05" w:rsidRDefault="00295D05">
      <w:pPr>
        <w:pStyle w:val="ConsPlusNormal"/>
      </w:pPr>
    </w:p>
    <w:p w:rsidR="00295D05" w:rsidRDefault="00295D05">
      <w:pPr>
        <w:pStyle w:val="ConsPlusNormal"/>
        <w:ind w:firstLine="540"/>
        <w:jc w:val="both"/>
        <w:outlineLvl w:val="0"/>
      </w:pPr>
      <w:r>
        <w:t>Статья 9. Гарантия 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p>
    <w:p w:rsidR="00295D05" w:rsidRDefault="00295D05">
      <w:pPr>
        <w:pStyle w:val="ConsPlusNormal"/>
      </w:pPr>
    </w:p>
    <w:p w:rsidR="00295D05" w:rsidRDefault="00295D05">
      <w:pPr>
        <w:pStyle w:val="ConsPlusNormal"/>
        <w:ind w:firstLine="540"/>
        <w:jc w:val="both"/>
      </w:pPr>
      <w:bookmarkStart w:id="5" w:name="P101"/>
      <w:bookmarkEnd w:id="5"/>
      <w:r>
        <w:t xml:space="preserve">1.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иностранного инвестора и коммерческой организации с иностранными инвестициями по реализации приоритетных инвестиционных проектов либо устанавливают режим запретов и ограничений в отношении иностранных инвестиций в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за счет иностранных инвестиций,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104" w:history="1">
        <w:r>
          <w:rPr>
            <w:color w:val="0000FF"/>
          </w:rPr>
          <w:t>пункте 2</w:t>
        </w:r>
      </w:hyperlink>
      <w:r>
        <w:t xml:space="preserve"> настоящей статьи, в отношении иностранного инвестора и коммерческой организации с иностранными инвестициями, осуществляющих приоритетные инвестиционные проекты за счет иностранных инвестиций, при условии, что товары, ввозимые в Российскую Федерацию иностранным инвестором и коммерческой организацией с иностранными инвестициями, используются целевым назначением для реализации приоритетных инвестиционных проектов.</w:t>
      </w:r>
    </w:p>
    <w:p w:rsidR="00295D05" w:rsidRDefault="00295D05">
      <w:pPr>
        <w:pStyle w:val="ConsPlusNormal"/>
        <w:jc w:val="both"/>
      </w:pPr>
      <w:r>
        <w:t xml:space="preserve">(в ред. Федерального </w:t>
      </w:r>
      <w:hyperlink r:id="rId40" w:history="1">
        <w:r>
          <w:rPr>
            <w:color w:val="0000FF"/>
          </w:rPr>
          <w:t>закона</w:t>
        </w:r>
      </w:hyperlink>
      <w:r>
        <w:t xml:space="preserve"> от 06.12.2011 N 409-ФЗ)</w:t>
      </w:r>
    </w:p>
    <w:p w:rsidR="00295D05" w:rsidRDefault="00295D05">
      <w:pPr>
        <w:pStyle w:val="ConsPlusNormal"/>
        <w:ind w:firstLine="540"/>
        <w:jc w:val="both"/>
      </w:pPr>
      <w:r>
        <w:t xml:space="preserve">Положения </w:t>
      </w:r>
      <w:hyperlink w:anchor="P101" w:history="1">
        <w:r>
          <w:rPr>
            <w:color w:val="0000FF"/>
          </w:rPr>
          <w:t>абзаца первого настоящего пункта</w:t>
        </w:r>
      </w:hyperlink>
      <w:r>
        <w:t xml:space="preserve"> распространяются на коммерческую организацию с иностранными инвестициями, если доля, доли (вклад) иностранных инвесторов в уставном (складочном) капитале такой организации составляют свыше 25 процентов, а также на коммерческую организацию с иностранными инвестициями, реализующую приоритетный инвестиционный проект, независимо от доли, долей (вклада) иностранных инвесторов в уставном (складочном) капитале такой организации.</w:t>
      </w:r>
    </w:p>
    <w:p w:rsidR="00295D05" w:rsidRDefault="00295D05">
      <w:pPr>
        <w:pStyle w:val="ConsPlusNormal"/>
        <w:ind w:firstLine="540"/>
        <w:jc w:val="both"/>
      </w:pPr>
      <w:bookmarkStart w:id="6" w:name="P104"/>
      <w:bookmarkEnd w:id="6"/>
      <w:r>
        <w:t xml:space="preserve">2. Стабильность для иностранного инвестора, осуществляющего инвестиционный проект, условий и режима, указанных в </w:t>
      </w:r>
      <w:hyperlink w:anchor="P101" w:history="1">
        <w:r>
          <w:rPr>
            <w:color w:val="0000FF"/>
          </w:rPr>
          <w:t>пункте 1</w:t>
        </w:r>
      </w:hyperlink>
      <w:r>
        <w:t xml:space="preserve"> настоящей статьи, гарантируется в течение срока окупаемости инвестиционного проекта, но не более семи лет со дня начала финансирования указанного проекта за счет иностранных инвестиций.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295D05" w:rsidRDefault="00295D05">
      <w:pPr>
        <w:pStyle w:val="ConsPlusNormal"/>
        <w:ind w:firstLine="540"/>
        <w:jc w:val="both"/>
      </w:pPr>
      <w:bookmarkStart w:id="7" w:name="P105"/>
      <w:bookmarkEnd w:id="7"/>
      <w:r>
        <w:t xml:space="preserve">3. В исключительных случаях при реализации иностранным инвестором и коммерческой организацией с иностранными инвестициями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срок окупаемости которого превышает семь лет,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 указанных в </w:t>
      </w:r>
      <w:hyperlink w:anchor="P101" w:history="1">
        <w:r>
          <w:rPr>
            <w:color w:val="0000FF"/>
          </w:rPr>
          <w:t>пункте 1</w:t>
        </w:r>
      </w:hyperlink>
      <w:r>
        <w:t xml:space="preserve"> настоящей статьи.</w:t>
      </w:r>
    </w:p>
    <w:p w:rsidR="00295D05" w:rsidRDefault="00295D05">
      <w:pPr>
        <w:pStyle w:val="ConsPlusNormal"/>
        <w:ind w:firstLine="540"/>
        <w:jc w:val="both"/>
      </w:pPr>
      <w:r>
        <w:t xml:space="preserve">4. Положения </w:t>
      </w:r>
      <w:hyperlink w:anchor="P101" w:history="1">
        <w:r>
          <w:rPr>
            <w:color w:val="0000FF"/>
          </w:rPr>
          <w:t>пункта 1</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5D05" w:rsidRDefault="00295D05">
      <w:pPr>
        <w:pStyle w:val="ConsPlusNormal"/>
        <w:ind w:firstLine="540"/>
        <w:jc w:val="both"/>
      </w:pPr>
      <w:r>
        <w:t>5. Правительство Российской Федерации:</w:t>
      </w:r>
    </w:p>
    <w:p w:rsidR="00295D05" w:rsidRDefault="00295D05">
      <w:pPr>
        <w:pStyle w:val="ConsPlusNormal"/>
        <w:ind w:firstLine="540"/>
        <w:jc w:val="both"/>
      </w:pPr>
      <w:r>
        <w:t>устанавливает критерии оценки изменения в неблагоприятном для иностранного инвестора и коммерческой организации с иностранными инвестициями отношении условий взимания федеральных налогов и взносов в государственные внебюджетные фонды, режима запретов и ограничений осуществления иностранных инвестиций на территории Российской Федерации;</w:t>
      </w:r>
    </w:p>
    <w:p w:rsidR="00295D05" w:rsidRDefault="00295D05">
      <w:pPr>
        <w:pStyle w:val="ConsPlusNormal"/>
        <w:jc w:val="both"/>
      </w:pPr>
      <w:r>
        <w:t xml:space="preserve">(в ред. Федерального </w:t>
      </w:r>
      <w:hyperlink r:id="rId41" w:history="1">
        <w:r>
          <w:rPr>
            <w:color w:val="0000FF"/>
          </w:rPr>
          <w:t>закона</w:t>
        </w:r>
      </w:hyperlink>
      <w:r>
        <w:t xml:space="preserve"> от 06.12.2011 N 409-ФЗ)</w:t>
      </w:r>
    </w:p>
    <w:p w:rsidR="00295D05" w:rsidRDefault="00295D05">
      <w:pPr>
        <w:pStyle w:val="ConsPlusNormal"/>
        <w:ind w:firstLine="540"/>
        <w:jc w:val="both"/>
      </w:pPr>
      <w:r>
        <w:t xml:space="preserve">утверждает порядок регистрации приоритетных инвестиционных проектов федеральным органом исполнительной власти, указанным в </w:t>
      </w:r>
      <w:hyperlink w:anchor="P248" w:history="1">
        <w:r>
          <w:rPr>
            <w:color w:val="0000FF"/>
          </w:rPr>
          <w:t>статье 24</w:t>
        </w:r>
      </w:hyperlink>
      <w:r>
        <w:t xml:space="preserve"> настоящего Федерального закона;</w:t>
      </w:r>
    </w:p>
    <w:p w:rsidR="00295D05" w:rsidRDefault="00295D05">
      <w:pPr>
        <w:pStyle w:val="ConsPlusNormal"/>
        <w:ind w:firstLine="540"/>
        <w:jc w:val="both"/>
      </w:pPr>
      <w:r>
        <w:t xml:space="preserve">осуществляет контроль за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сроки, указанные в </w:t>
      </w:r>
      <w:hyperlink w:anchor="P104" w:history="1">
        <w:r>
          <w:rPr>
            <w:color w:val="0000FF"/>
          </w:rPr>
          <w:t>пунктах 2</w:t>
        </w:r>
      </w:hyperlink>
      <w:r>
        <w:t xml:space="preserve"> и </w:t>
      </w:r>
      <w:hyperlink w:anchor="P105" w:history="1">
        <w:r>
          <w:rPr>
            <w:color w:val="0000FF"/>
          </w:rPr>
          <w:t>3</w:t>
        </w:r>
      </w:hyperlink>
      <w:r>
        <w:t xml:space="preserve"> настоящей статьи.</w:t>
      </w:r>
    </w:p>
    <w:p w:rsidR="00295D05" w:rsidRDefault="00295D05">
      <w:pPr>
        <w:pStyle w:val="ConsPlusNormal"/>
        <w:ind w:firstLine="540"/>
        <w:jc w:val="both"/>
      </w:pPr>
      <w:r>
        <w:t>В случае неисполнения иностранным инвестором и коммерческой организацией с иностранными инвестициями обязательств, указанных в части первой настоящего пункта, они лишаются льгот, предоставленных им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295D05" w:rsidRDefault="00295D05">
      <w:pPr>
        <w:pStyle w:val="ConsPlusNormal"/>
      </w:pPr>
    </w:p>
    <w:p w:rsidR="00295D05" w:rsidRDefault="00295D05">
      <w:pPr>
        <w:pStyle w:val="ConsPlusNormal"/>
        <w:ind w:firstLine="540"/>
        <w:jc w:val="both"/>
        <w:outlineLvl w:val="0"/>
      </w:pPr>
      <w:bookmarkStart w:id="8" w:name="P114"/>
      <w:bookmarkEnd w:id="8"/>
      <w:r>
        <w:t>Статья 10. Гарантия обеспечения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295D05" w:rsidRDefault="00295D05">
      <w:pPr>
        <w:pStyle w:val="ConsPlusNormal"/>
      </w:pPr>
    </w:p>
    <w:p w:rsidR="00295D05" w:rsidRDefault="00295D05">
      <w:pPr>
        <w:pStyle w:val="ConsPlusNormal"/>
        <w:ind w:firstLine="540"/>
        <w:jc w:val="both"/>
      </w:pPr>
      <w:r>
        <w:t>Спор иностранного инвестора, возникший в связи с осуществлением инвестиций и предпринимательской деятельности на территории Российской Федерации, разрешается в соответствии с международными договорами Российской Федерации и федеральными законами в суде или арбитражном суде либо в международном арбитраже (третейском суде).</w:t>
      </w:r>
    </w:p>
    <w:p w:rsidR="00295D05" w:rsidRDefault="00295D05">
      <w:pPr>
        <w:pStyle w:val="ConsPlusNormal"/>
      </w:pPr>
    </w:p>
    <w:p w:rsidR="00295D05" w:rsidRDefault="00295D05">
      <w:pPr>
        <w:pStyle w:val="ConsPlusNormal"/>
        <w:ind w:firstLine="540"/>
        <w:jc w:val="both"/>
        <w:outlineLvl w:val="0"/>
      </w:pPr>
      <w:r>
        <w:t>Статья 11. 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p>
    <w:p w:rsidR="00295D05" w:rsidRDefault="00295D05">
      <w:pPr>
        <w:pStyle w:val="ConsPlusNormal"/>
      </w:pPr>
    </w:p>
    <w:p w:rsidR="00295D05" w:rsidRDefault="00295D05">
      <w:pPr>
        <w:pStyle w:val="ConsPlusNormal"/>
        <w:ind w:firstLine="540"/>
        <w:jc w:val="both"/>
      </w:pPr>
      <w:r>
        <w:t xml:space="preserve">Иностранный инвестор после уплаты предусмотренных законодательством Российской Федерации налогов и сборов имеет право на свободное использование доходов и прибыли на территории Российской Федерации для реинвестирования с соблюдением положений пункта 2 </w:t>
      </w:r>
      <w:hyperlink w:anchor="P61" w:history="1">
        <w:r>
          <w:rPr>
            <w:color w:val="0000FF"/>
          </w:rPr>
          <w:t>статьи 4</w:t>
        </w:r>
      </w:hyperlink>
      <w:r>
        <w:t xml:space="preserve"> настоящего Федерального закона или для иных не противоречащих законодательству Российской Федерации целей и на беспрепятственный перевод за пределы Российской Федерации доходов, прибыли и других правомерно полученных денежных сумм в иностранной валюте в связи с ранее осуществленными им инвестициями, в том числе:</w:t>
      </w:r>
    </w:p>
    <w:p w:rsidR="00295D05" w:rsidRDefault="00295D05">
      <w:pPr>
        <w:pStyle w:val="ConsPlusNormal"/>
        <w:ind w:firstLine="540"/>
        <w:jc w:val="both"/>
      </w:pPr>
      <w:r>
        <w:t>доходов от инвестиций, полученных в виде прибыли, дивидендов, процентов и других доходов;</w:t>
      </w:r>
    </w:p>
    <w:p w:rsidR="00295D05" w:rsidRDefault="00295D05">
      <w:pPr>
        <w:pStyle w:val="ConsPlusNormal"/>
        <w:ind w:firstLine="540"/>
        <w:jc w:val="both"/>
      </w:pPr>
      <w:r>
        <w:t>денежных сумм во исполнение обязательств коммерческой организации с иностранными инвестициями или иностранного юридического лица, открывшего свой филиал на территории Российской Федерации, по договорам и иным сделкам;</w:t>
      </w:r>
    </w:p>
    <w:p w:rsidR="00295D05" w:rsidRDefault="00295D05">
      <w:pPr>
        <w:pStyle w:val="ConsPlusNormal"/>
        <w:ind w:firstLine="540"/>
        <w:jc w:val="both"/>
      </w:pPr>
      <w:r>
        <w:t>денежных сумм, полученных иностранным инвестором в связи с ликвидацией коммерческой организации с иностранными инвестициями или прекращением деятельности филиала, представительства иностранного юридического лица либо отчуждением инвестированного имущества, имущественных прав и исключительных прав на результаты интеллектуальной деятельности;</w:t>
      </w:r>
    </w:p>
    <w:p w:rsidR="00295D05" w:rsidRDefault="00295D05">
      <w:pPr>
        <w:pStyle w:val="ConsPlusNormal"/>
        <w:jc w:val="both"/>
      </w:pPr>
      <w:r>
        <w:t xml:space="preserve">(в ред. Федерального </w:t>
      </w:r>
      <w:hyperlink r:id="rId42" w:history="1">
        <w:r>
          <w:rPr>
            <w:color w:val="0000FF"/>
          </w:rPr>
          <w:t>закона</w:t>
        </w:r>
      </w:hyperlink>
      <w:r>
        <w:t xml:space="preserve"> от 05.05.2014 N 106-ФЗ)</w:t>
      </w:r>
    </w:p>
    <w:p w:rsidR="00295D05" w:rsidRDefault="00295D05">
      <w:pPr>
        <w:pStyle w:val="ConsPlusNormal"/>
        <w:ind w:firstLine="540"/>
        <w:jc w:val="both"/>
      </w:pPr>
      <w:r>
        <w:t xml:space="preserve">компенсаций, предусмотренных </w:t>
      </w:r>
      <w:hyperlink w:anchor="P93" w:history="1">
        <w:r>
          <w:rPr>
            <w:color w:val="0000FF"/>
          </w:rPr>
          <w:t>статьей 8</w:t>
        </w:r>
      </w:hyperlink>
      <w:r>
        <w:t xml:space="preserve"> настоящего Федерального закона.</w:t>
      </w:r>
    </w:p>
    <w:p w:rsidR="00295D05" w:rsidRDefault="00295D05">
      <w:pPr>
        <w:pStyle w:val="ConsPlusNormal"/>
      </w:pPr>
    </w:p>
    <w:p w:rsidR="00295D05" w:rsidRDefault="00295D05">
      <w:pPr>
        <w:pStyle w:val="ConsPlusNormal"/>
        <w:ind w:firstLine="540"/>
        <w:jc w:val="both"/>
        <w:outlineLvl w:val="0"/>
      </w:pPr>
      <w:r>
        <w:t>Статья 12. Гарантия права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295D05" w:rsidRDefault="00295D05">
      <w:pPr>
        <w:pStyle w:val="ConsPlusNormal"/>
        <w:jc w:val="both"/>
      </w:pPr>
      <w:r>
        <w:t xml:space="preserve">(в ред. Федерального </w:t>
      </w:r>
      <w:hyperlink r:id="rId43" w:history="1">
        <w:r>
          <w:rPr>
            <w:color w:val="0000FF"/>
          </w:rPr>
          <w:t>закона</w:t>
        </w:r>
      </w:hyperlink>
      <w:r>
        <w:t xml:space="preserve"> от 06.12.2011 N 409-ФЗ)</w:t>
      </w:r>
    </w:p>
    <w:p w:rsidR="00295D05" w:rsidRDefault="00295D05">
      <w:pPr>
        <w:pStyle w:val="ConsPlusNormal"/>
      </w:pPr>
    </w:p>
    <w:p w:rsidR="00295D05" w:rsidRDefault="00295D05">
      <w:pPr>
        <w:pStyle w:val="ConsPlusNormal"/>
        <w:ind w:firstLine="540"/>
        <w:jc w:val="both"/>
      </w:pPr>
      <w:r>
        <w:t>Иностранный инвестор, который первоначально ввез в Российскую Федерацию имущество и информацию в документальной форме или в форме записи на электронных носителях в качестве иностранной инвестиции, имеет право на беспрепятственный (без квотирования, лицензирования и применения к нему других мер нетарифного регулирования внешнеторговой деятельности) вывоз указанных имущества и информации за пределы Российской Федерации.</w:t>
      </w:r>
    </w:p>
    <w:p w:rsidR="00295D05" w:rsidRDefault="00295D05">
      <w:pPr>
        <w:pStyle w:val="ConsPlusNormal"/>
        <w:jc w:val="both"/>
      </w:pPr>
      <w:r>
        <w:t xml:space="preserve">(в ред. Федерального </w:t>
      </w:r>
      <w:hyperlink r:id="rId44" w:history="1">
        <w:r>
          <w:rPr>
            <w:color w:val="0000FF"/>
          </w:rPr>
          <w:t>закона</w:t>
        </w:r>
      </w:hyperlink>
      <w:r>
        <w:t xml:space="preserve"> от 06.12.2011 N 409-ФЗ)</w:t>
      </w:r>
    </w:p>
    <w:p w:rsidR="00295D05" w:rsidRDefault="00295D05">
      <w:pPr>
        <w:pStyle w:val="ConsPlusNormal"/>
      </w:pPr>
    </w:p>
    <w:p w:rsidR="00295D05" w:rsidRDefault="00295D05">
      <w:pPr>
        <w:pStyle w:val="ConsPlusNormal"/>
        <w:ind w:firstLine="540"/>
        <w:jc w:val="both"/>
        <w:outlineLvl w:val="0"/>
      </w:pPr>
      <w:r>
        <w:t>Статья 13. Гарантия права иностранного инвестора на приобретение ценных бумаг</w:t>
      </w:r>
    </w:p>
    <w:p w:rsidR="00295D05" w:rsidRDefault="00295D05">
      <w:pPr>
        <w:pStyle w:val="ConsPlusNormal"/>
      </w:pPr>
    </w:p>
    <w:p w:rsidR="00295D05" w:rsidRDefault="00295D05">
      <w:pPr>
        <w:pStyle w:val="ConsPlusNormal"/>
        <w:ind w:firstLine="540"/>
        <w:jc w:val="both"/>
      </w:pPr>
      <w:r>
        <w:t xml:space="preserve">Иностранный инвестор вправе приобрести акции и иные ценные бумаги российских коммерческих организаций и государственные ценные бумаги в соответствии с </w:t>
      </w:r>
      <w:hyperlink r:id="rId45" w:history="1">
        <w:r>
          <w:rPr>
            <w:color w:val="0000FF"/>
          </w:rPr>
          <w:t>законодательством</w:t>
        </w:r>
      </w:hyperlink>
      <w:r>
        <w:t xml:space="preserve"> Российской Федерации о ценных бумагах.</w:t>
      </w:r>
    </w:p>
    <w:p w:rsidR="00295D05" w:rsidRDefault="00295D05">
      <w:pPr>
        <w:pStyle w:val="ConsPlusNormal"/>
      </w:pPr>
    </w:p>
    <w:p w:rsidR="00295D05" w:rsidRDefault="00295D05">
      <w:pPr>
        <w:pStyle w:val="ConsPlusNormal"/>
        <w:ind w:firstLine="540"/>
        <w:jc w:val="both"/>
        <w:outlineLvl w:val="0"/>
      </w:pPr>
      <w:r>
        <w:t>Статья 14. Гарантия участия иностранного инвестора в приватизации</w:t>
      </w:r>
    </w:p>
    <w:p w:rsidR="00295D05" w:rsidRDefault="00295D05">
      <w:pPr>
        <w:pStyle w:val="ConsPlusNormal"/>
      </w:pPr>
    </w:p>
    <w:p w:rsidR="00295D05" w:rsidRDefault="00295D05">
      <w:pPr>
        <w:pStyle w:val="ConsPlusNormal"/>
        <w:ind w:firstLine="540"/>
        <w:jc w:val="both"/>
      </w:pPr>
      <w:r>
        <w:t xml:space="preserve">Иностранный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доли, долей (вклада) в уставном (складочном) капитале приватизируемой организации на условиях и в порядке, которые установлены </w:t>
      </w:r>
      <w:hyperlink r:id="rId46"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295D05" w:rsidRDefault="00295D05">
      <w:pPr>
        <w:pStyle w:val="ConsPlusNormal"/>
      </w:pPr>
    </w:p>
    <w:p w:rsidR="00295D05" w:rsidRDefault="00295D05">
      <w:pPr>
        <w:pStyle w:val="ConsPlusNormal"/>
        <w:ind w:firstLine="540"/>
        <w:jc w:val="both"/>
        <w:outlineLvl w:val="0"/>
      </w:pPr>
      <w:r>
        <w:t>Статья 15. Гарантия предоставления иностранному инвестору права на земельные участки, другие природные ресурсы, здания, сооружения и иное недвижимое имущество</w:t>
      </w:r>
    </w:p>
    <w:p w:rsidR="00295D05" w:rsidRDefault="00295D05">
      <w:pPr>
        <w:pStyle w:val="ConsPlusNormal"/>
      </w:pPr>
    </w:p>
    <w:p w:rsidR="00295D05" w:rsidRDefault="00295D05">
      <w:pPr>
        <w:pStyle w:val="ConsPlusNormal"/>
        <w:ind w:firstLine="540"/>
        <w:jc w:val="both"/>
      </w:pPr>
      <w:r>
        <w:t>Приобретение иностранным инвестором права на земельные участки, другие природные ресурсы, здания, сооружения и иное недвижимое имущество осуществляется в соответствии с законодательством Российской Федерации и законодательством субъектов Российской Федерации.</w:t>
      </w:r>
    </w:p>
    <w:p w:rsidR="00295D05" w:rsidRDefault="00295D05">
      <w:pPr>
        <w:pStyle w:val="ConsPlusNormal"/>
        <w:ind w:firstLine="540"/>
        <w:jc w:val="both"/>
      </w:pPr>
      <w:r>
        <w:t>Право на заключение договора аренды земельного участка может быть приобретено коммерческой организацией с иностранными инвестициями на торгах (аукционе, конкурсе), если иное не предусмотрено законодательством Российской Федерации.</w:t>
      </w:r>
    </w:p>
    <w:p w:rsidR="00295D05" w:rsidRDefault="00295D05">
      <w:pPr>
        <w:pStyle w:val="ConsPlusNormal"/>
        <w:jc w:val="both"/>
      </w:pPr>
      <w:r>
        <w:t xml:space="preserve">(в ред. Федерального </w:t>
      </w:r>
      <w:hyperlink r:id="rId47" w:history="1">
        <w:r>
          <w:rPr>
            <w:color w:val="0000FF"/>
          </w:rPr>
          <w:t>закона</w:t>
        </w:r>
      </w:hyperlink>
      <w:r>
        <w:t xml:space="preserve"> от 26.06.2007 N 118-ФЗ)</w:t>
      </w:r>
    </w:p>
    <w:p w:rsidR="00295D05" w:rsidRDefault="00295D05">
      <w:pPr>
        <w:pStyle w:val="ConsPlusNormal"/>
      </w:pP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r>
        <w:t>КонсультантПлюс: примечание.</w:t>
      </w:r>
    </w:p>
    <w:p w:rsidR="00295D05" w:rsidRDefault="00295D05">
      <w:pPr>
        <w:pStyle w:val="ConsPlusNormal"/>
        <w:ind w:firstLine="540"/>
        <w:jc w:val="both"/>
      </w:pPr>
      <w:r>
        <w:t xml:space="preserve">В соответствии со </w:t>
      </w:r>
      <w:hyperlink w:anchor="P35" w:history="1">
        <w:r>
          <w:rPr>
            <w:color w:val="0000FF"/>
          </w:rPr>
          <w:t>статьей 1</w:t>
        </w:r>
      </w:hyperlink>
      <w:r>
        <w:t xml:space="preserve"> данного документа действие статьи 16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outlineLvl w:val="0"/>
      </w:pPr>
      <w:bookmarkStart w:id="9" w:name="P151"/>
      <w:bookmarkEnd w:id="9"/>
      <w:r>
        <w:t>Статья 16. Льготы, предоставляемые иностранному инвестору и коммерческой организации с иностранными инвестициями, по уплате таможенных платежей</w:t>
      </w:r>
    </w:p>
    <w:p w:rsidR="00295D05" w:rsidRDefault="00295D05">
      <w:pPr>
        <w:pStyle w:val="ConsPlusNormal"/>
      </w:pPr>
    </w:p>
    <w:p w:rsidR="00295D05" w:rsidRDefault="00295D05">
      <w:pPr>
        <w:pStyle w:val="ConsPlusNormal"/>
        <w:ind w:firstLine="540"/>
        <w:jc w:val="both"/>
      </w:pPr>
      <w:r>
        <w:t xml:space="preserve">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 международными договорами государств - членов Таможенного союза, законодательством Российской Федерации о таможенном деле и </w:t>
      </w:r>
      <w:hyperlink r:id="rId48" w:history="1">
        <w:r>
          <w:rPr>
            <w:color w:val="0000FF"/>
          </w:rPr>
          <w:t>законодательством</w:t>
        </w:r>
      </w:hyperlink>
      <w:r>
        <w:t xml:space="preserve"> Российской Федерации о налогах и сборах.</w:t>
      </w:r>
    </w:p>
    <w:p w:rsidR="00295D05" w:rsidRDefault="00295D05">
      <w:pPr>
        <w:pStyle w:val="ConsPlusNormal"/>
        <w:jc w:val="both"/>
      </w:pPr>
      <w:r>
        <w:t xml:space="preserve">(в ред. Федерального </w:t>
      </w:r>
      <w:hyperlink r:id="rId49" w:history="1">
        <w:r>
          <w:rPr>
            <w:color w:val="0000FF"/>
          </w:rPr>
          <w:t>закона</w:t>
        </w:r>
      </w:hyperlink>
      <w:r>
        <w:t xml:space="preserve"> от 06.12.2011 N 409-ФЗ)</w:t>
      </w:r>
    </w:p>
    <w:p w:rsidR="00295D05" w:rsidRDefault="00295D05">
      <w:pPr>
        <w:pStyle w:val="ConsPlusNormal"/>
      </w:pPr>
    </w:p>
    <w:p w:rsidR="00295D05" w:rsidRDefault="00295D05">
      <w:pPr>
        <w:pStyle w:val="ConsPlusNormal"/>
        <w:ind w:firstLine="540"/>
        <w:jc w:val="both"/>
        <w:outlineLvl w:val="0"/>
      </w:pPr>
      <w:r>
        <w:t>Статья 17. Льготы и гарантии, предоставляемые иностранному инвестору субъектами Российской Федерации и органами местного самоуправления</w:t>
      </w:r>
    </w:p>
    <w:p w:rsidR="00295D05" w:rsidRDefault="00295D05">
      <w:pPr>
        <w:pStyle w:val="ConsPlusNormal"/>
      </w:pPr>
    </w:p>
    <w:p w:rsidR="00295D05" w:rsidRDefault="00295D05">
      <w:pPr>
        <w:pStyle w:val="ConsPlusNormal"/>
        <w:ind w:firstLine="540"/>
        <w:jc w:val="both"/>
      </w:pPr>
      <w:r>
        <w:t>Субъекты Российской Федерации и органы местного самоуправления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и местных бюджетов, а также внебюджетных средств.</w:t>
      </w:r>
    </w:p>
    <w:p w:rsidR="00295D05" w:rsidRDefault="00295D05">
      <w:pPr>
        <w:pStyle w:val="ConsPlusNormal"/>
      </w:pPr>
    </w:p>
    <w:p w:rsidR="00295D05" w:rsidRDefault="00295D05">
      <w:pPr>
        <w:pStyle w:val="ConsPlusNormal"/>
        <w:ind w:firstLine="540"/>
        <w:jc w:val="both"/>
        <w:outlineLvl w:val="0"/>
      </w:pPr>
      <w:r>
        <w:t>Статья 18. Антимонопольное законодательство Российской Федерации и соблюдение добросовестной конкуренции иностранным инвестором</w:t>
      </w:r>
    </w:p>
    <w:p w:rsidR="00295D05" w:rsidRDefault="00295D05">
      <w:pPr>
        <w:pStyle w:val="ConsPlusNormal"/>
      </w:pPr>
    </w:p>
    <w:p w:rsidR="00295D05" w:rsidRDefault="00295D05">
      <w:pPr>
        <w:pStyle w:val="ConsPlusNormal"/>
        <w:ind w:firstLine="540"/>
        <w:jc w:val="both"/>
      </w:pPr>
      <w:r>
        <w:t xml:space="preserve">Иностранный инвестор обязан соблюдать антимонопольное </w:t>
      </w:r>
      <w:hyperlink r:id="rId50" w:history="1">
        <w:r>
          <w:rPr>
            <w:color w:val="0000FF"/>
          </w:rPr>
          <w:t>законодательство</w:t>
        </w:r>
      </w:hyperlink>
      <w:r>
        <w:t xml:space="preserve">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 о ценах или о распределении рынков сбыта товара либо об участии в торгах (аукционах, конкурсах).</w:t>
      </w:r>
    </w:p>
    <w:p w:rsidR="00295D05" w:rsidRDefault="00295D05">
      <w:pPr>
        <w:pStyle w:val="ConsPlusNormal"/>
      </w:pPr>
    </w:p>
    <w:p w:rsidR="00295D05" w:rsidRDefault="00295D05">
      <w:pPr>
        <w:pStyle w:val="ConsPlusNormal"/>
        <w:ind w:firstLine="540"/>
        <w:jc w:val="both"/>
        <w:outlineLvl w:val="0"/>
      </w:pPr>
      <w:r>
        <w:t>Статья 19. Имущественное страхование, осуществляемое коммерческой организацией с иностранными инвестициями и филиалом, представительством иностранного юридического лица</w:t>
      </w:r>
    </w:p>
    <w:p w:rsidR="00295D05" w:rsidRDefault="00295D05">
      <w:pPr>
        <w:pStyle w:val="ConsPlusNormal"/>
        <w:jc w:val="both"/>
      </w:pPr>
      <w:r>
        <w:t xml:space="preserve">(в ред. Федерального </w:t>
      </w:r>
      <w:hyperlink r:id="rId51" w:history="1">
        <w:r>
          <w:rPr>
            <w:color w:val="0000FF"/>
          </w:rPr>
          <w:t>закона</w:t>
        </w:r>
      </w:hyperlink>
      <w:r>
        <w:t xml:space="preserve"> от 05.05.2014 N 106-ФЗ)</w:t>
      </w:r>
    </w:p>
    <w:p w:rsidR="00295D05" w:rsidRDefault="00295D05">
      <w:pPr>
        <w:pStyle w:val="ConsPlusNormal"/>
      </w:pPr>
    </w:p>
    <w:p w:rsidR="00295D05" w:rsidRDefault="00295D05">
      <w:pPr>
        <w:pStyle w:val="ConsPlusNormal"/>
        <w:ind w:firstLine="540"/>
        <w:jc w:val="both"/>
      </w:pPr>
      <w:r>
        <w:t>Имущественное страхование риска утраты (гибели), недостачи или повреждения имущества, риска гражданской ответственности и предпринимательского риска осуществляется коммерческой организацией с иностранными инвестициями по ее усмотрению, а филиалом, представительством иностранного юридического лица - по усмотрению иностранного юридического лица, если иное не предусмотрено законодательством Российской Федерации.</w:t>
      </w:r>
    </w:p>
    <w:p w:rsidR="00295D05" w:rsidRDefault="00295D05">
      <w:pPr>
        <w:pStyle w:val="ConsPlusNormal"/>
        <w:jc w:val="both"/>
      </w:pPr>
      <w:r>
        <w:t xml:space="preserve">(в ред. Федерального </w:t>
      </w:r>
      <w:hyperlink r:id="rId52" w:history="1">
        <w:r>
          <w:rPr>
            <w:color w:val="0000FF"/>
          </w:rPr>
          <w:t>закона</w:t>
        </w:r>
      </w:hyperlink>
      <w:r>
        <w:t xml:space="preserve"> от 05.05.2014 N 106-ФЗ)</w:t>
      </w:r>
    </w:p>
    <w:p w:rsidR="00295D05" w:rsidRDefault="00295D05">
      <w:pPr>
        <w:pStyle w:val="ConsPlusNormal"/>
        <w:ind w:firstLine="540"/>
        <w:jc w:val="both"/>
      </w:pPr>
    </w:p>
    <w:p w:rsidR="00295D05" w:rsidRDefault="00295D05">
      <w:pPr>
        <w:pStyle w:val="ConsPlusNormal"/>
        <w:ind w:firstLine="540"/>
        <w:jc w:val="both"/>
        <w:outlineLvl w:val="0"/>
      </w:pPr>
      <w:r>
        <w:t>Статья 20. Создание и ликвидация коммерческой организации с иностранными инвестициями</w:t>
      </w:r>
    </w:p>
    <w:p w:rsidR="00295D05" w:rsidRDefault="00295D05">
      <w:pPr>
        <w:pStyle w:val="ConsPlusNormal"/>
      </w:pPr>
    </w:p>
    <w:p w:rsidR="00295D05" w:rsidRDefault="00295D05">
      <w:pPr>
        <w:pStyle w:val="ConsPlusNormal"/>
        <w:ind w:firstLine="540"/>
        <w:jc w:val="both"/>
      </w:pPr>
      <w:r>
        <w:t xml:space="preserve">1. Создание и ликвидация коммерческой организации с иностранными инвестициями осуществляются на условиях и в порядке, которые предусмотрены Гражданским </w:t>
      </w:r>
      <w:hyperlink r:id="rId53" w:history="1">
        <w:r>
          <w:rPr>
            <w:color w:val="0000FF"/>
          </w:rPr>
          <w:t>кодексом</w:t>
        </w:r>
      </w:hyperlink>
      <w:r>
        <w:t xml:space="preserve"> Российской Федерации и другими федеральными законами, за изъятиями, которые могут быть установлены федеральными законами в соответствии с пунктом 2 </w:t>
      </w:r>
      <w:hyperlink w:anchor="P61" w:history="1">
        <w:r>
          <w:rPr>
            <w:color w:val="0000FF"/>
          </w:rPr>
          <w:t>статьи 4</w:t>
        </w:r>
      </w:hyperlink>
      <w:r>
        <w:t xml:space="preserve"> настоящего Федерального закона.</w:t>
      </w:r>
    </w:p>
    <w:p w:rsidR="00295D05" w:rsidRDefault="00295D05">
      <w:pPr>
        <w:pStyle w:val="ConsPlusNormal"/>
        <w:ind w:firstLine="540"/>
        <w:jc w:val="both"/>
      </w:pPr>
      <w:r>
        <w:t>2. Юридические лица, являющиеся коммерческими организациями с иностранными инвестициями, подлежат государственной регистрации в порядке, определяемом федеральным законом о государственной регистрации юридических лиц.</w:t>
      </w:r>
    </w:p>
    <w:p w:rsidR="00295D05" w:rsidRDefault="00295D05">
      <w:pPr>
        <w:pStyle w:val="ConsPlusNormal"/>
        <w:jc w:val="both"/>
      </w:pPr>
      <w:r>
        <w:t xml:space="preserve">(в ред. Федеральных законов от 25.07.2002 </w:t>
      </w:r>
      <w:hyperlink r:id="rId54" w:history="1">
        <w:r>
          <w:rPr>
            <w:color w:val="0000FF"/>
          </w:rPr>
          <w:t>N 117-ФЗ,</w:t>
        </w:r>
      </w:hyperlink>
      <w:r>
        <w:t xml:space="preserve"> от 08.12.2003 </w:t>
      </w:r>
      <w:hyperlink r:id="rId55" w:history="1">
        <w:r>
          <w:rPr>
            <w:color w:val="0000FF"/>
          </w:rPr>
          <w:t>N 169-ФЗ)</w:t>
        </w:r>
      </w:hyperlink>
    </w:p>
    <w:p w:rsidR="00295D05" w:rsidRDefault="00295D05">
      <w:pPr>
        <w:pStyle w:val="ConsPlusNormal"/>
      </w:pPr>
    </w:p>
    <w:p w:rsidR="00295D05" w:rsidRDefault="00295D05">
      <w:pPr>
        <w:pStyle w:val="ConsPlusNormal"/>
        <w:ind w:firstLine="540"/>
        <w:jc w:val="both"/>
        <w:outlineLvl w:val="0"/>
      </w:pPr>
      <w:r>
        <w:t>Статья 21. Создание, открытие на территории Российской Федерации филиала, представительства иностранного юридического лица, прекращение деятельности этих филиала, представительства. Аккредитация филиала, представительства иностранного юридического лица. Государственный реестр аккредитованных филиалов, представительств иностранных юридических лиц</w:t>
      </w:r>
    </w:p>
    <w:p w:rsidR="00295D05" w:rsidRDefault="00295D05">
      <w:pPr>
        <w:pStyle w:val="ConsPlusNormal"/>
        <w:ind w:firstLine="540"/>
        <w:jc w:val="both"/>
      </w:pPr>
      <w:r>
        <w:t xml:space="preserve">(в ред. Федерального </w:t>
      </w:r>
      <w:hyperlink r:id="rId56" w:history="1">
        <w:r>
          <w:rPr>
            <w:color w:val="0000FF"/>
          </w:rPr>
          <w:t>закона</w:t>
        </w:r>
      </w:hyperlink>
      <w:r>
        <w:t xml:space="preserve"> от 05.05.2014 N 106-ФЗ)</w:t>
      </w:r>
    </w:p>
    <w:p w:rsidR="00295D05" w:rsidRDefault="00295D05">
      <w:pPr>
        <w:pStyle w:val="ConsPlusNormal"/>
        <w:ind w:firstLine="540"/>
        <w:jc w:val="both"/>
      </w:pPr>
    </w:p>
    <w:p w:rsidR="00295D05" w:rsidRDefault="00295D05">
      <w:pPr>
        <w:pStyle w:val="ConsPlusNormal"/>
        <w:ind w:firstLine="540"/>
        <w:jc w:val="both"/>
      </w:pPr>
      <w:r>
        <w:t>1. Филиал иностранного юридического лица, его представительство создаются, открываются, прекращают свою деятельность на территории Российской Федерации на основании решения иностранного юридического лица.</w:t>
      </w:r>
    </w:p>
    <w:p w:rsidR="00295D05" w:rsidRDefault="00295D05">
      <w:pPr>
        <w:pStyle w:val="ConsPlusNormal"/>
        <w:ind w:firstLine="540"/>
        <w:jc w:val="both"/>
      </w:pPr>
      <w:r>
        <w:t>Государственный контроль за созданием филиала иностранного юридического лица, открытием его представительства, прекращением деятельности этих филиала, представительства, в том числе за открытием и прекращением деятельности представительства иностранного юридического лица, осуществляющего деятельность в области гражданской авиации, на территории Российской Федерации осуществляется посредством их аккредитации.</w:t>
      </w:r>
    </w:p>
    <w:p w:rsidR="00295D05" w:rsidRDefault="00295D05">
      <w:pPr>
        <w:pStyle w:val="ConsPlusNormal"/>
        <w:ind w:firstLine="540"/>
        <w:jc w:val="both"/>
      </w:pPr>
      <w:r>
        <w:t xml:space="preserve">Аккредитация филиалов, представительств иностранных юридических лиц, в том числе представительств иностранных юридических лиц, осуществляющих деятельность в области гражданской авиации, осуществляется федеральным </w:t>
      </w:r>
      <w:hyperlink r:id="rId57" w:history="1">
        <w:r>
          <w:rPr>
            <w:color w:val="0000FF"/>
          </w:rPr>
          <w:t>органом</w:t>
        </w:r>
      </w:hyperlink>
      <w: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 (далее - уполномоченный федеральный орган исполнительной власти).</w:t>
      </w:r>
    </w:p>
    <w:p w:rsidR="00295D05" w:rsidRDefault="00295D05">
      <w:pPr>
        <w:pStyle w:val="ConsPlusNormal"/>
        <w:ind w:firstLine="540"/>
        <w:jc w:val="both"/>
      </w:pPr>
      <w:r>
        <w:t xml:space="preserve">Решения об аккредитации представительств иностранных юридических лиц, осуществляющих деятельность в области гражданской авиации, о внесении изменений в сведения, содержащиеся в реестре, о прекращении действия их аккредитации, об аккредитации иностранных граждан, являющихся работниками представительств иностранного юридического лица, осуществляющего деятельность в области гражданской авиации,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w:t>
      </w:r>
      <w:hyperlink r:id="rId58" w:history="1">
        <w:r>
          <w:rPr>
            <w:color w:val="0000FF"/>
          </w:rPr>
          <w:t>порядке</w:t>
        </w:r>
      </w:hyperlink>
      <w:r>
        <w:t>, установленном воздушным законодательством Российской Федерации.</w:t>
      </w:r>
    </w:p>
    <w:p w:rsidR="00295D05" w:rsidRDefault="00295D05">
      <w:pPr>
        <w:pStyle w:val="ConsPlusNormal"/>
        <w:ind w:firstLine="540"/>
        <w:jc w:val="both"/>
      </w:pPr>
      <w:r>
        <w:t>Подтверждением факта аккредитации филиала, представительства иностранного юридического лица, в том числе представительства иностранного юридического лица, осуществляющего деятельность в области гражданской авиации, является документ о внесении соответствующей записи в реестр, выданный уполномоченным федеральным органом исполнительной власти.</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r>
        <w:t>КонсультантПлюс: примечание.</w:t>
      </w:r>
    </w:p>
    <w:p w:rsidR="00295D05" w:rsidRDefault="00295D05">
      <w:pPr>
        <w:pStyle w:val="ConsPlusNormal"/>
        <w:ind w:firstLine="540"/>
        <w:jc w:val="both"/>
      </w:pPr>
      <w:r>
        <w:t xml:space="preserve">О применении абзаца первого пункта 2 статьи 21 (в ред. Федерального </w:t>
      </w:r>
      <w:hyperlink r:id="rId59" w:history="1">
        <w:r>
          <w:rPr>
            <w:color w:val="0000FF"/>
          </w:rPr>
          <w:t>закона</w:t>
        </w:r>
      </w:hyperlink>
      <w:r>
        <w:t xml:space="preserve"> от 05.05.2014 N 106-ФЗ) см. </w:t>
      </w:r>
      <w:hyperlink r:id="rId60" w:history="1">
        <w:r>
          <w:rPr>
            <w:color w:val="0000FF"/>
          </w:rPr>
          <w:t>статью 8</w:t>
        </w:r>
      </w:hyperlink>
      <w:r>
        <w:t xml:space="preserve"> Федерального закона от 05.05.2014 N 106-ФЗ.</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bookmarkStart w:id="10" w:name="P188"/>
      <w:bookmarkEnd w:id="10"/>
      <w:r>
        <w:t>2. В течение двенадцати месяцев после принятия решения о создании, об открытии на территории Российской Федерации филиала, представительства иностранного юридического лица данное иностранное юридическое лицо (за исключением иностранного юридического лица, осуществляющего деятельность в области гражданской авиации) обязано представить заявление об аккредитации, включающее в себя заверенные Торгово-промышленной палатой Российской Федерации сведения о численности иностранных граждан, являющихся работниками этих филиала, представительства, и документы для аккредитации филиала, представительства иностранного юридического лица в уполномоченный федеральный орган исполнительной власти.</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r>
        <w:t>КонсультантПлюс: примечание.</w:t>
      </w:r>
    </w:p>
    <w:p w:rsidR="00295D05" w:rsidRDefault="00295D05">
      <w:pPr>
        <w:pStyle w:val="ConsPlusNormal"/>
        <w:ind w:firstLine="540"/>
        <w:jc w:val="both"/>
      </w:pPr>
      <w:r>
        <w:t xml:space="preserve">О применении абзаца второго пункта 2 статьи 21 (в ред. Федерального </w:t>
      </w:r>
      <w:hyperlink r:id="rId61" w:history="1">
        <w:r>
          <w:rPr>
            <w:color w:val="0000FF"/>
          </w:rPr>
          <w:t>закона</w:t>
        </w:r>
      </w:hyperlink>
      <w:r>
        <w:t xml:space="preserve"> от 05.05.2014 N 106-ФЗ) см. </w:t>
      </w:r>
      <w:hyperlink r:id="rId62" w:history="1">
        <w:r>
          <w:rPr>
            <w:color w:val="0000FF"/>
          </w:rPr>
          <w:t>статью 8</w:t>
        </w:r>
      </w:hyperlink>
      <w:r>
        <w:t xml:space="preserve"> Федерального закона от 05.05.2014 N 106-ФЗ.</w:t>
      </w:r>
    </w:p>
    <w:p w:rsidR="00295D05" w:rsidRDefault="00295D05">
      <w:pPr>
        <w:pStyle w:val="ConsPlusNormal"/>
        <w:pBdr>
          <w:top w:val="single" w:sz="6" w:space="0" w:color="auto"/>
        </w:pBdr>
        <w:spacing w:before="100" w:after="100"/>
        <w:jc w:val="both"/>
        <w:rPr>
          <w:sz w:val="2"/>
          <w:szCs w:val="2"/>
        </w:rPr>
      </w:pPr>
    </w:p>
    <w:p w:rsidR="00295D05" w:rsidRDefault="00295D05">
      <w:pPr>
        <w:pStyle w:val="ConsPlusNormal"/>
        <w:ind w:firstLine="540"/>
        <w:jc w:val="both"/>
      </w:pPr>
      <w:r>
        <w:t>В течение двенадцати месяцев после принятия решения об открытии на территории Российской Федерации представительства иностранного юридического лица, осуществляющего деятельность в области гражданской авиации, данное юридическое лицо обязано представить заявление об аккредитации, включающее в себя сведения о численности иностранных граждан, являющихся работниками этого представительства, и документы для принятия решения об аккредитации этого представительства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295D05" w:rsidRDefault="00295D05">
      <w:pPr>
        <w:pStyle w:val="ConsPlusNormal"/>
        <w:ind w:firstLine="540"/>
        <w:jc w:val="both"/>
      </w:pPr>
      <w:r>
        <w:t>Заявление об аккредитации подписывается уполномоченным в установленном порядке представителем иностранного юридического лица.</w:t>
      </w:r>
    </w:p>
    <w:p w:rsidR="00295D05" w:rsidRDefault="00295D05">
      <w:pPr>
        <w:pStyle w:val="ConsPlusNormal"/>
        <w:ind w:firstLine="540"/>
        <w:jc w:val="both"/>
      </w:pPr>
      <w:r>
        <w:t xml:space="preserve">Перечень документов, которые представляются в уполномоченный федеральный орган исполнительной власти иностранным юридическим лицом вместе с заявлением об аккредитации, о внесении изменений в сведения, содержащиеся в реестре, о прекращении действия аккредитации, требования к оформлению документов, </w:t>
      </w:r>
      <w:hyperlink r:id="rId63" w:history="1">
        <w:r>
          <w:rPr>
            <w:color w:val="0000FF"/>
          </w:rPr>
          <w:t>порядок</w:t>
        </w:r>
      </w:hyperlink>
      <w:r>
        <w:t xml:space="preserve"> аккредитации, внесения изменений в сведения, содержащиеся в реестре,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формы и форматы заявлений и документов, используемых при осуществлении аккредитации, внесении изменений в сведения, содержащиеся в реестре, прекращении действия аккредитации, утверждаются указанным федеральным органом исполнительной власти.</w:t>
      </w:r>
    </w:p>
    <w:p w:rsidR="00295D05" w:rsidRDefault="009F6884">
      <w:pPr>
        <w:pStyle w:val="ConsPlusNormal"/>
        <w:ind w:firstLine="540"/>
        <w:jc w:val="both"/>
      </w:pPr>
      <w:hyperlink r:id="rId64" w:history="1">
        <w:r w:rsidR="00295D05">
          <w:rPr>
            <w:color w:val="0000FF"/>
          </w:rPr>
          <w:t>Перечень</w:t>
        </w:r>
      </w:hyperlink>
      <w:r w:rsidR="00295D05">
        <w:t xml:space="preserve"> документов, которые представляются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иностранным юридическим лицом, осуществляющим деятельность в области гражданской авиации, вместе с заявлением об аккредитации, о внесении изменений в сведения, содержащиеся в реестре, о прекращении действия аккредитации, </w:t>
      </w:r>
      <w:hyperlink r:id="rId65" w:history="1">
        <w:r w:rsidR="00295D05">
          <w:rPr>
            <w:color w:val="0000FF"/>
          </w:rPr>
          <w:t>порядок</w:t>
        </w:r>
      </w:hyperlink>
      <w:r w:rsidR="00295D05">
        <w:t xml:space="preserve"> принятия решения об аккредитации, о внесении изменений в сведения, содержащиеся в реестре, о прекращении действия аккредитации представительств иностранных юридических лиц, осуществляющих деятельность в области гражданской авиации, и формы документов, используемых при принятии соответствующего решения, утверждаются указанным федеральным органом исполнительной власти.</w:t>
      </w:r>
    </w:p>
    <w:p w:rsidR="00295D05" w:rsidRDefault="00295D05">
      <w:pPr>
        <w:pStyle w:val="ConsPlusNormal"/>
        <w:ind w:firstLine="540"/>
        <w:jc w:val="both"/>
      </w:pPr>
      <w:r>
        <w:t>3. 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осуществляется соответственно уполномоченным федеральным органом исполнительной власти 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при наличии хотя бы одного из следующих оснований:</w:t>
      </w:r>
    </w:p>
    <w:p w:rsidR="00295D05" w:rsidRDefault="00295D05">
      <w:pPr>
        <w:pStyle w:val="ConsPlusNormal"/>
        <w:ind w:firstLine="540"/>
        <w:jc w:val="both"/>
      </w:pPr>
      <w:r>
        <w:t xml:space="preserve">не представлены необходимые для аккредитации документы, либо эти документы представлены с нарушением срока, установленного </w:t>
      </w:r>
      <w:hyperlink w:anchor="P188" w:history="1">
        <w:r>
          <w:rPr>
            <w:color w:val="0000FF"/>
          </w:rPr>
          <w:t>пунктом 2</w:t>
        </w:r>
      </w:hyperlink>
      <w:r>
        <w:t xml:space="preserve"> настоящей статьи, либо представленные документы не соответствуют утвержденным в установленном порядке формам, форматам или требованиям к их оформлению;</w:t>
      </w:r>
    </w:p>
    <w:p w:rsidR="00295D05" w:rsidRDefault="00295D05">
      <w:pPr>
        <w:pStyle w:val="ConsPlusNormal"/>
        <w:ind w:firstLine="540"/>
        <w:jc w:val="both"/>
      </w:pPr>
      <w:r>
        <w:t>установлено, что в представленных учредительных или других документах иностранного юридического лица содержится недостоверная информация;</w:t>
      </w:r>
    </w:p>
    <w:p w:rsidR="00295D05" w:rsidRDefault="00295D05">
      <w:pPr>
        <w:pStyle w:val="ConsPlusNormal"/>
        <w:ind w:firstLine="540"/>
        <w:jc w:val="both"/>
      </w:pPr>
      <w:r>
        <w:t>цели создания, открытия филиала, представительства иностранного юридического лица противоречат Конституции Российской Федерации, международным договорам Российской Федерации, законодательству Российской Федерации;</w:t>
      </w:r>
    </w:p>
    <w:p w:rsidR="00295D05" w:rsidRDefault="00295D05">
      <w:pPr>
        <w:pStyle w:val="ConsPlusNormal"/>
        <w:ind w:firstLine="540"/>
        <w:jc w:val="both"/>
      </w:pPr>
      <w: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национальным интересам Российской Федерации;</w:t>
      </w:r>
    </w:p>
    <w:p w:rsidR="00295D05" w:rsidRDefault="00295D05">
      <w:pPr>
        <w:pStyle w:val="ConsPlusNormal"/>
        <w:ind w:firstLine="540"/>
        <w:jc w:val="both"/>
      </w:pPr>
      <w:r>
        <w:t>прекращена в связи с грубым нарушением Конституции Российской Федерации, международных договоров Российской Федерации, законодательства Российской Федерации аккредитация филиала, представительства иностранного юридического лица, сведения об аккредитации которых были внесены в реестр.</w:t>
      </w:r>
    </w:p>
    <w:p w:rsidR="00295D05" w:rsidRDefault="00295D05">
      <w:pPr>
        <w:pStyle w:val="ConsPlusNormal"/>
        <w:ind w:firstLine="540"/>
        <w:jc w:val="both"/>
      </w:pPr>
      <w:r>
        <w:t>4. Отказ в аккредитации или в принятии решения об аккредитации может быть обжалован в судебном порядке.</w:t>
      </w:r>
    </w:p>
    <w:p w:rsidR="00295D05" w:rsidRDefault="00295D05">
      <w:pPr>
        <w:pStyle w:val="ConsPlusNormal"/>
        <w:ind w:firstLine="540"/>
        <w:jc w:val="both"/>
      </w:pPr>
      <w:r>
        <w:t>5. Аккредитация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уполномоченный федеральный орган исполнительной власти.</w:t>
      </w:r>
    </w:p>
    <w:p w:rsidR="00295D05" w:rsidRDefault="00295D05">
      <w:pPr>
        <w:pStyle w:val="ConsPlusNormal"/>
        <w:ind w:firstLine="540"/>
        <w:jc w:val="both"/>
      </w:pPr>
      <w:r>
        <w:t>Аккредитация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295D05" w:rsidRDefault="00295D05">
      <w:pPr>
        <w:pStyle w:val="ConsPlusNormal"/>
        <w:ind w:firstLine="540"/>
        <w:jc w:val="both"/>
      </w:pPr>
      <w:r>
        <w:t>6. Внесение изменений в сведения, содержащиеся в реестре (в том числе в заверенные Торгово-промышленной палатой Российской Федерации сведения о численности иностранных граждан, являющихся работниками филиала, представительства иностранного юридического лица) в отношении иностранного юридического лица (за исключением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власти на основании представленных этим иностранным юридическим лицом заявления и документов, которые подтверждают данные изменения, в течение десяти рабочих дней со дня представления соответствующих заявления и документов.</w:t>
      </w:r>
    </w:p>
    <w:p w:rsidR="00295D05" w:rsidRDefault="00295D05">
      <w:pPr>
        <w:pStyle w:val="ConsPlusNormal"/>
        <w:ind w:firstLine="540"/>
        <w:jc w:val="both"/>
      </w:pPr>
      <w:r>
        <w:t>Внесение изменений в сведения, содержащиеся в реестре (в том числе в сведения о численности иностранных граждан, являющихся работниками представительства иностранного юридического лица) в отношении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внесении изменений в сведения, содержащиеся в реестре, в связи с поступлением заявления и документов, подтверждающих данные изменения. Внесение данных изменений осуществляется в течение десяти рабочих дней со дня поступления соответствующих заявления и документов.</w:t>
      </w:r>
    </w:p>
    <w:p w:rsidR="00295D05" w:rsidRDefault="00295D05">
      <w:pPr>
        <w:pStyle w:val="ConsPlusNormal"/>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внесении изменений в сведения, содержащиеся в реестре, и документы, подтверждающие данные изменения, представляются в уполномоченный федеральный орган исполнительной власти или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изменения соответствующих сведений.</w:t>
      </w:r>
    </w:p>
    <w:p w:rsidR="00295D05" w:rsidRDefault="00295D05">
      <w:pPr>
        <w:pStyle w:val="ConsPlusNormal"/>
        <w:ind w:firstLine="540"/>
        <w:jc w:val="both"/>
      </w:pPr>
      <w:r>
        <w:t>7. Действие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этих филиала, представительства на территории Российской Федерации на основании решения такого иностранного юридического лица, прекращением деятельности такого иностранного юридического лица или по решению уполномоченного федерального органа исполнительной власти.</w:t>
      </w:r>
    </w:p>
    <w:p w:rsidR="00295D05" w:rsidRDefault="00295D05">
      <w:pPr>
        <w:pStyle w:val="ConsPlusNormal"/>
        <w:ind w:firstLine="540"/>
        <w:jc w:val="both"/>
      </w:pPr>
      <w:r>
        <w:t>Действие аккредитации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этого представительства на территории Российской Федерации на основании решения данного иностранного юридического лица, осуществляющего деятельность в области гражданской авиации, прекращением деятельности данного иностранного юридического лица, осуществляющего деятельность в области гражданской авиации, или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w:t>
      </w:r>
    </w:p>
    <w:p w:rsidR="00295D05" w:rsidRDefault="00295D05">
      <w:pPr>
        <w:pStyle w:val="ConsPlusNormal"/>
        <w:ind w:firstLine="540"/>
        <w:jc w:val="both"/>
      </w:pPr>
      <w:r>
        <w:t>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по решению такого иностранного юридического лица осуществляется уполномоченным федеральным органом исполнительной власти на основании соответствующих решения и заявления, представленных таким иностранным юридическим лицом, в течение десяти рабочих дней со дня их представления.</w:t>
      </w:r>
    </w:p>
    <w:p w:rsidR="00295D05" w:rsidRDefault="00295D05">
      <w:pPr>
        <w:pStyle w:val="ConsPlusNormal"/>
        <w:ind w:firstLine="540"/>
        <w:jc w:val="both"/>
      </w:pPr>
      <w:r>
        <w:t>Прекращение действия аккредитации представительства иностранного юридического лица, осуществляющего деятельность в области гражданской авиации, по решению данного иностранного юридического лица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в связи с представлением данным иностранным юридическим лицом соответствующих решения и заявления. Такое прекращение действия аккредитации осуществляется в течение десяти рабочих дней со дня представления соответствующих решения и заявления.</w:t>
      </w:r>
    </w:p>
    <w:p w:rsidR="00295D05" w:rsidRDefault="00295D05">
      <w:pPr>
        <w:pStyle w:val="ConsPlusNormal"/>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прекращении действия аккредитации соответствующих филиала, представительства и решение о прекращении деятельности соответствующих филиала, представительства иностранного юридического лица на территории Российской Федерации представляются соответственно в уполномоченный федеральный орган исполнительной власти 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принятия такого решения.</w:t>
      </w:r>
    </w:p>
    <w:p w:rsidR="00295D05" w:rsidRDefault="00295D05">
      <w:pPr>
        <w:pStyle w:val="ConsPlusNormal"/>
        <w:ind w:firstLine="540"/>
        <w:jc w:val="both"/>
      </w:pPr>
      <w:r>
        <w:t>Действие аккредитации филиала, представительства иностранного юридического лица прекращается по решению уполномоченного федерального органа исполнительной власти, принятому, в том числе на основании решения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в случае, если:</w:t>
      </w:r>
    </w:p>
    <w:p w:rsidR="00295D05" w:rsidRDefault="00295D05">
      <w:pPr>
        <w:pStyle w:val="ConsPlusNormal"/>
        <w:ind w:firstLine="540"/>
        <w:jc w:val="both"/>
      </w:pPr>
      <w:r>
        <w:t>филиал, представительство иностранного юридического лица в течение последних двенадцати месяцев, предшествующих моменту принятия уполномоченным федеральным органом исполнительной власти соответствующего решения, не представляли документы отчетности, предусмотренные законодательством Российской Федерации о налогах и сборах, и с филиалом, представительством не может быть осуществлена связь по адресу места осуществления ими деятельности на территории Российской Федерации, содержащемуся в реестре, и филиал, представительство в указанный период не осуществляли операции хотя бы по одному банковскому счету, открытому в банке или другой кредитной организации, имеющих лицензию Центрального банка Российской Федерации;</w:t>
      </w:r>
    </w:p>
    <w:p w:rsidR="00295D05" w:rsidRDefault="00295D05">
      <w:pPr>
        <w:pStyle w:val="ConsPlusNormal"/>
        <w:ind w:firstLine="540"/>
        <w:jc w:val="both"/>
      </w:pPr>
      <w:r>
        <w:t>деятельность филиала, представительства иностранного юридического лица противоречит Конституции Российской Федерации, международным договорам Российской Федерации, законодательству Российской Федерации, создает угрозу суверенитету, политической независимости, территориальной неприкосновенности и национальным интересам Российской Федерации.</w:t>
      </w:r>
    </w:p>
    <w:p w:rsidR="00295D05" w:rsidRDefault="00295D05">
      <w:pPr>
        <w:pStyle w:val="ConsPlusNormal"/>
        <w:ind w:firstLine="540"/>
        <w:jc w:val="both"/>
      </w:pPr>
      <w:bookmarkStart w:id="11" w:name="P217"/>
      <w:bookmarkEnd w:id="11"/>
      <w:r>
        <w:t>8. Центральный банк Российской Федерации,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обязаны сообщать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сведения соответственно об аккредитации, о принятом решении об аккредитации, о внесении изменений в сведения, содержащиеся в реестре, о прекращении действия аккредитации, о принятом решении о прекращении действия аккредитации представительств иностранных кредитных организаций и представительств иностранных юридических лиц, осуществляющих деятельность в области гражданской авиации, сведения о численности иностранных граждан, являющихся работниками соответствующих представительств, иные сведения, подлежащие включению в реестр, в течение пяти рабочих дней со дня совершения соответствующих действий по формам и форматам, утвержденным уполномоченным федеральным органом исполнительной власти.</w:t>
      </w:r>
    </w:p>
    <w:p w:rsidR="00295D05" w:rsidRDefault="00295D05">
      <w:pPr>
        <w:pStyle w:val="ConsPlusNormal"/>
        <w:ind w:firstLine="540"/>
        <w:jc w:val="both"/>
      </w:pPr>
      <w:bookmarkStart w:id="12" w:name="P218"/>
      <w:bookmarkEnd w:id="12"/>
      <w:r>
        <w:t xml:space="preserve">9. Представляемые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соответствии с </w:t>
      </w:r>
      <w:hyperlink w:anchor="P217" w:history="1">
        <w:r>
          <w:rPr>
            <w:color w:val="0000FF"/>
          </w:rPr>
          <w:t>пунктом 8</w:t>
        </w:r>
      </w:hyperlink>
      <w:r>
        <w:t xml:space="preserve"> настоящей статьи сведения подлежат внесению уполномоченным федеральным органом исполнительной власти в реестр в течение трех рабочих дней со дня получения таких сведений.</w:t>
      </w:r>
    </w:p>
    <w:p w:rsidR="00295D05" w:rsidRDefault="00295D05">
      <w:pPr>
        <w:pStyle w:val="ConsPlusNormal"/>
        <w:ind w:firstLine="540"/>
        <w:jc w:val="both"/>
      </w:pPr>
      <w:r>
        <w:t>10. В срок не более чем три рабочих дня со дня внесения в реестр записи об аккредитации, о внесении изменений в сведения, содержащиеся в реестре, о прекращении действия аккредитации филиала, представительства иностранного юридического лица уполномоченный федеральный орган исполнительной власти направляет в электронной форме такие сведения в государственные внебюджетные фонды для регистрации или снятия с регистрационного учета филиала, представительства иностранного юридического лица в качестве страхователей 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в части, касающейся осуществления его полномочий.</w:t>
      </w:r>
    </w:p>
    <w:p w:rsidR="00295D05" w:rsidRDefault="00295D05">
      <w:pPr>
        <w:pStyle w:val="ConsPlusNormal"/>
        <w:ind w:firstLine="540"/>
        <w:jc w:val="both"/>
      </w:pPr>
      <w:r>
        <w:t>В срок не более чем пять рабочих дней со дня внесения соответствующей записи в реестр аккредитованным филиалу, представительству иностранного юридического лица выдается или направляется документ о внесении соответствующей записи в реестр.</w:t>
      </w:r>
    </w:p>
    <w:p w:rsidR="00295D05" w:rsidRDefault="00295D05">
      <w:pPr>
        <w:pStyle w:val="ConsPlusNormal"/>
        <w:ind w:firstLine="540"/>
        <w:jc w:val="both"/>
      </w:pPr>
      <w:r>
        <w:t>Форма указанного документа устанавливается уполномоченным федеральным органом исполнительной власти.</w:t>
      </w:r>
    </w:p>
    <w:p w:rsidR="00295D05" w:rsidRDefault="00295D05">
      <w:pPr>
        <w:pStyle w:val="ConsPlusNormal"/>
        <w:ind w:firstLine="540"/>
        <w:jc w:val="both"/>
      </w:pPr>
      <w:r>
        <w:t xml:space="preserve">11. Сведения, содержащиеся в документах, представленных для аккредитации филиала, представительства иностранного юридического лица, внесения изменений в сведения, содержащиеся в реестре, прекращения действия аккредитации, составляют реестр. Создание, эксплуатация и ведение реестра осуществляются в </w:t>
      </w:r>
      <w:hyperlink r:id="rId66" w:history="1">
        <w:r>
          <w:rPr>
            <w:color w:val="0000FF"/>
          </w:rPr>
          <w:t>порядке</w:t>
        </w:r>
      </w:hyperlink>
      <w:r>
        <w:t>, установленном оператором информационной системы - уполномоченным федеральным органом исполнительной власти.</w:t>
      </w:r>
    </w:p>
    <w:p w:rsidR="00295D05" w:rsidRDefault="009F6884">
      <w:pPr>
        <w:pStyle w:val="ConsPlusNormal"/>
        <w:ind w:firstLine="540"/>
        <w:jc w:val="both"/>
      </w:pPr>
      <w:hyperlink r:id="rId67" w:history="1">
        <w:r w:rsidR="00295D05">
          <w:rPr>
            <w:color w:val="0000FF"/>
          </w:rPr>
          <w:t>Состав сведений</w:t>
        </w:r>
      </w:hyperlink>
      <w:r w:rsidR="00295D05">
        <w:t>, содержащихся в реестре, определяется уполномоченным федеральным органом исполнительной власти.</w:t>
      </w:r>
    </w:p>
    <w:p w:rsidR="00295D05" w:rsidRDefault="00295D05">
      <w:pPr>
        <w:pStyle w:val="ConsPlusNormal"/>
        <w:ind w:firstLine="540"/>
        <w:jc w:val="both"/>
      </w:pPr>
      <w:r>
        <w:t xml:space="preserve">Сведения, содержащиеся в реестре, являются открытыми и общедоступными, за исключением сведений, доступ к которым </w:t>
      </w:r>
      <w:hyperlink r:id="rId68" w:history="1">
        <w:r>
          <w:rPr>
            <w:color w:val="0000FF"/>
          </w:rPr>
          <w:t>ограничен</w:t>
        </w:r>
      </w:hyperlink>
      <w:r>
        <w:t xml:space="preserve"> в соответствии с федеральными законами.</w:t>
      </w:r>
    </w:p>
    <w:p w:rsidR="00295D05" w:rsidRDefault="00295D05">
      <w:pPr>
        <w:pStyle w:val="ConsPlusNormal"/>
        <w:ind w:firstLine="540"/>
        <w:jc w:val="both"/>
      </w:pPr>
      <w:r>
        <w:t xml:space="preserve">Сведения, содержащиеся в реестре, размещаются на официальном сайте уполномоченного федерального органа исполнительной власти в информационно-телекоммуникационной сети "Интернет". </w:t>
      </w:r>
      <w:hyperlink r:id="rId69" w:history="1">
        <w:r>
          <w:rPr>
            <w:color w:val="0000FF"/>
          </w:rPr>
          <w:t>Состав сведений</w:t>
        </w:r>
      </w:hyperlink>
      <w:r>
        <w:t>, подлежащих размещению на официальном сайте уполномоченного федерального органа исполнительной власти в информационно-телекоммуникационной сети "Интернет", устанавливается уполномоченным федеральным органом исполнительной власти.</w:t>
      </w:r>
    </w:p>
    <w:p w:rsidR="00295D05" w:rsidRDefault="00295D05">
      <w:pPr>
        <w:pStyle w:val="ConsPlusNormal"/>
        <w:ind w:firstLine="540"/>
        <w:jc w:val="both"/>
      </w:pPr>
      <w:r>
        <w:t>Плата за доступ к сведениям, размещенным уполномоченным федеральным органом исполнительной власти на официальном сайте в информационно-телекоммуникационной сети "Интернет", не взимается.</w:t>
      </w:r>
    </w:p>
    <w:p w:rsidR="00295D05" w:rsidRDefault="00295D05">
      <w:pPr>
        <w:pStyle w:val="ConsPlusNormal"/>
        <w:ind w:firstLine="540"/>
        <w:jc w:val="both"/>
      </w:pPr>
      <w:r>
        <w:t xml:space="preserve">Заинтересованные лица вправе получить за плату сведения, содержащиеся в реестре, в виде выписки из реестра о конкретных филиале, представительстве иностранного юридического лица или справку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уполномоченным федеральным органом исполнительной власти. </w:t>
      </w:r>
      <w:hyperlink r:id="rId7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w:t>
      </w:r>
      <w:hyperlink r:id="rId71" w:history="1">
        <w:r>
          <w:rPr>
            <w:color w:val="0000FF"/>
          </w:rPr>
          <w:t>выписки</w:t>
        </w:r>
      </w:hyperlink>
      <w:r>
        <w:t xml:space="preserve"> или </w:t>
      </w:r>
      <w:hyperlink r:id="rId72" w:history="1">
        <w:r>
          <w:rPr>
            <w:color w:val="0000FF"/>
          </w:rPr>
          <w:t>справки</w:t>
        </w:r>
      </w:hyperlink>
      <w:r>
        <w:t xml:space="preserve"> и </w:t>
      </w:r>
      <w:hyperlink r:id="rId73" w:history="1">
        <w:r>
          <w:rPr>
            <w:color w:val="0000FF"/>
          </w:rPr>
          <w:t>порядок</w:t>
        </w:r>
      </w:hyperlink>
      <w:r>
        <w:t xml:space="preserve"> их предоставления определяются уполномоченным федеральным органом исполнительной власти.</w:t>
      </w:r>
    </w:p>
    <w:p w:rsidR="00295D05" w:rsidRDefault="00295D05">
      <w:pPr>
        <w:pStyle w:val="ConsPlusNormal"/>
      </w:pPr>
    </w:p>
    <w:p w:rsidR="00295D05" w:rsidRDefault="00295D05">
      <w:pPr>
        <w:pStyle w:val="ConsPlusNormal"/>
        <w:ind w:firstLine="540"/>
        <w:jc w:val="both"/>
        <w:outlineLvl w:val="0"/>
      </w:pPr>
      <w:r>
        <w:t>Статья 22. Требования к положению о филиале иностранного юридического лица, положению о представительстве иностранного юридического лица</w:t>
      </w:r>
    </w:p>
    <w:p w:rsidR="00295D05" w:rsidRDefault="00295D05">
      <w:pPr>
        <w:pStyle w:val="ConsPlusNormal"/>
        <w:ind w:firstLine="540"/>
        <w:jc w:val="both"/>
      </w:pPr>
      <w:r>
        <w:t xml:space="preserve">(в ред. Федерального </w:t>
      </w:r>
      <w:hyperlink r:id="rId74" w:history="1">
        <w:r>
          <w:rPr>
            <w:color w:val="0000FF"/>
          </w:rPr>
          <w:t>закона</w:t>
        </w:r>
      </w:hyperlink>
      <w:r>
        <w:t xml:space="preserve"> от 05.05.2014 N 106-ФЗ)</w:t>
      </w:r>
    </w:p>
    <w:p w:rsidR="00295D05" w:rsidRDefault="00295D05">
      <w:pPr>
        <w:pStyle w:val="ConsPlusNormal"/>
        <w:ind w:firstLine="540"/>
        <w:jc w:val="both"/>
      </w:pPr>
    </w:p>
    <w:p w:rsidR="00295D05" w:rsidRDefault="00295D05">
      <w:pPr>
        <w:pStyle w:val="ConsPlusNormal"/>
        <w:ind w:firstLine="540"/>
        <w:jc w:val="both"/>
      </w:pPr>
      <w:r>
        <w:t>1. В положении о филиале иностранного юридического лица, положении о представительстве иностранного юридического лица должны быть указаны наименование иностранного юридического лица, его филиала, представительства, организационно-правовая форма иностранного юридического лица, место нахождения его филиала, представительства на территории Российской Федерации и адрес места нахождения иностранного юридического лица в стране регистрации, цели создания, открытия и виды деятельности его филиала, представительства, порядок управления филиалом, представительством иностранного юридического лица.</w:t>
      </w:r>
    </w:p>
    <w:p w:rsidR="00295D05" w:rsidRDefault="00295D05">
      <w:pPr>
        <w:pStyle w:val="ConsPlusNormal"/>
        <w:ind w:firstLine="540"/>
        <w:jc w:val="both"/>
      </w:pPr>
      <w:r>
        <w:t>2. В положение о филиале иностранного юридического лица, положение о представительстве иностранного юридического лица могут быть включены другие сведения, отражающие особенности деятельности филиалов, представительств на территории Российской Федерации и не противоречащие законодательству Российской Федерации.</w:t>
      </w:r>
    </w:p>
    <w:p w:rsidR="00295D05" w:rsidRDefault="00295D05">
      <w:pPr>
        <w:pStyle w:val="ConsPlusNormal"/>
        <w:ind w:firstLine="540"/>
        <w:jc w:val="both"/>
      </w:pPr>
    </w:p>
    <w:p w:rsidR="00295D05" w:rsidRDefault="00295D05">
      <w:pPr>
        <w:pStyle w:val="ConsPlusNormal"/>
        <w:ind w:firstLine="540"/>
        <w:jc w:val="both"/>
        <w:outlineLvl w:val="0"/>
      </w:pPr>
      <w:r>
        <w:t>Статья 23. Разработка и реализация государственной политики в области иностранных инвестиций</w:t>
      </w:r>
    </w:p>
    <w:p w:rsidR="00295D05" w:rsidRDefault="00295D05">
      <w:pPr>
        <w:pStyle w:val="ConsPlusNormal"/>
      </w:pPr>
    </w:p>
    <w:p w:rsidR="00295D05" w:rsidRDefault="00295D05">
      <w:pPr>
        <w:pStyle w:val="ConsPlusNormal"/>
        <w:ind w:firstLine="540"/>
        <w:jc w:val="both"/>
      </w:pPr>
      <w:r>
        <w:t xml:space="preserve">В соответствии с Федеральным конституционным </w:t>
      </w:r>
      <w:hyperlink r:id="rId75" w:history="1">
        <w:r>
          <w:rPr>
            <w:color w:val="0000FF"/>
          </w:rPr>
          <w:t>законом</w:t>
        </w:r>
      </w:hyperlink>
      <w:r>
        <w:t xml:space="preserve"> "О Правительстве Российской Федерации" Правительство Российской Федерации разрабатывает и реализует государственную политику в сфере международного инвестиционного сотрудничества.</w:t>
      </w:r>
    </w:p>
    <w:p w:rsidR="00295D05" w:rsidRDefault="00295D05">
      <w:pPr>
        <w:pStyle w:val="ConsPlusNormal"/>
        <w:ind w:firstLine="540"/>
        <w:jc w:val="both"/>
      </w:pPr>
      <w:r>
        <w:t>Правительство Российской Федерации:</w:t>
      </w:r>
    </w:p>
    <w:p w:rsidR="00295D05" w:rsidRDefault="00295D05">
      <w:pPr>
        <w:pStyle w:val="ConsPlusNormal"/>
        <w:ind w:firstLine="540"/>
        <w:jc w:val="both"/>
      </w:pPr>
      <w: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295D05" w:rsidRDefault="00295D05">
      <w:pPr>
        <w:pStyle w:val="ConsPlusNormal"/>
        <w:ind w:firstLine="540"/>
        <w:jc w:val="both"/>
      </w:pPr>
      <w:r>
        <w:t>определяет меры по контролю за деятельностью иностранных инвесторов в Российской Федерации;</w:t>
      </w:r>
    </w:p>
    <w:p w:rsidR="00295D05" w:rsidRDefault="00295D05">
      <w:pPr>
        <w:pStyle w:val="ConsPlusNormal"/>
        <w:ind w:firstLine="540"/>
        <w:jc w:val="both"/>
      </w:pPr>
      <w:r>
        <w:t xml:space="preserve">утверждает перечень приоритетных инвестиционных проектов, указанный в </w:t>
      </w:r>
      <w:hyperlink w:anchor="P38" w:history="1">
        <w:r>
          <w:rPr>
            <w:color w:val="0000FF"/>
          </w:rPr>
          <w:t>статье 2</w:t>
        </w:r>
      </w:hyperlink>
      <w:r>
        <w:t xml:space="preserve"> настоящего Федерального закона;</w:t>
      </w:r>
    </w:p>
    <w:p w:rsidR="00295D05" w:rsidRDefault="00295D05">
      <w:pPr>
        <w:pStyle w:val="ConsPlusNormal"/>
        <w:ind w:firstLine="540"/>
        <w:jc w:val="both"/>
      </w:pPr>
      <w:r>
        <w:t>разрабатывает и обеспечивает реализацию федеральных программ привлечения иностранных инвестиций;</w:t>
      </w:r>
    </w:p>
    <w:p w:rsidR="00295D05" w:rsidRDefault="00295D05">
      <w:pPr>
        <w:pStyle w:val="ConsPlusNormal"/>
        <w:ind w:firstLine="540"/>
        <w:jc w:val="both"/>
      </w:pPr>
      <w:r>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295D05" w:rsidRDefault="00295D05">
      <w:pPr>
        <w:pStyle w:val="ConsPlusNormal"/>
        <w:ind w:firstLine="540"/>
        <w:jc w:val="both"/>
      </w:pPr>
      <w:r>
        <w:t>осуществляет взаимодействие с субъектами Российской Федерации по вопросам международного инвестиционного сотрудничества;</w:t>
      </w:r>
    </w:p>
    <w:p w:rsidR="00295D05" w:rsidRDefault="00295D05">
      <w:pPr>
        <w:pStyle w:val="ConsPlusNormal"/>
        <w:ind w:firstLine="540"/>
        <w:jc w:val="both"/>
      </w:pPr>
      <w:r>
        <w:t>осуществляет контроль за подготовкой и заключением инвестиционных соглашений с иностранными инвесторами о реализации ими крупномасштабных инвестиционных проектов;</w:t>
      </w:r>
    </w:p>
    <w:p w:rsidR="00295D05" w:rsidRDefault="00295D05">
      <w:pPr>
        <w:pStyle w:val="ConsPlusNormal"/>
        <w:ind w:firstLine="540"/>
        <w:jc w:val="both"/>
      </w:pPr>
      <w:r>
        <w:t>осуществляет контроль за подготовкой и заключением международных договоров Российской Федерации о поощрении и взаимной защите инвестиций.</w:t>
      </w:r>
    </w:p>
    <w:p w:rsidR="00295D05" w:rsidRDefault="00295D05">
      <w:pPr>
        <w:pStyle w:val="ConsPlusNormal"/>
      </w:pPr>
    </w:p>
    <w:p w:rsidR="00295D05" w:rsidRDefault="00295D05">
      <w:pPr>
        <w:pStyle w:val="ConsPlusNormal"/>
        <w:ind w:firstLine="540"/>
        <w:jc w:val="both"/>
        <w:outlineLvl w:val="0"/>
      </w:pPr>
      <w:bookmarkStart w:id="13" w:name="P248"/>
      <w:bookmarkEnd w:id="13"/>
      <w:r>
        <w:t>Статья 24. Федеральный орган исполнительной власти по координации привлечения прямых иностранных инвестиций</w:t>
      </w:r>
    </w:p>
    <w:p w:rsidR="00295D05" w:rsidRDefault="00295D05">
      <w:pPr>
        <w:pStyle w:val="ConsPlusNormal"/>
      </w:pPr>
    </w:p>
    <w:p w:rsidR="00295D05" w:rsidRDefault="00295D05">
      <w:pPr>
        <w:pStyle w:val="ConsPlusNormal"/>
        <w:ind w:firstLine="540"/>
        <w:jc w:val="both"/>
      </w:pPr>
      <w:r>
        <w:t xml:space="preserve">Правительство Российской Федерации определяет федеральный </w:t>
      </w:r>
      <w:hyperlink r:id="rId76" w:history="1">
        <w:r>
          <w:rPr>
            <w:color w:val="0000FF"/>
          </w:rPr>
          <w:t>орган</w:t>
        </w:r>
      </w:hyperlink>
      <w:r>
        <w:t xml:space="preserve"> исполнительной власти, ответственный за координацию привлечения прямых иностранных инвестиций в экономику Российской Федерации.</w:t>
      </w:r>
    </w:p>
    <w:p w:rsidR="00295D05" w:rsidRDefault="00295D05">
      <w:pPr>
        <w:pStyle w:val="ConsPlusNormal"/>
      </w:pPr>
    </w:p>
    <w:p w:rsidR="00295D05" w:rsidRDefault="00295D05">
      <w:pPr>
        <w:pStyle w:val="ConsPlusNormal"/>
        <w:ind w:firstLine="540"/>
        <w:jc w:val="both"/>
        <w:outlineLvl w:val="0"/>
      </w:pPr>
      <w:r>
        <w:t>Статья 25. Признание утратившими силу ранее принятых законодательных актов Российской Федерации и их отдельных положений в связи с принятием настоящего Федерального закона</w:t>
      </w:r>
    </w:p>
    <w:p w:rsidR="00295D05" w:rsidRDefault="00295D05">
      <w:pPr>
        <w:pStyle w:val="ConsPlusNormal"/>
      </w:pPr>
    </w:p>
    <w:p w:rsidR="00295D05" w:rsidRDefault="00295D05">
      <w:pPr>
        <w:pStyle w:val="ConsPlusNormal"/>
        <w:ind w:firstLine="540"/>
        <w:jc w:val="both"/>
      </w:pPr>
      <w:r>
        <w:t>В связи с принятием настоящего Федерального закона признать утратившими силу:</w:t>
      </w:r>
    </w:p>
    <w:p w:rsidR="00295D05" w:rsidRDefault="009F6884">
      <w:pPr>
        <w:pStyle w:val="ConsPlusNormal"/>
        <w:ind w:firstLine="540"/>
        <w:jc w:val="both"/>
      </w:pPr>
      <w:hyperlink r:id="rId77" w:history="1">
        <w:r w:rsidR="00295D05">
          <w:rPr>
            <w:color w:val="0000FF"/>
          </w:rPr>
          <w:t>Закон</w:t>
        </w:r>
      </w:hyperlink>
      <w:r w:rsidR="00295D05">
        <w:t xml:space="preserve"> РСФСР "Об иностранных инвестициях в РСФСР" (Ведомости Съезда народных депутатов РСФСР и Верховного Совета РСФСР, 1991, N 29, ст. 1008);</w:t>
      </w:r>
    </w:p>
    <w:p w:rsidR="00295D05" w:rsidRDefault="009F6884">
      <w:pPr>
        <w:pStyle w:val="ConsPlusNormal"/>
        <w:ind w:firstLine="540"/>
        <w:jc w:val="both"/>
      </w:pPr>
      <w:hyperlink r:id="rId78" w:history="1">
        <w:r w:rsidR="00295D05">
          <w:rPr>
            <w:color w:val="0000FF"/>
          </w:rPr>
          <w:t>Постановление</w:t>
        </w:r>
      </w:hyperlink>
      <w:r w:rsidR="00295D05">
        <w:t xml:space="preserve"> Верховного Совета РСФСР "О введении в действие Закона РСФСР "Об иностранных инвестициях в РСФСР" (Ведомости Съезда народных депутатов РСФСР и Верховного Совета РСФСР, 1991, N 29, ст. 1009);</w:t>
      </w:r>
    </w:p>
    <w:p w:rsidR="00295D05" w:rsidRDefault="009F6884">
      <w:pPr>
        <w:pStyle w:val="ConsPlusNormal"/>
        <w:ind w:firstLine="540"/>
        <w:jc w:val="both"/>
      </w:pPr>
      <w:hyperlink r:id="rId79" w:history="1">
        <w:r w:rsidR="00295D05">
          <w:rPr>
            <w:color w:val="0000FF"/>
          </w:rPr>
          <w:t>статью 6</w:t>
        </w:r>
      </w:hyperlink>
      <w:r w:rsidR="00295D05">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295D05" w:rsidRDefault="00295D05">
      <w:pPr>
        <w:pStyle w:val="ConsPlusNormal"/>
        <w:ind w:firstLine="540"/>
        <w:jc w:val="both"/>
      </w:pPr>
      <w:r>
        <w:t xml:space="preserve">пункт 4 </w:t>
      </w:r>
      <w:hyperlink r:id="rId80" w:history="1">
        <w:r>
          <w:rPr>
            <w:color w:val="0000FF"/>
          </w:rPr>
          <w:t>статьи 1</w:t>
        </w:r>
      </w:hyperlink>
      <w:r>
        <w:t xml:space="preserve"> Федерального закона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95D05" w:rsidRDefault="00295D05">
      <w:pPr>
        <w:pStyle w:val="ConsPlusNormal"/>
      </w:pPr>
    </w:p>
    <w:p w:rsidR="00295D05" w:rsidRDefault="00295D05">
      <w:pPr>
        <w:pStyle w:val="ConsPlusNormal"/>
        <w:ind w:firstLine="540"/>
        <w:jc w:val="both"/>
        <w:outlineLvl w:val="0"/>
      </w:pPr>
      <w:r>
        <w:t>Статья 26. Приведение законодательства Российской Федерации в соответствие с настоящим Федеральным законом</w:t>
      </w:r>
    </w:p>
    <w:p w:rsidR="00295D05" w:rsidRDefault="00295D05">
      <w:pPr>
        <w:pStyle w:val="ConsPlusNormal"/>
      </w:pPr>
    </w:p>
    <w:p w:rsidR="00295D05" w:rsidRDefault="00295D05">
      <w:pPr>
        <w:pStyle w:val="ConsPlusNormal"/>
        <w:ind w:firstLine="540"/>
        <w:jc w:val="both"/>
      </w:pPr>
      <w:r>
        <w:t>1.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95D05" w:rsidRDefault="00295D05">
      <w:pPr>
        <w:pStyle w:val="ConsPlusNormal"/>
        <w:ind w:firstLine="540"/>
        <w:jc w:val="both"/>
      </w:pPr>
      <w:r>
        <w:t>2. Правительству Российской Федерации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295D05" w:rsidRDefault="00295D05">
      <w:pPr>
        <w:pStyle w:val="ConsPlusNormal"/>
      </w:pPr>
    </w:p>
    <w:p w:rsidR="00295D05" w:rsidRDefault="00295D05">
      <w:pPr>
        <w:pStyle w:val="ConsPlusNormal"/>
        <w:ind w:firstLine="540"/>
        <w:jc w:val="both"/>
        <w:outlineLvl w:val="0"/>
      </w:pPr>
      <w:r>
        <w:t xml:space="preserve">Статья 27. Утратила силу с 1 января 2015 года. - Федеральный </w:t>
      </w:r>
      <w:hyperlink r:id="rId81" w:history="1">
        <w:r>
          <w:rPr>
            <w:color w:val="0000FF"/>
          </w:rPr>
          <w:t>закон</w:t>
        </w:r>
      </w:hyperlink>
      <w:r>
        <w:t xml:space="preserve"> от 05.05.2014 N 106-ФЗ.</w:t>
      </w:r>
    </w:p>
    <w:p w:rsidR="00295D05" w:rsidRDefault="00295D05">
      <w:pPr>
        <w:pStyle w:val="ConsPlusNormal"/>
      </w:pPr>
    </w:p>
    <w:p w:rsidR="00295D05" w:rsidRDefault="00295D05">
      <w:pPr>
        <w:pStyle w:val="ConsPlusNormal"/>
        <w:ind w:firstLine="540"/>
        <w:jc w:val="both"/>
        <w:outlineLvl w:val="0"/>
      </w:pPr>
      <w:r>
        <w:t>Статья 28. Вступление в силу настоящего Федерального закона</w:t>
      </w:r>
    </w:p>
    <w:p w:rsidR="00295D05" w:rsidRDefault="00295D05">
      <w:pPr>
        <w:pStyle w:val="ConsPlusNormal"/>
      </w:pPr>
    </w:p>
    <w:p w:rsidR="00295D05" w:rsidRDefault="00295D05">
      <w:pPr>
        <w:pStyle w:val="ConsPlusNormal"/>
        <w:ind w:firstLine="540"/>
        <w:jc w:val="both"/>
      </w:pPr>
      <w:r>
        <w:t>Настоящий Федеральный закон вступает в силу со дня его официального опубликования.</w:t>
      </w:r>
    </w:p>
    <w:p w:rsidR="00295D05" w:rsidRDefault="00295D05">
      <w:pPr>
        <w:pStyle w:val="ConsPlusNormal"/>
      </w:pPr>
    </w:p>
    <w:p w:rsidR="00295D05" w:rsidRDefault="00295D05">
      <w:pPr>
        <w:pStyle w:val="ConsPlusNormal"/>
        <w:jc w:val="right"/>
      </w:pPr>
      <w:r>
        <w:t>Президент</w:t>
      </w:r>
    </w:p>
    <w:p w:rsidR="00295D05" w:rsidRDefault="00295D05">
      <w:pPr>
        <w:pStyle w:val="ConsPlusNormal"/>
        <w:jc w:val="right"/>
      </w:pPr>
      <w:r>
        <w:t>Российской Федерации</w:t>
      </w:r>
    </w:p>
    <w:p w:rsidR="00295D05" w:rsidRDefault="00295D05">
      <w:pPr>
        <w:pStyle w:val="ConsPlusNormal"/>
        <w:jc w:val="right"/>
      </w:pPr>
      <w:r>
        <w:t>Б.ЕЛЬЦИН</w:t>
      </w:r>
    </w:p>
    <w:p w:rsidR="00295D05" w:rsidRDefault="00295D05">
      <w:pPr>
        <w:pStyle w:val="ConsPlusNormal"/>
      </w:pPr>
      <w:r>
        <w:t>Москва, Кремль</w:t>
      </w:r>
    </w:p>
    <w:p w:rsidR="00295D05" w:rsidRDefault="00295D05">
      <w:pPr>
        <w:pStyle w:val="ConsPlusNormal"/>
      </w:pPr>
      <w:r>
        <w:t>9 июля 1999 года</w:t>
      </w:r>
    </w:p>
    <w:p w:rsidR="00295D05" w:rsidRDefault="00295D05">
      <w:pPr>
        <w:pStyle w:val="ConsPlusNormal"/>
      </w:pPr>
      <w:r>
        <w:t>N 160-ФЗ</w:t>
      </w:r>
    </w:p>
    <w:p w:rsidR="00295D05" w:rsidRDefault="00295D05">
      <w:pPr>
        <w:pStyle w:val="ConsPlusNormal"/>
      </w:pPr>
    </w:p>
    <w:p w:rsidR="00295D05" w:rsidRDefault="00295D05">
      <w:pPr>
        <w:pStyle w:val="ConsPlusNormal"/>
      </w:pPr>
    </w:p>
    <w:p w:rsidR="00295D05" w:rsidRDefault="00295D05">
      <w:pPr>
        <w:pStyle w:val="ConsPlusNormal"/>
        <w:pBdr>
          <w:top w:val="single" w:sz="6" w:space="0" w:color="auto"/>
        </w:pBdr>
        <w:spacing w:before="100" w:after="100"/>
        <w:jc w:val="both"/>
        <w:rPr>
          <w:sz w:val="2"/>
          <w:szCs w:val="2"/>
        </w:rPr>
      </w:pPr>
    </w:p>
    <w:p w:rsidR="0023067E" w:rsidRDefault="009658CF">
      <w:bookmarkStart w:id="14" w:name="_GoBack"/>
      <w:bookmarkEnd w:id="14"/>
    </w:p>
    <w:sectPr w:rsidR="0023067E" w:rsidSect="00A13EC2">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compat/>
  <w:rsids>
    <w:rsidRoot w:val="00295D05"/>
    <w:rsid w:val="00295D05"/>
    <w:rsid w:val="00625BE1"/>
    <w:rsid w:val="009658CF"/>
    <w:rsid w:val="009F6884"/>
    <w:rsid w:val="00C16878"/>
    <w:rsid w:val="00D0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D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D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829CAFCD1B48A110C995F98250D7B087D8AB353397AB8D3C6840C44A6B1658DF5CD1D43053B12lFt7O" TargetMode="External"/><Relationship Id="rId18" Type="http://schemas.openxmlformats.org/officeDocument/2006/relationships/hyperlink" Target="consultantplus://offline/ref=98F829CAFCD1B48A110C995F98250D7B0B7F8ABC563A7AB8D3C6840C44A6B1658DF5CD1Al4t1O" TargetMode="External"/><Relationship Id="rId26" Type="http://schemas.openxmlformats.org/officeDocument/2006/relationships/hyperlink" Target="consultantplus://offline/ref=98F829CAFCD1B48A110C995F98250D7B0B7F8DB2573F7AB8D3C6840C44A6B1658DF5CD1D42063F1AlFt8O" TargetMode="External"/><Relationship Id="rId39" Type="http://schemas.openxmlformats.org/officeDocument/2006/relationships/hyperlink" Target="consultantplus://offline/ref=98F829CAFCD1B48A110C995F98250D7B0B7F8BB1523A7AB8D3C6840C44A6B1658DF5CD1D43043316lFt7O" TargetMode="External"/><Relationship Id="rId21" Type="http://schemas.openxmlformats.org/officeDocument/2006/relationships/hyperlink" Target="consultantplus://offline/ref=98F829CAFCD1B48A110C995F98250D7B0B7F8BB152397AB8D3C6840C44A6B1658DF5CDl1tDO" TargetMode="External"/><Relationship Id="rId34" Type="http://schemas.openxmlformats.org/officeDocument/2006/relationships/hyperlink" Target="consultantplus://offline/ref=98F829CAFCD1B48A110C995F98250D7B08788BB2573B7AB8D3C6840C44A6B1658DF5CD1D43053A10lFt6O" TargetMode="External"/><Relationship Id="rId42" Type="http://schemas.openxmlformats.org/officeDocument/2006/relationships/hyperlink" Target="consultantplus://offline/ref=98F829CAFCD1B48A110C995F98250D7B087989B254397AB8D3C6840C44A6B1658DF5CD1D43053B11lFt8O" TargetMode="External"/><Relationship Id="rId47" Type="http://schemas.openxmlformats.org/officeDocument/2006/relationships/hyperlink" Target="consultantplus://offline/ref=98F829CAFCD1B48A110C995F98250D7B0F7688BC513727B2DB9F880E43A9EE728ABCC11C43073Fl1t2O" TargetMode="External"/><Relationship Id="rId50" Type="http://schemas.openxmlformats.org/officeDocument/2006/relationships/hyperlink" Target="consultantplus://offline/ref=98F829CAFCD1B48A110C995F98250D7B0B7F8BBD553F7AB8D3C6840C44lAt6O" TargetMode="External"/><Relationship Id="rId55" Type="http://schemas.openxmlformats.org/officeDocument/2006/relationships/hyperlink" Target="consultantplus://offline/ref=98F829CAFCD1B48A110C995F98250D7B087B8BB254397AB8D3C6840C44A6B1658DF5CD1D43053A12lFtDO" TargetMode="External"/><Relationship Id="rId63" Type="http://schemas.openxmlformats.org/officeDocument/2006/relationships/hyperlink" Target="consultantplus://offline/ref=98F829CAFCD1B48A110C995F98250D7B08788EBD5D387AB8D3C6840C44A6B1658DF5CD1D43053B13lFtCO" TargetMode="External"/><Relationship Id="rId68" Type="http://schemas.openxmlformats.org/officeDocument/2006/relationships/hyperlink" Target="consultantplus://offline/ref=98F829CAFCD1B48A110C995F98250D7B007C82BC543727B2DB9F880El4t3O" TargetMode="External"/><Relationship Id="rId76" Type="http://schemas.openxmlformats.org/officeDocument/2006/relationships/hyperlink" Target="consultantplus://offline/ref=98F829CAFCD1B48A110C995F98250D7B0B7F82B15C3E7AB8D3C6840C44A6B1658DF5CD1D43053B14lFt9O" TargetMode="External"/><Relationship Id="rId84" Type="http://schemas.microsoft.com/office/2007/relationships/stylesWithEffects" Target="stylesWithEffects.xml"/><Relationship Id="rId7" Type="http://schemas.openxmlformats.org/officeDocument/2006/relationships/hyperlink" Target="consultantplus://offline/ref=98F829CAFCD1B48A110C995F98250D7B087B8BB254397AB8D3C6840C44A6B1658DF5CD1D43053A12lFtDO" TargetMode="External"/><Relationship Id="rId71" Type="http://schemas.openxmlformats.org/officeDocument/2006/relationships/hyperlink" Target="consultantplus://offline/ref=98F829CAFCD1B48A110C995F98250D7B08788FBC52357AB8D3C6840C44A6B1658DF5CD1D43053A10lFt7O" TargetMode="External"/><Relationship Id="rId2" Type="http://schemas.openxmlformats.org/officeDocument/2006/relationships/settings" Target="settings.xml"/><Relationship Id="rId16" Type="http://schemas.openxmlformats.org/officeDocument/2006/relationships/hyperlink" Target="consultantplus://offline/ref=98F829CAFCD1B48A110C995F98250D7B087989B254397AB8D3C6840C44A6B1658DF5CD1D43053B11lFtFO" TargetMode="External"/><Relationship Id="rId29" Type="http://schemas.openxmlformats.org/officeDocument/2006/relationships/hyperlink" Target="consultantplus://offline/ref=98F829CAFCD1B48A110C995F98250D7B087788B7523F7AB8D3C6840C44A6B1658DF5CD1D43053915lFtBO" TargetMode="External"/><Relationship Id="rId11" Type="http://schemas.openxmlformats.org/officeDocument/2006/relationships/hyperlink" Target="consultantplus://offline/ref=98F829CAFCD1B48A110C995F98250D7B087883BD543D7AB8D3C6840C44A6B1658DF5CD1D43053A17lFt8O" TargetMode="External"/><Relationship Id="rId24" Type="http://schemas.openxmlformats.org/officeDocument/2006/relationships/hyperlink" Target="consultantplus://offline/ref=98F829CAFCD1B48A110C995F98250D7B0B7F8BB1523A7AB8D3C6840C44A6B1658DF5CD1D43053C1AlFt7O" TargetMode="External"/><Relationship Id="rId32" Type="http://schemas.openxmlformats.org/officeDocument/2006/relationships/hyperlink" Target="consultantplus://offline/ref=98F829CAFCD1B48A110C995F98250D7B087989B254397AB8D3C6840C44A6B1658DF5CD1D43053B11lFtDO" TargetMode="External"/><Relationship Id="rId37" Type="http://schemas.openxmlformats.org/officeDocument/2006/relationships/hyperlink" Target="consultantplus://offline/ref=98F829CAFCD1B48A110C995F98250D7B087883BD543D7AB8D3C6840C44A6B1658DF5CD1D43053A17lFt8O" TargetMode="External"/><Relationship Id="rId40" Type="http://schemas.openxmlformats.org/officeDocument/2006/relationships/hyperlink" Target="consultantplus://offline/ref=98F829CAFCD1B48A110C995F98250D7B0B7F8BB45C3D7AB8D3C6840C44A6B1658DF5CD1D43053812lFtFO" TargetMode="External"/><Relationship Id="rId45" Type="http://schemas.openxmlformats.org/officeDocument/2006/relationships/hyperlink" Target="consultantplus://offline/ref=98F829CAFCD1B48A110C995F98250D7B0B7F8BBD52357AB8D3C6840C44lAt6O" TargetMode="External"/><Relationship Id="rId53" Type="http://schemas.openxmlformats.org/officeDocument/2006/relationships/hyperlink" Target="consultantplus://offline/ref=98F829CAFCD1B48A110C995F98250D7B0B7F8BB1523A7AB8D3C6840C44A6B1658DF5CD1D43053914lFtAO" TargetMode="External"/><Relationship Id="rId58" Type="http://schemas.openxmlformats.org/officeDocument/2006/relationships/hyperlink" Target="consultantplus://offline/ref=98F829CAFCD1B48A110C995F98250D7B087B8CBC573A7AB8D3C6840C44A6B1658DF5CD1D43053B12lFt7O" TargetMode="External"/><Relationship Id="rId66" Type="http://schemas.openxmlformats.org/officeDocument/2006/relationships/hyperlink" Target="consultantplus://offline/ref=98F829CAFCD1B48A110C995F98250D7B08788FBC52357AB8D3C6840C44A6B1658DF5CD1D43053B13lFt6O" TargetMode="External"/><Relationship Id="rId74" Type="http://schemas.openxmlformats.org/officeDocument/2006/relationships/hyperlink" Target="consultantplus://offline/ref=98F829CAFCD1B48A110C995F98250D7B087989B254397AB8D3C6840C44A6B1658DF5CD1D43053B1AlFtDO" TargetMode="External"/><Relationship Id="rId79" Type="http://schemas.openxmlformats.org/officeDocument/2006/relationships/hyperlink" Target="consultantplus://offline/ref=98F829CAFCD1B48A110C995F98250D7B0B7D8EB45D3727B2DB9F880E43A9EE728ABCC11C430538l1t1O" TargetMode="External"/><Relationship Id="rId5" Type="http://schemas.openxmlformats.org/officeDocument/2006/relationships/hyperlink" Target="consultantplus://offline/ref=98F829CAFCD1B48A110C995F98250D7B08768AB354387AB8D3C6840C44A6B1658DF5CD1D43053F14lFtFO" TargetMode="External"/><Relationship Id="rId61" Type="http://schemas.openxmlformats.org/officeDocument/2006/relationships/hyperlink" Target="consultantplus://offline/ref=98F829CAFCD1B48A110C995F98250D7B087989B254397AB8D3C6840C44A6B1658DF5CD1D43053B16lFt6O" TargetMode="External"/><Relationship Id="rId82" Type="http://schemas.openxmlformats.org/officeDocument/2006/relationships/fontTable" Target="fontTable.xml"/><Relationship Id="rId10" Type="http://schemas.openxmlformats.org/officeDocument/2006/relationships/hyperlink" Target="consultantplus://offline/ref=98F829CAFCD1B48A110C995F98250D7B0F7688BC513727B2DB9F880E43A9EE728ABCC11C43073Fl1t2O" TargetMode="External"/><Relationship Id="rId19" Type="http://schemas.openxmlformats.org/officeDocument/2006/relationships/hyperlink" Target="consultantplus://offline/ref=98F829CAFCD1B48A110C995F98250D7B087A83B0553F7AB8D3C6840C44A6B1658DF5CD1D43053B13lFtDO" TargetMode="External"/><Relationship Id="rId31" Type="http://schemas.openxmlformats.org/officeDocument/2006/relationships/hyperlink" Target="consultantplus://offline/ref=98F829CAFCD1B48A110C995F98250D7B087D8CBC5C3B7AB8D3C6840C44A6B1658DF5CD1D43053B11lFt8O" TargetMode="External"/><Relationship Id="rId44" Type="http://schemas.openxmlformats.org/officeDocument/2006/relationships/hyperlink" Target="consultantplus://offline/ref=98F829CAFCD1B48A110C995F98250D7B0B7F8BB45C3D7AB8D3C6840C44A6B1658DF5CD1D43053812lFtBO" TargetMode="External"/><Relationship Id="rId52" Type="http://schemas.openxmlformats.org/officeDocument/2006/relationships/hyperlink" Target="consultantplus://offline/ref=98F829CAFCD1B48A110C995F98250D7B087989B254397AB8D3C6840C44A6B1658DF5CD1D43053B11lFt7O" TargetMode="External"/><Relationship Id="rId60" Type="http://schemas.openxmlformats.org/officeDocument/2006/relationships/hyperlink" Target="consultantplus://offline/ref=98F829CAFCD1B48A110C995F98250D7B087989B254397AB8D3C6840C44A6B1658DF5CD1D43053A13lFtDO" TargetMode="External"/><Relationship Id="rId65" Type="http://schemas.openxmlformats.org/officeDocument/2006/relationships/hyperlink" Target="consultantplus://offline/ref=98F829CAFCD1B48A110C995F98250D7B087B8CBC573A7AB8D3C6840C44A6B1658DF5CD1D43053A10lFtFO" TargetMode="External"/><Relationship Id="rId73" Type="http://schemas.openxmlformats.org/officeDocument/2006/relationships/hyperlink" Target="consultantplus://offline/ref=98F829CAFCD1B48A110C995F98250D7B08788FBC52357AB8D3C6840C44A6B1658DF5CD1D43053B11lFtAO" TargetMode="External"/><Relationship Id="rId78" Type="http://schemas.openxmlformats.org/officeDocument/2006/relationships/hyperlink" Target="consultantplus://offline/ref=98F829CAFCD1B48A110C90469F250D7B0B7D8AB6553F7AB8D3C6840C44lAt6O" TargetMode="External"/><Relationship Id="rId81" Type="http://schemas.openxmlformats.org/officeDocument/2006/relationships/hyperlink" Target="consultantplus://offline/ref=98F829CAFCD1B48A110C995F98250D7B087989B254397AB8D3C6840C44A6B1658DF5CD1D43053B1AlFt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F829CAFCD1B48A110C995F98250D7B0F7F8DB2563727B2DB9F880E43A9EE728ABCC11C43053Al1tBO" TargetMode="External"/><Relationship Id="rId14" Type="http://schemas.openxmlformats.org/officeDocument/2006/relationships/hyperlink" Target="consultantplus://offline/ref=98F829CAFCD1B48A110C995F98250D7B0B7F8BB45C3D7AB8D3C6840C44A6B1658DF5CD1D4305391BlFt8O" TargetMode="External"/><Relationship Id="rId22" Type="http://schemas.openxmlformats.org/officeDocument/2006/relationships/hyperlink" Target="consultantplus://offline/ref=98F829CAFCD1B48A110C995F98250D7B087983B654357AB8D3C6840C44A6B1658DF5CD1D43053B1BlFtFO" TargetMode="External"/><Relationship Id="rId27" Type="http://schemas.openxmlformats.org/officeDocument/2006/relationships/hyperlink" Target="consultantplus://offline/ref=98F829CAFCD1B48A110C995F98250D7B0B7F8DB2573F7AB8D3C6840C44A6B1658DF5CD1D42033915lFt7O" TargetMode="External"/><Relationship Id="rId30" Type="http://schemas.openxmlformats.org/officeDocument/2006/relationships/hyperlink" Target="consultantplus://offline/ref=98F829CAFCD1B48A110C995F98250D7B0B7F8BB45C3D7AB8D3C6840C44A6B1658DF5CD1D4305391BlFt7O" TargetMode="External"/><Relationship Id="rId35" Type="http://schemas.openxmlformats.org/officeDocument/2006/relationships/hyperlink" Target="consultantplus://offline/ref=98F829CAFCD1B48A110C995F98250D7B08788BB2573B7AB8D3C6840C44A6B1658DF5CD1D43053A14lFt6O" TargetMode="External"/><Relationship Id="rId43" Type="http://schemas.openxmlformats.org/officeDocument/2006/relationships/hyperlink" Target="consultantplus://offline/ref=98F829CAFCD1B48A110C995F98250D7B0B7F8BB45C3D7AB8D3C6840C44A6B1658DF5CD1D43053812lFtAO" TargetMode="External"/><Relationship Id="rId48" Type="http://schemas.openxmlformats.org/officeDocument/2006/relationships/hyperlink" Target="consultantplus://offline/ref=98F829CAFCD1B48A110C995F98250D7B0B7F8BB65D3B7AB8D3C6840C44A6B1658DF5CD194A0Cl3tDO" TargetMode="External"/><Relationship Id="rId56" Type="http://schemas.openxmlformats.org/officeDocument/2006/relationships/hyperlink" Target="consultantplus://offline/ref=98F829CAFCD1B48A110C995F98250D7B087989B254397AB8D3C6840C44A6B1658DF5CD1D43053B16lFtEO" TargetMode="External"/><Relationship Id="rId64" Type="http://schemas.openxmlformats.org/officeDocument/2006/relationships/hyperlink" Target="consultantplus://offline/ref=98F829CAFCD1B48A110C995F98250D7B087B8CBC573A7AB8D3C6840C44A6B1658DF5CD1D43053B14lFtEO" TargetMode="External"/><Relationship Id="rId69" Type="http://schemas.openxmlformats.org/officeDocument/2006/relationships/hyperlink" Target="consultantplus://offline/ref=98F829CAFCD1B48A110C995F98250D7B08788FBC52357AB8D3C6840C44A6B1658DF5CD1D43053A12lFtBO" TargetMode="External"/><Relationship Id="rId77" Type="http://schemas.openxmlformats.org/officeDocument/2006/relationships/hyperlink" Target="consultantplus://offline/ref=98F829CAFCD1B48A110C995F98250D7B0B7D8BB2553727B2DB9F880El4t3O" TargetMode="External"/><Relationship Id="rId8" Type="http://schemas.openxmlformats.org/officeDocument/2006/relationships/hyperlink" Target="consultantplus://offline/ref=98F829CAFCD1B48A110C995F98250D7B087983B654357AB8D3C6840C44A6B1658DF5CD1D43053B1BlFtFO" TargetMode="External"/><Relationship Id="rId51" Type="http://schemas.openxmlformats.org/officeDocument/2006/relationships/hyperlink" Target="consultantplus://offline/ref=98F829CAFCD1B48A110C995F98250D7B087989B254397AB8D3C6840C44A6B1658DF5CD1D43053B11lFt6O" TargetMode="External"/><Relationship Id="rId72" Type="http://schemas.openxmlformats.org/officeDocument/2006/relationships/hyperlink" Target="consultantplus://offline/ref=98F829CAFCD1B48A110C995F98250D7B08788FBC52357AB8D3C6840C44A6B1658DF5CD1D43053A16lFtAO" TargetMode="External"/><Relationship Id="rId80" Type="http://schemas.openxmlformats.org/officeDocument/2006/relationships/hyperlink" Target="consultantplus://offline/ref=98F829CAFCD1B48A110C995F98250D7B08798CBC543727B2DB9F880E43A9EE728ABCC11C430539l1t2O" TargetMode="External"/><Relationship Id="rId3" Type="http://schemas.openxmlformats.org/officeDocument/2006/relationships/webSettings" Target="webSettings.xml"/><Relationship Id="rId12" Type="http://schemas.openxmlformats.org/officeDocument/2006/relationships/hyperlink" Target="consultantplus://offline/ref=98F829CAFCD1B48A110C995F98250D7B087788B7523F7AB8D3C6840C44A6B1658DF5CD1D43053915lFtBO" TargetMode="External"/><Relationship Id="rId17" Type="http://schemas.openxmlformats.org/officeDocument/2006/relationships/hyperlink" Target="consultantplus://offline/ref=98F829CAFCD1B48A110C995F98250D7B0B7F8BB554357AB8D3C6840C44A6B1658DF5CD1D43053A15lFtEO" TargetMode="External"/><Relationship Id="rId25" Type="http://schemas.openxmlformats.org/officeDocument/2006/relationships/hyperlink" Target="consultantplus://offline/ref=98F829CAFCD1B48A110C995F98250D7B0B7F8BB1523A7AB8D3C6840C44A6B1658DF5CD1D4305381AlFt7O" TargetMode="External"/><Relationship Id="rId33" Type="http://schemas.openxmlformats.org/officeDocument/2006/relationships/hyperlink" Target="consultantplus://offline/ref=98F829CAFCD1B48A110C995F98250D7B0B7F8BB1523A7AB8D3C6840C44A6B1658DF5CD1D43053B1BlFtBO" TargetMode="External"/><Relationship Id="rId38" Type="http://schemas.openxmlformats.org/officeDocument/2006/relationships/hyperlink" Target="consultantplus://offline/ref=98F829CAFCD1B48A110C995F98250D7B087D8AB353397AB8D3C6840C44A6B1658DF5CD1D43053B12lFt7O" TargetMode="External"/><Relationship Id="rId46" Type="http://schemas.openxmlformats.org/officeDocument/2006/relationships/hyperlink" Target="consultantplus://offline/ref=98F829CAFCD1B48A110C995F98250D7B0B7F8BB556347AB8D3C6840C44lAt6O" TargetMode="External"/><Relationship Id="rId59" Type="http://schemas.openxmlformats.org/officeDocument/2006/relationships/hyperlink" Target="consultantplus://offline/ref=98F829CAFCD1B48A110C995F98250D7B087989B254397AB8D3C6840C44A6B1658DF5CD1D43053B16lFt9O" TargetMode="External"/><Relationship Id="rId67" Type="http://schemas.openxmlformats.org/officeDocument/2006/relationships/hyperlink" Target="consultantplus://offline/ref=98F829CAFCD1B48A110C995F98250D7B08788FBC52357AB8D3C6840C44A6B1658DF5CD1D43053B14lFtFO" TargetMode="External"/><Relationship Id="rId20" Type="http://schemas.openxmlformats.org/officeDocument/2006/relationships/hyperlink" Target="consultantplus://offline/ref=98F829CAFCD1B48A110C995F98250D7B087989B254397AB8D3C6840C44A6B1658DF5CD1D43053B11lFtCO" TargetMode="External"/><Relationship Id="rId41" Type="http://schemas.openxmlformats.org/officeDocument/2006/relationships/hyperlink" Target="consultantplus://offline/ref=98F829CAFCD1B48A110C995F98250D7B0B7F8BB45C3D7AB8D3C6840C44A6B1658DF5CD1D43053812lFtCO" TargetMode="External"/><Relationship Id="rId54" Type="http://schemas.openxmlformats.org/officeDocument/2006/relationships/hyperlink" Target="consultantplus://offline/ref=98F829CAFCD1B48A110C995F98250D7B0A7883B1533727B2DB9F880E43A9EE728ABCC11C43053Bl1tBO" TargetMode="External"/><Relationship Id="rId62" Type="http://schemas.openxmlformats.org/officeDocument/2006/relationships/hyperlink" Target="consultantplus://offline/ref=98F829CAFCD1B48A110C995F98250D7B087989B254397AB8D3C6840C44A6B1658DF5CD1D43053A13lFtDO" TargetMode="External"/><Relationship Id="rId70" Type="http://schemas.openxmlformats.org/officeDocument/2006/relationships/hyperlink" Target="consultantplus://offline/ref=98F829CAFCD1B48A110C995F98250D7B087888B452387AB8D3C6840C44A6B1658DF5CD1D43053B12lFtBO" TargetMode="External"/><Relationship Id="rId75" Type="http://schemas.openxmlformats.org/officeDocument/2006/relationships/hyperlink" Target="consultantplus://offline/ref=98F829CAFCD1B48A110C995F98250D7B0B7F8BB256387AB8D3C6840C44A6B1658DF5CD1D43053B15lFt6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F829CAFCD1B48A110C995F98250D7B0A7883B1533727B2DB9F880E43A9EE728ABCC11C43053Bl1tAO" TargetMode="External"/><Relationship Id="rId15" Type="http://schemas.openxmlformats.org/officeDocument/2006/relationships/hyperlink" Target="consultantplus://offline/ref=98F829CAFCD1B48A110C995F98250D7B087A83B0553F7AB8D3C6840C44A6B1658DF5CD1D43053B13lFtDO" TargetMode="External"/><Relationship Id="rId23" Type="http://schemas.openxmlformats.org/officeDocument/2006/relationships/hyperlink" Target="consultantplus://offline/ref=98F829CAFCD1B48A110C995F98250D7B0F7F8DB2563727B2DB9F880E43A9EE728ABCC11C43053Al1tBO" TargetMode="External"/><Relationship Id="rId28" Type="http://schemas.openxmlformats.org/officeDocument/2006/relationships/hyperlink" Target="consultantplus://offline/ref=98F829CAFCD1B48A110C995F98250D7B0B7F8BB45C3D7AB8D3C6840C44A6B1658DF5CD1D4305391BlFt6O" TargetMode="External"/><Relationship Id="rId36" Type="http://schemas.openxmlformats.org/officeDocument/2006/relationships/hyperlink" Target="consultantplus://offline/ref=98F829CAFCD1B48A110C995F98250D7B0B7F8FB5563A7AB8D3C6840C44A6B1658DF5CD1D43053B12lFt8O" TargetMode="External"/><Relationship Id="rId49" Type="http://schemas.openxmlformats.org/officeDocument/2006/relationships/hyperlink" Target="consultantplus://offline/ref=98F829CAFCD1B48A110C995F98250D7B0B7F8BB45C3D7AB8D3C6840C44A6B1658DF5CD1D43053812lFt8O" TargetMode="External"/><Relationship Id="rId57" Type="http://schemas.openxmlformats.org/officeDocument/2006/relationships/hyperlink" Target="consultantplus://offline/ref=98F829CAFCD1B48A110C995F98250D7B087889B35C387AB8D3C6840C44A6B1658DF5CD1D43053B12lFt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9997</Words>
  <Characters>56988</Characters>
  <Application>Microsoft Office Word</Application>
  <DocSecurity>0</DocSecurity>
  <Lines>474</Lines>
  <Paragraphs>133</Paragraphs>
  <ScaleCrop>false</ScaleCrop>
  <Company>Microsoft</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2018-10-19T11:34:00Z</dcterms:created>
  <dcterms:modified xsi:type="dcterms:W3CDTF">2018-10-19T11:34:00Z</dcterms:modified>
</cp:coreProperties>
</file>