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57" w:rsidRPr="00BC4C30" w:rsidRDefault="00A46A57" w:rsidP="00A46A57">
      <w:pPr>
        <w:pStyle w:val="ConsTitle"/>
        <w:widowControl/>
        <w:ind w:firstLine="708"/>
        <w:outlineLvl w:val="0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 xml:space="preserve">                                                           РЕШЕНИЕ</w:t>
      </w:r>
    </w:p>
    <w:p w:rsidR="00A46A57" w:rsidRPr="00BC4C30" w:rsidRDefault="00A46A57" w:rsidP="00A46A57">
      <w:pPr>
        <w:pStyle w:val="ConsTitle"/>
        <w:widowControl/>
        <w:ind w:firstLine="708"/>
        <w:jc w:val="center"/>
        <w:outlineLvl w:val="0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 xml:space="preserve">от 20 ноября 2013 года  </w:t>
      </w:r>
      <w:bookmarkStart w:id="0" w:name="_GoBack"/>
      <w:r w:rsidRPr="00BC4C30">
        <w:rPr>
          <w:rFonts w:ascii="Times New Roman" w:hAnsi="Times New Roman"/>
          <w:sz w:val="24"/>
          <w:szCs w:val="24"/>
        </w:rPr>
        <w:t xml:space="preserve">№ </w:t>
      </w:r>
      <w:r w:rsidRPr="00BC4C30">
        <w:rPr>
          <w:rFonts w:ascii="Times New Roman" w:hAnsi="Times New Roman"/>
          <w:sz w:val="24"/>
          <w:szCs w:val="24"/>
          <w:lang w:val="en-US"/>
        </w:rPr>
        <w:t>IV</w:t>
      </w:r>
      <w:r w:rsidRPr="00BC4C30">
        <w:rPr>
          <w:rFonts w:ascii="Times New Roman" w:hAnsi="Times New Roman"/>
          <w:sz w:val="24"/>
          <w:szCs w:val="24"/>
        </w:rPr>
        <w:t>-22/200</w:t>
      </w:r>
      <w:bookmarkEnd w:id="0"/>
    </w:p>
    <w:p w:rsidR="00A46A57" w:rsidRPr="00BC4C30" w:rsidRDefault="00A46A57" w:rsidP="00A46A5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  <w:r w:rsidRPr="00BC4C30">
        <w:rPr>
          <w:rFonts w:ascii="Times New Roman" w:hAnsi="Times New Roman"/>
          <w:b w:val="0"/>
          <w:sz w:val="24"/>
          <w:szCs w:val="24"/>
        </w:rPr>
        <w:tab/>
      </w:r>
    </w:p>
    <w:p w:rsidR="00A46A57" w:rsidRPr="00BC4C30" w:rsidRDefault="00A46A57" w:rsidP="00A46A57">
      <w:pPr>
        <w:jc w:val="center"/>
        <w:rPr>
          <w:b/>
        </w:rPr>
      </w:pPr>
      <w:r w:rsidRPr="00BC4C30">
        <w:rPr>
          <w:b/>
        </w:rPr>
        <w:t xml:space="preserve">Об утверждении базовой ставки арендной платы и форм расчета величины годовой арендной платы за пользование имуществом, находящимся </w:t>
      </w:r>
      <w:proofErr w:type="gramStart"/>
      <w:r w:rsidRPr="00BC4C30">
        <w:rPr>
          <w:b/>
        </w:rPr>
        <w:t>в</w:t>
      </w:r>
      <w:proofErr w:type="gramEnd"/>
    </w:p>
    <w:p w:rsidR="00A46A57" w:rsidRPr="00BC4C30" w:rsidRDefault="00A46A57" w:rsidP="00A46A57">
      <w:pPr>
        <w:jc w:val="center"/>
        <w:rPr>
          <w:b/>
        </w:rPr>
      </w:pPr>
      <w:r w:rsidRPr="00BC4C30">
        <w:rPr>
          <w:b/>
        </w:rPr>
        <w:t>собственности МО МР «Койгородский»</w:t>
      </w:r>
    </w:p>
    <w:p w:rsidR="00A46A57" w:rsidRPr="00BC4C30" w:rsidRDefault="00A46A57" w:rsidP="00A46A57">
      <w:pPr>
        <w:ind w:left="360"/>
        <w:jc w:val="both"/>
      </w:pPr>
    </w:p>
    <w:p w:rsidR="00A46A57" w:rsidRPr="00BC4C30" w:rsidRDefault="00A46A57" w:rsidP="00A46A57">
      <w:pPr>
        <w:ind w:firstLine="348"/>
        <w:jc w:val="both"/>
      </w:pPr>
      <w:r w:rsidRPr="00BC4C30">
        <w:t>В соответствии со статьей 29 Устава МО МР «Койгородский», в целях повышения эффективности использования имущества, находящегося в собственности муниципального образования муниципального района «Койгородский»</w:t>
      </w:r>
    </w:p>
    <w:p w:rsidR="00A46A57" w:rsidRPr="00BC4C30" w:rsidRDefault="00A46A57" w:rsidP="00A46A57">
      <w:pPr>
        <w:ind w:firstLine="348"/>
        <w:jc w:val="both"/>
        <w:rPr>
          <w:b/>
        </w:rPr>
      </w:pPr>
    </w:p>
    <w:p w:rsidR="00A46A57" w:rsidRPr="00BC4C30" w:rsidRDefault="00A46A57" w:rsidP="00A46A57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C4C30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A46A57" w:rsidRPr="00BC4C30" w:rsidRDefault="00A46A57" w:rsidP="00A46A57">
      <w:pPr>
        <w:pStyle w:val="ConsTitle"/>
        <w:widowControl/>
        <w:jc w:val="center"/>
        <w:rPr>
          <w:rFonts w:ascii="Times New Roman" w:hAnsi="Times New Roman"/>
          <w:b w:val="0"/>
          <w:sz w:val="24"/>
          <w:szCs w:val="24"/>
        </w:rPr>
      </w:pPr>
    </w:p>
    <w:p w:rsidR="00A46A57" w:rsidRPr="00BC4C30" w:rsidRDefault="00A46A57" w:rsidP="00A46A57">
      <w:pPr>
        <w:ind w:firstLine="348"/>
        <w:jc w:val="both"/>
      </w:pPr>
      <w:r w:rsidRPr="00BC4C30">
        <w:t xml:space="preserve">  1</w:t>
      </w:r>
      <w:r w:rsidRPr="00BC4C30">
        <w:rPr>
          <w:b/>
        </w:rPr>
        <w:t xml:space="preserve">. </w:t>
      </w:r>
      <w:r w:rsidRPr="00BC4C30">
        <w:t xml:space="preserve">Утвердить базовую ставку арендной платы за пользование недвижимым имуществом (нежилыми помещениями, зданиями, строениями, сооружениями), находящимся в собственности муниципального образования муниципального района «Койгородский», в размере 914 рублей за 1 </w:t>
      </w:r>
      <w:proofErr w:type="spellStart"/>
      <w:r w:rsidRPr="00BC4C30">
        <w:t>кв.м</w:t>
      </w:r>
      <w:proofErr w:type="spellEnd"/>
      <w:r w:rsidRPr="00BC4C30">
        <w:t>. в год.</w:t>
      </w:r>
    </w:p>
    <w:p w:rsidR="00A46A57" w:rsidRPr="00BC4C30" w:rsidRDefault="00A46A57" w:rsidP="00A46A5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  2. Утвердить форму расчета величины годовой арендной платы за пользование недвижимым имуществом (нежилыми зданиями, строениями, сооружениями), находящимся в собственности муниципального образования муниципального района «Койгородский» согласно приложению  1.</w:t>
      </w:r>
    </w:p>
    <w:p w:rsidR="00A46A57" w:rsidRPr="00BC4C30" w:rsidRDefault="00A46A57" w:rsidP="00A46A57">
      <w:pPr>
        <w:pStyle w:val="ConsPlusNormal"/>
        <w:widowControl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 3. Утвердить форму расчета величины годовой арендной платы за пользование движимым имуществом и объектами производственного назначения,  находящимся в собственности муниципального образования муниципального района «Койгородский» согласно приложению  2.</w:t>
      </w:r>
    </w:p>
    <w:p w:rsidR="00A46A57" w:rsidRPr="00BC4C30" w:rsidRDefault="00A46A57" w:rsidP="00A46A57">
      <w:pPr>
        <w:ind w:firstLine="348"/>
        <w:jc w:val="both"/>
      </w:pPr>
      <w:r w:rsidRPr="00BC4C30">
        <w:t>4.Порядок, условия и сроки внесения арендной платы за пользование имуществом устанавливаются договорами аренды муниципального имущества.</w:t>
      </w:r>
    </w:p>
    <w:p w:rsidR="00A46A57" w:rsidRPr="00BC4C30" w:rsidRDefault="00A46A57" w:rsidP="00A46A57">
      <w:pPr>
        <w:ind w:firstLine="348"/>
        <w:jc w:val="both"/>
      </w:pPr>
      <w:r w:rsidRPr="00BC4C30">
        <w:t>5. Установить, что настоящее решение действует в отношении договоров аренды, заключенных без проведения торгов в соответствии с законодательством.</w:t>
      </w:r>
    </w:p>
    <w:p w:rsidR="00A46A57" w:rsidRPr="00BC4C30" w:rsidRDefault="00A46A57" w:rsidP="00A46A57">
      <w:pPr>
        <w:ind w:firstLine="348"/>
        <w:jc w:val="both"/>
      </w:pPr>
      <w:r w:rsidRPr="00BC4C30">
        <w:t xml:space="preserve"> 6.Признать утратившим силу с 01 января 2014 года решение Совета МР «Койгородский» от </w:t>
      </w:r>
      <w:r w:rsidRPr="00BC4C30">
        <w:rPr>
          <w:color w:val="000000"/>
          <w:spacing w:val="-1"/>
        </w:rPr>
        <w:t>23.11.2011 № I</w:t>
      </w:r>
      <w:r w:rsidRPr="00BC4C30">
        <w:rPr>
          <w:color w:val="000000"/>
          <w:spacing w:val="-1"/>
          <w:lang w:val="en-US"/>
        </w:rPr>
        <w:t>V</w:t>
      </w:r>
      <w:r w:rsidRPr="00BC4C30">
        <w:rPr>
          <w:color w:val="000000"/>
          <w:spacing w:val="-1"/>
        </w:rPr>
        <w:t>-06/56 «Об утверждении базовой ставки арендной платы и форм расчета величины годовой арендной платы за пользование имуществом, находящимся в собственности МО МР Койгородский».</w:t>
      </w:r>
    </w:p>
    <w:p w:rsidR="00A46A57" w:rsidRPr="00BC4C30" w:rsidRDefault="00A46A57" w:rsidP="00A46A57">
      <w:pPr>
        <w:ind w:firstLine="348"/>
        <w:jc w:val="both"/>
      </w:pPr>
      <w:r w:rsidRPr="00BC4C30">
        <w:rPr>
          <w:b/>
        </w:rPr>
        <w:t xml:space="preserve"> 7.</w:t>
      </w:r>
      <w:r w:rsidRPr="00BC4C30">
        <w:t xml:space="preserve"> Настоящее решение вступает в силу </w:t>
      </w:r>
      <w:proofErr w:type="gramStart"/>
      <w:r w:rsidRPr="00BC4C30">
        <w:t>с</w:t>
      </w:r>
      <w:proofErr w:type="gramEnd"/>
      <w:r w:rsidRPr="00BC4C30">
        <w:t xml:space="preserve"> даты его официального опубликования  и распространяется на правоотношения, возникшие с 01 января 2014 года.</w:t>
      </w:r>
    </w:p>
    <w:p w:rsidR="00A46A57" w:rsidRPr="00BC4C30" w:rsidRDefault="00A46A57" w:rsidP="00A46A57">
      <w:pPr>
        <w:pStyle w:val="ConsPlusTitle"/>
        <w:rPr>
          <w:b w:val="0"/>
        </w:rPr>
      </w:pPr>
    </w:p>
    <w:p w:rsidR="00A46A57" w:rsidRPr="00BC4C30" w:rsidRDefault="00A46A57" w:rsidP="00A46A5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Глава МР «Койгородский» -</w:t>
      </w:r>
    </w:p>
    <w:p w:rsidR="00A46A57" w:rsidRPr="00BC4C30" w:rsidRDefault="00A46A57" w:rsidP="00A46A57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  <w:r w:rsidRPr="00BC4C30">
        <w:rPr>
          <w:rFonts w:ascii="Times New Roman" w:hAnsi="Times New Roman"/>
          <w:b w:val="0"/>
          <w:sz w:val="24"/>
          <w:szCs w:val="24"/>
        </w:rPr>
        <w:t>руководитель администрации района</w:t>
      </w:r>
      <w:r w:rsidRPr="00BC4C30">
        <w:rPr>
          <w:rFonts w:ascii="Times New Roman" w:hAnsi="Times New Roman"/>
          <w:b w:val="0"/>
          <w:sz w:val="24"/>
          <w:szCs w:val="24"/>
        </w:rPr>
        <w:tab/>
        <w:t xml:space="preserve">               </w:t>
      </w:r>
      <w:r>
        <w:rPr>
          <w:rFonts w:ascii="Times New Roman" w:hAnsi="Times New Roman"/>
          <w:b w:val="0"/>
          <w:sz w:val="24"/>
          <w:szCs w:val="24"/>
        </w:rPr>
        <w:t xml:space="preserve">                                 </w:t>
      </w:r>
      <w:r w:rsidRPr="00BC4C30">
        <w:rPr>
          <w:rFonts w:ascii="Times New Roman" w:hAnsi="Times New Roman"/>
          <w:b w:val="0"/>
          <w:sz w:val="24"/>
          <w:szCs w:val="24"/>
        </w:rPr>
        <w:t xml:space="preserve">             Ю.А. Перепаденко</w:t>
      </w:r>
    </w:p>
    <w:p w:rsidR="00A46A57" w:rsidRPr="00BC4C30" w:rsidRDefault="00A46A57" w:rsidP="00A46A57">
      <w:pPr>
        <w:jc w:val="both"/>
      </w:pPr>
    </w:p>
    <w:p w:rsidR="00A46A57" w:rsidRPr="00BC4C30" w:rsidRDefault="00A46A57" w:rsidP="00A46A57">
      <w:pPr>
        <w:pStyle w:val="ConsTitle"/>
        <w:widowControl/>
        <w:jc w:val="both"/>
        <w:rPr>
          <w:rFonts w:ascii="Times New Roman" w:hAnsi="Times New Roman"/>
          <w:b w:val="0"/>
          <w:sz w:val="24"/>
          <w:szCs w:val="24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  <w:r w:rsidRPr="00BC4C30">
        <w:rPr>
          <w:color w:val="000000"/>
        </w:rPr>
        <w:t xml:space="preserve">Приложение 1 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  <w:r w:rsidRPr="00BC4C30">
        <w:rPr>
          <w:color w:val="000000"/>
        </w:rPr>
        <w:t>к решению Совета МР «Койгородский»</w:t>
      </w:r>
    </w:p>
    <w:p w:rsidR="00A46A57" w:rsidRPr="00BC4C30" w:rsidRDefault="00A46A57" w:rsidP="00A46A57">
      <w:pPr>
        <w:ind w:left="360"/>
        <w:jc w:val="right"/>
      </w:pPr>
      <w:r w:rsidRPr="00BC4C30">
        <w:t xml:space="preserve">«Об утверждении базовой ставки арендной платы и форм </w:t>
      </w:r>
    </w:p>
    <w:p w:rsidR="00A46A57" w:rsidRPr="00BC4C30" w:rsidRDefault="00A46A57" w:rsidP="00A46A57">
      <w:pPr>
        <w:ind w:left="360"/>
        <w:jc w:val="right"/>
      </w:pPr>
      <w:r w:rsidRPr="00BC4C30">
        <w:t xml:space="preserve">расчета величины годовой арендной платы за пользование </w:t>
      </w:r>
    </w:p>
    <w:p w:rsidR="00A46A57" w:rsidRPr="00BC4C30" w:rsidRDefault="00A46A57" w:rsidP="00A46A57">
      <w:pPr>
        <w:ind w:left="360"/>
        <w:jc w:val="right"/>
      </w:pPr>
      <w:r w:rsidRPr="00BC4C30">
        <w:t xml:space="preserve">имуществом, находящимся в собственности </w:t>
      </w:r>
      <w:proofErr w:type="gramStart"/>
      <w:r w:rsidRPr="00BC4C30">
        <w:t>муниципального</w:t>
      </w:r>
      <w:proofErr w:type="gramEnd"/>
    </w:p>
    <w:p w:rsidR="00A46A57" w:rsidRPr="00BC4C30" w:rsidRDefault="00A46A57" w:rsidP="00A46A57">
      <w:pPr>
        <w:ind w:left="360"/>
        <w:jc w:val="right"/>
      </w:pPr>
      <w:r w:rsidRPr="00BC4C30">
        <w:t xml:space="preserve">образования муниципального </w:t>
      </w:r>
      <w:proofErr w:type="spellStart"/>
      <w:r w:rsidRPr="00BC4C30">
        <w:t>район</w:t>
      </w:r>
      <w:proofErr w:type="gramStart"/>
      <w:r w:rsidRPr="00BC4C30">
        <w:t>а«</w:t>
      </w:r>
      <w:proofErr w:type="gramEnd"/>
      <w:r w:rsidRPr="00BC4C30">
        <w:t>Койгородский</w:t>
      </w:r>
      <w:proofErr w:type="spellEnd"/>
      <w:r w:rsidRPr="00BC4C30">
        <w:t>»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ФОРМА</w:t>
      </w: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РАСЧЕТА ВЕЛИЧИНЫ ГОДОВОЙ АРЕНДНОЙ ПЛАТЫ</w:t>
      </w: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lastRenderedPageBreak/>
        <w:t>ЗА ПОЛЬЗОВАНИЕ НЕДВИЖИМЫМ ИМУЩЕСТВОМ (НЕЖИЛЫМИ ПОМЕЩЕНИЯМИ ЗДАНИЯМИ, СТРОЕНИЯМИ, СООРУЖЕНИЯМИ), НАХОДЯЩИМСЯ В СОБСТВЕННОСТИМУНИЦИПАЛЬНОГО</w:t>
      </w: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ОБРАЗОВАНИЯ МУНИЦИПАЛЬНОГО РАЙОНА «КОЙГОРОДСКИЙ»</w:t>
      </w: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I. Величина годовой арендной платы за пользование недвижимым имуществом (нежилыми помещениями</w:t>
      </w:r>
      <w:r w:rsidRPr="00BC4C30">
        <w:rPr>
          <w:sz w:val="24"/>
          <w:szCs w:val="24"/>
        </w:rPr>
        <w:t xml:space="preserve">, </w:t>
      </w:r>
      <w:r w:rsidRPr="00BC4C30">
        <w:rPr>
          <w:rFonts w:ascii="Times New Roman" w:hAnsi="Times New Roman" w:cs="Times New Roman"/>
          <w:sz w:val="24"/>
          <w:szCs w:val="24"/>
        </w:rPr>
        <w:t>зданиями, строениями, сооружениями), находящимся в собственности муниципального образования муниципального района «Койгородский», определяется по формуле: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Ап =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 xml:space="preserve"> х S x </w:t>
      </w:r>
      <w:proofErr w:type="spellStart"/>
      <w:proofErr w:type="gramStart"/>
      <w:r w:rsidRPr="00BC4C30">
        <w:rPr>
          <w:rFonts w:ascii="Times New Roman" w:hAnsi="Times New Roman" w:cs="Times New Roman"/>
          <w:sz w:val="24"/>
          <w:szCs w:val="24"/>
        </w:rPr>
        <w:t>Кз</w:t>
      </w:r>
      <w:proofErr w:type="spellEnd"/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х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 xml:space="preserve"> х Км х Кип х 12,где: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1. Ап - величина годовой арендной платы (руб.);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Бс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 xml:space="preserve"> – базовая ставка арендной платы; 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S - общая площадь недвижимого имущества (нежилого помещения, здания, строения, сооружения), сдаваемого в аренду (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>.);</w:t>
      </w:r>
      <w:proofErr w:type="gramEnd"/>
    </w:p>
    <w:p w:rsidR="00A46A57" w:rsidRPr="00BC4C30" w:rsidRDefault="00A46A57" w:rsidP="00A46A57">
      <w:pPr>
        <w:ind w:firstLine="540"/>
        <w:jc w:val="both"/>
      </w:pPr>
    </w:p>
    <w:p w:rsidR="00A46A57" w:rsidRPr="00BC4C30" w:rsidRDefault="00A46A57" w:rsidP="00A46A57">
      <w:pPr>
        <w:ind w:firstLine="540"/>
        <w:jc w:val="both"/>
      </w:pPr>
      <w:r w:rsidRPr="00BC4C30">
        <w:t>4.</w:t>
      </w:r>
      <w:proofErr w:type="gramStart"/>
      <w:r w:rsidRPr="00BC4C30">
        <w:t>Кз</w:t>
      </w:r>
      <w:proofErr w:type="gramEnd"/>
      <w:r w:rsidRPr="00BC4C30">
        <w:t xml:space="preserve"> - коэффициент территориальной зоны:</w:t>
      </w:r>
    </w:p>
    <w:p w:rsidR="00A46A57" w:rsidRPr="00BC4C30" w:rsidRDefault="00A46A57" w:rsidP="00A46A57">
      <w:pPr>
        <w:jc w:val="both"/>
      </w:pPr>
      <w:r w:rsidRPr="00BC4C30">
        <w:t xml:space="preserve">  в </w:t>
      </w:r>
      <w:proofErr w:type="spellStart"/>
      <w:r w:rsidRPr="00BC4C30">
        <w:t>с</w:t>
      </w:r>
      <w:proofErr w:type="gramStart"/>
      <w:r w:rsidRPr="00BC4C30">
        <w:t>.К</w:t>
      </w:r>
      <w:proofErr w:type="gramEnd"/>
      <w:r w:rsidRPr="00BC4C30">
        <w:t>ойгородок</w:t>
      </w:r>
      <w:proofErr w:type="spellEnd"/>
      <w:r w:rsidRPr="00BC4C30">
        <w:t xml:space="preserve">, </w:t>
      </w:r>
      <w:proofErr w:type="spellStart"/>
      <w:r w:rsidRPr="00BC4C30">
        <w:t>пст.Койдин</w:t>
      </w:r>
      <w:proofErr w:type="spellEnd"/>
      <w:r w:rsidRPr="00BC4C30">
        <w:t xml:space="preserve">, </w:t>
      </w:r>
      <w:proofErr w:type="spellStart"/>
      <w:r w:rsidRPr="00BC4C30">
        <w:t>пст.Подзь</w:t>
      </w:r>
      <w:proofErr w:type="spellEnd"/>
      <w:r w:rsidRPr="00BC4C30">
        <w:t xml:space="preserve">, </w:t>
      </w:r>
      <w:proofErr w:type="spellStart"/>
      <w:r w:rsidRPr="00BC4C30">
        <w:t>пст.Кажым</w:t>
      </w:r>
      <w:proofErr w:type="spellEnd"/>
      <w:r w:rsidRPr="00BC4C30">
        <w:t xml:space="preserve">  - 1,0;</w:t>
      </w:r>
    </w:p>
    <w:p w:rsidR="00A46A57" w:rsidRPr="00BC4C30" w:rsidRDefault="00A46A57" w:rsidP="00A46A57">
      <w:pPr>
        <w:jc w:val="both"/>
      </w:pPr>
      <w:r w:rsidRPr="00BC4C30">
        <w:t xml:space="preserve">  в </w:t>
      </w:r>
      <w:proofErr w:type="spellStart"/>
      <w:r w:rsidRPr="00BC4C30">
        <w:t>пст</w:t>
      </w:r>
      <w:proofErr w:type="gramStart"/>
      <w:r w:rsidRPr="00BC4C30">
        <w:t>.К</w:t>
      </w:r>
      <w:proofErr w:type="gramEnd"/>
      <w:r w:rsidRPr="00BC4C30">
        <w:t>узьёль</w:t>
      </w:r>
      <w:proofErr w:type="spellEnd"/>
      <w:r w:rsidRPr="00BC4C30">
        <w:t xml:space="preserve">, </w:t>
      </w:r>
      <w:proofErr w:type="spellStart"/>
      <w:r w:rsidRPr="00BC4C30">
        <w:t>пст.Седтыдор</w:t>
      </w:r>
      <w:proofErr w:type="spellEnd"/>
      <w:r w:rsidRPr="00BC4C30">
        <w:t xml:space="preserve">, </w:t>
      </w:r>
      <w:proofErr w:type="spellStart"/>
      <w:r w:rsidRPr="00BC4C30">
        <w:t>с.Грива</w:t>
      </w:r>
      <w:proofErr w:type="spellEnd"/>
      <w:r w:rsidRPr="00BC4C30">
        <w:t xml:space="preserve">, </w:t>
      </w:r>
      <w:proofErr w:type="spellStart"/>
      <w:r w:rsidRPr="00BC4C30">
        <w:t>с.Ужга</w:t>
      </w:r>
      <w:proofErr w:type="spellEnd"/>
      <w:r w:rsidRPr="00BC4C30">
        <w:t xml:space="preserve">, </w:t>
      </w:r>
      <w:proofErr w:type="spellStart"/>
      <w:r w:rsidRPr="00BC4C30">
        <w:t>пст.Зимовка</w:t>
      </w:r>
      <w:proofErr w:type="spellEnd"/>
      <w:r w:rsidRPr="00BC4C30">
        <w:t xml:space="preserve"> – 0,6;</w:t>
      </w:r>
    </w:p>
    <w:p w:rsidR="00A46A57" w:rsidRPr="00BC4C30" w:rsidRDefault="00A46A57" w:rsidP="00A46A57">
      <w:pPr>
        <w:jc w:val="both"/>
      </w:pPr>
      <w:r w:rsidRPr="00BC4C30">
        <w:t xml:space="preserve">  в </w:t>
      </w:r>
      <w:proofErr w:type="spellStart"/>
      <w:r w:rsidRPr="00BC4C30">
        <w:t>пст</w:t>
      </w:r>
      <w:proofErr w:type="gramStart"/>
      <w:r w:rsidRPr="00BC4C30">
        <w:t>.И</w:t>
      </w:r>
      <w:proofErr w:type="gramEnd"/>
      <w:r w:rsidRPr="00BC4C30">
        <w:t>ван-Чомья</w:t>
      </w:r>
      <w:proofErr w:type="spellEnd"/>
      <w:r w:rsidRPr="00BC4C30">
        <w:t xml:space="preserve">, </w:t>
      </w:r>
      <w:proofErr w:type="spellStart"/>
      <w:r w:rsidRPr="00BC4C30">
        <w:t>пст.Ком</w:t>
      </w:r>
      <w:proofErr w:type="spellEnd"/>
      <w:r w:rsidRPr="00BC4C30">
        <w:t xml:space="preserve">, </w:t>
      </w:r>
      <w:proofErr w:type="spellStart"/>
      <w:r w:rsidRPr="00BC4C30">
        <w:t>пст.Усть-Воктым</w:t>
      </w:r>
      <w:proofErr w:type="spellEnd"/>
      <w:r w:rsidRPr="00BC4C30">
        <w:t xml:space="preserve">  -  0,01;</w:t>
      </w:r>
    </w:p>
    <w:p w:rsidR="00A46A57" w:rsidRPr="00BC4C30" w:rsidRDefault="00A46A57" w:rsidP="00A46A57">
      <w:pPr>
        <w:jc w:val="both"/>
      </w:pPr>
      <w:r w:rsidRPr="00BC4C30">
        <w:t xml:space="preserve">  в остальных населенных пунктах района   -  0,5.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5.Кт – коэффициент типа строения: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 xml:space="preserve"> = Кт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+ Кт2 + Кт3 + Кт4, где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– расположение помещения: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отдельно стоящее строение – 0,54,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встроено-пристроенная часть – 0,49,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подвал – 0,19.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– степень технического обустройства: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 наличии водопровода, канализации, центрального отопления – 0,16,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 наличии водопровода и центрального отопления – 0,1,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 наличии центрального отопления – 0,1,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без удобств – 0,05.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Кт3 –возможность использования прилегающей территории: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огороженная прилегающая территория – 0,27,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неогороженная прилегающая территория – 0,16.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Кт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– высота потолков в помещении: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 высоте потолков: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свыше 3,0 м – 0,07,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 от 2,6 м до 3,0 м – 0,04,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менее 2,6 м – 0,02.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6.Км – коэффициент качества строительных материалов: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дерево – 0,8,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ангары – 0,5,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кирпич, железобетон, прочие – 1,0.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lastRenderedPageBreak/>
        <w:t>7.Кип – коэффициент цели использования арендуемого имущества: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        Коэффициенты цели использования арендуемого имущества соответствуют:</w:t>
      </w:r>
    </w:p>
    <w:p w:rsidR="00A46A57" w:rsidRPr="00BC4C30" w:rsidRDefault="00A46A57" w:rsidP="00A46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2,0: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занимающихся предоставлением услуг сотовой, радиотелефонной связи;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1,9: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пиццерий, супермаркетов;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киностудий, виде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аудиостудий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>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осуществляющих информационную и издательскую деятельность;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организации продажи железнодорожных и авиабилетов, розничной торговли, выставочных салонов, ювелирных мастерских;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оптовой торговли;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касс приема коммунальных платежей и сотовой связи;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помещения, используемые для установки автоматов по продаже промышленных и продовольственных товаров;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проведения вечеров отдыха;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кафе, закусочных;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занимающихся строительством и ремонтом зданий и сооружений, осуществляющих деятельность в области архитектуры, инженерно-технического проектирования в промышленности и строительстве;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оказывающих копировальные услуги;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1,86: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проведения операций с ценными бумагами и валютой;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лизинговой, инвестиционной, аудиторской, рекламной и биржевой деятельности;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оценочной, нотариальной, адвокатской, риэлтерской деятельности;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деятельности по оказанию юридических услуг;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деятельности по информационно-вычислительному обслуживанию, компьютерной диагностике, проведения консультаций по техническому и программному обеспечению, создания программных продуктов;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страховой и землеустроительной деятельности;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деятельности по переработке, хранению и реализации нефти и продуктов ее переработки;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занимающихся сыскной, охранной, посреднической деятельностью;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деятельности общественных организаций;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ресторанов, баров;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косметических кабинетов;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занимающихся маркетинговыми исследованиями, консультациями по вопросам коммерческой деятельности, финансов и управления;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организации выставок-продаж, театральных представлений;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складские помещения;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1,7: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автосервиса;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хозяйствующих субъектов, занимающихся перевозкой грузов автомобильным транспортом;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1,75: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аптек и кабинетов для оказания медицинских услуг;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осуществления физкультурно-оздоровительной деятельности;</w:t>
      </w:r>
    </w:p>
    <w:p w:rsidR="00A46A57" w:rsidRPr="00BC4C30" w:rsidRDefault="00A46A57" w:rsidP="00A46A5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lastRenderedPageBreak/>
        <w:t>Кип = 1,6: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кредитных организаций (филиалов), в том числе пунктов обмена валюты, банкоматов.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Примечание. Для расчета арендной платы площадь, предоставляемая под размещение банкомата, устанавливается не менее 3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>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1,5: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предоставления посреднических услуг при купле-продаже продукции сельского хозяйства;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автошкол;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1,1: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компьютерных клубов;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спортивно-развлекательных комплексов;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 xml:space="preserve">       Кип = 0,2: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гаражей;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0,1: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субъектов, занимающихся производством хлебобулочных изделий;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кулинарий, столовых;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гостиниц;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ab/>
        <w:t>Кип = 0,16: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для хозяйствующих субъектов, осуществляющих сельскохозяйственные виды деятельности, для ведения крестьянского (фермерского) хозяйства;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ab/>
        <w:t>Кип = 0,019: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детских внешкольных учреждений;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для размещения мастерских по оказанию ремонтно-бытовых услуг населению;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оказание бытовых услуг;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изготовление народно-художественных промыслов;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помещения почтовой связи;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для обществ и организаций инвалидов, ветеранов, общественных движений, партий, союзов и объединений, профсоюзов, благотворительных фондов;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Кип = 1:</w:t>
      </w:r>
    </w:p>
    <w:p w:rsidR="00A46A57" w:rsidRPr="00BC4C30" w:rsidRDefault="00A46A57" w:rsidP="00A46A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другие помещения, используемые под иные цели.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II. Арендаторам, ведущим или завершившим реконструкцию или капитальный ремонт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>Койгородский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>», возмещаются затраты по его реконструкции и капитальному ремонту. Порядок возмещения затрат по реконструкции и капитальному ремонту имущества, находящегося в собственности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4C30">
        <w:rPr>
          <w:rFonts w:ascii="Times New Roman" w:hAnsi="Times New Roman" w:cs="Times New Roman"/>
          <w:sz w:val="24"/>
          <w:szCs w:val="24"/>
        </w:rPr>
        <w:t xml:space="preserve">муниципального образования муниципального </w:t>
      </w:r>
      <w:proofErr w:type="spellStart"/>
      <w:r w:rsidRPr="00BC4C30">
        <w:rPr>
          <w:rFonts w:ascii="Times New Roman" w:hAnsi="Times New Roman" w:cs="Times New Roman"/>
          <w:sz w:val="24"/>
          <w:szCs w:val="24"/>
        </w:rPr>
        <w:t>район</w:t>
      </w:r>
      <w:proofErr w:type="gramStart"/>
      <w:r w:rsidRPr="00BC4C30">
        <w:rPr>
          <w:rFonts w:ascii="Times New Roman" w:hAnsi="Times New Roman" w:cs="Times New Roman"/>
          <w:sz w:val="24"/>
          <w:szCs w:val="24"/>
        </w:rPr>
        <w:t>а«</w:t>
      </w:r>
      <w:proofErr w:type="gramEnd"/>
      <w:r w:rsidRPr="00BC4C30">
        <w:rPr>
          <w:rFonts w:ascii="Times New Roman" w:hAnsi="Times New Roman" w:cs="Times New Roman"/>
          <w:sz w:val="24"/>
          <w:szCs w:val="24"/>
        </w:rPr>
        <w:t>Койгородский»,утверждается</w:t>
      </w:r>
      <w:proofErr w:type="spellEnd"/>
      <w:r w:rsidRPr="00BC4C30">
        <w:rPr>
          <w:rFonts w:ascii="Times New Roman" w:hAnsi="Times New Roman" w:cs="Times New Roman"/>
          <w:sz w:val="24"/>
          <w:szCs w:val="24"/>
        </w:rPr>
        <w:t xml:space="preserve"> Советом МР «Койгородский».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III. Арендную плату за один квадратный метр в год установить: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в размере 1142 рублей - для учреждений, финансируемых из бюджетов Российской Федерации и Республики Коми.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Примечания: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При многофункциональном использовании арендуемого помещения арендная плата рассчитывается пропорционально занимаемой площади по видам цели использования.</w:t>
      </w:r>
    </w:p>
    <w:p w:rsidR="00A46A57" w:rsidRPr="00BC4C30" w:rsidRDefault="00A46A57" w:rsidP="00A46A5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Налог на добавленную стоимость выделяется отдельной строкой. Арендатор самостоятельно ежемесячно рассчитывает и уплачивает  в бюджет НДС в установленном законодательством размере.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rPr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  <w:r w:rsidRPr="00BC4C30">
        <w:rPr>
          <w:color w:val="000000"/>
        </w:rPr>
        <w:t>Приложение 2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  <w:r w:rsidRPr="00BC4C30">
        <w:rPr>
          <w:color w:val="000000"/>
        </w:rPr>
        <w:t>к решению Совета МР «Койгородский»</w:t>
      </w:r>
    </w:p>
    <w:p w:rsidR="00A46A57" w:rsidRPr="00BC4C30" w:rsidRDefault="00A46A57" w:rsidP="00A46A57">
      <w:pPr>
        <w:ind w:left="360"/>
        <w:jc w:val="right"/>
      </w:pPr>
      <w:r w:rsidRPr="00BC4C30">
        <w:t>«Об утверждении базовой ставки арендной платы</w:t>
      </w:r>
      <w:r>
        <w:t xml:space="preserve"> </w:t>
      </w:r>
      <w:r w:rsidRPr="00BC4C30">
        <w:t xml:space="preserve">и форм </w:t>
      </w:r>
    </w:p>
    <w:p w:rsidR="00A46A57" w:rsidRPr="00BC4C30" w:rsidRDefault="00A46A57" w:rsidP="00A46A57">
      <w:pPr>
        <w:ind w:left="360"/>
        <w:jc w:val="right"/>
      </w:pPr>
      <w:r w:rsidRPr="00BC4C30">
        <w:t>расчета величины годовой арендной платы</w:t>
      </w:r>
      <w:r>
        <w:t xml:space="preserve"> </w:t>
      </w:r>
      <w:r w:rsidRPr="00BC4C30">
        <w:t xml:space="preserve">за пользование </w:t>
      </w:r>
    </w:p>
    <w:p w:rsidR="00A46A57" w:rsidRPr="00BC4C30" w:rsidRDefault="00A46A57" w:rsidP="00A46A57">
      <w:pPr>
        <w:ind w:left="360"/>
        <w:jc w:val="right"/>
      </w:pPr>
      <w:r w:rsidRPr="00BC4C30">
        <w:lastRenderedPageBreak/>
        <w:t>имуществом, находящимся в собственности</w:t>
      </w:r>
      <w:r>
        <w:t xml:space="preserve"> </w:t>
      </w:r>
      <w:proofErr w:type="gramStart"/>
      <w:r w:rsidRPr="00BC4C30">
        <w:t>муниципального</w:t>
      </w:r>
      <w:proofErr w:type="gramEnd"/>
    </w:p>
    <w:p w:rsidR="00A46A57" w:rsidRPr="00BC4C30" w:rsidRDefault="00A46A57" w:rsidP="00A46A57">
      <w:pPr>
        <w:ind w:left="360"/>
        <w:jc w:val="right"/>
      </w:pPr>
      <w:r w:rsidRPr="00BC4C30">
        <w:t xml:space="preserve">образования муниципального </w:t>
      </w:r>
      <w:proofErr w:type="spellStart"/>
      <w:r w:rsidRPr="00BC4C30">
        <w:t>район</w:t>
      </w:r>
      <w:proofErr w:type="gramStart"/>
      <w:r w:rsidRPr="00BC4C30">
        <w:t>а«</w:t>
      </w:r>
      <w:proofErr w:type="gramEnd"/>
      <w:r w:rsidRPr="00BC4C30">
        <w:t>Койгородский</w:t>
      </w:r>
      <w:proofErr w:type="spellEnd"/>
      <w:r w:rsidRPr="00BC4C30">
        <w:t>»</w:t>
      </w:r>
    </w:p>
    <w:p w:rsidR="00A46A57" w:rsidRPr="00BC4C30" w:rsidRDefault="00A46A57" w:rsidP="00A46A57">
      <w:pPr>
        <w:ind w:left="360"/>
        <w:jc w:val="right"/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right"/>
        <w:rPr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center"/>
        <w:rPr>
          <w:color w:val="000000"/>
        </w:rPr>
      </w:pPr>
      <w:r w:rsidRPr="00BC4C30">
        <w:rPr>
          <w:color w:val="000000"/>
        </w:rPr>
        <w:t>ФОРМА</w:t>
      </w:r>
    </w:p>
    <w:p w:rsidR="00A46A57" w:rsidRPr="00BC4C30" w:rsidRDefault="00A46A57" w:rsidP="00A46A57">
      <w:pPr>
        <w:pStyle w:val="ConsPlusNormal"/>
        <w:widowControl/>
        <w:ind w:firstLine="0"/>
        <w:jc w:val="center"/>
        <w:rPr>
          <w:b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РАСЧЕТА ВЕЛИЧИНЫ ГОДОВОЙ АРЕНДНОЙ ПЛАТЫ ЗА ПОЛЬЗОВАНИЕ ДВИЖИМЫМ ИМУЩЕСТВОМ И ОБЪЕКТАМИ ПРОИЗВОДСТВЕННОГО НАЗНАЧЕНИЯ, НАХОДЯЩИМСЯ В СОБСТВЕННОСТИ МУНИЦИПАЛЬНОГО ОБРАЗОВАНИЯ МУНИЦИПАЛЬНОГО РАЙОНА «КОЙГОРОДСКИЙ»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center"/>
        <w:rPr>
          <w:b/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rPr>
          <w:color w:val="000000"/>
        </w:rPr>
      </w:pP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ab/>
        <w:t>Величина годовой арендной платы за пользование движимым имуществом и объектами производственного назначения, находящимися в собственности муниципального образования муниципального района «Койгородский» рассчитывается по формуле: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>АПЛ = (</w:t>
      </w:r>
      <w:proofErr w:type="spellStart"/>
      <w:r w:rsidRPr="00BC4C30">
        <w:rPr>
          <w:color w:val="000000"/>
        </w:rPr>
        <w:t>Сби</w:t>
      </w:r>
      <w:proofErr w:type="spellEnd"/>
      <w:r w:rsidRPr="00BC4C30">
        <w:rPr>
          <w:color w:val="000000"/>
        </w:rPr>
        <w:t xml:space="preserve"> х </w:t>
      </w:r>
      <w:proofErr w:type="spellStart"/>
      <w:r w:rsidRPr="00BC4C30">
        <w:rPr>
          <w:color w:val="000000"/>
        </w:rPr>
        <w:t>Ен</w:t>
      </w:r>
      <w:proofErr w:type="spellEnd"/>
      <w:r w:rsidRPr="00BC4C30">
        <w:rPr>
          <w:color w:val="000000"/>
        </w:rPr>
        <w:t>),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 xml:space="preserve">где: 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proofErr w:type="spellStart"/>
      <w:r w:rsidRPr="00BC4C30">
        <w:rPr>
          <w:color w:val="000000"/>
        </w:rPr>
        <w:t>Апл</w:t>
      </w:r>
      <w:proofErr w:type="spellEnd"/>
      <w:r w:rsidRPr="00BC4C30">
        <w:rPr>
          <w:color w:val="000000"/>
        </w:rPr>
        <w:t xml:space="preserve"> – величина годовой арендной платы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proofErr w:type="spellStart"/>
      <w:r w:rsidRPr="00BC4C30">
        <w:rPr>
          <w:color w:val="000000"/>
        </w:rPr>
        <w:t>Сби</w:t>
      </w:r>
      <w:proofErr w:type="spellEnd"/>
      <w:r w:rsidRPr="00BC4C30">
        <w:rPr>
          <w:color w:val="000000"/>
        </w:rPr>
        <w:t xml:space="preserve"> – балансовая стоимость основных и оборотных средств с учетом износа и переоценки основных фондов на момент заключения договора аренды, но не менее 20% от первоначальной балансовой стоимости имущества. В случае 100-процентного износа основных фондов </w:t>
      </w:r>
      <w:proofErr w:type="spellStart"/>
      <w:r w:rsidRPr="00BC4C30">
        <w:rPr>
          <w:color w:val="000000"/>
        </w:rPr>
        <w:t>Сби</w:t>
      </w:r>
      <w:proofErr w:type="spellEnd"/>
      <w:r w:rsidRPr="00BC4C30">
        <w:rPr>
          <w:color w:val="000000"/>
        </w:rPr>
        <w:t xml:space="preserve"> = 20% от первоначальной балансовой стоимости имущества.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proofErr w:type="spellStart"/>
      <w:r w:rsidRPr="00BC4C30">
        <w:rPr>
          <w:color w:val="000000"/>
        </w:rPr>
        <w:t>Ен</w:t>
      </w:r>
      <w:proofErr w:type="spellEnd"/>
      <w:r w:rsidRPr="00BC4C30">
        <w:rPr>
          <w:color w:val="000000"/>
        </w:rPr>
        <w:t xml:space="preserve"> – усредненный нормативный коэффициент эффективности капитальных вложений: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proofErr w:type="spellStart"/>
      <w:r w:rsidRPr="00BC4C30">
        <w:rPr>
          <w:color w:val="000000"/>
        </w:rPr>
        <w:t>Ен</w:t>
      </w:r>
      <w:proofErr w:type="spellEnd"/>
      <w:r w:rsidRPr="00BC4C30">
        <w:rPr>
          <w:color w:val="000000"/>
        </w:rPr>
        <w:t xml:space="preserve"> = 0,02: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 xml:space="preserve">для муниципальных унитарных предприятий МО МР «Койгородский»; 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>для организаций, оказывающих услуги, из которых не менее 70% составляют услуги, оказываемые населению;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r w:rsidRPr="00BC4C30">
        <w:rPr>
          <w:color w:val="000000"/>
        </w:rPr>
        <w:t xml:space="preserve">для сельскохозяйственных товаропроизводителей, арендующих объекты сельскохозяйственного назначения; </w:t>
      </w:r>
    </w:p>
    <w:p w:rsidR="00A46A57" w:rsidRPr="00BC4C30" w:rsidRDefault="00A46A57" w:rsidP="00A46A57">
      <w:pPr>
        <w:pStyle w:val="ConsPlusNormal"/>
        <w:widowControl/>
        <w:ind w:left="360" w:hanging="540"/>
        <w:jc w:val="both"/>
        <w:rPr>
          <w:rFonts w:ascii="Times New Roman" w:hAnsi="Times New Roman" w:cs="Times New Roman"/>
          <w:sz w:val="24"/>
          <w:szCs w:val="24"/>
        </w:rPr>
      </w:pPr>
      <w:r w:rsidRPr="00BC4C30">
        <w:rPr>
          <w:rFonts w:ascii="Times New Roman" w:hAnsi="Times New Roman" w:cs="Times New Roman"/>
          <w:sz w:val="24"/>
          <w:szCs w:val="24"/>
        </w:rPr>
        <w:t>для организаций пассажирского автотранспорта общего пользования, предоставляющих услуги по льготной перевозке пассажиров в соответствии с законодательством;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  <w:proofErr w:type="spellStart"/>
      <w:r w:rsidRPr="00BC4C30">
        <w:rPr>
          <w:color w:val="000000"/>
        </w:rPr>
        <w:t>Ен</w:t>
      </w:r>
      <w:proofErr w:type="spellEnd"/>
      <w:r w:rsidRPr="00BC4C30">
        <w:rPr>
          <w:color w:val="000000"/>
        </w:rPr>
        <w:t xml:space="preserve"> =0,15 – для иных организаций.</w:t>
      </w:r>
    </w:p>
    <w:p w:rsidR="00A46A57" w:rsidRPr="00BC4C30" w:rsidRDefault="00A46A57" w:rsidP="00A46A57">
      <w:pPr>
        <w:shd w:val="clear" w:color="auto" w:fill="FFFFFF"/>
        <w:tabs>
          <w:tab w:val="left" w:pos="859"/>
        </w:tabs>
        <w:spacing w:line="274" w:lineRule="exact"/>
        <w:ind w:left="327"/>
        <w:jc w:val="both"/>
        <w:rPr>
          <w:color w:val="000000"/>
        </w:rPr>
      </w:pPr>
    </w:p>
    <w:p w:rsidR="0043585C" w:rsidRDefault="00A46A57" w:rsidP="00A46A57">
      <w:r w:rsidRPr="00BC4C30">
        <w:rPr>
          <w:b/>
          <w:color w:val="000000"/>
        </w:rPr>
        <w:t xml:space="preserve">Примечание. </w:t>
      </w:r>
      <w:r w:rsidRPr="00BC4C30">
        <w:rPr>
          <w:b/>
        </w:rPr>
        <w:t>Налог на добавленную стоимость выделяется отдельной строкой. Арендатор самостоятельно ежемесячно рассчитывает и уплачивает  в бюджет НДС в установленном</w:t>
      </w:r>
      <w:r w:rsidRPr="00A46A57">
        <w:rPr>
          <w:b/>
        </w:rPr>
        <w:t xml:space="preserve"> </w:t>
      </w:r>
      <w:r w:rsidRPr="00BC4C30">
        <w:rPr>
          <w:b/>
        </w:rPr>
        <w:t>законодательством размере.</w:t>
      </w:r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9"/>
    <w:rsid w:val="000D5C79"/>
    <w:rsid w:val="001A0AAA"/>
    <w:rsid w:val="001C7FCD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46A5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8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4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4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A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46A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Title">
    <w:name w:val="ConsTitle"/>
    <w:rsid w:val="00A46A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rmal">
    <w:name w:val="ConsPlusNormal"/>
    <w:rsid w:val="00A46A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1641</Words>
  <Characters>9354</Characters>
  <Application>Microsoft Office Word</Application>
  <DocSecurity>0</DocSecurity>
  <Lines>77</Lines>
  <Paragraphs>21</Paragraphs>
  <ScaleCrop>false</ScaleCrop>
  <Company>Microsoft</Company>
  <LinksUpToDate>false</LinksUpToDate>
  <CharactersWithSpaces>10974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2013-12-02T11:27:00Z</dcterms:created>
  <dcterms:modified xsi:type="dcterms:W3CDTF">2013-12-02T11:29:00Z</dcterms:modified>
</cp:coreProperties>
</file>