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24" w:rsidRPr="002B5024" w:rsidRDefault="002B5024" w:rsidP="0011021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B5024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2B5024" w:rsidRPr="002B5024" w:rsidRDefault="002B5024" w:rsidP="002B5024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2B5024" w:rsidRPr="002B5024" w:rsidRDefault="002B5024" w:rsidP="002B5024">
      <w:pPr>
        <w:pStyle w:val="a6"/>
        <w:rPr>
          <w:sz w:val="32"/>
          <w:szCs w:val="32"/>
        </w:rPr>
      </w:pPr>
      <w:r w:rsidRPr="002B5024">
        <w:rPr>
          <w:sz w:val="32"/>
          <w:szCs w:val="32"/>
        </w:rPr>
        <w:t>АДМИНИСТРАЦИЯ</w:t>
      </w:r>
    </w:p>
    <w:p w:rsidR="002B5024" w:rsidRPr="002B5024" w:rsidRDefault="002B5024" w:rsidP="002B5024">
      <w:pPr>
        <w:pStyle w:val="a6"/>
        <w:rPr>
          <w:sz w:val="32"/>
          <w:szCs w:val="32"/>
        </w:rPr>
      </w:pPr>
      <w:r w:rsidRPr="002B5024">
        <w:rPr>
          <w:sz w:val="32"/>
          <w:szCs w:val="32"/>
        </w:rPr>
        <w:t>ОМСУКЧАНСКОГО ГОРОДСКОГО ОКРУГА</w:t>
      </w:r>
    </w:p>
    <w:p w:rsidR="002B5024" w:rsidRPr="002B5024" w:rsidRDefault="002B5024" w:rsidP="002B5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2B5024" w:rsidRPr="002B5024" w:rsidRDefault="002B5024" w:rsidP="002B502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B5024" w:rsidRPr="002B5024" w:rsidRDefault="002B5024" w:rsidP="002B5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B5024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2B5024" w:rsidRPr="002B5024" w:rsidRDefault="002B5024" w:rsidP="002B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024" w:rsidRPr="002B5024" w:rsidRDefault="002B5024" w:rsidP="002B502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5024">
        <w:rPr>
          <w:rFonts w:ascii="Times New Roman" w:hAnsi="Times New Roman" w:cs="Times New Roman"/>
        </w:rPr>
        <w:t xml:space="preserve">  </w:t>
      </w:r>
    </w:p>
    <w:p w:rsidR="002B5024" w:rsidRPr="002B5024" w:rsidRDefault="003A0562" w:rsidP="002B5024">
      <w:pPr>
        <w:spacing w:after="0" w:line="240" w:lineRule="auto"/>
        <w:jc w:val="both"/>
        <w:rPr>
          <w:rFonts w:ascii="Times New Roman" w:hAnsi="Times New Roman" w:cs="Times New Roman"/>
          <w:sz w:val="4"/>
          <w:szCs w:val="6"/>
        </w:rPr>
      </w:pPr>
      <w:r>
        <w:rPr>
          <w:rFonts w:ascii="Times New Roman" w:hAnsi="Times New Roman" w:cs="Times New Roman"/>
          <w:noProof/>
          <w:sz w:val="20"/>
        </w:rPr>
        <w:pict>
          <v:line id="Line 2" o:spid="_x0000_s1026" style="position:absolute;left:0;text-align:left;z-index:251660288;visibility:visibl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ZH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ez6TRP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"/>
        </w:pict>
      </w:r>
      <w:r>
        <w:rPr>
          <w:rFonts w:ascii="Times New Roman" w:hAnsi="Times New Roman" w:cs="Times New Roman"/>
          <w:noProof/>
          <w:sz w:val="20"/>
        </w:rPr>
        <w:pict>
          <v:line id="Line 3" o:spid="_x0000_s1027" style="position:absolute;left:0;text-align:left;z-index:251661312;visibility:visibl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j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wm2QIkxog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"/>
        </w:pict>
      </w:r>
      <w:r w:rsidR="002B5024" w:rsidRPr="002B5024">
        <w:rPr>
          <w:rFonts w:ascii="Times New Roman" w:hAnsi="Times New Roman" w:cs="Times New Roman"/>
          <w:sz w:val="20"/>
        </w:rPr>
        <w:t>От</w:t>
      </w:r>
      <w:r w:rsidR="002B5024" w:rsidRPr="002B5024">
        <w:rPr>
          <w:rFonts w:ascii="Times New Roman" w:hAnsi="Times New Roman" w:cs="Times New Roman"/>
        </w:rPr>
        <w:t xml:space="preserve"> </w:t>
      </w:r>
      <w:r w:rsidR="002B5024" w:rsidRPr="002B5024">
        <w:rPr>
          <w:rFonts w:ascii="Times New Roman" w:hAnsi="Times New Roman" w:cs="Times New Roman"/>
          <w:sz w:val="28"/>
          <w:szCs w:val="28"/>
        </w:rPr>
        <w:t xml:space="preserve">    </w:t>
      </w:r>
      <w:r w:rsidR="003A62B1">
        <w:rPr>
          <w:rFonts w:ascii="Times New Roman" w:hAnsi="Times New Roman" w:cs="Times New Roman"/>
          <w:sz w:val="28"/>
          <w:szCs w:val="28"/>
        </w:rPr>
        <w:t>13</w:t>
      </w:r>
      <w:r w:rsidR="00C05893">
        <w:rPr>
          <w:rFonts w:ascii="Times New Roman" w:hAnsi="Times New Roman" w:cs="Times New Roman"/>
          <w:sz w:val="28"/>
          <w:szCs w:val="28"/>
        </w:rPr>
        <w:t>.</w:t>
      </w:r>
      <w:r w:rsidR="000E7E60">
        <w:rPr>
          <w:rFonts w:ascii="Times New Roman" w:hAnsi="Times New Roman" w:cs="Times New Roman"/>
          <w:sz w:val="28"/>
          <w:szCs w:val="28"/>
        </w:rPr>
        <w:t>07</w:t>
      </w:r>
      <w:r w:rsidR="00D36117">
        <w:rPr>
          <w:rFonts w:ascii="Times New Roman" w:hAnsi="Times New Roman" w:cs="Times New Roman"/>
          <w:sz w:val="28"/>
          <w:szCs w:val="28"/>
        </w:rPr>
        <w:t>.</w:t>
      </w:r>
      <w:r w:rsidR="002B5024" w:rsidRPr="002B5024">
        <w:rPr>
          <w:rFonts w:ascii="Times New Roman" w:hAnsi="Times New Roman" w:cs="Times New Roman"/>
          <w:sz w:val="28"/>
          <w:szCs w:val="28"/>
        </w:rPr>
        <w:t>20</w:t>
      </w:r>
      <w:r w:rsidR="007F7F5B">
        <w:rPr>
          <w:rFonts w:ascii="Times New Roman" w:hAnsi="Times New Roman" w:cs="Times New Roman"/>
          <w:sz w:val="28"/>
          <w:szCs w:val="28"/>
        </w:rPr>
        <w:t>20</w:t>
      </w:r>
      <w:r w:rsidR="002B5024" w:rsidRPr="002B5024">
        <w:rPr>
          <w:rFonts w:ascii="Times New Roman" w:hAnsi="Times New Roman" w:cs="Times New Roman"/>
          <w:sz w:val="28"/>
          <w:szCs w:val="28"/>
        </w:rPr>
        <w:t>г.</w:t>
      </w:r>
      <w:r w:rsidR="002B5024" w:rsidRPr="002B5024">
        <w:rPr>
          <w:rFonts w:ascii="Times New Roman" w:hAnsi="Times New Roman" w:cs="Times New Roman"/>
        </w:rPr>
        <w:t xml:space="preserve">      </w:t>
      </w:r>
      <w:r w:rsidR="002B5024">
        <w:rPr>
          <w:rFonts w:ascii="Times New Roman" w:hAnsi="Times New Roman" w:cs="Times New Roman"/>
        </w:rPr>
        <w:t xml:space="preserve"> </w:t>
      </w:r>
      <w:r w:rsidR="002B5024" w:rsidRPr="002B5024">
        <w:rPr>
          <w:rFonts w:ascii="Times New Roman" w:hAnsi="Times New Roman" w:cs="Times New Roman"/>
        </w:rPr>
        <w:t xml:space="preserve"> </w:t>
      </w:r>
      <w:r w:rsidR="002B5024" w:rsidRPr="002B5024">
        <w:rPr>
          <w:rFonts w:ascii="Times New Roman" w:hAnsi="Times New Roman" w:cs="Times New Roman"/>
          <w:sz w:val="20"/>
        </w:rPr>
        <w:t>№</w:t>
      </w:r>
      <w:r w:rsidR="000D2971">
        <w:rPr>
          <w:rFonts w:ascii="Times New Roman" w:hAnsi="Times New Roman" w:cs="Times New Roman"/>
          <w:sz w:val="28"/>
          <w:szCs w:val="28"/>
        </w:rPr>
        <w:t xml:space="preserve">    </w:t>
      </w:r>
      <w:r w:rsidR="002E7719">
        <w:rPr>
          <w:rFonts w:ascii="Times New Roman" w:hAnsi="Times New Roman" w:cs="Times New Roman"/>
          <w:sz w:val="28"/>
          <w:szCs w:val="28"/>
        </w:rPr>
        <w:t xml:space="preserve"> </w:t>
      </w:r>
      <w:r w:rsidR="003A62B1">
        <w:rPr>
          <w:rFonts w:ascii="Times New Roman" w:hAnsi="Times New Roman" w:cs="Times New Roman"/>
          <w:sz w:val="28"/>
          <w:szCs w:val="28"/>
        </w:rPr>
        <w:t>313</w:t>
      </w:r>
    </w:p>
    <w:p w:rsidR="002B5024" w:rsidRPr="002B5024" w:rsidRDefault="002B5024" w:rsidP="002B5024">
      <w:pPr>
        <w:spacing w:after="0" w:line="240" w:lineRule="auto"/>
        <w:jc w:val="both"/>
        <w:rPr>
          <w:rFonts w:ascii="Times New Roman" w:hAnsi="Times New Roman" w:cs="Times New Roman"/>
          <w:sz w:val="4"/>
          <w:szCs w:val="6"/>
        </w:rPr>
      </w:pPr>
      <w:r w:rsidRPr="002B5024">
        <w:rPr>
          <w:rFonts w:ascii="Times New Roman" w:hAnsi="Times New Roman" w:cs="Times New Roman"/>
          <w:sz w:val="20"/>
        </w:rPr>
        <w:t xml:space="preserve">пос. Омсукчан </w:t>
      </w:r>
    </w:p>
    <w:p w:rsidR="002B5024" w:rsidRPr="0019479D" w:rsidRDefault="002B5024" w:rsidP="00194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024" w:rsidRDefault="002B5024" w:rsidP="00006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3CF" w:rsidRPr="00006AA6" w:rsidRDefault="007433CF" w:rsidP="00006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006AA6" w:rsidTr="000E7E60">
        <w:trPr>
          <w:trHeight w:val="690"/>
        </w:trPr>
        <w:tc>
          <w:tcPr>
            <w:tcW w:w="5353" w:type="dxa"/>
          </w:tcPr>
          <w:p w:rsidR="00006AA6" w:rsidRDefault="003A62B1" w:rsidP="000E7E60">
            <w:pPr>
              <w:pStyle w:val="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мерах, направленных на профилактику несчастных случаев среди несовершенн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летних и работе с семьями «группы ри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ка» на 2020-2025 годы</w:t>
            </w:r>
          </w:p>
        </w:tc>
      </w:tr>
    </w:tbl>
    <w:p w:rsidR="00006AA6" w:rsidRDefault="00006AA6" w:rsidP="00006AA6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006AA6" w:rsidRDefault="00006AA6" w:rsidP="00006AA6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A62B1" w:rsidRDefault="003A62B1" w:rsidP="003A62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2A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предотвращения несчастных случаев, профилактики травм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тизма и гибели несовершеннолетних на территории Омсукчанского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ского округа, </w:t>
      </w:r>
      <w:r w:rsidRPr="007720DB">
        <w:rPr>
          <w:rFonts w:ascii="Times New Roman" w:hAnsi="Times New Roman" w:cs="Times New Roman"/>
          <w:sz w:val="28"/>
          <w:szCs w:val="28"/>
        </w:rPr>
        <w:t>администрация Омсукчанского городского округа</w:t>
      </w:r>
    </w:p>
    <w:p w:rsidR="003A62B1" w:rsidRDefault="003A62B1" w:rsidP="003A62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4938">
        <w:rPr>
          <w:rFonts w:ascii="Times New Roman" w:eastAsia="Times New Roman" w:hAnsi="Times New Roman" w:cs="Times New Roman"/>
          <w:sz w:val="26"/>
          <w:szCs w:val="26"/>
        </w:rPr>
        <w:t>ПОСТАНОВЛЯЕТ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A62B1" w:rsidRDefault="003A62B1" w:rsidP="003A6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2B1" w:rsidRDefault="003A62B1" w:rsidP="003A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0D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план мероприятий по профилактике несчастных случаев среди несовершеннолетних и работе с семьями «группы риска» на 2020-2025 годы (далее – План), согласно приложению к настоящему приложению.</w:t>
      </w:r>
    </w:p>
    <w:p w:rsidR="003A62B1" w:rsidRDefault="003A62B1" w:rsidP="003A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2B1" w:rsidRDefault="003A62B1" w:rsidP="003A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Ответственным исполнителям мероприятий ежеквартально в срок до 1 числа следующего за отчетным периодом предоставлять в КДН и ЗП отчет об исполнении Плана.</w:t>
      </w:r>
    </w:p>
    <w:p w:rsidR="003A62B1" w:rsidRDefault="003A62B1" w:rsidP="003A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2B1" w:rsidRDefault="003A62B1" w:rsidP="003A62B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F63693">
        <w:rPr>
          <w:rFonts w:ascii="Times New Roman" w:hAnsi="Times New Roman" w:cs="Times New Roman"/>
          <w:sz w:val="28"/>
          <w:szCs w:val="28"/>
        </w:rPr>
        <w:t>администрации Омсу</w:t>
      </w:r>
      <w:r w:rsidRPr="00F63693">
        <w:rPr>
          <w:rFonts w:ascii="Times New Roman" w:hAnsi="Times New Roman" w:cs="Times New Roman"/>
          <w:sz w:val="28"/>
          <w:szCs w:val="28"/>
        </w:rPr>
        <w:t>к</w:t>
      </w:r>
      <w:r w:rsidRPr="00F63693">
        <w:rPr>
          <w:rFonts w:ascii="Times New Roman" w:hAnsi="Times New Roman" w:cs="Times New Roman"/>
          <w:sz w:val="28"/>
          <w:szCs w:val="28"/>
        </w:rPr>
        <w:t xml:space="preserve">чанского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от 13.05.2019г.</w:t>
      </w:r>
      <w:r w:rsidRPr="006856C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282</w:t>
      </w:r>
      <w:r>
        <w:rPr>
          <w:rFonts w:ascii="Times New Roman" w:hAnsi="Times New Roman" w:cs="Times New Roman"/>
          <w:sz w:val="28"/>
          <w:szCs w:val="28"/>
        </w:rPr>
        <w:t xml:space="preserve"> «О мерах, </w:t>
      </w:r>
      <w:r>
        <w:rPr>
          <w:rFonts w:ascii="Times New Roman" w:hAnsi="Times New Roman" w:cs="Times New Roman"/>
          <w:sz w:val="28"/>
          <w:szCs w:val="28"/>
        </w:rPr>
        <w:t>направленных на профилактику несчастных случаев среди несовершеннолетних и работе с семьями «группы ри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ка» на </w:t>
      </w:r>
      <w:r>
        <w:rPr>
          <w:rFonts w:ascii="Times New Roman" w:hAnsi="Times New Roman" w:cs="Times New Roman"/>
          <w:sz w:val="28"/>
          <w:szCs w:val="28"/>
        </w:rPr>
        <w:t>2019 год» утратившим силу.</w:t>
      </w:r>
    </w:p>
    <w:p w:rsidR="003A62B1" w:rsidRDefault="003A62B1" w:rsidP="003A62B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2B1" w:rsidRPr="00E50CC8" w:rsidRDefault="003A62B1" w:rsidP="003A6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40B9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 момента подписания, подлежит размещению на официальном сайте муниципального образования в сети Интернет (</w:t>
      </w:r>
      <w:hyperlink r:id="rId6" w:history="1">
        <w:r w:rsidRPr="00D40B98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Pr="00D40B98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D40B98">
          <w:rPr>
            <w:rStyle w:val="ab"/>
            <w:rFonts w:ascii="Times New Roman" w:hAnsi="Times New Roman"/>
            <w:sz w:val="28"/>
            <w:szCs w:val="28"/>
            <w:lang w:val="en-US"/>
          </w:rPr>
          <w:t>omsukchan</w:t>
        </w:r>
        <w:proofErr w:type="spellEnd"/>
        <w:r w:rsidRPr="00D40B98">
          <w:rPr>
            <w:rStyle w:val="ab"/>
            <w:rFonts w:ascii="Times New Roman" w:hAnsi="Times New Roman"/>
            <w:sz w:val="28"/>
            <w:szCs w:val="28"/>
          </w:rPr>
          <w:t>-</w:t>
        </w:r>
        <w:proofErr w:type="spellStart"/>
        <w:r w:rsidRPr="00D40B98">
          <w:rPr>
            <w:rStyle w:val="ab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D40B98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D40B98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40B98">
        <w:rPr>
          <w:rFonts w:ascii="Times New Roman" w:hAnsi="Times New Roman" w:cs="Times New Roman"/>
          <w:color w:val="000000" w:themeColor="text1"/>
          <w:sz w:val="28"/>
          <w:szCs w:val="28"/>
        </w:rPr>
        <w:t>) и опубликованию в газете «Омсу</w:t>
      </w:r>
      <w:r w:rsidRPr="00D40B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40B98">
        <w:rPr>
          <w:rFonts w:ascii="Times New Roman" w:hAnsi="Times New Roman" w:cs="Times New Roman"/>
          <w:color w:val="000000" w:themeColor="text1"/>
          <w:sz w:val="28"/>
          <w:szCs w:val="28"/>
        </w:rPr>
        <w:t>чанские вести».</w:t>
      </w:r>
    </w:p>
    <w:p w:rsidR="003A62B1" w:rsidRDefault="003A62B1" w:rsidP="003A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2B1" w:rsidRDefault="003A62B1" w:rsidP="003A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013FC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013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Омсукчанского городского округа по с</w:t>
      </w:r>
      <w:r w:rsidRPr="000013FC">
        <w:rPr>
          <w:rFonts w:ascii="Times New Roman" w:hAnsi="Times New Roman" w:cs="Times New Roman"/>
          <w:sz w:val="28"/>
          <w:szCs w:val="28"/>
        </w:rPr>
        <w:t>о</w:t>
      </w:r>
      <w:r w:rsidRPr="000013FC">
        <w:rPr>
          <w:rFonts w:ascii="Times New Roman" w:hAnsi="Times New Roman" w:cs="Times New Roman"/>
          <w:sz w:val="28"/>
          <w:szCs w:val="28"/>
        </w:rPr>
        <w:t>циальным вопросам И.В. Анисимову.</w:t>
      </w:r>
    </w:p>
    <w:p w:rsidR="003A62B1" w:rsidRPr="00F63693" w:rsidRDefault="003A62B1" w:rsidP="003A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550" w:rsidRDefault="000E7E60" w:rsidP="000E7E60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Глава</w:t>
      </w:r>
      <w:r w:rsidR="00110211" w:rsidRPr="00006AA6">
        <w:rPr>
          <w:sz w:val="28"/>
          <w:szCs w:val="28"/>
        </w:rPr>
        <w:t xml:space="preserve"> администрации  </w:t>
      </w:r>
      <w:r w:rsidR="00110211" w:rsidRPr="00006AA6">
        <w:rPr>
          <w:sz w:val="28"/>
          <w:szCs w:val="28"/>
        </w:rPr>
        <w:tab/>
        <w:t xml:space="preserve">      </w:t>
      </w:r>
      <w:r w:rsidR="00110211" w:rsidRPr="00006AA6">
        <w:rPr>
          <w:sz w:val="28"/>
          <w:szCs w:val="28"/>
        </w:rPr>
        <w:tab/>
      </w:r>
      <w:r w:rsidR="00110211" w:rsidRPr="00006AA6">
        <w:rPr>
          <w:sz w:val="28"/>
          <w:szCs w:val="28"/>
        </w:rPr>
        <w:tab/>
        <w:t xml:space="preserve">                   </w:t>
      </w:r>
      <w:r w:rsidR="0019479D" w:rsidRPr="00006AA6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479D" w:rsidRPr="00006AA6">
        <w:rPr>
          <w:sz w:val="28"/>
          <w:szCs w:val="28"/>
        </w:rPr>
        <w:t xml:space="preserve"> </w:t>
      </w:r>
      <w:r>
        <w:rPr>
          <w:sz w:val="28"/>
          <w:szCs w:val="28"/>
        </w:rPr>
        <w:t>С.Н. Макаров</w:t>
      </w:r>
    </w:p>
    <w:p w:rsidR="003A62B1" w:rsidRDefault="003A62B1" w:rsidP="00743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A62B1" w:rsidSect="00C74ACD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3A62B1" w:rsidRDefault="003A62B1" w:rsidP="003A62B1">
      <w:pPr>
        <w:pStyle w:val="ConsPlusNormal"/>
        <w:ind w:left="120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78E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2B1" w:rsidRPr="008378E0" w:rsidRDefault="003A62B1" w:rsidP="003A62B1">
      <w:pPr>
        <w:pStyle w:val="ConsPlusNormal"/>
        <w:ind w:left="120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78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562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A62B1" w:rsidRPr="008378E0" w:rsidRDefault="003A62B1" w:rsidP="003A62B1">
      <w:pPr>
        <w:pStyle w:val="ConsPlusNormal"/>
        <w:ind w:left="12164" w:hanging="128"/>
        <w:jc w:val="both"/>
        <w:rPr>
          <w:rFonts w:ascii="Times New Roman" w:hAnsi="Times New Roman" w:cs="Times New Roman"/>
          <w:sz w:val="28"/>
          <w:szCs w:val="28"/>
        </w:rPr>
      </w:pPr>
      <w:r w:rsidRPr="008378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A62B1" w:rsidRPr="008378E0" w:rsidRDefault="003A62B1" w:rsidP="003A62B1">
      <w:pPr>
        <w:pStyle w:val="ConsPlusNormal"/>
        <w:ind w:left="12164" w:hanging="128"/>
        <w:jc w:val="both"/>
        <w:rPr>
          <w:rFonts w:ascii="Times New Roman" w:hAnsi="Times New Roman" w:cs="Times New Roman"/>
          <w:sz w:val="28"/>
          <w:szCs w:val="28"/>
        </w:rPr>
      </w:pPr>
      <w:r w:rsidRPr="008378E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A62B1" w:rsidRPr="008378E0" w:rsidRDefault="003A0562" w:rsidP="003A62B1">
      <w:pPr>
        <w:pStyle w:val="ConsPlusNormal"/>
        <w:ind w:left="120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13.07.2020г. № 313</w:t>
      </w:r>
    </w:p>
    <w:p w:rsidR="003A62B1" w:rsidRPr="008378E0" w:rsidRDefault="003A62B1" w:rsidP="003A62B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B1" w:rsidRPr="008378E0" w:rsidRDefault="003A62B1" w:rsidP="003A62B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B1" w:rsidRPr="008378E0" w:rsidRDefault="003A62B1" w:rsidP="003A62B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E0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3A62B1" w:rsidRPr="008378E0" w:rsidRDefault="003A62B1" w:rsidP="003A62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378E0">
        <w:rPr>
          <w:rFonts w:ascii="Times New Roman" w:hAnsi="Times New Roman" w:cs="Times New Roman"/>
          <w:sz w:val="28"/>
          <w:szCs w:val="28"/>
        </w:rPr>
        <w:t>по профилактике несчастных случаев среди несовершеннолетних и работе с семьями «группы риска» на 2020-2025 годы</w:t>
      </w:r>
    </w:p>
    <w:p w:rsidR="003A62B1" w:rsidRPr="008378E0" w:rsidRDefault="003A62B1" w:rsidP="003A62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492" w:type="dxa"/>
        <w:tblLook w:val="04A0" w:firstRow="1" w:lastRow="0" w:firstColumn="1" w:lastColumn="0" w:noHBand="0" w:noVBand="1"/>
      </w:tblPr>
      <w:tblGrid>
        <w:gridCol w:w="706"/>
        <w:gridCol w:w="9067"/>
        <w:gridCol w:w="2465"/>
        <w:gridCol w:w="2770"/>
      </w:tblGrid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378E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378E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65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полнитель</w:t>
            </w:r>
          </w:p>
        </w:tc>
      </w:tr>
      <w:tr w:rsidR="003A62B1" w:rsidRPr="008378E0" w:rsidTr="003A0562">
        <w:tc>
          <w:tcPr>
            <w:tcW w:w="15008" w:type="dxa"/>
            <w:gridSpan w:val="4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b/>
                <w:sz w:val="28"/>
                <w:szCs w:val="28"/>
              </w:rPr>
              <w:t>1. Профилактика травматизма во время образовательного процесса и проведения мероприятий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интеллектуальных игр и викторин по проф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лактике детского травматизма и безопасности для учащихся и воспита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ников дошкольных учреждений с привлечением сотрудников различных ведомств</w:t>
            </w:r>
          </w:p>
        </w:tc>
        <w:tc>
          <w:tcPr>
            <w:tcW w:w="2465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безопасного поведения, профилактики детского травматизма на уроках ОБЖ, проведение уроков безопасности, классных часов с учащимися «</w:t>
            </w:r>
            <w:proofErr w:type="spellStart"/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Травмоопасные</w:t>
            </w:r>
            <w:proofErr w:type="spellEnd"/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 места в общеобразовательных орг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низациях»</w:t>
            </w:r>
          </w:p>
        </w:tc>
        <w:tc>
          <w:tcPr>
            <w:tcW w:w="2465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 течение учебн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го года в соотве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ствии с планами учебно-воспитательной работы</w:t>
            </w:r>
          </w:p>
        </w:tc>
        <w:tc>
          <w:tcPr>
            <w:tcW w:w="2770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Контроль по недопущению въезда транспортных средств (кроме обсл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живающего транспорта) на территории общеобразовательных организ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акций по безопасности детей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бесед, консультаций с привлечен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ем сотрудников МОГБУЗ «ОРБ», ОНД Омсукчанского района УНД ГУ МЧС России по Магаданской области</w:t>
            </w:r>
          </w:p>
        </w:tc>
        <w:tc>
          <w:tcPr>
            <w:tcW w:w="2465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770" w:type="dxa"/>
            <w:vAlign w:val="center"/>
          </w:tcPr>
          <w:p w:rsidR="003A0562" w:rsidRDefault="003A62B1" w:rsidP="003A056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3A62B1" w:rsidRPr="008378E0" w:rsidRDefault="003A62B1" w:rsidP="003A056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курсов повышения квалификации «Оказание первой помощи пострадавшим» для педагогов образовательных учр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ждений и учреждений дошкольного образования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770" w:type="dxa"/>
            <w:vAlign w:val="center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целевого инструктажа с педагогами по обеспечению охраны жизни и здоровья детей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0" w:type="dxa"/>
            <w:vAlign w:val="center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бесед с учащимися о мерах безопасности в период нового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них каникул «Фейерверки детям не игрушка!»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уроков-инструктажей по профилактике обморожений</w:t>
            </w:r>
          </w:p>
        </w:tc>
        <w:tc>
          <w:tcPr>
            <w:tcW w:w="2465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бесед с учащимися и родителями о мерах безопасности при проведении свободного времени вблизи ветхих (заброшенных) строений, объектов незавершенного строительства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май, октябрь</w:t>
            </w:r>
          </w:p>
        </w:tc>
        <w:tc>
          <w:tcPr>
            <w:tcW w:w="2770" w:type="dxa"/>
            <w:vAlign w:val="center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Проверка состояния рабочих мест, исправности оборудования, присп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соблений, инструментов в общеобразовательных организациях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70" w:type="dxa"/>
            <w:vAlign w:val="center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Размещение памяток для родителей и детей на сайтах и стендах 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вательных учреждений и учреждений дошкольного образования по пр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филактике несчастных случаев 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70" w:type="dxa"/>
            <w:vAlign w:val="center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регулярного контроля над выполнением санитарно-гигиенических требований согласно </w:t>
            </w:r>
            <w:proofErr w:type="spellStart"/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. Проверка санитарного с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стояния территорий образовательных учреждений и учреждений д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школьного образования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70" w:type="dxa"/>
            <w:vAlign w:val="center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15008" w:type="dxa"/>
            <w:gridSpan w:val="4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b/>
                <w:sz w:val="28"/>
                <w:szCs w:val="28"/>
              </w:rPr>
              <w:t>2. Профилактика пожарной безопасности несовершеннолетних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Составление и актуализация перечня мест проживания многодетных с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мей, семей с детьми, проживающих в деревянных домах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май, сентябрь</w:t>
            </w:r>
          </w:p>
        </w:tc>
        <w:tc>
          <w:tcPr>
            <w:tcW w:w="2770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</w:t>
            </w:r>
            <w:r w:rsidRPr="008378E0">
              <w:rPr>
                <w:rFonts w:ascii="Times New Roman" w:hAnsi="Times New Roman"/>
                <w:sz w:val="28"/>
                <w:szCs w:val="28"/>
              </w:rPr>
              <w:t>МОГКУ СПН «М</w:t>
            </w:r>
            <w:r w:rsidRPr="008378E0">
              <w:rPr>
                <w:rFonts w:ascii="Times New Roman" w:hAnsi="Times New Roman"/>
                <w:sz w:val="28"/>
                <w:szCs w:val="28"/>
              </w:rPr>
              <w:t>а</w:t>
            </w:r>
            <w:r w:rsidRPr="008378E0">
              <w:rPr>
                <w:rFonts w:ascii="Times New Roman" w:hAnsi="Times New Roman"/>
                <w:sz w:val="28"/>
                <w:szCs w:val="28"/>
              </w:rPr>
              <w:t>гаданский социал</w:t>
            </w:r>
            <w:r w:rsidRPr="008378E0">
              <w:rPr>
                <w:rFonts w:ascii="Times New Roman" w:hAnsi="Times New Roman"/>
                <w:sz w:val="28"/>
                <w:szCs w:val="28"/>
              </w:rPr>
              <w:t>ь</w:t>
            </w:r>
            <w:r w:rsidRPr="008378E0">
              <w:rPr>
                <w:rFonts w:ascii="Times New Roman" w:hAnsi="Times New Roman"/>
                <w:sz w:val="28"/>
                <w:szCs w:val="28"/>
              </w:rPr>
              <w:lastRenderedPageBreak/>
              <w:t>ный центр»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проверок электрохозяйства и систем отопл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ния в местах проживания многодетных семей, семей с детьми, прожив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ющих в деревянных домах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 течение года при выявлении</w:t>
            </w:r>
          </w:p>
        </w:tc>
        <w:tc>
          <w:tcPr>
            <w:tcW w:w="2770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Управление ЖКХ и градостроительства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Принятие действенных мер по оказанию социальной поддержки и адре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ной помощи по устранению выявленных нарушений требований пожа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ной безопасности при эксплуатации электрохозяйства и систем отопл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ния в местах проживания многодетных семей, семей с детьми, прожив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ющих в деревянных домах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 течение года при выявлении</w:t>
            </w:r>
          </w:p>
        </w:tc>
        <w:tc>
          <w:tcPr>
            <w:tcW w:w="2770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Управление ЖКХ и градостроительства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Обеспечение многодетных семей, семей с детьми, проживающих в дер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вянных домах, автономными датчиками с </w:t>
            </w:r>
            <w:r w:rsidRPr="008378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GSM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-модулями.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 течение года при выявлении</w:t>
            </w:r>
          </w:p>
        </w:tc>
        <w:tc>
          <w:tcPr>
            <w:tcW w:w="2770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Управление ЖКХ и градостроительства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с участием сотрудников </w:t>
            </w:r>
            <w:r w:rsidRPr="008378E0">
              <w:rPr>
                <w:rFonts w:ascii="Times New Roman" w:hAnsi="Times New Roman"/>
                <w:sz w:val="28"/>
                <w:szCs w:val="28"/>
              </w:rPr>
              <w:t xml:space="preserve">МОГКУ СПН «Магаданский социальный центр», 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по согласованию с участием сотрудников ОНД 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сукчанского района УНД ГУ МЧС России по Магаданской области </w:t>
            </w:r>
            <w:r w:rsidRPr="00837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по профилактике пожаров в местах проживания многодетных семей, семей с детьми, находящихся в трудной жизненной ситуации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0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Органы и учрежд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ния системы проф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лактики безнадзо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ности и правонар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шений несоверше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нолетних 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кампании, в том числе выступления в СМИ по вопросам пожарной безопасности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отдел ГО и ЧС, МКУ «Редакция газеты «Омсукчанские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сти»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видеороликов по противопожарной тематике в образов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тельных учреждениях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Дней пожарной безопасности в образовател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ных учреждениях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бесед «Не играй с огнем!» с учащимися образовательных учреждений и воспитанниками дошкольных учреждений</w:t>
            </w:r>
          </w:p>
        </w:tc>
        <w:tc>
          <w:tcPr>
            <w:tcW w:w="2465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 течение учебн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го года в соотве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ствии с планами 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учебно-воспитательной работы</w:t>
            </w:r>
          </w:p>
        </w:tc>
        <w:tc>
          <w:tcPr>
            <w:tcW w:w="2770" w:type="dxa"/>
            <w:vAlign w:val="center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семьями учащихся, направленная на предупр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ждение несчастных случаев в образовательных учреждениях, в быту, на улице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Оформление выставок, стендов, пропагандирующих ценность человеч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ской жизни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март, декабрь</w:t>
            </w:r>
          </w:p>
        </w:tc>
        <w:tc>
          <w:tcPr>
            <w:tcW w:w="2770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Управление культ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ры, социальной и молодежной пол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тики, Управление образования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несовершеннолетними, находящимися в тру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ной жизненной ситуации, социально опасном положении по предупр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ждению несчастных случаев</w:t>
            </w:r>
          </w:p>
        </w:tc>
        <w:tc>
          <w:tcPr>
            <w:tcW w:w="2465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 течение года в соответствии с планами индив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дуальной проф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лактической раб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2770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Органы и учрежд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ния системы проф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лактики безнадзо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ности и правонар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шений несоверше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нолетних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межведомственных рейдов по проверке и выявлению семей с детьми, состоящих на учете в органах и учреждениях системы проф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лактики безнадзорности правонарушений несовершеннолетних с целью защиты их жизни и здоровья от пожаров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770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Органы и учрежд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ния системы проф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лактики безнадзо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ности и правонар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шений несоверше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нолетних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Интеграция в курс ОБЖ практических занятий (оказание первой мед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цинской помощи, тушение пожара, эвакуационные мероприятия и т.п.)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Тренировочные эвакуации в образовательных учреждениях, учрежден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ях дошкольного/дополнительного образования, учреждениях культуры, учреждениях спорта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утвержденными графиками</w:t>
            </w:r>
          </w:p>
        </w:tc>
        <w:tc>
          <w:tcPr>
            <w:tcW w:w="2770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Управление 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вания, Управление культуры, социал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и молодежной политики, Управл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ние спорта и туризма</w:t>
            </w:r>
          </w:p>
        </w:tc>
      </w:tr>
      <w:tr w:rsidR="003A62B1" w:rsidRPr="008378E0" w:rsidTr="003A0562">
        <w:tc>
          <w:tcPr>
            <w:tcW w:w="15008" w:type="dxa"/>
            <w:gridSpan w:val="4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Профилактика дорожной безопасности несовершеннолетних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Мониторинг наличия у учащихся транспортных средств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70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КДН и ЗП, </w:t>
            </w:r>
            <w:proofErr w:type="spellStart"/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ОтдМВД</w:t>
            </w:r>
            <w:proofErr w:type="spellEnd"/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Омсу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чанскому району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 и листовок по ПДД среди школьников и род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учащихся по предупреждению детского д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рожного травматизма в летний период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ПДД в лагерях дневного пребывания при образовательных учреждениях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родителями по предупреждению детского дорожного травматизма в летний период, в том числе через СМИ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 с учащимися образовательных учр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ждений «Дорога в школу»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 с сотрудниками ГИБДД акции «Водитель будь внимателен!»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70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Управление культ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ры, социальной и молодежной пол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тики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бесед сотрудников ГИБДД с учащимися о правилах повед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ния на дорогах, позволяющих сохранить жизнь и здоровье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15008" w:type="dxa"/>
            <w:gridSpan w:val="4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b/>
                <w:sz w:val="28"/>
                <w:szCs w:val="28"/>
              </w:rPr>
              <w:t>4. Профилактика гибели и травматизма несовершеннолетних при езде на велосипеде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бесед сотрудников ГИБДД с учащимися о правилах доро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ного движения при езде на велосипеде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акций «Безопасная езда на велосипеде», «Велосипедная дорожка»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15008" w:type="dxa"/>
            <w:gridSpan w:val="4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Профилактика гибели и травматизма несовершеннолетних в быту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Обеспечение родителей на родительских собраниях листовками на тему: «Закрой окно», «Не паркуй ребенка».</w:t>
            </w:r>
          </w:p>
        </w:tc>
        <w:tc>
          <w:tcPr>
            <w:tcW w:w="2465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го года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акций «Каникулы без дыма и огня», «В центре внимания дети», «Не оставляйте детей одних»</w:t>
            </w:r>
          </w:p>
        </w:tc>
        <w:tc>
          <w:tcPr>
            <w:tcW w:w="2465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 учебн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го года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«Профилактика несчастных случаев среди нес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вершеннолетних»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  <w:r w:rsidR="003A0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70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Опекунский совет, Молодежный совет, КДН и ЗП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родительских собраний «Предупреди несчас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ный случай»</w:t>
            </w:r>
          </w:p>
        </w:tc>
        <w:tc>
          <w:tcPr>
            <w:tcW w:w="2465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 учебн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го года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кампании, направленной на предупрежд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ние несчастных случаев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МКУ «Редакция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газеты «Омсукча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ские вести»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оперативно профилактических акций «Подросток – забота», направленных на ранее выявление семейного неблагополучия, фактов совершения родителями преступлений в отношении детей, в том числе жестокого обращения по отношению к детям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70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3A62B1" w:rsidRPr="008378E0" w:rsidTr="003A0562">
        <w:tc>
          <w:tcPr>
            <w:tcW w:w="15008" w:type="dxa"/>
            <w:gridSpan w:val="4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b/>
                <w:sz w:val="28"/>
                <w:szCs w:val="28"/>
              </w:rPr>
              <w:t>6. Профилактика гибели и травматизма несовершеннолетних при нахождении в ветхих (заброшенных) строениях, объектах незавершенного строительства, водных объектах и других объектах, потенциально представляющих угрозу жизни и здоровью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Обследование с фото-фиксацией в п. Омсукчан и в п. Дукат детских и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ровых площадок, спортивных сооружений, ветхих (заброшенных) стро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ний, объектов незавершенного строительства, канализационных люков, мостовых переходов, брошенных производственных объектов, парков, скверов, организованных мест отдыха и иных объектов и сооружений, эксплуатация которых может привести к </w:t>
            </w:r>
            <w:proofErr w:type="spellStart"/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травмированию</w:t>
            </w:r>
            <w:proofErr w:type="spellEnd"/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летних. Устранение выявленных нарушений.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2770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Управление ЖКХ и градостроительства, МКУ «Омсукча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ский эксплуатацио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ный центр»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Информирование учащихся и их родителей о перечне мест, не рекоме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дуемых для нахождения несовершеннолетних без сопровождения взро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лых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рейдовых проверок с целью недопущения нахождения нес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вершеннолетних на водных объектах без сопровождения взрослых, об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ектах незавершенного строительства, в заброшенных домовладениях, а так же иных объектах, представляющих потенциальную опасность для их жизни и здоровья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770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информационного стенда на входе через  мостовой переход  р. </w:t>
            </w:r>
            <w:proofErr w:type="spellStart"/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Омчикчан</w:t>
            </w:r>
            <w:proofErr w:type="spellEnd"/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 о запрете купания в реке и недопустимости нахождения нес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вершеннолетних около водных объектов без сопровождения взрослых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70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ГОиЧС</w:t>
            </w:r>
            <w:proofErr w:type="spellEnd"/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информационно-профилактических акций «Безопасный дом каждому ребенку», направленных на профилактику травматизма и гиб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ли детей в быту</w:t>
            </w:r>
          </w:p>
        </w:tc>
        <w:tc>
          <w:tcPr>
            <w:tcW w:w="2465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 течение учебн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го года в соотве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ствии с планами учебно-воспитательной работы</w:t>
            </w:r>
          </w:p>
        </w:tc>
        <w:tc>
          <w:tcPr>
            <w:tcW w:w="2770" w:type="dxa"/>
            <w:vAlign w:val="center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с учащимися 1-11 классов классных часов, интерактивных занятий, викторин по изучению правил безопасности на воде, дорогах, в быту и т.п.</w:t>
            </w:r>
          </w:p>
        </w:tc>
        <w:tc>
          <w:tcPr>
            <w:tcW w:w="2465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го года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Обеспечение работы МК «ПОРТАЛ» по распространению среди жителей тематических листовок и памяток по профилактике травматизма и гиб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ли детей 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70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Управление культ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ры, социальной и молодежной пол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тики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информационно-разъяснительной работы в трудовых ко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лективах подведомственных учреждений по недопущению нахождения несовершеннолетних на водных объектах без сопровождения взрослых,  объектах незавершенного строительства, в заброшенных домовладениях, а так же иных объектах, представляющих потенциальную опасность для 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жизни и здоровья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770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Управление 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вания, Управление культуры, социал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ной и молодежной политики, Управл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спорта и туризма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6.9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среди учащихся 1-11 классов на тему «О безопасности на водных объектах в летний период»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учащихся по безопасности на водных объектах в летний период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родителями по обеспечению безопасности детей на водных объектах в летний период</w:t>
            </w:r>
          </w:p>
        </w:tc>
        <w:tc>
          <w:tcPr>
            <w:tcW w:w="2465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0" w:type="dxa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 «Осторожно, хрупкий лед!»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апрель, сентябрь - ноябрь</w:t>
            </w:r>
          </w:p>
        </w:tc>
        <w:tc>
          <w:tcPr>
            <w:tcW w:w="2770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Управление 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A62B1" w:rsidRPr="008378E0" w:rsidTr="003A0562">
        <w:tc>
          <w:tcPr>
            <w:tcW w:w="706" w:type="dxa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6.13</w:t>
            </w:r>
          </w:p>
        </w:tc>
        <w:tc>
          <w:tcPr>
            <w:tcW w:w="9067" w:type="dxa"/>
          </w:tcPr>
          <w:p w:rsidR="003A62B1" w:rsidRPr="008378E0" w:rsidRDefault="003A62B1" w:rsidP="005841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Разработка, выпуск и распространение буклетов и памяток для несове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шеннолетних и их родителей по профилактике и обеспечению их бе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опасности при прогулках в лесной массив в зимний период года.</w:t>
            </w:r>
          </w:p>
        </w:tc>
        <w:tc>
          <w:tcPr>
            <w:tcW w:w="2465" w:type="dxa"/>
            <w:vAlign w:val="center"/>
          </w:tcPr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апрель, сентябрь - ноябрь</w:t>
            </w:r>
          </w:p>
        </w:tc>
        <w:tc>
          <w:tcPr>
            <w:tcW w:w="2770" w:type="dxa"/>
            <w:vAlign w:val="center"/>
          </w:tcPr>
          <w:p w:rsidR="003A0562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3A62B1" w:rsidRPr="008378E0" w:rsidRDefault="003A62B1" w:rsidP="005841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8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</w:tbl>
    <w:p w:rsidR="003A62B1" w:rsidRPr="008378E0" w:rsidRDefault="003A62B1" w:rsidP="003A62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A62B1" w:rsidRDefault="003A62B1" w:rsidP="003A62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A62B1" w:rsidRPr="008378E0" w:rsidRDefault="003A62B1" w:rsidP="003A62B1">
      <w:pPr>
        <w:jc w:val="center"/>
        <w:rPr>
          <w:sz w:val="28"/>
          <w:szCs w:val="28"/>
        </w:rPr>
      </w:pPr>
      <w:r w:rsidRPr="008378E0">
        <w:rPr>
          <w:sz w:val="28"/>
          <w:szCs w:val="28"/>
        </w:rPr>
        <w:t>________________________</w:t>
      </w:r>
    </w:p>
    <w:p w:rsidR="003A62B1" w:rsidRPr="008378E0" w:rsidRDefault="003A62B1" w:rsidP="003A62B1">
      <w:pPr>
        <w:rPr>
          <w:sz w:val="28"/>
          <w:szCs w:val="28"/>
        </w:rPr>
      </w:pPr>
    </w:p>
    <w:p w:rsidR="003A62B1" w:rsidRPr="008378E0" w:rsidRDefault="003A62B1" w:rsidP="003A62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A62B1" w:rsidRPr="008378E0" w:rsidRDefault="003A62B1" w:rsidP="003A62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F7F5B" w:rsidRDefault="007F7F5B" w:rsidP="00743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F5B" w:rsidRDefault="007F7F5B" w:rsidP="00743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719" w:rsidRDefault="002E7719" w:rsidP="00743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17" w:rsidRDefault="00D36117" w:rsidP="00EF1550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8"/>
        </w:rPr>
      </w:pPr>
    </w:p>
    <w:p w:rsidR="00D36117" w:rsidRDefault="00D36117" w:rsidP="00EF1550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8"/>
        </w:rPr>
      </w:pPr>
    </w:p>
    <w:p w:rsidR="007630DD" w:rsidRDefault="007630DD" w:rsidP="00EF1550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8"/>
        </w:rPr>
      </w:pPr>
    </w:p>
    <w:p w:rsidR="007630DD" w:rsidRDefault="007630DD" w:rsidP="00EF1550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8"/>
        </w:rPr>
      </w:pPr>
    </w:p>
    <w:p w:rsidR="007630DD" w:rsidRDefault="007630DD" w:rsidP="00EF1550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8"/>
        </w:rPr>
      </w:pPr>
    </w:p>
    <w:p w:rsidR="007630DD" w:rsidRDefault="007630DD" w:rsidP="00EF1550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8"/>
        </w:rPr>
      </w:pPr>
    </w:p>
    <w:sectPr w:rsidR="007630DD" w:rsidSect="003A62B1">
      <w:pgSz w:w="16838" w:h="11906" w:orient="landscape"/>
      <w:pgMar w:top="1701" w:right="709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0006"/>
    <w:multiLevelType w:val="multilevel"/>
    <w:tmpl w:val="0FDCDAB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9A7C9F"/>
    <w:multiLevelType w:val="multilevel"/>
    <w:tmpl w:val="614AB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5A22BB"/>
    <w:multiLevelType w:val="multilevel"/>
    <w:tmpl w:val="2968E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96DF3"/>
    <w:rsid w:val="00001531"/>
    <w:rsid w:val="0000617E"/>
    <w:rsid w:val="00006AA6"/>
    <w:rsid w:val="00010FC7"/>
    <w:rsid w:val="000233AA"/>
    <w:rsid w:val="000539C0"/>
    <w:rsid w:val="00055D56"/>
    <w:rsid w:val="000653F7"/>
    <w:rsid w:val="00095762"/>
    <w:rsid w:val="00096DF3"/>
    <w:rsid w:val="000A3CDD"/>
    <w:rsid w:val="000B2039"/>
    <w:rsid w:val="000B7867"/>
    <w:rsid w:val="000D2971"/>
    <w:rsid w:val="000E2D36"/>
    <w:rsid w:val="000E7E60"/>
    <w:rsid w:val="000F488C"/>
    <w:rsid w:val="00105093"/>
    <w:rsid w:val="00110211"/>
    <w:rsid w:val="00122C4E"/>
    <w:rsid w:val="00153C38"/>
    <w:rsid w:val="0019479D"/>
    <w:rsid w:val="001B4D63"/>
    <w:rsid w:val="001D5D8B"/>
    <w:rsid w:val="001F64AE"/>
    <w:rsid w:val="0020221C"/>
    <w:rsid w:val="00203E11"/>
    <w:rsid w:val="0021124A"/>
    <w:rsid w:val="002237BB"/>
    <w:rsid w:val="002551B4"/>
    <w:rsid w:val="002870C2"/>
    <w:rsid w:val="002B5024"/>
    <w:rsid w:val="002D2A06"/>
    <w:rsid w:val="002D30C0"/>
    <w:rsid w:val="002E7719"/>
    <w:rsid w:val="002F2E5C"/>
    <w:rsid w:val="00300ACA"/>
    <w:rsid w:val="0031090E"/>
    <w:rsid w:val="003436F9"/>
    <w:rsid w:val="003A0562"/>
    <w:rsid w:val="003A62B1"/>
    <w:rsid w:val="003C108D"/>
    <w:rsid w:val="003D2C86"/>
    <w:rsid w:val="003D45E0"/>
    <w:rsid w:val="0041502B"/>
    <w:rsid w:val="004874E5"/>
    <w:rsid w:val="0049446C"/>
    <w:rsid w:val="004A764D"/>
    <w:rsid w:val="004C5142"/>
    <w:rsid w:val="004D4B53"/>
    <w:rsid w:val="004E68AB"/>
    <w:rsid w:val="00502EFC"/>
    <w:rsid w:val="005128E0"/>
    <w:rsid w:val="00512D8A"/>
    <w:rsid w:val="005356D2"/>
    <w:rsid w:val="00552263"/>
    <w:rsid w:val="005630F2"/>
    <w:rsid w:val="00565B57"/>
    <w:rsid w:val="00566A05"/>
    <w:rsid w:val="006048A0"/>
    <w:rsid w:val="00615838"/>
    <w:rsid w:val="00617785"/>
    <w:rsid w:val="00624C9C"/>
    <w:rsid w:val="0064460C"/>
    <w:rsid w:val="0064784C"/>
    <w:rsid w:val="006640B2"/>
    <w:rsid w:val="006A31F6"/>
    <w:rsid w:val="006B30CE"/>
    <w:rsid w:val="007015CC"/>
    <w:rsid w:val="0070237B"/>
    <w:rsid w:val="0070613B"/>
    <w:rsid w:val="007162D5"/>
    <w:rsid w:val="007433CF"/>
    <w:rsid w:val="007630DD"/>
    <w:rsid w:val="0077488E"/>
    <w:rsid w:val="007B7625"/>
    <w:rsid w:val="007C0F6F"/>
    <w:rsid w:val="007F63C9"/>
    <w:rsid w:val="007F6978"/>
    <w:rsid w:val="007F7F5B"/>
    <w:rsid w:val="00834C07"/>
    <w:rsid w:val="00866C81"/>
    <w:rsid w:val="008A09E9"/>
    <w:rsid w:val="008A38A7"/>
    <w:rsid w:val="008F0B88"/>
    <w:rsid w:val="00914EBD"/>
    <w:rsid w:val="00950BA4"/>
    <w:rsid w:val="0096688D"/>
    <w:rsid w:val="009721EA"/>
    <w:rsid w:val="009D5F39"/>
    <w:rsid w:val="009E6121"/>
    <w:rsid w:val="009E7CDC"/>
    <w:rsid w:val="009F3BD8"/>
    <w:rsid w:val="00A16FB9"/>
    <w:rsid w:val="00A36FCB"/>
    <w:rsid w:val="00A65EC0"/>
    <w:rsid w:val="00A86F88"/>
    <w:rsid w:val="00A96F8A"/>
    <w:rsid w:val="00AA788C"/>
    <w:rsid w:val="00AD5A11"/>
    <w:rsid w:val="00AF1418"/>
    <w:rsid w:val="00B45614"/>
    <w:rsid w:val="00B629FA"/>
    <w:rsid w:val="00B632DF"/>
    <w:rsid w:val="00B70861"/>
    <w:rsid w:val="00B7173B"/>
    <w:rsid w:val="00B90C4C"/>
    <w:rsid w:val="00BA04E5"/>
    <w:rsid w:val="00BC3AC1"/>
    <w:rsid w:val="00BC5DE9"/>
    <w:rsid w:val="00BE4D51"/>
    <w:rsid w:val="00BF4E64"/>
    <w:rsid w:val="00C05893"/>
    <w:rsid w:val="00C07474"/>
    <w:rsid w:val="00C11532"/>
    <w:rsid w:val="00C514BC"/>
    <w:rsid w:val="00C74ACD"/>
    <w:rsid w:val="00CA5A03"/>
    <w:rsid w:val="00CB7ABA"/>
    <w:rsid w:val="00CC72D3"/>
    <w:rsid w:val="00CD4801"/>
    <w:rsid w:val="00CF0252"/>
    <w:rsid w:val="00D1514E"/>
    <w:rsid w:val="00D36117"/>
    <w:rsid w:val="00D4495F"/>
    <w:rsid w:val="00D51E30"/>
    <w:rsid w:val="00D64AC4"/>
    <w:rsid w:val="00D667B8"/>
    <w:rsid w:val="00D70326"/>
    <w:rsid w:val="00D737F4"/>
    <w:rsid w:val="00D97D39"/>
    <w:rsid w:val="00DD0F7F"/>
    <w:rsid w:val="00E21477"/>
    <w:rsid w:val="00E53CBD"/>
    <w:rsid w:val="00E74A49"/>
    <w:rsid w:val="00EB1FE3"/>
    <w:rsid w:val="00ED3C22"/>
    <w:rsid w:val="00ED640F"/>
    <w:rsid w:val="00ED7C8E"/>
    <w:rsid w:val="00EE4A20"/>
    <w:rsid w:val="00EF1550"/>
    <w:rsid w:val="00F9726C"/>
    <w:rsid w:val="00FC39E8"/>
    <w:rsid w:val="00FD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6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0C0"/>
    <w:pPr>
      <w:ind w:left="720"/>
      <w:contextualSpacing/>
    </w:pPr>
  </w:style>
  <w:style w:type="paragraph" w:styleId="a6">
    <w:name w:val="Title"/>
    <w:basedOn w:val="a"/>
    <w:link w:val="a7"/>
    <w:qFormat/>
    <w:rsid w:val="002B50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2B502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">
    <w:name w:val="Основной текст2"/>
    <w:basedOn w:val="a"/>
    <w:rsid w:val="0011021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_"/>
    <w:basedOn w:val="a0"/>
    <w:link w:val="1"/>
    <w:rsid w:val="001102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10211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styleId="a9">
    <w:name w:val="Table Grid"/>
    <w:basedOn w:val="a1"/>
    <w:uiPriority w:val="59"/>
    <w:rsid w:val="00023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;Курсив"/>
    <w:basedOn w:val="a8"/>
    <w:rsid w:val="00194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5pt2pt">
    <w:name w:val="Основной текст + 11;5 pt;Курсив;Интервал 2 pt"/>
    <w:basedOn w:val="a8"/>
    <w:rsid w:val="00194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3"/>
      <w:szCs w:val="23"/>
      <w:shd w:val="clear" w:color="auto" w:fill="FFFFFF"/>
      <w:lang w:val="en-US"/>
    </w:rPr>
  </w:style>
  <w:style w:type="paragraph" w:styleId="aa">
    <w:name w:val="No Spacing"/>
    <w:uiPriority w:val="1"/>
    <w:qFormat/>
    <w:rsid w:val="003A62B1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3A62B1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3A62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6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0C0"/>
    <w:pPr>
      <w:ind w:left="720"/>
      <w:contextualSpacing/>
    </w:pPr>
  </w:style>
  <w:style w:type="paragraph" w:styleId="a6">
    <w:name w:val="Title"/>
    <w:basedOn w:val="a"/>
    <w:link w:val="a7"/>
    <w:qFormat/>
    <w:rsid w:val="002B50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2B502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">
    <w:name w:val="Основной текст2"/>
    <w:basedOn w:val="a"/>
    <w:rsid w:val="0011021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_"/>
    <w:basedOn w:val="a0"/>
    <w:link w:val="1"/>
    <w:rsid w:val="001102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10211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styleId="a9">
    <w:name w:val="Table Grid"/>
    <w:basedOn w:val="a1"/>
    <w:uiPriority w:val="59"/>
    <w:rsid w:val="00023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;Курсив"/>
    <w:basedOn w:val="a8"/>
    <w:rsid w:val="00194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5pt2pt">
    <w:name w:val="Основной текст + 11;5 pt;Курсив;Интервал 2 pt"/>
    <w:basedOn w:val="a8"/>
    <w:rsid w:val="00194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3"/>
      <w:szCs w:val="23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ukchan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Омсукчанского района</Company>
  <LinksUpToDate>false</LinksUpToDate>
  <CharactersWithSpaces>13947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Волынская</dc:creator>
  <cp:lastModifiedBy>MashBur</cp:lastModifiedBy>
  <cp:revision>21</cp:revision>
  <cp:lastPrinted>2020-07-13T23:19:00Z</cp:lastPrinted>
  <dcterms:created xsi:type="dcterms:W3CDTF">2019-05-14T00:38:00Z</dcterms:created>
  <dcterms:modified xsi:type="dcterms:W3CDTF">2020-07-14T03:43:00Z</dcterms:modified>
</cp:coreProperties>
</file>