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72" w:rsidRPr="00BC5D72" w:rsidRDefault="00BC5D72" w:rsidP="00BC5D72">
      <w:pPr>
        <w:pStyle w:val="aa"/>
        <w:rPr>
          <w:sz w:val="30"/>
          <w:szCs w:val="30"/>
        </w:rPr>
      </w:pPr>
      <w:r w:rsidRPr="00BC5D72">
        <w:rPr>
          <w:sz w:val="30"/>
          <w:szCs w:val="30"/>
        </w:rPr>
        <w:t xml:space="preserve">СОБРАНИЕ ПРЕДСТАВИТЕЛЕЙ </w:t>
      </w:r>
    </w:p>
    <w:p w:rsidR="00BC5D72" w:rsidRPr="00BC5D72" w:rsidRDefault="00BC5D72" w:rsidP="00BC5D72">
      <w:pPr>
        <w:pStyle w:val="aa"/>
        <w:rPr>
          <w:sz w:val="30"/>
          <w:szCs w:val="30"/>
        </w:rPr>
      </w:pPr>
      <w:r w:rsidRPr="00BC5D72">
        <w:rPr>
          <w:spacing w:val="-6"/>
          <w:sz w:val="30"/>
          <w:szCs w:val="30"/>
        </w:rPr>
        <w:t xml:space="preserve">ОМСУКЧАНСКОГО </w:t>
      </w:r>
      <w:r w:rsidRPr="00BC5D72">
        <w:rPr>
          <w:sz w:val="30"/>
          <w:szCs w:val="30"/>
        </w:rPr>
        <w:t>ГОРОДСКОГО ОКРУГА</w:t>
      </w:r>
    </w:p>
    <w:p w:rsidR="00BC5D72" w:rsidRPr="00BC5D72" w:rsidRDefault="00BC5D72" w:rsidP="00BC5D72">
      <w:pPr>
        <w:jc w:val="center"/>
        <w:rPr>
          <w:rFonts w:ascii="Times New Roman" w:hAnsi="Times New Roman" w:cs="Times New Roman"/>
          <w:b/>
          <w:bCs/>
          <w:sz w:val="28"/>
        </w:rPr>
      </w:pPr>
    </w:p>
    <w:p w:rsidR="00BC5D72" w:rsidRPr="00BC5D72" w:rsidRDefault="00BC5D72" w:rsidP="00BC5D72">
      <w:pPr>
        <w:pStyle w:val="ac"/>
        <w:rPr>
          <w:sz w:val="40"/>
          <w:szCs w:val="40"/>
        </w:rPr>
      </w:pPr>
      <w:r w:rsidRPr="00BC5D72">
        <w:rPr>
          <w:sz w:val="40"/>
          <w:szCs w:val="40"/>
        </w:rPr>
        <w:t>Р Е Ш Е Н И Е</w:t>
      </w:r>
    </w:p>
    <w:p w:rsidR="00BC5D72" w:rsidRPr="00BC5D72" w:rsidRDefault="00BC5D72" w:rsidP="00BC5D72">
      <w:pPr>
        <w:rPr>
          <w:rFonts w:ascii="Times New Roman" w:hAnsi="Times New Roman" w:cs="Times New Roman"/>
          <w:b/>
          <w:bCs/>
          <w:sz w:val="28"/>
        </w:rPr>
      </w:pPr>
    </w:p>
    <w:p w:rsidR="00BC5D72" w:rsidRPr="00BC5D72" w:rsidRDefault="00BC5D72" w:rsidP="00BC5D72">
      <w:pPr>
        <w:spacing w:after="0" w:line="240" w:lineRule="auto"/>
        <w:rPr>
          <w:rFonts w:ascii="Times New Roman" w:hAnsi="Times New Roman" w:cs="Times New Roman"/>
          <w:sz w:val="28"/>
        </w:rPr>
      </w:pPr>
      <w:r w:rsidRPr="00BC5D72">
        <w:rPr>
          <w:rFonts w:ascii="Times New Roman" w:hAnsi="Times New Roman" w:cs="Times New Roman"/>
          <w:sz w:val="28"/>
        </w:rPr>
        <w:t>от 12.02.2015 г. № 16</w:t>
      </w:r>
    </w:p>
    <w:p w:rsidR="00BC5D72" w:rsidRDefault="00BC5D72" w:rsidP="00BC5D72">
      <w:pPr>
        <w:spacing w:after="0" w:line="240" w:lineRule="auto"/>
        <w:jc w:val="both"/>
        <w:rPr>
          <w:rFonts w:ascii="Times New Roman" w:hAnsi="Times New Roman" w:cs="Times New Roman"/>
        </w:rPr>
      </w:pPr>
      <w:r w:rsidRPr="00BC5D72">
        <w:rPr>
          <w:rFonts w:ascii="Times New Roman" w:hAnsi="Times New Roman" w:cs="Times New Roman"/>
        </w:rPr>
        <w:t>п. Омсукчан</w:t>
      </w:r>
    </w:p>
    <w:p w:rsidR="00BC5D72" w:rsidRDefault="00BC5D72" w:rsidP="00BC5D72">
      <w:pPr>
        <w:spacing w:after="0" w:line="240" w:lineRule="auto"/>
        <w:jc w:val="both"/>
        <w:rPr>
          <w:rFonts w:ascii="Times New Roman" w:hAnsi="Times New Roman" w:cs="Times New Roman"/>
          <w:sz w:val="28"/>
          <w:szCs w:val="28"/>
        </w:rPr>
      </w:pPr>
    </w:p>
    <w:p w:rsidR="00BC5D72" w:rsidRDefault="00BC5D72" w:rsidP="00BC5D72">
      <w:pPr>
        <w:spacing w:after="0" w:line="240" w:lineRule="auto"/>
        <w:jc w:val="both"/>
        <w:rPr>
          <w:rFonts w:ascii="Times New Roman" w:hAnsi="Times New Roman" w:cs="Times New Roman"/>
          <w:sz w:val="28"/>
          <w:szCs w:val="28"/>
        </w:rPr>
      </w:pPr>
    </w:p>
    <w:p w:rsidR="00BC5D72" w:rsidRPr="00BC5D72" w:rsidRDefault="00BC5D72" w:rsidP="00BC5D72">
      <w:pPr>
        <w:spacing w:after="0" w:line="240" w:lineRule="auto"/>
        <w:jc w:val="both"/>
        <w:rPr>
          <w:rFonts w:ascii="Times New Roman" w:hAnsi="Times New Roman" w:cs="Times New Roman"/>
          <w:sz w:val="28"/>
          <w:szCs w:val="28"/>
        </w:rPr>
      </w:pPr>
    </w:p>
    <w:tbl>
      <w:tblPr>
        <w:tblW w:w="0" w:type="auto"/>
        <w:tblLook w:val="04A0"/>
      </w:tblPr>
      <w:tblGrid>
        <w:gridCol w:w="4786"/>
      </w:tblGrid>
      <w:tr w:rsidR="00BC5D72" w:rsidRPr="00BC5D72" w:rsidTr="00C4381A">
        <w:tc>
          <w:tcPr>
            <w:tcW w:w="4786" w:type="dxa"/>
          </w:tcPr>
          <w:p w:rsidR="00BC5D72" w:rsidRPr="00BC5D72" w:rsidRDefault="00BC5D72" w:rsidP="00C4381A">
            <w:pPr>
              <w:pStyle w:val="3"/>
              <w:shd w:val="clear" w:color="auto" w:fill="auto"/>
              <w:spacing w:line="240" w:lineRule="auto"/>
              <w:rPr>
                <w:rFonts w:ascii="Times New Roman" w:hAnsi="Times New Roman" w:cs="Times New Roman"/>
                <w:spacing w:val="0"/>
                <w:sz w:val="28"/>
                <w:szCs w:val="28"/>
              </w:rPr>
            </w:pPr>
            <w:r w:rsidRPr="00BC5D72">
              <w:rPr>
                <w:rFonts w:ascii="Times New Roman" w:hAnsi="Times New Roman" w:cs="Times New Roman"/>
                <w:spacing w:val="0"/>
                <w:sz w:val="28"/>
                <w:szCs w:val="28"/>
              </w:rPr>
              <w:t>Об утверждении местных нормати</w:t>
            </w:r>
            <w:r w:rsidRPr="00BC5D72">
              <w:rPr>
                <w:rFonts w:ascii="Times New Roman" w:hAnsi="Times New Roman" w:cs="Times New Roman"/>
                <w:spacing w:val="0"/>
                <w:sz w:val="28"/>
                <w:szCs w:val="28"/>
              </w:rPr>
              <w:softHyphen/>
              <w:t>вов градостроительного проектиро</w:t>
            </w:r>
            <w:r w:rsidRPr="00BC5D72">
              <w:rPr>
                <w:rFonts w:ascii="Times New Roman" w:hAnsi="Times New Roman" w:cs="Times New Roman"/>
                <w:spacing w:val="0"/>
                <w:sz w:val="28"/>
                <w:szCs w:val="28"/>
              </w:rPr>
              <w:softHyphen/>
              <w:t>вания муниципального образования «О</w:t>
            </w:r>
            <w:r w:rsidRPr="00BC5D72">
              <w:rPr>
                <w:rFonts w:ascii="Times New Roman" w:hAnsi="Times New Roman" w:cs="Times New Roman"/>
                <w:spacing w:val="0"/>
                <w:sz w:val="28"/>
                <w:szCs w:val="28"/>
              </w:rPr>
              <w:t>м</w:t>
            </w:r>
            <w:r w:rsidRPr="00BC5D72">
              <w:rPr>
                <w:rFonts w:ascii="Times New Roman" w:hAnsi="Times New Roman" w:cs="Times New Roman"/>
                <w:spacing w:val="0"/>
                <w:sz w:val="28"/>
                <w:szCs w:val="28"/>
              </w:rPr>
              <w:t>сукчанский городской округ»</w:t>
            </w:r>
          </w:p>
        </w:tc>
      </w:tr>
    </w:tbl>
    <w:p w:rsidR="00BC5D72" w:rsidRDefault="00BC5D72" w:rsidP="00BC5D72">
      <w:pPr>
        <w:pStyle w:val="3"/>
        <w:shd w:val="clear" w:color="auto" w:fill="auto"/>
        <w:spacing w:line="240" w:lineRule="auto"/>
        <w:rPr>
          <w:rFonts w:ascii="Times New Roman" w:hAnsi="Times New Roman" w:cs="Times New Roman"/>
          <w:spacing w:val="0"/>
          <w:sz w:val="28"/>
          <w:szCs w:val="28"/>
        </w:rPr>
      </w:pPr>
    </w:p>
    <w:p w:rsidR="00BC5D72" w:rsidRPr="00BC5D72" w:rsidRDefault="00BC5D72" w:rsidP="00BC5D72">
      <w:pPr>
        <w:pStyle w:val="3"/>
        <w:shd w:val="clear" w:color="auto" w:fill="auto"/>
        <w:spacing w:line="240" w:lineRule="auto"/>
        <w:rPr>
          <w:rFonts w:ascii="Times New Roman" w:hAnsi="Times New Roman" w:cs="Times New Roman"/>
          <w:spacing w:val="0"/>
          <w:sz w:val="28"/>
          <w:szCs w:val="28"/>
        </w:rPr>
      </w:pPr>
    </w:p>
    <w:p w:rsidR="00BC5D72" w:rsidRPr="00BC5D72" w:rsidRDefault="00BC5D72" w:rsidP="00BC5D72">
      <w:pPr>
        <w:pStyle w:val="3"/>
        <w:shd w:val="clear" w:color="auto" w:fill="auto"/>
        <w:spacing w:line="240" w:lineRule="auto"/>
        <w:ind w:firstLine="709"/>
        <w:rPr>
          <w:rFonts w:ascii="Times New Roman" w:hAnsi="Times New Roman" w:cs="Times New Roman"/>
          <w:spacing w:val="0"/>
          <w:sz w:val="28"/>
          <w:szCs w:val="28"/>
        </w:rPr>
      </w:pPr>
      <w:r w:rsidRPr="00BC5D72">
        <w:rPr>
          <w:rFonts w:ascii="Times New Roman" w:hAnsi="Times New Roman" w:cs="Times New Roman"/>
          <w:spacing w:val="0"/>
          <w:sz w:val="28"/>
          <w:szCs w:val="28"/>
        </w:rPr>
        <w:t>В целях создания условий для устойчивого развития территории муни</w:t>
      </w:r>
      <w:r w:rsidRPr="00BC5D72">
        <w:rPr>
          <w:rFonts w:ascii="Times New Roman" w:hAnsi="Times New Roman" w:cs="Times New Roman"/>
          <w:spacing w:val="0"/>
          <w:sz w:val="28"/>
          <w:szCs w:val="28"/>
        </w:rPr>
        <w:softHyphen/>
        <w:t>ципального образования «Омсукчанский городской округ», руководствуясь п. 26 ст. 16 Федерального закона от 06.10.2003г. № 131-ФЗ «Об общих при</w:t>
      </w:r>
      <w:r w:rsidRPr="00BC5D72">
        <w:rPr>
          <w:rFonts w:ascii="Times New Roman" w:hAnsi="Times New Roman" w:cs="Times New Roman"/>
          <w:spacing w:val="0"/>
          <w:sz w:val="28"/>
          <w:szCs w:val="28"/>
        </w:rPr>
        <w:t>н</w:t>
      </w:r>
      <w:r w:rsidRPr="00BC5D72">
        <w:rPr>
          <w:rFonts w:ascii="Times New Roman" w:hAnsi="Times New Roman" w:cs="Times New Roman"/>
          <w:spacing w:val="0"/>
          <w:sz w:val="28"/>
          <w:szCs w:val="28"/>
        </w:rPr>
        <w:t>ци</w:t>
      </w:r>
      <w:r w:rsidRPr="00BC5D72">
        <w:rPr>
          <w:rFonts w:ascii="Times New Roman" w:hAnsi="Times New Roman" w:cs="Times New Roman"/>
          <w:spacing w:val="0"/>
          <w:sz w:val="28"/>
          <w:szCs w:val="28"/>
        </w:rPr>
        <w:softHyphen/>
        <w:t>пах организации местного самоуправления в Российской Федерации», ст.ст. 8, 20, 29.1 Градостроительного кодекса Российской Федерации, Пол</w:t>
      </w:r>
      <w:r w:rsidRPr="00BC5D72">
        <w:rPr>
          <w:rFonts w:ascii="Times New Roman" w:hAnsi="Times New Roman" w:cs="Times New Roman"/>
          <w:spacing w:val="0"/>
          <w:sz w:val="28"/>
          <w:szCs w:val="28"/>
        </w:rPr>
        <w:t>о</w:t>
      </w:r>
      <w:r w:rsidRPr="00BC5D72">
        <w:rPr>
          <w:rFonts w:ascii="Times New Roman" w:hAnsi="Times New Roman" w:cs="Times New Roman"/>
          <w:spacing w:val="0"/>
          <w:sz w:val="28"/>
          <w:szCs w:val="28"/>
        </w:rPr>
        <w:t>жением «Об утверждении местных нормативов градостроительного проект</w:t>
      </w:r>
      <w:r w:rsidRPr="00BC5D72">
        <w:rPr>
          <w:rFonts w:ascii="Times New Roman" w:hAnsi="Times New Roman" w:cs="Times New Roman"/>
          <w:spacing w:val="0"/>
          <w:sz w:val="28"/>
          <w:szCs w:val="28"/>
        </w:rPr>
        <w:t>и</w:t>
      </w:r>
      <w:r w:rsidRPr="00BC5D72">
        <w:rPr>
          <w:rFonts w:ascii="Times New Roman" w:hAnsi="Times New Roman" w:cs="Times New Roman"/>
          <w:spacing w:val="0"/>
          <w:sz w:val="28"/>
          <w:szCs w:val="28"/>
        </w:rPr>
        <w:t>рова</w:t>
      </w:r>
      <w:r w:rsidRPr="00BC5D72">
        <w:rPr>
          <w:rFonts w:ascii="Times New Roman" w:hAnsi="Times New Roman" w:cs="Times New Roman"/>
          <w:spacing w:val="0"/>
          <w:sz w:val="28"/>
          <w:szCs w:val="28"/>
        </w:rPr>
        <w:softHyphen/>
        <w:t>ния на территории муниципального образования «Омсукчанский горо</w:t>
      </w:r>
      <w:r w:rsidRPr="00BC5D72">
        <w:rPr>
          <w:rFonts w:ascii="Times New Roman" w:hAnsi="Times New Roman" w:cs="Times New Roman"/>
          <w:spacing w:val="0"/>
          <w:sz w:val="28"/>
          <w:szCs w:val="28"/>
        </w:rPr>
        <w:t>д</w:t>
      </w:r>
      <w:r w:rsidRPr="00BC5D72">
        <w:rPr>
          <w:rFonts w:ascii="Times New Roman" w:hAnsi="Times New Roman" w:cs="Times New Roman"/>
          <w:spacing w:val="0"/>
          <w:sz w:val="28"/>
          <w:szCs w:val="28"/>
        </w:rPr>
        <w:t>ской округ», утвержденным районным р</w:t>
      </w:r>
      <w:r w:rsidRPr="00BC5D72">
        <w:rPr>
          <w:rFonts w:ascii="Times New Roman" w:hAnsi="Times New Roman" w:cs="Times New Roman"/>
          <w:spacing w:val="0"/>
          <w:sz w:val="28"/>
          <w:szCs w:val="28"/>
        </w:rPr>
        <w:t>е</w:t>
      </w:r>
      <w:r w:rsidRPr="00BC5D72">
        <w:rPr>
          <w:rFonts w:ascii="Times New Roman" w:hAnsi="Times New Roman" w:cs="Times New Roman"/>
          <w:spacing w:val="0"/>
          <w:sz w:val="28"/>
          <w:szCs w:val="28"/>
        </w:rPr>
        <w:t>шением Собрания представителей от 30.05.2007г. № 33, на основании ст.ст. 9, 27, 41 Устава муниципального образования «Омсукчанский городской округ», Собрание представителей Омсук</w:t>
      </w:r>
      <w:r w:rsidRPr="00BC5D72">
        <w:rPr>
          <w:rFonts w:ascii="Times New Roman" w:hAnsi="Times New Roman" w:cs="Times New Roman"/>
          <w:spacing w:val="0"/>
          <w:sz w:val="28"/>
          <w:szCs w:val="28"/>
        </w:rPr>
        <w:softHyphen/>
        <w:t xml:space="preserve">чанского городского округа </w:t>
      </w:r>
    </w:p>
    <w:p w:rsidR="00BC5D72" w:rsidRPr="00BC5D72" w:rsidRDefault="00BC5D72" w:rsidP="00BC5D72">
      <w:pPr>
        <w:pStyle w:val="3"/>
        <w:shd w:val="clear" w:color="auto" w:fill="auto"/>
        <w:spacing w:line="240" w:lineRule="auto"/>
        <w:rPr>
          <w:rFonts w:ascii="Times New Roman" w:hAnsi="Times New Roman" w:cs="Times New Roman"/>
          <w:spacing w:val="0"/>
          <w:sz w:val="28"/>
          <w:szCs w:val="28"/>
        </w:rPr>
      </w:pPr>
      <w:r w:rsidRPr="00BC5D72">
        <w:rPr>
          <w:rFonts w:ascii="Times New Roman" w:hAnsi="Times New Roman" w:cs="Times New Roman"/>
          <w:spacing w:val="0"/>
          <w:sz w:val="28"/>
          <w:szCs w:val="28"/>
        </w:rPr>
        <w:t>РЕШИЛО:</w:t>
      </w:r>
    </w:p>
    <w:p w:rsidR="00BC5D72" w:rsidRPr="00BC5D72" w:rsidRDefault="00BC5D72" w:rsidP="00BC5D72">
      <w:pPr>
        <w:pStyle w:val="3"/>
        <w:shd w:val="clear" w:color="auto" w:fill="auto"/>
        <w:tabs>
          <w:tab w:val="left" w:pos="7624"/>
        </w:tabs>
        <w:spacing w:line="240" w:lineRule="auto"/>
        <w:ind w:firstLine="709"/>
        <w:rPr>
          <w:rFonts w:ascii="Times New Roman" w:hAnsi="Times New Roman" w:cs="Times New Roman"/>
          <w:spacing w:val="0"/>
          <w:sz w:val="28"/>
          <w:szCs w:val="28"/>
        </w:rPr>
      </w:pPr>
    </w:p>
    <w:p w:rsidR="00BC5D72" w:rsidRPr="00BC5D72" w:rsidRDefault="00BC5D72" w:rsidP="00BC5D72">
      <w:pPr>
        <w:pStyle w:val="3"/>
        <w:shd w:val="clear" w:color="auto" w:fill="auto"/>
        <w:tabs>
          <w:tab w:val="left" w:pos="7624"/>
        </w:tabs>
        <w:spacing w:line="240" w:lineRule="auto"/>
        <w:ind w:firstLine="709"/>
        <w:rPr>
          <w:rFonts w:ascii="Times New Roman" w:hAnsi="Times New Roman" w:cs="Times New Roman"/>
          <w:spacing w:val="0"/>
          <w:sz w:val="28"/>
          <w:szCs w:val="28"/>
        </w:rPr>
      </w:pPr>
      <w:r w:rsidRPr="00BC5D72">
        <w:rPr>
          <w:rFonts w:ascii="Times New Roman" w:hAnsi="Times New Roman" w:cs="Times New Roman"/>
          <w:spacing w:val="0"/>
          <w:sz w:val="28"/>
          <w:szCs w:val="28"/>
        </w:rPr>
        <w:t xml:space="preserve">1. Утвердить местные нормативы градостроительного проектирования муниципального образования «Омсукчанский городской округ», согласно приложения к настоящему решению. </w:t>
      </w:r>
    </w:p>
    <w:p w:rsidR="00BC5D72" w:rsidRPr="00BC5D72" w:rsidRDefault="00BC5D72" w:rsidP="00BC5D72">
      <w:pPr>
        <w:pStyle w:val="3"/>
        <w:shd w:val="clear" w:color="auto" w:fill="auto"/>
        <w:spacing w:line="240" w:lineRule="auto"/>
        <w:ind w:firstLine="709"/>
        <w:rPr>
          <w:rFonts w:ascii="Times New Roman" w:hAnsi="Times New Roman" w:cs="Times New Roman"/>
          <w:spacing w:val="0"/>
          <w:sz w:val="28"/>
          <w:szCs w:val="28"/>
        </w:rPr>
      </w:pPr>
    </w:p>
    <w:p w:rsidR="00BC5D72" w:rsidRPr="00BC5D72" w:rsidRDefault="00BC5D72" w:rsidP="00BC5D72">
      <w:pPr>
        <w:pStyle w:val="3"/>
        <w:shd w:val="clear" w:color="auto" w:fill="auto"/>
        <w:spacing w:line="240" w:lineRule="auto"/>
        <w:ind w:firstLine="709"/>
        <w:rPr>
          <w:rFonts w:ascii="Times New Roman" w:hAnsi="Times New Roman" w:cs="Times New Roman"/>
          <w:spacing w:val="0"/>
          <w:sz w:val="28"/>
          <w:szCs w:val="28"/>
        </w:rPr>
      </w:pPr>
      <w:r w:rsidRPr="00BC5D72">
        <w:rPr>
          <w:rFonts w:ascii="Times New Roman" w:hAnsi="Times New Roman" w:cs="Times New Roman"/>
          <w:spacing w:val="0"/>
          <w:sz w:val="28"/>
          <w:szCs w:val="28"/>
        </w:rPr>
        <w:t>2. Настоящее решение вступает в силу с момента размещения на оф</w:t>
      </w:r>
      <w:r w:rsidRPr="00BC5D72">
        <w:rPr>
          <w:rFonts w:ascii="Times New Roman" w:hAnsi="Times New Roman" w:cs="Times New Roman"/>
          <w:spacing w:val="0"/>
          <w:sz w:val="28"/>
          <w:szCs w:val="28"/>
        </w:rPr>
        <w:t>и</w:t>
      </w:r>
      <w:r w:rsidRPr="00BC5D72">
        <w:rPr>
          <w:rFonts w:ascii="Times New Roman" w:hAnsi="Times New Roman" w:cs="Times New Roman"/>
          <w:spacing w:val="0"/>
          <w:sz w:val="28"/>
          <w:szCs w:val="28"/>
        </w:rPr>
        <w:t>ци</w:t>
      </w:r>
      <w:r w:rsidRPr="00BC5D72">
        <w:rPr>
          <w:rFonts w:ascii="Times New Roman" w:hAnsi="Times New Roman" w:cs="Times New Roman"/>
          <w:spacing w:val="0"/>
          <w:sz w:val="28"/>
          <w:szCs w:val="28"/>
        </w:rPr>
        <w:softHyphen/>
        <w:t>альном сайте муниципального образования «Омсукчанский городской о</w:t>
      </w:r>
      <w:r w:rsidRPr="00BC5D72">
        <w:rPr>
          <w:rFonts w:ascii="Times New Roman" w:hAnsi="Times New Roman" w:cs="Times New Roman"/>
          <w:spacing w:val="0"/>
          <w:sz w:val="28"/>
          <w:szCs w:val="28"/>
        </w:rPr>
        <w:t>к</w:t>
      </w:r>
      <w:r w:rsidRPr="00BC5D72">
        <w:rPr>
          <w:rFonts w:ascii="Times New Roman" w:hAnsi="Times New Roman" w:cs="Times New Roman"/>
          <w:spacing w:val="0"/>
          <w:sz w:val="28"/>
          <w:szCs w:val="28"/>
        </w:rPr>
        <w:t>руг»</w:t>
      </w:r>
      <w:r w:rsidRPr="00BC5D72">
        <w:rPr>
          <w:rFonts w:ascii="Times New Roman" w:hAnsi="Times New Roman" w:cs="Times New Roman"/>
          <w:spacing w:val="0"/>
          <w:sz w:val="28"/>
          <w:szCs w:val="28"/>
          <w:vertAlign w:val="superscript"/>
        </w:rPr>
        <w:t xml:space="preserve"> </w:t>
      </w:r>
      <w:r w:rsidRPr="00BC5D72">
        <w:rPr>
          <w:rFonts w:ascii="Times New Roman" w:hAnsi="Times New Roman" w:cs="Times New Roman"/>
          <w:spacing w:val="0"/>
          <w:sz w:val="28"/>
          <w:szCs w:val="28"/>
        </w:rPr>
        <w:t>в сети Инте</w:t>
      </w:r>
      <w:r w:rsidRPr="00BC5D72">
        <w:rPr>
          <w:rFonts w:ascii="Times New Roman" w:hAnsi="Times New Roman" w:cs="Times New Roman"/>
          <w:spacing w:val="0"/>
          <w:sz w:val="28"/>
          <w:szCs w:val="28"/>
        </w:rPr>
        <w:t>р</w:t>
      </w:r>
      <w:r w:rsidRPr="00BC5D72">
        <w:rPr>
          <w:rFonts w:ascii="Times New Roman" w:hAnsi="Times New Roman" w:cs="Times New Roman"/>
          <w:spacing w:val="0"/>
          <w:sz w:val="28"/>
          <w:szCs w:val="28"/>
        </w:rPr>
        <w:t>нет (</w:t>
      </w:r>
      <w:hyperlink r:id="rId5" w:history="1">
        <w:r w:rsidRPr="00BC5D72">
          <w:rPr>
            <w:rStyle w:val="ae"/>
            <w:rFonts w:ascii="Times New Roman" w:hAnsi="Times New Roman" w:cs="Times New Roman"/>
            <w:color w:val="0000FF"/>
            <w:spacing w:val="0"/>
            <w:sz w:val="28"/>
            <w:szCs w:val="28"/>
            <w:lang w:val="en-US"/>
          </w:rPr>
          <w:t>www</w:t>
        </w:r>
        <w:r w:rsidRPr="00BC5D72">
          <w:rPr>
            <w:rStyle w:val="ae"/>
            <w:rFonts w:ascii="Times New Roman" w:hAnsi="Times New Roman" w:cs="Times New Roman"/>
            <w:color w:val="0000FF"/>
            <w:spacing w:val="0"/>
            <w:sz w:val="28"/>
            <w:szCs w:val="28"/>
          </w:rPr>
          <w:t>.</w:t>
        </w:r>
        <w:r w:rsidRPr="00BC5D72">
          <w:rPr>
            <w:rStyle w:val="ae"/>
            <w:rFonts w:ascii="Times New Roman" w:hAnsi="Times New Roman" w:cs="Times New Roman"/>
            <w:color w:val="0000FF"/>
            <w:spacing w:val="0"/>
            <w:sz w:val="28"/>
            <w:szCs w:val="28"/>
            <w:lang w:val="en-US"/>
          </w:rPr>
          <w:t>omsukchan</w:t>
        </w:r>
        <w:r w:rsidRPr="00BC5D72">
          <w:rPr>
            <w:rStyle w:val="ae"/>
            <w:rFonts w:ascii="Times New Roman" w:hAnsi="Times New Roman" w:cs="Times New Roman"/>
            <w:color w:val="0000FF"/>
            <w:spacing w:val="0"/>
            <w:sz w:val="28"/>
            <w:szCs w:val="28"/>
          </w:rPr>
          <w:t>-</w:t>
        </w:r>
        <w:r w:rsidRPr="00BC5D72">
          <w:rPr>
            <w:rStyle w:val="ae"/>
            <w:rFonts w:ascii="Times New Roman" w:hAnsi="Times New Roman" w:cs="Times New Roman"/>
            <w:color w:val="0000FF"/>
            <w:spacing w:val="0"/>
            <w:sz w:val="28"/>
            <w:szCs w:val="28"/>
            <w:lang w:val="en-US"/>
          </w:rPr>
          <w:t>adm</w:t>
        </w:r>
        <w:r w:rsidRPr="00BC5D72">
          <w:rPr>
            <w:rStyle w:val="ae"/>
            <w:rFonts w:ascii="Times New Roman" w:hAnsi="Times New Roman" w:cs="Times New Roman"/>
            <w:color w:val="0000FF"/>
            <w:spacing w:val="0"/>
            <w:sz w:val="28"/>
            <w:szCs w:val="28"/>
          </w:rPr>
          <w:t>.</w:t>
        </w:r>
        <w:r w:rsidRPr="00BC5D72">
          <w:rPr>
            <w:rStyle w:val="ae"/>
            <w:rFonts w:ascii="Times New Roman" w:hAnsi="Times New Roman" w:cs="Times New Roman"/>
            <w:color w:val="0000FF"/>
            <w:spacing w:val="0"/>
            <w:sz w:val="28"/>
            <w:szCs w:val="28"/>
            <w:lang w:val="en-US"/>
          </w:rPr>
          <w:t>ru</w:t>
        </w:r>
      </w:hyperlink>
      <w:r w:rsidRPr="00BC5D72">
        <w:rPr>
          <w:rFonts w:ascii="Times New Roman" w:hAnsi="Times New Roman" w:cs="Times New Roman"/>
          <w:spacing w:val="0"/>
          <w:sz w:val="28"/>
          <w:szCs w:val="28"/>
        </w:rPr>
        <w:t>), подлежит опубликованию в газете «Омсукчанские вести».</w:t>
      </w:r>
    </w:p>
    <w:p w:rsidR="00BC5D72" w:rsidRPr="00BC5D72" w:rsidRDefault="00BC5D72" w:rsidP="00BC5D72">
      <w:pPr>
        <w:jc w:val="both"/>
        <w:rPr>
          <w:rFonts w:ascii="Times New Roman" w:hAnsi="Times New Roman" w:cs="Times New Roman"/>
          <w:sz w:val="28"/>
          <w:szCs w:val="28"/>
        </w:rPr>
      </w:pPr>
    </w:p>
    <w:p w:rsidR="00BC5D72" w:rsidRPr="00BC5D72" w:rsidRDefault="00BC5D72" w:rsidP="00BC5D72">
      <w:pPr>
        <w:spacing w:after="0" w:line="240" w:lineRule="auto"/>
        <w:jc w:val="both"/>
        <w:rPr>
          <w:rFonts w:ascii="Times New Roman" w:hAnsi="Times New Roman" w:cs="Times New Roman"/>
          <w:sz w:val="28"/>
          <w:szCs w:val="28"/>
        </w:rPr>
      </w:pPr>
    </w:p>
    <w:p w:rsidR="00BC5D72" w:rsidRPr="00BC5D72" w:rsidRDefault="00BC5D72" w:rsidP="00BC5D72">
      <w:pPr>
        <w:spacing w:after="0" w:line="240" w:lineRule="auto"/>
        <w:jc w:val="both"/>
        <w:rPr>
          <w:rFonts w:ascii="Times New Roman" w:hAnsi="Times New Roman" w:cs="Times New Roman"/>
          <w:sz w:val="28"/>
          <w:szCs w:val="28"/>
        </w:rPr>
      </w:pPr>
      <w:r w:rsidRPr="00BC5D72">
        <w:rPr>
          <w:rFonts w:ascii="Times New Roman" w:hAnsi="Times New Roman" w:cs="Times New Roman"/>
          <w:sz w:val="28"/>
          <w:szCs w:val="28"/>
        </w:rPr>
        <w:t>Председатель Собрания представителей</w:t>
      </w:r>
    </w:p>
    <w:p w:rsidR="00BC5D72" w:rsidRPr="00BC5D72" w:rsidRDefault="00BC5D72" w:rsidP="00BC5D72">
      <w:pPr>
        <w:spacing w:after="0" w:line="240" w:lineRule="auto"/>
        <w:jc w:val="both"/>
        <w:rPr>
          <w:rFonts w:ascii="Times New Roman" w:hAnsi="Times New Roman" w:cs="Times New Roman"/>
          <w:sz w:val="28"/>
          <w:szCs w:val="28"/>
        </w:rPr>
      </w:pPr>
      <w:r w:rsidRPr="00BC5D72">
        <w:rPr>
          <w:rFonts w:ascii="Times New Roman" w:hAnsi="Times New Roman" w:cs="Times New Roman"/>
          <w:sz w:val="28"/>
          <w:szCs w:val="28"/>
        </w:rPr>
        <w:t>Омсукчанского городского округа</w:t>
      </w:r>
      <w:r w:rsidRPr="00BC5D72">
        <w:rPr>
          <w:rFonts w:ascii="Times New Roman" w:hAnsi="Times New Roman" w:cs="Times New Roman"/>
          <w:sz w:val="28"/>
          <w:szCs w:val="28"/>
        </w:rPr>
        <w:tab/>
      </w:r>
      <w:r w:rsidRPr="00BC5D72">
        <w:rPr>
          <w:rFonts w:ascii="Times New Roman" w:hAnsi="Times New Roman" w:cs="Times New Roman"/>
          <w:sz w:val="28"/>
          <w:szCs w:val="28"/>
        </w:rPr>
        <w:tab/>
      </w:r>
      <w:r w:rsidRPr="00BC5D72">
        <w:rPr>
          <w:rFonts w:ascii="Times New Roman" w:hAnsi="Times New Roman" w:cs="Times New Roman"/>
          <w:sz w:val="28"/>
          <w:szCs w:val="28"/>
        </w:rPr>
        <w:tab/>
      </w:r>
      <w:r w:rsidRPr="00BC5D72">
        <w:rPr>
          <w:rFonts w:ascii="Times New Roman" w:hAnsi="Times New Roman" w:cs="Times New Roman"/>
          <w:sz w:val="28"/>
          <w:szCs w:val="28"/>
        </w:rPr>
        <w:tab/>
      </w:r>
      <w:r w:rsidRPr="00BC5D72">
        <w:rPr>
          <w:rFonts w:ascii="Times New Roman" w:hAnsi="Times New Roman" w:cs="Times New Roman"/>
          <w:sz w:val="28"/>
          <w:szCs w:val="28"/>
        </w:rPr>
        <w:tab/>
        <w:t xml:space="preserve">   О.Ю. Егоркин           </w:t>
      </w:r>
    </w:p>
    <w:p w:rsidR="00BC5D72" w:rsidRPr="00BC5D72" w:rsidRDefault="00BC5D72" w:rsidP="00BC5D72">
      <w:pPr>
        <w:spacing w:after="0" w:line="240" w:lineRule="auto"/>
        <w:rPr>
          <w:rFonts w:ascii="Times New Roman" w:hAnsi="Times New Roman" w:cs="Times New Roman"/>
          <w:sz w:val="28"/>
          <w:szCs w:val="28"/>
        </w:rPr>
      </w:pPr>
    </w:p>
    <w:p w:rsidR="00BC5D72" w:rsidRDefault="00BC5D72" w:rsidP="00BC5D72">
      <w:pPr>
        <w:widowControl w:val="0"/>
        <w:autoSpaceDE w:val="0"/>
        <w:autoSpaceDN w:val="0"/>
        <w:adjustRightInd w:val="0"/>
        <w:spacing w:after="0" w:line="240" w:lineRule="auto"/>
        <w:rPr>
          <w:sz w:val="28"/>
          <w:szCs w:val="28"/>
        </w:rPr>
      </w:pPr>
    </w:p>
    <w:p w:rsidR="00BC5D72" w:rsidRDefault="00BC5D72" w:rsidP="00BC5D72">
      <w:pPr>
        <w:widowControl w:val="0"/>
        <w:autoSpaceDE w:val="0"/>
        <w:autoSpaceDN w:val="0"/>
        <w:adjustRightInd w:val="0"/>
        <w:spacing w:after="0" w:line="240" w:lineRule="auto"/>
        <w:rPr>
          <w:rFonts w:ascii="Times New Roman" w:hAnsi="Times New Roman" w:cs="Times New Roman"/>
          <w:sz w:val="20"/>
          <w:szCs w:val="20"/>
        </w:rPr>
      </w:pPr>
    </w:p>
    <w:p w:rsidR="00BC5D72" w:rsidRDefault="00BC5D72" w:rsidP="004E6FDF">
      <w:pPr>
        <w:widowControl w:val="0"/>
        <w:autoSpaceDE w:val="0"/>
        <w:autoSpaceDN w:val="0"/>
        <w:adjustRightInd w:val="0"/>
        <w:spacing w:after="0" w:line="240" w:lineRule="auto"/>
        <w:jc w:val="right"/>
        <w:rPr>
          <w:rFonts w:ascii="Times New Roman" w:hAnsi="Times New Roman" w:cs="Times New Roman"/>
          <w:sz w:val="20"/>
          <w:szCs w:val="20"/>
        </w:rPr>
      </w:pPr>
    </w:p>
    <w:p w:rsidR="004E6FDF" w:rsidRPr="00AC06C0" w:rsidRDefault="004E6FDF" w:rsidP="00AC06C0">
      <w:pPr>
        <w:widowControl w:val="0"/>
        <w:autoSpaceDE w:val="0"/>
        <w:autoSpaceDN w:val="0"/>
        <w:adjustRightInd w:val="0"/>
        <w:spacing w:after="0" w:line="240" w:lineRule="auto"/>
        <w:ind w:left="6372" w:firstLine="708"/>
        <w:jc w:val="both"/>
        <w:rPr>
          <w:rFonts w:ascii="Times New Roman" w:hAnsi="Times New Roman" w:cs="Times New Roman"/>
          <w:sz w:val="24"/>
          <w:szCs w:val="20"/>
        </w:rPr>
      </w:pPr>
      <w:r w:rsidRPr="00AC06C0">
        <w:rPr>
          <w:rFonts w:ascii="Times New Roman" w:hAnsi="Times New Roman" w:cs="Times New Roman"/>
          <w:sz w:val="24"/>
          <w:szCs w:val="20"/>
        </w:rPr>
        <w:t xml:space="preserve">Приложение </w:t>
      </w:r>
    </w:p>
    <w:p w:rsidR="004E6FDF" w:rsidRPr="00AC06C0" w:rsidRDefault="00AC06C0" w:rsidP="00AC06C0">
      <w:pPr>
        <w:widowControl w:val="0"/>
        <w:autoSpaceDE w:val="0"/>
        <w:autoSpaceDN w:val="0"/>
        <w:adjustRightInd w:val="0"/>
        <w:spacing w:after="0" w:line="240" w:lineRule="auto"/>
        <w:ind w:left="6372" w:firstLine="708"/>
        <w:jc w:val="both"/>
        <w:rPr>
          <w:rFonts w:ascii="Times New Roman" w:hAnsi="Times New Roman" w:cs="Times New Roman"/>
          <w:sz w:val="24"/>
          <w:szCs w:val="20"/>
        </w:rPr>
      </w:pPr>
      <w:bookmarkStart w:id="0" w:name="Par30"/>
      <w:bookmarkEnd w:id="0"/>
      <w:r w:rsidRPr="00AC06C0">
        <w:rPr>
          <w:rFonts w:ascii="Times New Roman" w:hAnsi="Times New Roman" w:cs="Times New Roman"/>
          <w:sz w:val="24"/>
          <w:szCs w:val="20"/>
        </w:rPr>
        <w:t xml:space="preserve">к </w:t>
      </w:r>
      <w:r w:rsidR="00C4381A">
        <w:rPr>
          <w:rFonts w:ascii="Times New Roman" w:hAnsi="Times New Roman" w:cs="Times New Roman"/>
          <w:sz w:val="24"/>
          <w:szCs w:val="20"/>
        </w:rPr>
        <w:t xml:space="preserve">решению </w:t>
      </w:r>
      <w:r w:rsidRPr="00AC06C0">
        <w:rPr>
          <w:rFonts w:ascii="Times New Roman" w:hAnsi="Times New Roman" w:cs="Times New Roman"/>
          <w:sz w:val="24"/>
          <w:szCs w:val="20"/>
        </w:rPr>
        <w:t>СПОГО</w:t>
      </w:r>
    </w:p>
    <w:p w:rsidR="004E6FDF" w:rsidRPr="00AC06C0" w:rsidRDefault="004E6FDF" w:rsidP="00AC06C0">
      <w:pPr>
        <w:widowControl w:val="0"/>
        <w:autoSpaceDE w:val="0"/>
        <w:autoSpaceDN w:val="0"/>
        <w:adjustRightInd w:val="0"/>
        <w:spacing w:after="0" w:line="240" w:lineRule="auto"/>
        <w:ind w:left="6372" w:firstLine="708"/>
        <w:jc w:val="both"/>
        <w:rPr>
          <w:rFonts w:ascii="Times New Roman" w:hAnsi="Times New Roman" w:cs="Times New Roman"/>
          <w:sz w:val="24"/>
          <w:szCs w:val="20"/>
        </w:rPr>
      </w:pPr>
      <w:r w:rsidRPr="00AC06C0">
        <w:rPr>
          <w:rFonts w:ascii="Times New Roman" w:hAnsi="Times New Roman" w:cs="Times New Roman"/>
          <w:sz w:val="24"/>
          <w:szCs w:val="20"/>
        </w:rPr>
        <w:t xml:space="preserve">от </w:t>
      </w:r>
      <w:r w:rsidR="00AC06C0">
        <w:rPr>
          <w:rFonts w:ascii="Times New Roman" w:hAnsi="Times New Roman" w:cs="Times New Roman"/>
          <w:sz w:val="24"/>
          <w:szCs w:val="20"/>
        </w:rPr>
        <w:t>12.02.2015г. № 16</w:t>
      </w:r>
    </w:p>
    <w:p w:rsidR="004E6FDF" w:rsidRPr="00AC06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32"/>
          <w:szCs w:val="24"/>
          <w:highlight w:val="yellow"/>
        </w:rPr>
      </w:pPr>
    </w:p>
    <w:p w:rsidR="004E6FDF" w:rsidRPr="00B4782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5"/>
      <w:bookmarkEnd w:id="1"/>
      <w:r w:rsidRPr="00577EA8">
        <w:rPr>
          <w:rFonts w:ascii="Times New Roman" w:hAnsi="Times New Roman" w:cs="Times New Roman"/>
          <w:b/>
          <w:bCs/>
          <w:sz w:val="24"/>
          <w:szCs w:val="24"/>
        </w:rPr>
        <w:t>П</w:t>
      </w:r>
      <w:r>
        <w:rPr>
          <w:rFonts w:ascii="Times New Roman" w:hAnsi="Times New Roman" w:cs="Times New Roman"/>
          <w:b/>
          <w:bCs/>
          <w:sz w:val="24"/>
          <w:szCs w:val="24"/>
        </w:rPr>
        <w:t>Р</w:t>
      </w:r>
      <w:r w:rsidRPr="00577EA8">
        <w:rPr>
          <w:rFonts w:ascii="Times New Roman" w:hAnsi="Times New Roman" w:cs="Times New Roman"/>
          <w:b/>
          <w:bCs/>
          <w:sz w:val="24"/>
          <w:szCs w:val="24"/>
        </w:rPr>
        <w:t xml:space="preserve">ОЕКТ МЕСТНЫХ НОРМАТИВОВ </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577EA8">
        <w:rPr>
          <w:rFonts w:ascii="Times New Roman" w:hAnsi="Times New Roman" w:cs="Times New Roman"/>
          <w:b/>
          <w:bCs/>
          <w:sz w:val="24"/>
          <w:szCs w:val="24"/>
        </w:rPr>
        <w:t xml:space="preserve">ГРАДОСТРОИТЕЛЬНОГО ПРОЕКТИРОВАНИЯ МУНИЦИПАЛЬНОГО </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577EA8">
        <w:rPr>
          <w:rFonts w:ascii="Times New Roman" w:hAnsi="Times New Roman" w:cs="Times New Roman"/>
          <w:b/>
          <w:bCs/>
          <w:sz w:val="24"/>
          <w:szCs w:val="24"/>
        </w:rPr>
        <w:t xml:space="preserve">ОБРАЗОВАНИЯ </w:t>
      </w:r>
      <w:r w:rsidR="00356C6D">
        <w:rPr>
          <w:rFonts w:ascii="Times New Roman" w:hAnsi="Times New Roman" w:cs="Times New Roman"/>
          <w:b/>
          <w:bCs/>
          <w:sz w:val="24"/>
          <w:szCs w:val="24"/>
        </w:rPr>
        <w:t>«</w:t>
      </w:r>
      <w:r w:rsidRPr="00577EA8">
        <w:rPr>
          <w:rFonts w:ascii="Times New Roman" w:hAnsi="Times New Roman" w:cs="Times New Roman"/>
          <w:b/>
          <w:bCs/>
          <w:sz w:val="24"/>
          <w:szCs w:val="24"/>
        </w:rPr>
        <w:t>ОМСУКЧАНСКОЙ ГОРОДСКОЙ ОКРУГ</w:t>
      </w:r>
      <w:r w:rsidR="00356C6D">
        <w:rPr>
          <w:rFonts w:ascii="Times New Roman" w:hAnsi="Times New Roman" w:cs="Times New Roman"/>
          <w:b/>
          <w:bCs/>
          <w:sz w:val="24"/>
          <w:szCs w:val="24"/>
        </w:rPr>
        <w:t>»</w:t>
      </w:r>
    </w:p>
    <w:p w:rsidR="004E6FDF" w:rsidRPr="00577EA8" w:rsidRDefault="004E6FDF" w:rsidP="00356C6D">
      <w:pPr>
        <w:widowControl w:val="0"/>
        <w:autoSpaceDE w:val="0"/>
        <w:autoSpaceDN w:val="0"/>
        <w:adjustRightInd w:val="0"/>
        <w:spacing w:after="0" w:line="240" w:lineRule="auto"/>
        <w:jc w:val="both"/>
        <w:rPr>
          <w:rFonts w:ascii="Times New Roman" w:hAnsi="Times New Roman" w:cs="Times New Roman"/>
          <w:sz w:val="24"/>
          <w:szCs w:val="24"/>
        </w:rPr>
      </w:pPr>
    </w:p>
    <w:p w:rsidR="004E6FDF" w:rsidRPr="00577EA8" w:rsidRDefault="004E6FDF" w:rsidP="004E6F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2"/>
      <w:bookmarkEnd w:id="2"/>
      <w:r w:rsidRPr="00577EA8">
        <w:rPr>
          <w:rFonts w:ascii="Times New Roman" w:hAnsi="Times New Roman" w:cs="Times New Roman"/>
          <w:sz w:val="24"/>
          <w:szCs w:val="24"/>
        </w:rPr>
        <w:t xml:space="preserve">1. Общие положения </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356C6D" w:rsidRDefault="004E6FDF" w:rsidP="004E6FD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77EA8">
        <w:rPr>
          <w:rFonts w:ascii="Times New Roman" w:hAnsi="Times New Roman" w:cs="Times New Roman"/>
          <w:sz w:val="24"/>
          <w:szCs w:val="24"/>
        </w:rPr>
        <w:t>Местные нормативы градостроительного проектирования муниципального образ</w:t>
      </w:r>
      <w:r w:rsidRPr="00577EA8">
        <w:rPr>
          <w:rFonts w:ascii="Times New Roman" w:hAnsi="Times New Roman" w:cs="Times New Roman"/>
          <w:sz w:val="24"/>
          <w:szCs w:val="24"/>
        </w:rPr>
        <w:t>о</w:t>
      </w:r>
      <w:r w:rsidRPr="00577EA8">
        <w:rPr>
          <w:rFonts w:ascii="Times New Roman" w:hAnsi="Times New Roman" w:cs="Times New Roman"/>
          <w:sz w:val="24"/>
          <w:szCs w:val="24"/>
        </w:rPr>
        <w:t xml:space="preserve">вания </w:t>
      </w:r>
      <w:r w:rsidR="00554487">
        <w:rPr>
          <w:rFonts w:ascii="Times New Roman" w:hAnsi="Times New Roman" w:cs="Times New Roman"/>
          <w:sz w:val="24"/>
          <w:szCs w:val="24"/>
        </w:rPr>
        <w:t>«</w:t>
      </w:r>
      <w:r w:rsidRPr="00577EA8">
        <w:rPr>
          <w:rFonts w:ascii="Times New Roman" w:hAnsi="Times New Roman" w:cs="Times New Roman"/>
          <w:sz w:val="24"/>
          <w:szCs w:val="24"/>
        </w:rPr>
        <w:t>Омсукчанский городской округ</w:t>
      </w:r>
      <w:r w:rsidR="00554487">
        <w:rPr>
          <w:rFonts w:ascii="Times New Roman" w:hAnsi="Times New Roman" w:cs="Times New Roman"/>
          <w:sz w:val="24"/>
          <w:szCs w:val="24"/>
        </w:rPr>
        <w:t>»</w:t>
      </w:r>
      <w:r w:rsidRPr="00577EA8">
        <w:rPr>
          <w:rFonts w:ascii="Times New Roman" w:hAnsi="Times New Roman" w:cs="Times New Roman"/>
          <w:sz w:val="24"/>
          <w:szCs w:val="24"/>
        </w:rPr>
        <w:t xml:space="preserve"> разработаны на основе региональных нормативов градостроительного проектирования Магаданской области в целях реализации полном</w:t>
      </w:r>
      <w:r w:rsidRPr="00577EA8">
        <w:rPr>
          <w:rFonts w:ascii="Times New Roman" w:hAnsi="Times New Roman" w:cs="Times New Roman"/>
          <w:sz w:val="24"/>
          <w:szCs w:val="24"/>
        </w:rPr>
        <w:t>о</w:t>
      </w:r>
      <w:r w:rsidRPr="00577EA8">
        <w:rPr>
          <w:rFonts w:ascii="Times New Roman" w:hAnsi="Times New Roman" w:cs="Times New Roman"/>
          <w:sz w:val="24"/>
          <w:szCs w:val="24"/>
        </w:rPr>
        <w:t>чий органов местного самоуправления в сфере градостроительной деятельности и напра</w:t>
      </w:r>
      <w:r w:rsidRPr="00577EA8">
        <w:rPr>
          <w:rFonts w:ascii="Times New Roman" w:hAnsi="Times New Roman" w:cs="Times New Roman"/>
          <w:sz w:val="24"/>
          <w:szCs w:val="24"/>
        </w:rPr>
        <w:t>в</w:t>
      </w:r>
      <w:r w:rsidRPr="00577EA8">
        <w:rPr>
          <w:rFonts w:ascii="Times New Roman" w:hAnsi="Times New Roman" w:cs="Times New Roman"/>
          <w:sz w:val="24"/>
          <w:szCs w:val="24"/>
        </w:rPr>
        <w:t>лены на установление мин</w:t>
      </w:r>
      <w:r w:rsidRPr="00577EA8">
        <w:rPr>
          <w:rFonts w:ascii="Times New Roman" w:hAnsi="Times New Roman" w:cs="Times New Roman"/>
          <w:sz w:val="24"/>
          <w:szCs w:val="24"/>
        </w:rPr>
        <w:t>и</w:t>
      </w:r>
      <w:r w:rsidRPr="00577EA8">
        <w:rPr>
          <w:rFonts w:ascii="Times New Roman" w:hAnsi="Times New Roman" w:cs="Times New Roman"/>
          <w:sz w:val="24"/>
          <w:szCs w:val="24"/>
        </w:rPr>
        <w:t>мальных расчетных показателей обеспечения благоприятных условий жизнедеятельности человека (в том числе объектами социального и коммунал</w:t>
      </w:r>
      <w:r w:rsidRPr="00577EA8">
        <w:rPr>
          <w:rFonts w:ascii="Times New Roman" w:hAnsi="Times New Roman" w:cs="Times New Roman"/>
          <w:sz w:val="24"/>
          <w:szCs w:val="24"/>
        </w:rPr>
        <w:t>ь</w:t>
      </w:r>
      <w:r w:rsidRPr="00577EA8">
        <w:rPr>
          <w:rFonts w:ascii="Times New Roman" w:hAnsi="Times New Roman" w:cs="Times New Roman"/>
          <w:sz w:val="24"/>
          <w:szCs w:val="24"/>
        </w:rPr>
        <w:t>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w:t>
      </w:r>
      <w:r w:rsidRPr="00577EA8">
        <w:rPr>
          <w:rFonts w:ascii="Times New Roman" w:hAnsi="Times New Roman" w:cs="Times New Roman"/>
          <w:sz w:val="24"/>
          <w:szCs w:val="24"/>
        </w:rPr>
        <w:t>а</w:t>
      </w:r>
      <w:r w:rsidRPr="00577EA8">
        <w:rPr>
          <w:rFonts w:ascii="Times New Roman" w:hAnsi="Times New Roman" w:cs="Times New Roman"/>
          <w:sz w:val="24"/>
          <w:szCs w:val="24"/>
        </w:rPr>
        <w:t xml:space="preserve">раметров градостроительного развития территории муниципального образования </w:t>
      </w:r>
      <w:r w:rsidR="00356C6D">
        <w:rPr>
          <w:rFonts w:ascii="Times New Roman" w:hAnsi="Times New Roman" w:cs="Times New Roman"/>
          <w:sz w:val="24"/>
          <w:szCs w:val="24"/>
        </w:rPr>
        <w:t>«</w:t>
      </w:r>
      <w:r w:rsidRPr="00577EA8">
        <w:rPr>
          <w:rFonts w:ascii="Times New Roman" w:hAnsi="Times New Roman" w:cs="Times New Roman"/>
          <w:sz w:val="24"/>
          <w:szCs w:val="24"/>
        </w:rPr>
        <w:t>Омсу</w:t>
      </w:r>
      <w:r w:rsidRPr="00577EA8">
        <w:rPr>
          <w:rFonts w:ascii="Times New Roman" w:hAnsi="Times New Roman" w:cs="Times New Roman"/>
          <w:sz w:val="24"/>
          <w:szCs w:val="24"/>
        </w:rPr>
        <w:t>к</w:t>
      </w:r>
      <w:r w:rsidRPr="00577EA8">
        <w:rPr>
          <w:rFonts w:ascii="Times New Roman" w:hAnsi="Times New Roman" w:cs="Times New Roman"/>
          <w:sz w:val="24"/>
          <w:szCs w:val="24"/>
        </w:rPr>
        <w:t>чанский городской округ</w:t>
      </w:r>
      <w:r w:rsidR="00356C6D">
        <w:rPr>
          <w:rFonts w:ascii="Times New Roman" w:hAnsi="Times New Roman" w:cs="Times New Roman"/>
          <w:sz w:val="24"/>
          <w:szCs w:val="24"/>
        </w:rPr>
        <w:t>»</w:t>
      </w:r>
      <w:r w:rsidRPr="00577EA8">
        <w:rPr>
          <w:rFonts w:ascii="Times New Roman" w:hAnsi="Times New Roman" w:cs="Times New Roman"/>
          <w:sz w:val="24"/>
          <w:szCs w:val="24"/>
        </w:rPr>
        <w:t xml:space="preserve"> (далее по тексту понятие - муниципальное образование </w:t>
      </w:r>
      <w:r w:rsidR="00356C6D">
        <w:rPr>
          <w:rFonts w:ascii="Times New Roman" w:hAnsi="Times New Roman" w:cs="Times New Roman"/>
          <w:sz w:val="24"/>
          <w:szCs w:val="24"/>
        </w:rPr>
        <w:t>«</w:t>
      </w:r>
      <w:r w:rsidRPr="00356C6D">
        <w:rPr>
          <w:rFonts w:ascii="Times New Roman" w:hAnsi="Times New Roman" w:cs="Times New Roman"/>
          <w:color w:val="000000" w:themeColor="text1"/>
          <w:sz w:val="24"/>
          <w:szCs w:val="24"/>
        </w:rPr>
        <w:t>О</w:t>
      </w:r>
      <w:r w:rsidRPr="00356C6D">
        <w:rPr>
          <w:rFonts w:ascii="Times New Roman" w:hAnsi="Times New Roman" w:cs="Times New Roman"/>
          <w:color w:val="000000" w:themeColor="text1"/>
          <w:sz w:val="24"/>
          <w:szCs w:val="24"/>
        </w:rPr>
        <w:t>м</w:t>
      </w:r>
      <w:r w:rsidRPr="00356C6D">
        <w:rPr>
          <w:rFonts w:ascii="Times New Roman" w:hAnsi="Times New Roman" w:cs="Times New Roman"/>
          <w:color w:val="000000" w:themeColor="text1"/>
          <w:sz w:val="24"/>
          <w:szCs w:val="24"/>
        </w:rPr>
        <w:t>сукчанский городской округ</w:t>
      </w:r>
      <w:r w:rsidR="00356C6D" w:rsidRPr="00356C6D">
        <w:rPr>
          <w:rFonts w:ascii="Times New Roman" w:hAnsi="Times New Roman" w:cs="Times New Roman"/>
          <w:color w:val="000000" w:themeColor="text1"/>
          <w:sz w:val="24"/>
          <w:szCs w:val="24"/>
        </w:rPr>
        <w:t>»</w:t>
      </w:r>
      <w:r w:rsidRPr="00356C6D">
        <w:rPr>
          <w:rFonts w:ascii="Times New Roman" w:hAnsi="Times New Roman" w:cs="Times New Roman"/>
          <w:color w:val="000000" w:themeColor="text1"/>
          <w:sz w:val="24"/>
          <w:szCs w:val="24"/>
        </w:rPr>
        <w:t xml:space="preserve"> и </w:t>
      </w:r>
      <w:r w:rsidR="00356C6D" w:rsidRPr="00356C6D">
        <w:rPr>
          <w:rFonts w:ascii="Times New Roman" w:hAnsi="Times New Roman" w:cs="Times New Roman"/>
          <w:color w:val="000000" w:themeColor="text1"/>
          <w:sz w:val="24"/>
          <w:szCs w:val="24"/>
        </w:rPr>
        <w:t>«</w:t>
      </w:r>
      <w:r w:rsidRPr="00356C6D">
        <w:rPr>
          <w:rFonts w:ascii="Times New Roman" w:hAnsi="Times New Roman" w:cs="Times New Roman"/>
          <w:color w:val="000000" w:themeColor="text1"/>
          <w:sz w:val="24"/>
          <w:szCs w:val="24"/>
        </w:rPr>
        <w:t>Омсукча</w:t>
      </w:r>
      <w:r w:rsidR="00356C6D" w:rsidRPr="00356C6D">
        <w:rPr>
          <w:rFonts w:ascii="Times New Roman" w:hAnsi="Times New Roman" w:cs="Times New Roman"/>
          <w:color w:val="000000" w:themeColor="text1"/>
          <w:sz w:val="24"/>
          <w:szCs w:val="24"/>
        </w:rPr>
        <w:t>н</w:t>
      </w:r>
      <w:r w:rsidRPr="00356C6D">
        <w:rPr>
          <w:rFonts w:ascii="Times New Roman" w:hAnsi="Times New Roman" w:cs="Times New Roman"/>
          <w:color w:val="000000" w:themeColor="text1"/>
          <w:sz w:val="24"/>
          <w:szCs w:val="24"/>
        </w:rPr>
        <w:t>ский городской округ</w:t>
      </w:r>
      <w:r w:rsidR="00356C6D" w:rsidRPr="00356C6D">
        <w:rPr>
          <w:rFonts w:ascii="Times New Roman" w:hAnsi="Times New Roman" w:cs="Times New Roman"/>
          <w:color w:val="000000" w:themeColor="text1"/>
          <w:sz w:val="24"/>
          <w:szCs w:val="24"/>
        </w:rPr>
        <w:t>»</w:t>
      </w:r>
      <w:r w:rsidRPr="00356C6D">
        <w:rPr>
          <w:rFonts w:ascii="Times New Roman" w:hAnsi="Times New Roman" w:cs="Times New Roman"/>
          <w:color w:val="000000" w:themeColor="text1"/>
          <w:sz w:val="24"/>
          <w:szCs w:val="24"/>
        </w:rPr>
        <w:t xml:space="preserve"> - равн</w:t>
      </w:r>
      <w:r w:rsidRPr="00356C6D">
        <w:rPr>
          <w:rFonts w:ascii="Times New Roman" w:hAnsi="Times New Roman" w:cs="Times New Roman"/>
          <w:color w:val="000000" w:themeColor="text1"/>
          <w:sz w:val="24"/>
          <w:szCs w:val="24"/>
        </w:rPr>
        <w:t>о</w:t>
      </w:r>
      <w:r w:rsidRPr="00356C6D">
        <w:rPr>
          <w:rFonts w:ascii="Times New Roman" w:hAnsi="Times New Roman" w:cs="Times New Roman"/>
          <w:color w:val="000000" w:themeColor="text1"/>
          <w:sz w:val="24"/>
          <w:szCs w:val="24"/>
        </w:rPr>
        <w:t>значны)</w:t>
      </w:r>
    </w:p>
    <w:p w:rsidR="004E6FDF" w:rsidRPr="005334A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6C6D">
        <w:rPr>
          <w:rFonts w:ascii="Times New Roman" w:hAnsi="Times New Roman" w:cs="Times New Roman"/>
          <w:color w:val="000000" w:themeColor="text1"/>
          <w:sz w:val="24"/>
          <w:szCs w:val="24"/>
        </w:rPr>
        <w:t xml:space="preserve">Основанием для разработки настоящих нормативов послужили Градостроительный </w:t>
      </w:r>
      <w:hyperlink r:id="rId6" w:history="1">
        <w:r w:rsidRPr="00356C6D">
          <w:rPr>
            <w:rFonts w:ascii="Times New Roman" w:hAnsi="Times New Roman" w:cs="Times New Roman"/>
            <w:color w:val="000000" w:themeColor="text1"/>
            <w:sz w:val="24"/>
            <w:szCs w:val="24"/>
          </w:rPr>
          <w:t>кодекс</w:t>
        </w:r>
      </w:hyperlink>
      <w:r w:rsidRPr="00356C6D">
        <w:rPr>
          <w:rFonts w:ascii="Times New Roman" w:hAnsi="Times New Roman" w:cs="Times New Roman"/>
          <w:color w:val="000000" w:themeColor="text1"/>
          <w:sz w:val="24"/>
          <w:szCs w:val="24"/>
        </w:rPr>
        <w:t xml:space="preserve"> Российской Федерации от 29.12.2004</w:t>
      </w:r>
      <w:r w:rsidR="00356C6D">
        <w:rPr>
          <w:rFonts w:ascii="Times New Roman" w:hAnsi="Times New Roman" w:cs="Times New Roman"/>
          <w:color w:val="000000" w:themeColor="text1"/>
          <w:sz w:val="24"/>
          <w:szCs w:val="24"/>
        </w:rPr>
        <w:t>г.</w:t>
      </w:r>
      <w:r w:rsidRPr="00356C6D">
        <w:rPr>
          <w:rFonts w:ascii="Times New Roman" w:hAnsi="Times New Roman" w:cs="Times New Roman"/>
          <w:color w:val="000000" w:themeColor="text1"/>
          <w:sz w:val="24"/>
          <w:szCs w:val="24"/>
        </w:rPr>
        <w:t xml:space="preserve"> № 190-ФЗ и </w:t>
      </w:r>
      <w:hyperlink r:id="rId7" w:history="1">
        <w:r w:rsidRPr="00356C6D">
          <w:rPr>
            <w:rFonts w:ascii="Times New Roman" w:hAnsi="Times New Roman" w:cs="Times New Roman"/>
            <w:color w:val="000000" w:themeColor="text1"/>
            <w:sz w:val="24"/>
            <w:szCs w:val="24"/>
          </w:rPr>
          <w:t>Закон</w:t>
        </w:r>
      </w:hyperlink>
      <w:r w:rsidRPr="00356C6D">
        <w:rPr>
          <w:rFonts w:ascii="Times New Roman" w:hAnsi="Times New Roman" w:cs="Times New Roman"/>
          <w:color w:val="000000" w:themeColor="text1"/>
          <w:sz w:val="24"/>
          <w:szCs w:val="24"/>
        </w:rPr>
        <w:t xml:space="preserve"> Магаданской области от 09.11.2009</w:t>
      </w:r>
      <w:r w:rsidR="00356C6D">
        <w:rPr>
          <w:rFonts w:ascii="Times New Roman" w:hAnsi="Times New Roman" w:cs="Times New Roman"/>
          <w:color w:val="000000" w:themeColor="text1"/>
          <w:sz w:val="24"/>
          <w:szCs w:val="24"/>
        </w:rPr>
        <w:t>г.</w:t>
      </w:r>
      <w:r w:rsidRPr="00356C6D">
        <w:rPr>
          <w:rFonts w:ascii="Times New Roman" w:hAnsi="Times New Roman" w:cs="Times New Roman"/>
          <w:color w:val="000000" w:themeColor="text1"/>
          <w:sz w:val="24"/>
          <w:szCs w:val="24"/>
        </w:rPr>
        <w:t xml:space="preserve"> № 1192-ОЗ </w:t>
      </w:r>
      <w:r w:rsidR="00356C6D">
        <w:rPr>
          <w:rFonts w:ascii="Times New Roman" w:hAnsi="Times New Roman" w:cs="Times New Roman"/>
          <w:color w:val="000000" w:themeColor="text1"/>
          <w:sz w:val="24"/>
          <w:szCs w:val="24"/>
        </w:rPr>
        <w:t>«</w:t>
      </w:r>
      <w:r w:rsidRPr="00356C6D">
        <w:rPr>
          <w:rFonts w:ascii="Times New Roman" w:hAnsi="Times New Roman" w:cs="Times New Roman"/>
          <w:color w:val="000000" w:themeColor="text1"/>
          <w:sz w:val="24"/>
          <w:szCs w:val="24"/>
        </w:rPr>
        <w:t>О градостроительной деятельности в Магаданской области</w:t>
      </w:r>
      <w:r w:rsidR="00356C6D">
        <w:rPr>
          <w:rFonts w:ascii="Times New Roman" w:hAnsi="Times New Roman" w:cs="Times New Roman"/>
          <w:color w:val="000000" w:themeColor="text1"/>
          <w:sz w:val="24"/>
          <w:szCs w:val="24"/>
        </w:rPr>
        <w:t>»</w:t>
      </w:r>
      <w:r w:rsidRPr="00356C6D">
        <w:rPr>
          <w:rFonts w:ascii="Times New Roman" w:hAnsi="Times New Roman" w:cs="Times New Roman"/>
          <w:color w:val="000000" w:themeColor="text1"/>
          <w:sz w:val="24"/>
          <w:szCs w:val="24"/>
        </w:rPr>
        <w:t>, р</w:t>
      </w:r>
      <w:r w:rsidRPr="00356C6D">
        <w:rPr>
          <w:rFonts w:ascii="Times New Roman" w:hAnsi="Times New Roman" w:cs="Times New Roman"/>
          <w:color w:val="000000" w:themeColor="text1"/>
          <w:sz w:val="24"/>
          <w:szCs w:val="24"/>
        </w:rPr>
        <w:t>е</w:t>
      </w:r>
      <w:r w:rsidRPr="00356C6D">
        <w:rPr>
          <w:rFonts w:ascii="Times New Roman" w:hAnsi="Times New Roman" w:cs="Times New Roman"/>
          <w:color w:val="000000" w:themeColor="text1"/>
          <w:sz w:val="24"/>
          <w:szCs w:val="24"/>
        </w:rPr>
        <w:t xml:space="preserve">гиональные </w:t>
      </w:r>
      <w:hyperlink r:id="rId8" w:history="1">
        <w:r w:rsidRPr="00356C6D">
          <w:rPr>
            <w:rFonts w:ascii="Times New Roman" w:hAnsi="Times New Roman" w:cs="Times New Roman"/>
            <w:color w:val="000000" w:themeColor="text1"/>
            <w:sz w:val="24"/>
            <w:szCs w:val="24"/>
          </w:rPr>
          <w:t>нормативы</w:t>
        </w:r>
      </w:hyperlink>
      <w:r w:rsidRPr="00356C6D">
        <w:rPr>
          <w:rFonts w:ascii="Times New Roman" w:hAnsi="Times New Roman" w:cs="Times New Roman"/>
          <w:color w:val="000000" w:themeColor="text1"/>
          <w:sz w:val="24"/>
          <w:szCs w:val="24"/>
        </w:rPr>
        <w:t xml:space="preserve"> градостроительного проектирования Магаданской области, у</w:t>
      </w:r>
      <w:r w:rsidRPr="00356C6D">
        <w:rPr>
          <w:rFonts w:ascii="Times New Roman" w:hAnsi="Times New Roman" w:cs="Times New Roman"/>
          <w:color w:val="000000" w:themeColor="text1"/>
          <w:sz w:val="24"/>
          <w:szCs w:val="24"/>
        </w:rPr>
        <w:t>т</w:t>
      </w:r>
      <w:r w:rsidRPr="00356C6D">
        <w:rPr>
          <w:rFonts w:ascii="Times New Roman" w:hAnsi="Times New Roman" w:cs="Times New Roman"/>
          <w:color w:val="000000" w:themeColor="text1"/>
          <w:sz w:val="24"/>
          <w:szCs w:val="24"/>
        </w:rPr>
        <w:t>вержденные Постановлением адм</w:t>
      </w:r>
      <w:r w:rsidRPr="00356C6D">
        <w:rPr>
          <w:rFonts w:ascii="Times New Roman" w:hAnsi="Times New Roman" w:cs="Times New Roman"/>
          <w:color w:val="000000" w:themeColor="text1"/>
          <w:sz w:val="24"/>
          <w:szCs w:val="24"/>
        </w:rPr>
        <w:t>и</w:t>
      </w:r>
      <w:r w:rsidRPr="00356C6D">
        <w:rPr>
          <w:rFonts w:ascii="Times New Roman" w:hAnsi="Times New Roman" w:cs="Times New Roman"/>
          <w:color w:val="000000" w:themeColor="text1"/>
          <w:sz w:val="24"/>
          <w:szCs w:val="24"/>
        </w:rPr>
        <w:t>нистрации Магаданской области от 03.06.2010</w:t>
      </w:r>
      <w:r w:rsidR="00356C6D">
        <w:rPr>
          <w:rFonts w:ascii="Times New Roman" w:hAnsi="Times New Roman" w:cs="Times New Roman"/>
          <w:color w:val="000000" w:themeColor="text1"/>
          <w:sz w:val="24"/>
          <w:szCs w:val="24"/>
        </w:rPr>
        <w:t>г.</w:t>
      </w:r>
      <w:r w:rsidRPr="00356C6D">
        <w:rPr>
          <w:rFonts w:ascii="Times New Roman" w:hAnsi="Times New Roman" w:cs="Times New Roman"/>
          <w:color w:val="000000" w:themeColor="text1"/>
          <w:sz w:val="24"/>
          <w:szCs w:val="24"/>
        </w:rPr>
        <w:t xml:space="preserve"> № 307-па. Решение собрания представителей Омсукчанского района от 30.05.2007</w:t>
      </w:r>
      <w:r w:rsidR="00356C6D">
        <w:rPr>
          <w:rFonts w:ascii="Times New Roman" w:hAnsi="Times New Roman" w:cs="Times New Roman"/>
          <w:color w:val="000000" w:themeColor="text1"/>
          <w:sz w:val="24"/>
          <w:szCs w:val="24"/>
        </w:rPr>
        <w:t>г.</w:t>
      </w:r>
      <w:r w:rsidRPr="00356C6D">
        <w:rPr>
          <w:rFonts w:ascii="Times New Roman" w:hAnsi="Times New Roman" w:cs="Times New Roman"/>
          <w:color w:val="000000" w:themeColor="text1"/>
          <w:sz w:val="24"/>
          <w:szCs w:val="24"/>
        </w:rPr>
        <w:t xml:space="preserve"> «Об утве</w:t>
      </w:r>
      <w:r w:rsidRPr="00356C6D">
        <w:rPr>
          <w:rFonts w:ascii="Times New Roman" w:hAnsi="Times New Roman" w:cs="Times New Roman"/>
          <w:color w:val="000000" w:themeColor="text1"/>
          <w:sz w:val="24"/>
          <w:szCs w:val="24"/>
        </w:rPr>
        <w:t>р</w:t>
      </w:r>
      <w:r w:rsidRPr="00356C6D">
        <w:rPr>
          <w:rFonts w:ascii="Times New Roman" w:hAnsi="Times New Roman" w:cs="Times New Roman"/>
          <w:color w:val="000000" w:themeColor="text1"/>
          <w:sz w:val="24"/>
          <w:szCs w:val="24"/>
        </w:rPr>
        <w:t>ждении положений по вопросам градостроительной</w:t>
      </w:r>
      <w:r>
        <w:rPr>
          <w:rFonts w:ascii="Times New Roman" w:hAnsi="Times New Roman" w:cs="Times New Roman"/>
          <w:sz w:val="24"/>
          <w:szCs w:val="24"/>
        </w:rPr>
        <w:t xml:space="preserve"> деятельности на территории муниц</w:t>
      </w:r>
      <w:r>
        <w:rPr>
          <w:rFonts w:ascii="Times New Roman" w:hAnsi="Times New Roman" w:cs="Times New Roman"/>
          <w:sz w:val="24"/>
          <w:szCs w:val="24"/>
        </w:rPr>
        <w:t>и</w:t>
      </w:r>
      <w:r>
        <w:rPr>
          <w:rFonts w:ascii="Times New Roman" w:hAnsi="Times New Roman" w:cs="Times New Roman"/>
          <w:sz w:val="24"/>
          <w:szCs w:val="24"/>
        </w:rPr>
        <w:t xml:space="preserve">пального образования </w:t>
      </w:r>
      <w:r w:rsidR="00356C6D">
        <w:rPr>
          <w:rFonts w:ascii="Times New Roman" w:hAnsi="Times New Roman" w:cs="Times New Roman"/>
          <w:sz w:val="24"/>
          <w:szCs w:val="24"/>
        </w:rPr>
        <w:t>«</w:t>
      </w:r>
      <w:r>
        <w:rPr>
          <w:rFonts w:ascii="Times New Roman" w:hAnsi="Times New Roman" w:cs="Times New Roman"/>
          <w:sz w:val="24"/>
          <w:szCs w:val="24"/>
        </w:rPr>
        <w:t>Омсукчанский район</w:t>
      </w:r>
      <w:r w:rsidR="00356C6D">
        <w:rPr>
          <w:rFonts w:ascii="Times New Roman" w:hAnsi="Times New Roman" w:cs="Times New Roman"/>
          <w:sz w:val="24"/>
          <w:szCs w:val="24"/>
        </w:rPr>
        <w:t>»</w:t>
      </w:r>
      <w:r>
        <w:rPr>
          <w:rFonts w:ascii="Times New Roman" w:hAnsi="Times New Roman" w:cs="Times New Roman"/>
          <w:sz w:val="24"/>
          <w:szCs w:val="24"/>
        </w:rPr>
        <w:t xml:space="preserve">. </w:t>
      </w:r>
      <w:r w:rsidRPr="005334AA">
        <w:rPr>
          <w:rFonts w:ascii="Times New Roman" w:hAnsi="Times New Roman" w:cs="Times New Roman"/>
          <w:sz w:val="24"/>
          <w:szCs w:val="24"/>
        </w:rPr>
        <w:t>В местных нормативах градострои</w:t>
      </w:r>
      <w:r>
        <w:rPr>
          <w:rFonts w:ascii="Times New Roman" w:hAnsi="Times New Roman" w:cs="Times New Roman"/>
          <w:sz w:val="24"/>
          <w:szCs w:val="24"/>
        </w:rPr>
        <w:t>тельного проектирования Омсукчанского городского</w:t>
      </w:r>
      <w:r w:rsidRPr="005334AA">
        <w:rPr>
          <w:rFonts w:ascii="Times New Roman" w:hAnsi="Times New Roman" w:cs="Times New Roman"/>
          <w:sz w:val="24"/>
          <w:szCs w:val="24"/>
        </w:rPr>
        <w:t xml:space="preserve"> округ</w:t>
      </w:r>
      <w:r>
        <w:rPr>
          <w:rFonts w:ascii="Times New Roman" w:hAnsi="Times New Roman" w:cs="Times New Roman"/>
          <w:sz w:val="24"/>
          <w:szCs w:val="24"/>
        </w:rPr>
        <w:t>а</w:t>
      </w:r>
      <w:r w:rsidRPr="005334AA">
        <w:rPr>
          <w:rFonts w:ascii="Times New Roman" w:hAnsi="Times New Roman" w:cs="Times New Roman"/>
          <w:sz w:val="24"/>
          <w:szCs w:val="24"/>
        </w:rPr>
        <w:t xml:space="preserve"> использованы ссылки на федеральные, областные и муниципальные правовые акты, государственные стандарты, строительные нормы и правила, и другие нормативные документы.</w:t>
      </w:r>
    </w:p>
    <w:p w:rsidR="004E6FDF" w:rsidRPr="00577EA8"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577EA8">
        <w:rPr>
          <w:rFonts w:ascii="Times New Roman" w:hAnsi="Times New Roman" w:cs="Times New Roman"/>
          <w:sz w:val="24"/>
          <w:szCs w:val="24"/>
        </w:rPr>
        <w:t>1.1. Область применения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1.1.1. Местные нормативы гра</w:t>
      </w:r>
      <w:r>
        <w:rPr>
          <w:rFonts w:ascii="Times New Roman" w:hAnsi="Times New Roman" w:cs="Times New Roman"/>
          <w:sz w:val="24"/>
          <w:szCs w:val="24"/>
        </w:rPr>
        <w:t>достроительного проектирования Омсукчанского</w:t>
      </w:r>
      <w:r w:rsidRPr="00577EA8">
        <w:rPr>
          <w:rFonts w:ascii="Times New Roman" w:hAnsi="Times New Roman" w:cs="Times New Roman"/>
          <w:sz w:val="24"/>
          <w:szCs w:val="24"/>
        </w:rPr>
        <w:t xml:space="preserve"> г</w:t>
      </w:r>
      <w:r w:rsidRPr="00577EA8">
        <w:rPr>
          <w:rFonts w:ascii="Times New Roman" w:hAnsi="Times New Roman" w:cs="Times New Roman"/>
          <w:sz w:val="24"/>
          <w:szCs w:val="24"/>
        </w:rPr>
        <w:t>о</w:t>
      </w:r>
      <w:r w:rsidRPr="00577EA8">
        <w:rPr>
          <w:rFonts w:ascii="Times New Roman" w:hAnsi="Times New Roman" w:cs="Times New Roman"/>
          <w:sz w:val="24"/>
          <w:szCs w:val="24"/>
        </w:rPr>
        <w:t>род</w:t>
      </w:r>
      <w:r>
        <w:rPr>
          <w:rFonts w:ascii="Times New Roman" w:hAnsi="Times New Roman" w:cs="Times New Roman"/>
          <w:sz w:val="24"/>
          <w:szCs w:val="24"/>
        </w:rPr>
        <w:t>ского</w:t>
      </w:r>
      <w:r w:rsidRPr="00577EA8">
        <w:rPr>
          <w:rFonts w:ascii="Times New Roman" w:hAnsi="Times New Roman" w:cs="Times New Roman"/>
          <w:sz w:val="24"/>
          <w:szCs w:val="24"/>
        </w:rPr>
        <w:t xml:space="preserve"> округ</w:t>
      </w:r>
      <w:r>
        <w:rPr>
          <w:rFonts w:ascii="Times New Roman" w:hAnsi="Times New Roman" w:cs="Times New Roman"/>
          <w:sz w:val="24"/>
          <w:szCs w:val="24"/>
        </w:rPr>
        <w:t>а</w:t>
      </w:r>
      <w:r w:rsidRPr="00577EA8">
        <w:rPr>
          <w:rFonts w:ascii="Times New Roman" w:hAnsi="Times New Roman" w:cs="Times New Roman"/>
          <w:sz w:val="24"/>
          <w:szCs w:val="24"/>
        </w:rPr>
        <w:t xml:space="preserve">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w:t>
      </w:r>
      <w:r w:rsidRPr="00577EA8">
        <w:rPr>
          <w:rFonts w:ascii="Times New Roman" w:hAnsi="Times New Roman" w:cs="Times New Roman"/>
          <w:sz w:val="24"/>
          <w:szCs w:val="24"/>
        </w:rPr>
        <w:t>ь</w:t>
      </w:r>
      <w:r w:rsidRPr="00577EA8">
        <w:rPr>
          <w:rFonts w:ascii="Times New Roman" w:hAnsi="Times New Roman" w:cs="Times New Roman"/>
          <w:sz w:val="24"/>
          <w:szCs w:val="24"/>
        </w:rPr>
        <w:t>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w:t>
      </w:r>
      <w:r w:rsidRPr="00577EA8">
        <w:rPr>
          <w:rFonts w:ascii="Times New Roman" w:hAnsi="Times New Roman" w:cs="Times New Roman"/>
          <w:sz w:val="24"/>
          <w:szCs w:val="24"/>
        </w:rPr>
        <w:t>ю</w:t>
      </w:r>
      <w:r w:rsidRPr="00577EA8">
        <w:rPr>
          <w:rFonts w:ascii="Times New Roman" w:hAnsi="Times New Roman" w:cs="Times New Roman"/>
          <w:sz w:val="24"/>
          <w:szCs w:val="24"/>
        </w:rPr>
        <w:t>щих качественные и количественные требования к разм</w:t>
      </w:r>
      <w:r w:rsidRPr="00577EA8">
        <w:rPr>
          <w:rFonts w:ascii="Times New Roman" w:hAnsi="Times New Roman" w:cs="Times New Roman"/>
          <w:sz w:val="24"/>
          <w:szCs w:val="24"/>
        </w:rPr>
        <w:t>е</w:t>
      </w:r>
      <w:r w:rsidRPr="00577EA8">
        <w:rPr>
          <w:rFonts w:ascii="Times New Roman" w:hAnsi="Times New Roman" w:cs="Times New Roman"/>
          <w:sz w:val="24"/>
          <w:szCs w:val="24"/>
        </w:rPr>
        <w:t>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w:t>
      </w:r>
      <w:r w:rsidRPr="00577EA8">
        <w:rPr>
          <w:rFonts w:ascii="Times New Roman" w:hAnsi="Times New Roman" w:cs="Times New Roman"/>
          <w:sz w:val="24"/>
          <w:szCs w:val="24"/>
        </w:rPr>
        <w:t>о</w:t>
      </w:r>
      <w:r w:rsidRPr="00577EA8">
        <w:rPr>
          <w:rFonts w:ascii="Times New Roman" w:hAnsi="Times New Roman" w:cs="Times New Roman"/>
          <w:sz w:val="24"/>
          <w:szCs w:val="24"/>
        </w:rPr>
        <w:t>сударственному и муниципальному имуществу, окружающей среде, объектам культурн</w:t>
      </w:r>
      <w:r w:rsidRPr="00577EA8">
        <w:rPr>
          <w:rFonts w:ascii="Times New Roman" w:hAnsi="Times New Roman" w:cs="Times New Roman"/>
          <w:sz w:val="24"/>
          <w:szCs w:val="24"/>
        </w:rPr>
        <w:t>о</w:t>
      </w:r>
      <w:r w:rsidRPr="00577EA8">
        <w:rPr>
          <w:rFonts w:ascii="Times New Roman" w:hAnsi="Times New Roman" w:cs="Times New Roman"/>
          <w:sz w:val="24"/>
          <w:szCs w:val="24"/>
        </w:rPr>
        <w:t>го наследия, элементов планировочной структуры, публичных сервитутов, обеспечива</w:t>
      </w:r>
      <w:r w:rsidRPr="00577EA8">
        <w:rPr>
          <w:rFonts w:ascii="Times New Roman" w:hAnsi="Times New Roman" w:cs="Times New Roman"/>
          <w:sz w:val="24"/>
          <w:szCs w:val="24"/>
        </w:rPr>
        <w:t>ю</w:t>
      </w:r>
      <w:r w:rsidRPr="00577EA8">
        <w:rPr>
          <w:rFonts w:ascii="Times New Roman" w:hAnsi="Times New Roman" w:cs="Times New Roman"/>
          <w:sz w:val="24"/>
          <w:szCs w:val="24"/>
        </w:rPr>
        <w:t>щих устойчивое развитие территорий.</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1.1.2. Разработка местных нормативов осуществлялась в целях обеспечения такого пространственного развития территории, которое соответствует качеству жизни насел</w:t>
      </w:r>
      <w:r w:rsidRPr="00577EA8">
        <w:rPr>
          <w:rFonts w:ascii="Times New Roman" w:hAnsi="Times New Roman" w:cs="Times New Roman"/>
          <w:sz w:val="24"/>
          <w:szCs w:val="24"/>
        </w:rPr>
        <w:t>е</w:t>
      </w:r>
      <w:r w:rsidRPr="00577EA8">
        <w:rPr>
          <w:rFonts w:ascii="Times New Roman" w:hAnsi="Times New Roman" w:cs="Times New Roman"/>
          <w:sz w:val="24"/>
          <w:szCs w:val="24"/>
        </w:rPr>
        <w:t>ния, предусмотре</w:t>
      </w:r>
      <w:r w:rsidRPr="00577EA8">
        <w:rPr>
          <w:rFonts w:ascii="Times New Roman" w:hAnsi="Times New Roman" w:cs="Times New Roman"/>
          <w:sz w:val="24"/>
          <w:szCs w:val="24"/>
        </w:rPr>
        <w:t>н</w:t>
      </w:r>
      <w:r w:rsidRPr="00577EA8">
        <w:rPr>
          <w:rFonts w:ascii="Times New Roman" w:hAnsi="Times New Roman" w:cs="Times New Roman"/>
          <w:sz w:val="24"/>
          <w:szCs w:val="24"/>
        </w:rPr>
        <w:t>ному документами планирования социально-экономического развития  Омсукчанского городского округа и Магаданской области.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1.1.3. Документы территориального планирования разрабатываются с учетом пол</w:t>
      </w:r>
      <w:r w:rsidRPr="00577EA8">
        <w:rPr>
          <w:rFonts w:ascii="Times New Roman" w:hAnsi="Times New Roman" w:cs="Times New Roman"/>
          <w:sz w:val="24"/>
          <w:szCs w:val="24"/>
        </w:rPr>
        <w:t>о</w:t>
      </w:r>
      <w:r w:rsidRPr="00577EA8">
        <w:rPr>
          <w:rFonts w:ascii="Times New Roman" w:hAnsi="Times New Roman" w:cs="Times New Roman"/>
          <w:sz w:val="24"/>
          <w:szCs w:val="24"/>
        </w:rPr>
        <w:t>жений концепций и стратегий социально-экономического развития муниципального обр</w:t>
      </w:r>
      <w:r w:rsidRPr="00577EA8">
        <w:rPr>
          <w:rFonts w:ascii="Times New Roman" w:hAnsi="Times New Roman" w:cs="Times New Roman"/>
          <w:sz w:val="24"/>
          <w:szCs w:val="24"/>
        </w:rPr>
        <w:t>а</w:t>
      </w:r>
      <w:r w:rsidRPr="00577EA8">
        <w:rPr>
          <w:rFonts w:ascii="Times New Roman" w:hAnsi="Times New Roman" w:cs="Times New Roman"/>
          <w:sz w:val="24"/>
          <w:szCs w:val="24"/>
        </w:rPr>
        <w:lastRenderedPageBreak/>
        <w:t>зования "Омсукчанский городской округ" и Магаданской области, положений утвержде</w:t>
      </w:r>
      <w:r w:rsidRPr="00577EA8">
        <w:rPr>
          <w:rFonts w:ascii="Times New Roman" w:hAnsi="Times New Roman" w:cs="Times New Roman"/>
          <w:sz w:val="24"/>
          <w:szCs w:val="24"/>
        </w:rPr>
        <w:t>н</w:t>
      </w:r>
      <w:r w:rsidRPr="00577EA8">
        <w:rPr>
          <w:rFonts w:ascii="Times New Roman" w:hAnsi="Times New Roman" w:cs="Times New Roman"/>
          <w:sz w:val="24"/>
          <w:szCs w:val="24"/>
        </w:rPr>
        <w:t>ных федеральных, региональных и районных целевых программ, а также инвестиционных проектов, осуществляемых за счет собственных финансовых ресурсов бюджета муниц</w:t>
      </w:r>
      <w:r w:rsidRPr="00577EA8">
        <w:rPr>
          <w:rFonts w:ascii="Times New Roman" w:hAnsi="Times New Roman" w:cs="Times New Roman"/>
          <w:sz w:val="24"/>
          <w:szCs w:val="24"/>
        </w:rPr>
        <w:t>и</w:t>
      </w:r>
      <w:r w:rsidRPr="00577EA8">
        <w:rPr>
          <w:rFonts w:ascii="Times New Roman" w:hAnsi="Times New Roman" w:cs="Times New Roman"/>
          <w:sz w:val="24"/>
          <w:szCs w:val="24"/>
        </w:rPr>
        <w:t>пального образования и иных источников финансирования.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xml:space="preserve">1.1.4. При подготовке документов территориального планирования </w:t>
      </w:r>
      <w:r>
        <w:rPr>
          <w:rFonts w:ascii="Times New Roman" w:hAnsi="Times New Roman" w:cs="Times New Roman"/>
          <w:sz w:val="24"/>
          <w:szCs w:val="24"/>
        </w:rPr>
        <w:t xml:space="preserve">МО </w:t>
      </w:r>
      <w:r w:rsidRPr="00577EA8">
        <w:rPr>
          <w:rFonts w:ascii="Times New Roman" w:hAnsi="Times New Roman" w:cs="Times New Roman"/>
          <w:sz w:val="24"/>
          <w:szCs w:val="24"/>
        </w:rPr>
        <w:t>"Омсукча</w:t>
      </w:r>
      <w:r w:rsidRPr="00577EA8">
        <w:rPr>
          <w:rFonts w:ascii="Times New Roman" w:hAnsi="Times New Roman" w:cs="Times New Roman"/>
          <w:sz w:val="24"/>
          <w:szCs w:val="24"/>
        </w:rPr>
        <w:t>н</w:t>
      </w:r>
      <w:r w:rsidRPr="00577EA8">
        <w:rPr>
          <w:rFonts w:ascii="Times New Roman" w:hAnsi="Times New Roman" w:cs="Times New Roman"/>
          <w:sz w:val="24"/>
          <w:szCs w:val="24"/>
        </w:rPr>
        <w:t>ский городской округ" используется следующая информация документов социально-экономического планирования: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результаты прогнозирования демографической ситуации на территории, в том чи</w:t>
      </w:r>
      <w:r w:rsidRPr="00577EA8">
        <w:rPr>
          <w:rFonts w:ascii="Times New Roman" w:hAnsi="Times New Roman" w:cs="Times New Roman"/>
          <w:sz w:val="24"/>
          <w:szCs w:val="24"/>
        </w:rPr>
        <w:t>с</w:t>
      </w:r>
      <w:r w:rsidRPr="00577EA8">
        <w:rPr>
          <w:rFonts w:ascii="Times New Roman" w:hAnsi="Times New Roman" w:cs="Times New Roman"/>
          <w:sz w:val="24"/>
          <w:szCs w:val="24"/>
        </w:rPr>
        <w:t>ле общей численности населения и половозрастной структуры;</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планируемые изменения отраслевой структуры занятости населения на территории;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планируемые изменения реальных доходов населения;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планируемые изменения отраслевой структуры производства на территории;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планируемые инвестиции в строительство объектов социального и культурно-бытового обслуживания населения с определенными характеристиками (вид объекта, мощность, численность сотрудников и др.);</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планируемые инвестиции в строительство производственных объектов (вид объе</w:t>
      </w:r>
      <w:r w:rsidRPr="00577EA8">
        <w:rPr>
          <w:rFonts w:ascii="Times New Roman" w:hAnsi="Times New Roman" w:cs="Times New Roman"/>
          <w:sz w:val="24"/>
          <w:szCs w:val="24"/>
        </w:rPr>
        <w:t>к</w:t>
      </w:r>
      <w:r w:rsidRPr="00577EA8">
        <w:rPr>
          <w:rFonts w:ascii="Times New Roman" w:hAnsi="Times New Roman" w:cs="Times New Roman"/>
          <w:sz w:val="24"/>
          <w:szCs w:val="24"/>
        </w:rPr>
        <w:t>та, численность сотрудников, предполагаемый доход сотрудников и др.);</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иная информация.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1.1.5. Утверждаемыми решениями в составе документов территориального планир</w:t>
      </w:r>
      <w:r w:rsidRPr="00577EA8">
        <w:rPr>
          <w:rFonts w:ascii="Times New Roman" w:hAnsi="Times New Roman" w:cs="Times New Roman"/>
          <w:sz w:val="24"/>
          <w:szCs w:val="24"/>
        </w:rPr>
        <w:t>о</w:t>
      </w:r>
      <w:r w:rsidRPr="00577EA8">
        <w:rPr>
          <w:rFonts w:ascii="Times New Roman" w:hAnsi="Times New Roman" w:cs="Times New Roman"/>
          <w:sz w:val="24"/>
          <w:szCs w:val="24"/>
        </w:rPr>
        <w:t>вания "Омсукчанский городской округ" являются решения об утверждении границ нас</w:t>
      </w:r>
      <w:r w:rsidRPr="00577EA8">
        <w:rPr>
          <w:rFonts w:ascii="Times New Roman" w:hAnsi="Times New Roman" w:cs="Times New Roman"/>
          <w:sz w:val="24"/>
          <w:szCs w:val="24"/>
        </w:rPr>
        <w:t>е</w:t>
      </w:r>
      <w:r w:rsidRPr="00577EA8">
        <w:rPr>
          <w:rFonts w:ascii="Times New Roman" w:hAnsi="Times New Roman" w:cs="Times New Roman"/>
          <w:sz w:val="24"/>
          <w:szCs w:val="24"/>
        </w:rPr>
        <w:t>ленных пунктов, входящих в состав муниципального образования; о границах функци</w:t>
      </w:r>
      <w:r w:rsidRPr="00577EA8">
        <w:rPr>
          <w:rFonts w:ascii="Times New Roman" w:hAnsi="Times New Roman" w:cs="Times New Roman"/>
          <w:sz w:val="24"/>
          <w:szCs w:val="24"/>
        </w:rPr>
        <w:t>о</w:t>
      </w:r>
      <w:r w:rsidRPr="00577EA8">
        <w:rPr>
          <w:rFonts w:ascii="Times New Roman" w:hAnsi="Times New Roman" w:cs="Times New Roman"/>
          <w:sz w:val="24"/>
          <w:szCs w:val="24"/>
        </w:rPr>
        <w:t>нальных зон с отображением параметров планируемого развития таких зон; о планиру</w:t>
      </w:r>
      <w:r w:rsidRPr="00577EA8">
        <w:rPr>
          <w:rFonts w:ascii="Times New Roman" w:hAnsi="Times New Roman" w:cs="Times New Roman"/>
          <w:sz w:val="24"/>
          <w:szCs w:val="24"/>
        </w:rPr>
        <w:t>е</w:t>
      </w:r>
      <w:r w:rsidRPr="00577EA8">
        <w:rPr>
          <w:rFonts w:ascii="Times New Roman" w:hAnsi="Times New Roman" w:cs="Times New Roman"/>
          <w:sz w:val="24"/>
          <w:szCs w:val="24"/>
        </w:rPr>
        <w:t>мых к размещению объектах местного значения.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1.1.6. Посредством разработки проектов планировки территории уточняются хара</w:t>
      </w:r>
      <w:r w:rsidRPr="00577EA8">
        <w:rPr>
          <w:rFonts w:ascii="Times New Roman" w:hAnsi="Times New Roman" w:cs="Times New Roman"/>
          <w:sz w:val="24"/>
          <w:szCs w:val="24"/>
        </w:rPr>
        <w:t>к</w:t>
      </w:r>
      <w:r w:rsidRPr="00577EA8">
        <w:rPr>
          <w:rFonts w:ascii="Times New Roman" w:hAnsi="Times New Roman" w:cs="Times New Roman"/>
          <w:sz w:val="24"/>
          <w:szCs w:val="24"/>
        </w:rPr>
        <w:t>теристики планируемого развития территорий функциональных и территориальных зон, параметры застройки, а также характеристики развития систем социального, транспортн</w:t>
      </w:r>
      <w:r w:rsidRPr="00577EA8">
        <w:rPr>
          <w:rFonts w:ascii="Times New Roman" w:hAnsi="Times New Roman" w:cs="Times New Roman"/>
          <w:sz w:val="24"/>
          <w:szCs w:val="24"/>
        </w:rPr>
        <w:t>о</w:t>
      </w:r>
      <w:r w:rsidRPr="00577EA8">
        <w:rPr>
          <w:rFonts w:ascii="Times New Roman" w:hAnsi="Times New Roman" w:cs="Times New Roman"/>
          <w:sz w:val="24"/>
          <w:szCs w:val="24"/>
        </w:rPr>
        <w:t>го обслуживания и инженерно-технического обеспечения, необходимые для развития те</w:t>
      </w:r>
      <w:r w:rsidRPr="00577EA8">
        <w:rPr>
          <w:rFonts w:ascii="Times New Roman" w:hAnsi="Times New Roman" w:cs="Times New Roman"/>
          <w:sz w:val="24"/>
          <w:szCs w:val="24"/>
        </w:rPr>
        <w:t>р</w:t>
      </w:r>
      <w:r w:rsidRPr="00577EA8">
        <w:rPr>
          <w:rFonts w:ascii="Times New Roman" w:hAnsi="Times New Roman" w:cs="Times New Roman"/>
          <w:sz w:val="24"/>
          <w:szCs w:val="24"/>
        </w:rPr>
        <w:t>ритории, устанавливаются границы зон планируемого размещения объектов федеральн</w:t>
      </w:r>
      <w:r w:rsidRPr="00577EA8">
        <w:rPr>
          <w:rFonts w:ascii="Times New Roman" w:hAnsi="Times New Roman" w:cs="Times New Roman"/>
          <w:sz w:val="24"/>
          <w:szCs w:val="24"/>
        </w:rPr>
        <w:t>о</w:t>
      </w:r>
      <w:r w:rsidRPr="00577EA8">
        <w:rPr>
          <w:rFonts w:ascii="Times New Roman" w:hAnsi="Times New Roman" w:cs="Times New Roman"/>
          <w:sz w:val="24"/>
          <w:szCs w:val="24"/>
        </w:rPr>
        <w:t>го, регионального и местного значения.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1.1.7. Параметры застройки, характеристики развития систем социального, тран</w:t>
      </w:r>
      <w:r w:rsidRPr="00577EA8">
        <w:rPr>
          <w:rFonts w:ascii="Times New Roman" w:hAnsi="Times New Roman" w:cs="Times New Roman"/>
          <w:sz w:val="24"/>
          <w:szCs w:val="24"/>
        </w:rPr>
        <w:t>с</w:t>
      </w:r>
      <w:r w:rsidRPr="00577EA8">
        <w:rPr>
          <w:rFonts w:ascii="Times New Roman" w:hAnsi="Times New Roman" w:cs="Times New Roman"/>
          <w:sz w:val="24"/>
          <w:szCs w:val="24"/>
        </w:rPr>
        <w:t>портного обслуживания и инженерно-технического обеспечения территории утверждаю</w:t>
      </w:r>
      <w:r w:rsidRPr="00577EA8">
        <w:rPr>
          <w:rFonts w:ascii="Times New Roman" w:hAnsi="Times New Roman" w:cs="Times New Roman"/>
          <w:sz w:val="24"/>
          <w:szCs w:val="24"/>
        </w:rPr>
        <w:t>т</w:t>
      </w:r>
      <w:r w:rsidRPr="00577EA8">
        <w:rPr>
          <w:rFonts w:ascii="Times New Roman" w:hAnsi="Times New Roman" w:cs="Times New Roman"/>
          <w:sz w:val="24"/>
          <w:szCs w:val="24"/>
        </w:rPr>
        <w:t>ся в составе градостроительных регламентов правил землепользования и застройки в к</w:t>
      </w:r>
      <w:r w:rsidRPr="00577EA8">
        <w:rPr>
          <w:rFonts w:ascii="Times New Roman" w:hAnsi="Times New Roman" w:cs="Times New Roman"/>
          <w:sz w:val="24"/>
          <w:szCs w:val="24"/>
        </w:rPr>
        <w:t>а</w:t>
      </w:r>
      <w:r w:rsidRPr="00577EA8">
        <w:rPr>
          <w:rFonts w:ascii="Times New Roman" w:hAnsi="Times New Roman" w:cs="Times New Roman"/>
          <w:sz w:val="24"/>
          <w:szCs w:val="24"/>
        </w:rPr>
        <w:t>честве видов разрешенного использования земельных участков и объектов местного зн</w:t>
      </w:r>
      <w:r w:rsidRPr="00577EA8">
        <w:rPr>
          <w:rFonts w:ascii="Times New Roman" w:hAnsi="Times New Roman" w:cs="Times New Roman"/>
          <w:sz w:val="24"/>
          <w:szCs w:val="24"/>
        </w:rPr>
        <w:t>а</w:t>
      </w:r>
      <w:r w:rsidRPr="00577EA8">
        <w:rPr>
          <w:rFonts w:ascii="Times New Roman" w:hAnsi="Times New Roman" w:cs="Times New Roman"/>
          <w:sz w:val="24"/>
          <w:szCs w:val="24"/>
        </w:rPr>
        <w:t>чения.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1.1.8. Нормативы решают следующие основные задачи: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2) распределение используемых при проектировании показателей на группы по в</w:t>
      </w:r>
      <w:r w:rsidRPr="00577EA8">
        <w:rPr>
          <w:rFonts w:ascii="Times New Roman" w:hAnsi="Times New Roman" w:cs="Times New Roman"/>
          <w:sz w:val="24"/>
          <w:szCs w:val="24"/>
        </w:rPr>
        <w:t>и</w:t>
      </w:r>
      <w:r w:rsidRPr="00577EA8">
        <w:rPr>
          <w:rFonts w:ascii="Times New Roman" w:hAnsi="Times New Roman" w:cs="Times New Roman"/>
          <w:sz w:val="24"/>
          <w:szCs w:val="24"/>
        </w:rPr>
        <w:t>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w:t>
      </w:r>
      <w:r w:rsidRPr="00577EA8">
        <w:rPr>
          <w:rFonts w:ascii="Times New Roman" w:hAnsi="Times New Roman" w:cs="Times New Roman"/>
          <w:sz w:val="24"/>
          <w:szCs w:val="24"/>
        </w:rPr>
        <w:t>а</w:t>
      </w:r>
      <w:r w:rsidRPr="00577EA8">
        <w:rPr>
          <w:rFonts w:ascii="Times New Roman" w:hAnsi="Times New Roman" w:cs="Times New Roman"/>
          <w:sz w:val="24"/>
          <w:szCs w:val="24"/>
        </w:rPr>
        <w:t>тивах как равнозначные);</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3) обеспечение оценки качества градостроительной документации в плане соответс</w:t>
      </w:r>
      <w:r w:rsidRPr="00577EA8">
        <w:rPr>
          <w:rFonts w:ascii="Times New Roman" w:hAnsi="Times New Roman" w:cs="Times New Roman"/>
          <w:sz w:val="24"/>
          <w:szCs w:val="24"/>
        </w:rPr>
        <w:t>т</w:t>
      </w:r>
      <w:r w:rsidRPr="00577EA8">
        <w:rPr>
          <w:rFonts w:ascii="Times New Roman" w:hAnsi="Times New Roman" w:cs="Times New Roman"/>
          <w:sz w:val="24"/>
          <w:szCs w:val="24"/>
        </w:rPr>
        <w:t>вия ее решений целям повышения качества жизни населения;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4) обеспечение постоянного контроля за соответствием проектных решений град</w:t>
      </w:r>
      <w:r w:rsidRPr="00577EA8">
        <w:rPr>
          <w:rFonts w:ascii="Times New Roman" w:hAnsi="Times New Roman" w:cs="Times New Roman"/>
          <w:sz w:val="24"/>
          <w:szCs w:val="24"/>
        </w:rPr>
        <w:t>о</w:t>
      </w:r>
      <w:r w:rsidRPr="00577EA8">
        <w:rPr>
          <w:rFonts w:ascii="Times New Roman" w:hAnsi="Times New Roman" w:cs="Times New Roman"/>
          <w:sz w:val="24"/>
          <w:szCs w:val="24"/>
        </w:rPr>
        <w:t>строительной документации изменяющимся социально-экономическим условиям на те</w:t>
      </w:r>
      <w:r w:rsidRPr="00577EA8">
        <w:rPr>
          <w:rFonts w:ascii="Times New Roman" w:hAnsi="Times New Roman" w:cs="Times New Roman"/>
          <w:sz w:val="24"/>
          <w:szCs w:val="24"/>
        </w:rPr>
        <w:t>р</w:t>
      </w:r>
      <w:r w:rsidRPr="00577EA8">
        <w:rPr>
          <w:rFonts w:ascii="Times New Roman" w:hAnsi="Times New Roman" w:cs="Times New Roman"/>
          <w:sz w:val="24"/>
          <w:szCs w:val="24"/>
        </w:rPr>
        <w:t>ритории;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5) установление требований к материалам, сдаваемым в составе документов терр</w:t>
      </w:r>
      <w:r w:rsidRPr="00577EA8">
        <w:rPr>
          <w:rFonts w:ascii="Times New Roman" w:hAnsi="Times New Roman" w:cs="Times New Roman"/>
          <w:sz w:val="24"/>
          <w:szCs w:val="24"/>
        </w:rPr>
        <w:t>и</w:t>
      </w:r>
      <w:r w:rsidRPr="00577EA8">
        <w:rPr>
          <w:rFonts w:ascii="Times New Roman" w:hAnsi="Times New Roman" w:cs="Times New Roman"/>
          <w:sz w:val="24"/>
          <w:szCs w:val="24"/>
        </w:rPr>
        <w:t>ториального планирования и документации по планировке территории, для обеспечения формирования информационных ресурсов информационных систем обеспечения град</w:t>
      </w:r>
      <w:r w:rsidRPr="00577EA8">
        <w:rPr>
          <w:rFonts w:ascii="Times New Roman" w:hAnsi="Times New Roman" w:cs="Times New Roman"/>
          <w:sz w:val="24"/>
          <w:szCs w:val="24"/>
        </w:rPr>
        <w:t>о</w:t>
      </w:r>
      <w:r w:rsidRPr="00577EA8">
        <w:rPr>
          <w:rFonts w:ascii="Times New Roman" w:hAnsi="Times New Roman" w:cs="Times New Roman"/>
          <w:sz w:val="24"/>
          <w:szCs w:val="24"/>
        </w:rPr>
        <w:t>строительной деятельности Омсукчанского городского округа, а также требований к пок</w:t>
      </w:r>
      <w:r w:rsidRPr="00577EA8">
        <w:rPr>
          <w:rFonts w:ascii="Times New Roman" w:hAnsi="Times New Roman" w:cs="Times New Roman"/>
          <w:sz w:val="24"/>
          <w:szCs w:val="24"/>
        </w:rPr>
        <w:t>а</w:t>
      </w:r>
      <w:r w:rsidRPr="00577EA8">
        <w:rPr>
          <w:rFonts w:ascii="Times New Roman" w:hAnsi="Times New Roman" w:cs="Times New Roman"/>
          <w:sz w:val="24"/>
          <w:szCs w:val="24"/>
        </w:rPr>
        <w:t>зателям, отражаемым в основной (утверждаемой) части градостроительной документации и материалах по ее обоснованию.</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1.1.9. Настоящие нормативы применяются в следующих случаях:</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при подготовке и утверждении документов территориального планирования и д</w:t>
      </w:r>
      <w:r w:rsidRPr="00577EA8">
        <w:rPr>
          <w:rFonts w:ascii="Times New Roman" w:hAnsi="Times New Roman" w:cs="Times New Roman"/>
          <w:sz w:val="24"/>
          <w:szCs w:val="24"/>
        </w:rPr>
        <w:t>о</w:t>
      </w:r>
      <w:r w:rsidRPr="00577EA8">
        <w:rPr>
          <w:rFonts w:ascii="Times New Roman" w:hAnsi="Times New Roman" w:cs="Times New Roman"/>
          <w:sz w:val="24"/>
          <w:szCs w:val="24"/>
        </w:rPr>
        <w:lastRenderedPageBreak/>
        <w:t>кумен</w:t>
      </w:r>
      <w:r>
        <w:rPr>
          <w:rFonts w:ascii="Times New Roman" w:hAnsi="Times New Roman" w:cs="Times New Roman"/>
          <w:sz w:val="24"/>
          <w:szCs w:val="24"/>
        </w:rPr>
        <w:t>тации по планировке территории Омсукчанского</w:t>
      </w:r>
      <w:r w:rsidRPr="00577EA8">
        <w:rPr>
          <w:rFonts w:ascii="Times New Roman" w:hAnsi="Times New Roman" w:cs="Times New Roman"/>
          <w:sz w:val="24"/>
          <w:szCs w:val="24"/>
        </w:rPr>
        <w:t xml:space="preserve"> </w:t>
      </w:r>
      <w:r>
        <w:rPr>
          <w:rFonts w:ascii="Times New Roman" w:hAnsi="Times New Roman" w:cs="Times New Roman"/>
          <w:sz w:val="24"/>
          <w:szCs w:val="24"/>
        </w:rPr>
        <w:t>городского</w:t>
      </w:r>
      <w:r w:rsidRPr="00577EA8">
        <w:rPr>
          <w:rFonts w:ascii="Times New Roman" w:hAnsi="Times New Roman" w:cs="Times New Roman"/>
          <w:sz w:val="24"/>
          <w:szCs w:val="24"/>
        </w:rPr>
        <w:t xml:space="preserve"> округ</w:t>
      </w:r>
      <w:r>
        <w:rPr>
          <w:rFonts w:ascii="Times New Roman" w:hAnsi="Times New Roman" w:cs="Times New Roman"/>
          <w:sz w:val="24"/>
          <w:szCs w:val="24"/>
        </w:rPr>
        <w:t>а</w:t>
      </w:r>
      <w:r w:rsidRPr="00577EA8">
        <w:rPr>
          <w:rFonts w:ascii="Times New Roman" w:hAnsi="Times New Roman" w:cs="Times New Roman"/>
          <w:sz w:val="24"/>
          <w:szCs w:val="24"/>
        </w:rPr>
        <w:t>;</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при согласовании проектов документов территориального планирования Омсу</w:t>
      </w:r>
      <w:r w:rsidRPr="00577EA8">
        <w:rPr>
          <w:rFonts w:ascii="Times New Roman" w:hAnsi="Times New Roman" w:cs="Times New Roman"/>
          <w:sz w:val="24"/>
          <w:szCs w:val="24"/>
        </w:rPr>
        <w:t>к</w:t>
      </w:r>
      <w:r>
        <w:rPr>
          <w:rFonts w:ascii="Times New Roman" w:hAnsi="Times New Roman" w:cs="Times New Roman"/>
          <w:sz w:val="24"/>
          <w:szCs w:val="24"/>
        </w:rPr>
        <w:t>чанского городского</w:t>
      </w:r>
      <w:r w:rsidRPr="00577EA8">
        <w:rPr>
          <w:rFonts w:ascii="Times New Roman" w:hAnsi="Times New Roman" w:cs="Times New Roman"/>
          <w:sz w:val="24"/>
          <w:szCs w:val="24"/>
        </w:rPr>
        <w:t xml:space="preserve"> округ</w:t>
      </w:r>
      <w:r>
        <w:rPr>
          <w:rFonts w:ascii="Times New Roman" w:hAnsi="Times New Roman" w:cs="Times New Roman"/>
          <w:sz w:val="24"/>
          <w:szCs w:val="24"/>
        </w:rPr>
        <w:t>а</w:t>
      </w:r>
      <w:r w:rsidRPr="00577EA8">
        <w:rPr>
          <w:rFonts w:ascii="Times New Roman" w:hAnsi="Times New Roman" w:cs="Times New Roman"/>
          <w:sz w:val="24"/>
          <w:szCs w:val="24"/>
        </w:rPr>
        <w:t xml:space="preserve"> с органами государственной власти и органами местного с</w:t>
      </w:r>
      <w:r w:rsidRPr="00577EA8">
        <w:rPr>
          <w:rFonts w:ascii="Times New Roman" w:hAnsi="Times New Roman" w:cs="Times New Roman"/>
          <w:sz w:val="24"/>
          <w:szCs w:val="24"/>
        </w:rPr>
        <w:t>а</w:t>
      </w:r>
      <w:r w:rsidRPr="00577EA8">
        <w:rPr>
          <w:rFonts w:ascii="Times New Roman" w:hAnsi="Times New Roman" w:cs="Times New Roman"/>
          <w:sz w:val="24"/>
          <w:szCs w:val="24"/>
        </w:rPr>
        <w:t xml:space="preserve">моуправления в случаях и порядке, предусмотренных Градостроительным </w:t>
      </w:r>
      <w:hyperlink r:id="rId9" w:history="1">
        <w:r w:rsidRPr="00577EA8">
          <w:rPr>
            <w:rFonts w:ascii="Times New Roman" w:hAnsi="Times New Roman" w:cs="Times New Roman"/>
            <w:color w:val="0000FF"/>
            <w:sz w:val="24"/>
            <w:szCs w:val="24"/>
          </w:rPr>
          <w:t>кодексом</w:t>
        </w:r>
      </w:hyperlink>
      <w:r w:rsidRPr="00577EA8">
        <w:rPr>
          <w:rFonts w:ascii="Times New Roman" w:hAnsi="Times New Roman" w:cs="Times New Roman"/>
          <w:sz w:val="24"/>
          <w:szCs w:val="24"/>
        </w:rPr>
        <w:t xml:space="preserve"> Ро</w:t>
      </w:r>
      <w:r w:rsidRPr="00577EA8">
        <w:rPr>
          <w:rFonts w:ascii="Times New Roman" w:hAnsi="Times New Roman" w:cs="Times New Roman"/>
          <w:sz w:val="24"/>
          <w:szCs w:val="24"/>
        </w:rPr>
        <w:t>с</w:t>
      </w:r>
      <w:r w:rsidRPr="00577EA8">
        <w:rPr>
          <w:rFonts w:ascii="Times New Roman" w:hAnsi="Times New Roman" w:cs="Times New Roman"/>
          <w:sz w:val="24"/>
          <w:szCs w:val="24"/>
        </w:rPr>
        <w:t>сийской Федерации;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при проверке подготовленной документации по планировке территории на соотве</w:t>
      </w:r>
      <w:r w:rsidRPr="00577EA8">
        <w:rPr>
          <w:rFonts w:ascii="Times New Roman" w:hAnsi="Times New Roman" w:cs="Times New Roman"/>
          <w:sz w:val="24"/>
          <w:szCs w:val="24"/>
        </w:rPr>
        <w:t>т</w:t>
      </w:r>
      <w:r w:rsidRPr="00577EA8">
        <w:rPr>
          <w:rFonts w:ascii="Times New Roman" w:hAnsi="Times New Roman" w:cs="Times New Roman"/>
          <w:sz w:val="24"/>
          <w:szCs w:val="24"/>
        </w:rPr>
        <w:t>ствие документам территориального планирования, правилам землепользования и з</w:t>
      </w:r>
      <w:r w:rsidRPr="00577EA8">
        <w:rPr>
          <w:rFonts w:ascii="Times New Roman" w:hAnsi="Times New Roman" w:cs="Times New Roman"/>
          <w:sz w:val="24"/>
          <w:szCs w:val="24"/>
        </w:rPr>
        <w:t>а</w:t>
      </w:r>
      <w:r w:rsidRPr="00577EA8">
        <w:rPr>
          <w:rFonts w:ascii="Times New Roman" w:hAnsi="Times New Roman" w:cs="Times New Roman"/>
          <w:sz w:val="24"/>
          <w:szCs w:val="24"/>
        </w:rPr>
        <w:t>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w:t>
      </w:r>
      <w:r w:rsidRPr="00577EA8">
        <w:rPr>
          <w:rFonts w:ascii="Times New Roman" w:hAnsi="Times New Roman" w:cs="Times New Roman"/>
          <w:sz w:val="24"/>
          <w:szCs w:val="24"/>
        </w:rPr>
        <w:t>н</w:t>
      </w:r>
      <w:r w:rsidRPr="00577EA8">
        <w:rPr>
          <w:rFonts w:ascii="Times New Roman" w:hAnsi="Times New Roman" w:cs="Times New Roman"/>
          <w:sz w:val="24"/>
          <w:szCs w:val="24"/>
        </w:rPr>
        <w:t>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w:t>
      </w:r>
      <w:r w:rsidRPr="00577EA8">
        <w:rPr>
          <w:rFonts w:ascii="Times New Roman" w:hAnsi="Times New Roman" w:cs="Times New Roman"/>
          <w:sz w:val="24"/>
          <w:szCs w:val="24"/>
        </w:rPr>
        <w:t>а</w:t>
      </w:r>
      <w:r w:rsidRPr="00577EA8">
        <w:rPr>
          <w:rFonts w:ascii="Times New Roman" w:hAnsi="Times New Roman" w:cs="Times New Roman"/>
          <w:sz w:val="24"/>
          <w:szCs w:val="24"/>
        </w:rPr>
        <w:t>следия, границ зон с особыми условиями использования территорий;</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при проведении публичных слушаний по проектам генеральных планов населенных пунктов Омсукчанского городского округа, проектам планировки территорий и проектам межевания территорий, подготовленным в составе документации по планировке террит</w:t>
      </w:r>
      <w:r w:rsidRPr="00577EA8">
        <w:rPr>
          <w:rFonts w:ascii="Times New Roman" w:hAnsi="Times New Roman" w:cs="Times New Roman"/>
          <w:sz w:val="24"/>
          <w:szCs w:val="24"/>
        </w:rPr>
        <w:t>о</w:t>
      </w:r>
      <w:r w:rsidRPr="00577EA8">
        <w:rPr>
          <w:rFonts w:ascii="Times New Roman" w:hAnsi="Times New Roman" w:cs="Times New Roman"/>
          <w:sz w:val="24"/>
          <w:szCs w:val="24"/>
        </w:rPr>
        <w:t>рий;</w:t>
      </w:r>
    </w:p>
    <w:p w:rsidR="004E6FDF" w:rsidRPr="00026A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 при осуществлении органами местного самоуправления контроля за соблюдением инвесторами и застройщиками законодательства о градостроительной деятельности.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1.1.10. Действие настоящих нормативов распространяется на случаи, когда проек</w:t>
      </w:r>
      <w:r w:rsidRPr="00577EA8">
        <w:rPr>
          <w:rFonts w:ascii="Times New Roman" w:hAnsi="Times New Roman" w:cs="Times New Roman"/>
          <w:sz w:val="24"/>
          <w:szCs w:val="24"/>
        </w:rPr>
        <w:t>т</w:t>
      </w:r>
      <w:r w:rsidRPr="00577EA8">
        <w:rPr>
          <w:rFonts w:ascii="Times New Roman" w:hAnsi="Times New Roman" w:cs="Times New Roman"/>
          <w:sz w:val="24"/>
          <w:szCs w:val="24"/>
        </w:rPr>
        <w:t>ная документация на строительство и реконструкцию объектов капитального строител</w:t>
      </w:r>
      <w:r w:rsidRPr="00577EA8">
        <w:rPr>
          <w:rFonts w:ascii="Times New Roman" w:hAnsi="Times New Roman" w:cs="Times New Roman"/>
          <w:sz w:val="24"/>
          <w:szCs w:val="24"/>
        </w:rPr>
        <w:t>ь</w:t>
      </w:r>
      <w:r w:rsidRPr="00577EA8">
        <w:rPr>
          <w:rFonts w:ascii="Times New Roman" w:hAnsi="Times New Roman" w:cs="Times New Roman"/>
          <w:sz w:val="24"/>
          <w:szCs w:val="24"/>
        </w:rPr>
        <w:t>ства была разработана и согласована в установленном порядке после вступления нормат</w:t>
      </w:r>
      <w:r w:rsidRPr="00577EA8">
        <w:rPr>
          <w:rFonts w:ascii="Times New Roman" w:hAnsi="Times New Roman" w:cs="Times New Roman"/>
          <w:sz w:val="24"/>
          <w:szCs w:val="24"/>
        </w:rPr>
        <w:t>и</w:t>
      </w:r>
      <w:r w:rsidRPr="00577EA8">
        <w:rPr>
          <w:rFonts w:ascii="Times New Roman" w:hAnsi="Times New Roman" w:cs="Times New Roman"/>
          <w:sz w:val="24"/>
          <w:szCs w:val="24"/>
        </w:rPr>
        <w:t>вов в силу.</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1.1.11. Разработанные и утвержденные местные нормативы градостроительного пр</w:t>
      </w:r>
      <w:r w:rsidRPr="00577EA8">
        <w:rPr>
          <w:rFonts w:ascii="Times New Roman" w:hAnsi="Times New Roman" w:cs="Times New Roman"/>
          <w:sz w:val="24"/>
          <w:szCs w:val="24"/>
        </w:rPr>
        <w:t>о</w:t>
      </w:r>
      <w:r w:rsidRPr="00577EA8">
        <w:rPr>
          <w:rFonts w:ascii="Times New Roman" w:hAnsi="Times New Roman" w:cs="Times New Roman"/>
          <w:sz w:val="24"/>
          <w:szCs w:val="24"/>
        </w:rPr>
        <w:t>ектирования выполнены с учетом особенностей региональных нормативов градостро</w:t>
      </w:r>
      <w:r w:rsidRPr="00577EA8">
        <w:rPr>
          <w:rFonts w:ascii="Times New Roman" w:hAnsi="Times New Roman" w:cs="Times New Roman"/>
          <w:sz w:val="24"/>
          <w:szCs w:val="24"/>
        </w:rPr>
        <w:t>и</w:t>
      </w:r>
      <w:r w:rsidRPr="00577EA8">
        <w:rPr>
          <w:rFonts w:ascii="Times New Roman" w:hAnsi="Times New Roman" w:cs="Times New Roman"/>
          <w:sz w:val="24"/>
          <w:szCs w:val="24"/>
        </w:rPr>
        <w:t>тельного проектирования Магаданской области и особенностей градостроительных усл</w:t>
      </w:r>
      <w:r w:rsidRPr="00577EA8">
        <w:rPr>
          <w:rFonts w:ascii="Times New Roman" w:hAnsi="Times New Roman" w:cs="Times New Roman"/>
          <w:sz w:val="24"/>
          <w:szCs w:val="24"/>
        </w:rPr>
        <w:t>о</w:t>
      </w:r>
      <w:r w:rsidRPr="00577EA8">
        <w:rPr>
          <w:rFonts w:ascii="Times New Roman" w:hAnsi="Times New Roman" w:cs="Times New Roman"/>
          <w:sz w:val="24"/>
          <w:szCs w:val="24"/>
        </w:rPr>
        <w:t>вий в границах Омсукчанского городского округа.</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1.1.12. Утвержденные местные нормативы градостроительного проектирования м</w:t>
      </w:r>
      <w:r w:rsidRPr="00577EA8">
        <w:rPr>
          <w:rFonts w:ascii="Times New Roman" w:hAnsi="Times New Roman" w:cs="Times New Roman"/>
          <w:sz w:val="24"/>
          <w:szCs w:val="24"/>
        </w:rPr>
        <w:t>у</w:t>
      </w:r>
      <w:r w:rsidRPr="00577EA8">
        <w:rPr>
          <w:rFonts w:ascii="Times New Roman" w:hAnsi="Times New Roman" w:cs="Times New Roman"/>
          <w:sz w:val="24"/>
          <w:szCs w:val="24"/>
        </w:rPr>
        <w:t>ниципального образования "Омсукчанский городской округ" подлежат внесению в и</w:t>
      </w:r>
      <w:r w:rsidRPr="00577EA8">
        <w:rPr>
          <w:rFonts w:ascii="Times New Roman" w:hAnsi="Times New Roman" w:cs="Times New Roman"/>
          <w:sz w:val="24"/>
          <w:szCs w:val="24"/>
        </w:rPr>
        <w:t>н</w:t>
      </w:r>
      <w:r w:rsidRPr="00577EA8">
        <w:rPr>
          <w:rFonts w:ascii="Times New Roman" w:hAnsi="Times New Roman" w:cs="Times New Roman"/>
          <w:sz w:val="24"/>
          <w:szCs w:val="24"/>
        </w:rPr>
        <w:t>формационную систему обеспечения градостроительной деятельности.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1.1.13.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w:t>
      </w:r>
      <w:r w:rsidRPr="00577EA8">
        <w:rPr>
          <w:rFonts w:ascii="Times New Roman" w:hAnsi="Times New Roman" w:cs="Times New Roman"/>
          <w:sz w:val="24"/>
          <w:szCs w:val="24"/>
        </w:rPr>
        <w:t>у</w:t>
      </w:r>
      <w:r w:rsidRPr="00577EA8">
        <w:rPr>
          <w:rFonts w:ascii="Times New Roman" w:hAnsi="Times New Roman" w:cs="Times New Roman"/>
          <w:sz w:val="24"/>
          <w:szCs w:val="24"/>
        </w:rPr>
        <w:t>чае разработки ранее не существовавших документов долгосрочного стратегического с</w:t>
      </w:r>
      <w:r w:rsidRPr="00577EA8">
        <w:rPr>
          <w:rFonts w:ascii="Times New Roman" w:hAnsi="Times New Roman" w:cs="Times New Roman"/>
          <w:sz w:val="24"/>
          <w:szCs w:val="24"/>
        </w:rPr>
        <w:t>о</w:t>
      </w:r>
      <w:r w:rsidRPr="00577EA8">
        <w:rPr>
          <w:rFonts w:ascii="Times New Roman" w:hAnsi="Times New Roman" w:cs="Times New Roman"/>
          <w:sz w:val="24"/>
          <w:szCs w:val="24"/>
        </w:rPr>
        <w:t>циально-экономического планир</w:t>
      </w:r>
      <w:r>
        <w:rPr>
          <w:rFonts w:ascii="Times New Roman" w:hAnsi="Times New Roman" w:cs="Times New Roman"/>
          <w:sz w:val="24"/>
          <w:szCs w:val="24"/>
        </w:rPr>
        <w:t>ования Магаданской области или Омсукчанского</w:t>
      </w:r>
      <w:r w:rsidRPr="00577EA8">
        <w:rPr>
          <w:rFonts w:ascii="Times New Roman" w:hAnsi="Times New Roman" w:cs="Times New Roman"/>
          <w:sz w:val="24"/>
          <w:szCs w:val="24"/>
        </w:rPr>
        <w:t xml:space="preserve"> горо</w:t>
      </w:r>
      <w:r w:rsidRPr="00577EA8">
        <w:rPr>
          <w:rFonts w:ascii="Times New Roman" w:hAnsi="Times New Roman" w:cs="Times New Roman"/>
          <w:sz w:val="24"/>
          <w:szCs w:val="24"/>
        </w:rPr>
        <w:t>д</w:t>
      </w:r>
      <w:r>
        <w:rPr>
          <w:rFonts w:ascii="Times New Roman" w:hAnsi="Times New Roman" w:cs="Times New Roman"/>
          <w:sz w:val="24"/>
          <w:szCs w:val="24"/>
        </w:rPr>
        <w:t>ского</w:t>
      </w:r>
      <w:r w:rsidRPr="00577EA8">
        <w:rPr>
          <w:rFonts w:ascii="Times New Roman" w:hAnsi="Times New Roman" w:cs="Times New Roman"/>
          <w:sz w:val="24"/>
          <w:szCs w:val="24"/>
        </w:rPr>
        <w:t xml:space="preserve"> округ</w:t>
      </w:r>
      <w:r>
        <w:rPr>
          <w:rFonts w:ascii="Times New Roman" w:hAnsi="Times New Roman" w:cs="Times New Roman"/>
          <w:sz w:val="24"/>
          <w:szCs w:val="24"/>
        </w:rPr>
        <w:t>а</w:t>
      </w:r>
      <w:r w:rsidRPr="00577EA8">
        <w:rPr>
          <w:rFonts w:ascii="Times New Roman" w:hAnsi="Times New Roman" w:cs="Times New Roman"/>
          <w:sz w:val="24"/>
          <w:szCs w:val="24"/>
        </w:rPr>
        <w:t>, и/или нормативных правовых актов и нормативно-технических документов.</w:t>
      </w:r>
    </w:p>
    <w:p w:rsidR="004E6FDF" w:rsidRPr="00577EA8"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78"/>
      <w:bookmarkEnd w:id="3"/>
      <w:r w:rsidRPr="00577EA8">
        <w:rPr>
          <w:rFonts w:ascii="Times New Roman" w:hAnsi="Times New Roman" w:cs="Times New Roman"/>
          <w:sz w:val="24"/>
          <w:szCs w:val="24"/>
        </w:rPr>
        <w:t>1.2. Термины и определения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7EA8">
        <w:rPr>
          <w:rFonts w:ascii="Times New Roman" w:hAnsi="Times New Roman" w:cs="Times New Roman"/>
          <w:sz w:val="24"/>
          <w:szCs w:val="24"/>
        </w:rPr>
        <w:t>В настоящих нормативах приведенные понятия применяются в следующем знач</w:t>
      </w:r>
      <w:r w:rsidRPr="00577EA8">
        <w:rPr>
          <w:rFonts w:ascii="Times New Roman" w:hAnsi="Times New Roman" w:cs="Times New Roman"/>
          <w:sz w:val="24"/>
          <w:szCs w:val="24"/>
        </w:rPr>
        <w:t>е</w:t>
      </w:r>
      <w:r w:rsidRPr="00577EA8">
        <w:rPr>
          <w:rFonts w:ascii="Times New Roman" w:hAnsi="Times New Roman" w:cs="Times New Roman"/>
          <w:sz w:val="24"/>
          <w:szCs w:val="24"/>
        </w:rPr>
        <w:t>нии:</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бульвар и пешеходные аллеи - озелененные территории линейной формы, предн</w:t>
      </w:r>
      <w:r w:rsidRPr="00577EA8">
        <w:rPr>
          <w:rFonts w:ascii="Times New Roman" w:hAnsi="Times New Roman" w:cs="Times New Roman"/>
          <w:sz w:val="24"/>
          <w:szCs w:val="24"/>
        </w:rPr>
        <w:t>а</w:t>
      </w:r>
      <w:r w:rsidRPr="00577EA8">
        <w:rPr>
          <w:rFonts w:ascii="Times New Roman" w:hAnsi="Times New Roman" w:cs="Times New Roman"/>
          <w:sz w:val="24"/>
          <w:szCs w:val="24"/>
        </w:rPr>
        <w:t>значенные для транзитного пешеходного движения, прогулок, повседневного отдыха;</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внутридворовая территория - территория со стороны входов в жилую часть мног</w:t>
      </w:r>
      <w:r w:rsidRPr="00577EA8">
        <w:rPr>
          <w:rFonts w:ascii="Times New Roman" w:hAnsi="Times New Roman" w:cs="Times New Roman"/>
          <w:sz w:val="24"/>
          <w:szCs w:val="24"/>
        </w:rPr>
        <w:t>о</w:t>
      </w:r>
      <w:r w:rsidRPr="00577EA8">
        <w:rPr>
          <w:rFonts w:ascii="Times New Roman" w:hAnsi="Times New Roman" w:cs="Times New Roman"/>
          <w:sz w:val="24"/>
          <w:szCs w:val="24"/>
        </w:rPr>
        <w:t>квартирного дома, содержащая элементы благоустройства, необходимые для функцион</w:t>
      </w:r>
      <w:r w:rsidRPr="00577EA8">
        <w:rPr>
          <w:rFonts w:ascii="Times New Roman" w:hAnsi="Times New Roman" w:cs="Times New Roman"/>
          <w:sz w:val="24"/>
          <w:szCs w:val="24"/>
        </w:rPr>
        <w:t>и</w:t>
      </w:r>
      <w:r w:rsidRPr="00577EA8">
        <w:rPr>
          <w:rFonts w:ascii="Times New Roman" w:hAnsi="Times New Roman" w:cs="Times New Roman"/>
          <w:sz w:val="24"/>
          <w:szCs w:val="24"/>
        </w:rPr>
        <w:t>рования дома;</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w:t>
      </w:r>
      <w:r w:rsidRPr="00577EA8">
        <w:rPr>
          <w:rFonts w:ascii="Times New Roman" w:hAnsi="Times New Roman" w:cs="Times New Roman"/>
          <w:sz w:val="24"/>
          <w:szCs w:val="24"/>
        </w:rPr>
        <w:t>е</w:t>
      </w:r>
      <w:r w:rsidRPr="00577EA8">
        <w:rPr>
          <w:rFonts w:ascii="Times New Roman" w:hAnsi="Times New Roman" w:cs="Times New Roman"/>
          <w:sz w:val="24"/>
          <w:szCs w:val="24"/>
        </w:rPr>
        <w:t>жим осуществления хозяйственной и иной деятельности в целях предотвращения загря</w:t>
      </w:r>
      <w:r w:rsidRPr="00577EA8">
        <w:rPr>
          <w:rFonts w:ascii="Times New Roman" w:hAnsi="Times New Roman" w:cs="Times New Roman"/>
          <w:sz w:val="24"/>
          <w:szCs w:val="24"/>
        </w:rPr>
        <w:t>з</w:t>
      </w:r>
      <w:r w:rsidRPr="00577EA8">
        <w:rPr>
          <w:rFonts w:ascii="Times New Roman" w:hAnsi="Times New Roman" w:cs="Times New Roman"/>
          <w:sz w:val="24"/>
          <w:szCs w:val="24"/>
        </w:rPr>
        <w:t>нения, засорения, заилевания указанных водных объектов и истощения их вод, а также сохранения среды обитания водных биологических ресурсов и других объектов животн</w:t>
      </w:r>
      <w:r w:rsidRPr="00577EA8">
        <w:rPr>
          <w:rFonts w:ascii="Times New Roman" w:hAnsi="Times New Roman" w:cs="Times New Roman"/>
          <w:sz w:val="24"/>
          <w:szCs w:val="24"/>
        </w:rPr>
        <w:t>о</w:t>
      </w:r>
      <w:r w:rsidRPr="00577EA8">
        <w:rPr>
          <w:rFonts w:ascii="Times New Roman" w:hAnsi="Times New Roman" w:cs="Times New Roman"/>
          <w:sz w:val="24"/>
          <w:szCs w:val="24"/>
        </w:rPr>
        <w:t>го и растительного мира;</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 xml:space="preserve">гараж - здание, сооружение, предназначенные для хранения (стоянки) автомобилей, </w:t>
      </w:r>
      <w:r w:rsidRPr="00577EA8">
        <w:rPr>
          <w:rFonts w:ascii="Times New Roman" w:hAnsi="Times New Roman" w:cs="Times New Roman"/>
          <w:sz w:val="24"/>
          <w:szCs w:val="24"/>
        </w:rPr>
        <w:lastRenderedPageBreak/>
        <w:t>а также для осуществления мелкого ремонта транспортных средств собственника гаража;</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городской сад - озелененная территория с ограниченным набором видов рекреац</w:t>
      </w:r>
      <w:r w:rsidRPr="00577EA8">
        <w:rPr>
          <w:rFonts w:ascii="Times New Roman" w:hAnsi="Times New Roman" w:cs="Times New Roman"/>
          <w:sz w:val="24"/>
          <w:szCs w:val="24"/>
        </w:rPr>
        <w:t>и</w:t>
      </w:r>
      <w:r w:rsidRPr="00577EA8">
        <w:rPr>
          <w:rFonts w:ascii="Times New Roman" w:hAnsi="Times New Roman" w:cs="Times New Roman"/>
          <w:sz w:val="24"/>
          <w:szCs w:val="24"/>
        </w:rPr>
        <w:t>онной деятельности, предназначенная преимущественно для прогулок и повседневного кратковременного отдыха населения, площадью, как правило, от 3 до 5 га;</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577EA8">
        <w:rPr>
          <w:rFonts w:ascii="Times New Roman" w:hAnsi="Times New Roman" w:cs="Times New Roman"/>
          <w:sz w:val="24"/>
          <w:szCs w:val="24"/>
        </w:rPr>
        <w:t>и</w:t>
      </w:r>
      <w:r w:rsidRPr="00577EA8">
        <w:rPr>
          <w:rFonts w:ascii="Times New Roman" w:hAnsi="Times New Roman" w:cs="Times New Roman"/>
          <w:sz w:val="24"/>
          <w:szCs w:val="24"/>
        </w:rPr>
        <w:t>тального строительства, эксплуатации зданий, сооружений;</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градостроительное зонирование - зонирование территорий муниципальных образ</w:t>
      </w:r>
      <w:r w:rsidRPr="00577EA8">
        <w:rPr>
          <w:rFonts w:ascii="Times New Roman" w:hAnsi="Times New Roman" w:cs="Times New Roman"/>
          <w:sz w:val="24"/>
          <w:szCs w:val="24"/>
        </w:rPr>
        <w:t>о</w:t>
      </w:r>
      <w:r w:rsidRPr="00577EA8">
        <w:rPr>
          <w:rFonts w:ascii="Times New Roman" w:hAnsi="Times New Roman" w:cs="Times New Roman"/>
          <w:sz w:val="24"/>
          <w:szCs w:val="24"/>
        </w:rPr>
        <w:t>ваний в целях определения территориальных зон и установления градостроительных ре</w:t>
      </w:r>
      <w:r w:rsidRPr="00577EA8">
        <w:rPr>
          <w:rFonts w:ascii="Times New Roman" w:hAnsi="Times New Roman" w:cs="Times New Roman"/>
          <w:sz w:val="24"/>
          <w:szCs w:val="24"/>
        </w:rPr>
        <w:t>г</w:t>
      </w:r>
      <w:r w:rsidRPr="00577EA8">
        <w:rPr>
          <w:rFonts w:ascii="Times New Roman" w:hAnsi="Times New Roman" w:cs="Times New Roman"/>
          <w:sz w:val="24"/>
          <w:szCs w:val="24"/>
        </w:rPr>
        <w:t>ламентов;</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градостроительное проектирование - комплекс планировочных и иных меропри</w:t>
      </w:r>
      <w:r w:rsidRPr="00577EA8">
        <w:rPr>
          <w:rFonts w:ascii="Times New Roman" w:hAnsi="Times New Roman" w:cs="Times New Roman"/>
          <w:sz w:val="24"/>
          <w:szCs w:val="24"/>
        </w:rPr>
        <w:t>я</w:t>
      </w:r>
      <w:r w:rsidRPr="00577EA8">
        <w:rPr>
          <w:rFonts w:ascii="Times New Roman" w:hAnsi="Times New Roman" w:cs="Times New Roman"/>
          <w:sz w:val="24"/>
          <w:szCs w:val="24"/>
        </w:rPr>
        <w:t>тий, которые необходимо выработать и задействовать для реализации целей региональн</w:t>
      </w:r>
      <w:r w:rsidRPr="00577EA8">
        <w:rPr>
          <w:rFonts w:ascii="Times New Roman" w:hAnsi="Times New Roman" w:cs="Times New Roman"/>
          <w:sz w:val="24"/>
          <w:szCs w:val="24"/>
        </w:rPr>
        <w:t>о</w:t>
      </w:r>
      <w:r w:rsidRPr="00577EA8">
        <w:rPr>
          <w:rFonts w:ascii="Times New Roman" w:hAnsi="Times New Roman" w:cs="Times New Roman"/>
          <w:sz w:val="24"/>
          <w:szCs w:val="24"/>
        </w:rPr>
        <w:t>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w:t>
      </w:r>
      <w:r w:rsidRPr="00577EA8">
        <w:rPr>
          <w:rFonts w:ascii="Times New Roman" w:hAnsi="Times New Roman" w:cs="Times New Roman"/>
          <w:sz w:val="24"/>
          <w:szCs w:val="24"/>
        </w:rPr>
        <w:t>о</w:t>
      </w:r>
      <w:r w:rsidRPr="00577EA8">
        <w:rPr>
          <w:rFonts w:ascii="Times New Roman" w:hAnsi="Times New Roman" w:cs="Times New Roman"/>
          <w:sz w:val="24"/>
          <w:szCs w:val="24"/>
        </w:rPr>
        <w:t>рий, реконструкции градостроительных комплексов зданий, сооружений, инженерных систем и природно-ландшафтных территорий;</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градостроительный регламент - устанавливаемые в пределах границ соответс</w:t>
      </w:r>
      <w:r w:rsidRPr="00577EA8">
        <w:rPr>
          <w:rFonts w:ascii="Times New Roman" w:hAnsi="Times New Roman" w:cs="Times New Roman"/>
          <w:sz w:val="24"/>
          <w:szCs w:val="24"/>
        </w:rPr>
        <w:t>т</w:t>
      </w:r>
      <w:r w:rsidRPr="00577EA8">
        <w:rPr>
          <w:rFonts w:ascii="Times New Roman" w:hAnsi="Times New Roman" w:cs="Times New Roman"/>
          <w:sz w:val="24"/>
          <w:szCs w:val="24"/>
        </w:rPr>
        <w:t>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w:t>
      </w:r>
      <w:r w:rsidRPr="00577EA8">
        <w:rPr>
          <w:rFonts w:ascii="Times New Roman" w:hAnsi="Times New Roman" w:cs="Times New Roman"/>
          <w:sz w:val="24"/>
          <w:szCs w:val="24"/>
        </w:rPr>
        <w:t>т</w:t>
      </w:r>
      <w:r w:rsidRPr="00577EA8">
        <w:rPr>
          <w:rFonts w:ascii="Times New Roman" w:hAnsi="Times New Roman" w:cs="Times New Roman"/>
          <w:sz w:val="24"/>
          <w:szCs w:val="24"/>
        </w:rPr>
        <w:t>ся в процессе их застройки и последующей эксплуатации объектов капитального стро</w:t>
      </w:r>
      <w:r w:rsidRPr="00577EA8">
        <w:rPr>
          <w:rFonts w:ascii="Times New Roman" w:hAnsi="Times New Roman" w:cs="Times New Roman"/>
          <w:sz w:val="24"/>
          <w:szCs w:val="24"/>
        </w:rPr>
        <w:t>и</w:t>
      </w:r>
      <w:r w:rsidRPr="00577EA8">
        <w:rPr>
          <w:rFonts w:ascii="Times New Roman" w:hAnsi="Times New Roman" w:cs="Times New Roman"/>
          <w:sz w:val="24"/>
          <w:szCs w:val="24"/>
        </w:rPr>
        <w:t>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w:t>
      </w:r>
      <w:r w:rsidRPr="00577EA8">
        <w:rPr>
          <w:rFonts w:ascii="Times New Roman" w:hAnsi="Times New Roman" w:cs="Times New Roman"/>
          <w:sz w:val="24"/>
          <w:szCs w:val="24"/>
        </w:rPr>
        <w:t>ь</w:t>
      </w:r>
      <w:r w:rsidRPr="00577EA8">
        <w:rPr>
          <w:rFonts w:ascii="Times New Roman" w:hAnsi="Times New Roman" w:cs="Times New Roman"/>
          <w:sz w:val="24"/>
          <w:szCs w:val="24"/>
        </w:rPr>
        <w:t>ного строительства, а также ограничения использования земельных участков и объектов капитального строительства;</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градостроительные решения - решения органов государственной власти, органов местного самоуправления по развитию пространственной структуры, зонированию терр</w:t>
      </w:r>
      <w:r w:rsidRPr="00577EA8">
        <w:rPr>
          <w:rFonts w:ascii="Times New Roman" w:hAnsi="Times New Roman" w:cs="Times New Roman"/>
          <w:sz w:val="24"/>
          <w:szCs w:val="24"/>
        </w:rPr>
        <w:t>и</w:t>
      </w:r>
      <w:r w:rsidRPr="00577EA8">
        <w:rPr>
          <w:rFonts w:ascii="Times New Roman" w:hAnsi="Times New Roman" w:cs="Times New Roman"/>
          <w:sz w:val="24"/>
          <w:szCs w:val="24"/>
        </w:rPr>
        <w:t>торий, принятые на основании утвержденной в установленном федеральным законод</w:t>
      </w:r>
      <w:r w:rsidRPr="00577EA8">
        <w:rPr>
          <w:rFonts w:ascii="Times New Roman" w:hAnsi="Times New Roman" w:cs="Times New Roman"/>
          <w:sz w:val="24"/>
          <w:szCs w:val="24"/>
        </w:rPr>
        <w:t>а</w:t>
      </w:r>
      <w:r w:rsidRPr="00577EA8">
        <w:rPr>
          <w:rFonts w:ascii="Times New Roman" w:hAnsi="Times New Roman" w:cs="Times New Roman"/>
          <w:sz w:val="24"/>
          <w:szCs w:val="24"/>
        </w:rPr>
        <w:t>тельством порядке градостроительной документации;</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документация по планировке территории - проекты планировки территории; прое</w:t>
      </w:r>
      <w:r w:rsidRPr="00577EA8">
        <w:rPr>
          <w:rFonts w:ascii="Times New Roman" w:hAnsi="Times New Roman" w:cs="Times New Roman"/>
          <w:sz w:val="24"/>
          <w:szCs w:val="24"/>
        </w:rPr>
        <w:t>к</w:t>
      </w:r>
      <w:r w:rsidRPr="00577EA8">
        <w:rPr>
          <w:rFonts w:ascii="Times New Roman" w:hAnsi="Times New Roman" w:cs="Times New Roman"/>
          <w:sz w:val="24"/>
          <w:szCs w:val="24"/>
        </w:rPr>
        <w:t>ты межевания территории; градостроительные планы земельных участков.</w:t>
      </w:r>
    </w:p>
    <w:p w:rsidR="004E6FDF" w:rsidRPr="00577EA8" w:rsidRDefault="004E6FDF" w:rsidP="004E6FDF">
      <w:pPr>
        <w:pStyle w:val="a3"/>
        <w:widowControl w:val="0"/>
        <w:autoSpaceDE w:val="0"/>
        <w:autoSpaceDN w:val="0"/>
        <w:adjustRightInd w:val="0"/>
        <w:spacing w:after="0" w:line="240" w:lineRule="auto"/>
        <w:ind w:left="360"/>
        <w:jc w:val="both"/>
        <w:rPr>
          <w:rFonts w:ascii="Times New Roman" w:hAnsi="Times New Roman" w:cs="Times New Roman"/>
          <w:sz w:val="24"/>
          <w:szCs w:val="24"/>
        </w:rPr>
      </w:pPr>
      <w:r w:rsidRPr="00577EA8">
        <w:rPr>
          <w:rFonts w:ascii="Times New Roman" w:hAnsi="Times New Roman" w:cs="Times New Roman"/>
          <w:sz w:val="24"/>
          <w:szCs w:val="24"/>
        </w:rPr>
        <w:t>Жилищный фонд в зависимости от целей использования:</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w:t>
      </w:r>
      <w:r w:rsidRPr="00577EA8">
        <w:rPr>
          <w:rFonts w:ascii="Times New Roman" w:hAnsi="Times New Roman" w:cs="Times New Roman"/>
          <w:sz w:val="24"/>
          <w:szCs w:val="24"/>
        </w:rPr>
        <w:t>у</w:t>
      </w:r>
      <w:r w:rsidRPr="00577EA8">
        <w:rPr>
          <w:rFonts w:ascii="Times New Roman" w:hAnsi="Times New Roman" w:cs="Times New Roman"/>
          <w:sz w:val="24"/>
          <w:szCs w:val="24"/>
        </w:rPr>
        <w:t>ниципального жилищных фондов;</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специализированный жилищный фонд - совокупность предназначенных для пр</w:t>
      </w:r>
      <w:r w:rsidRPr="00577EA8">
        <w:rPr>
          <w:rFonts w:ascii="Times New Roman" w:hAnsi="Times New Roman" w:cs="Times New Roman"/>
          <w:sz w:val="24"/>
          <w:szCs w:val="24"/>
        </w:rPr>
        <w:t>о</w:t>
      </w:r>
      <w:r w:rsidRPr="00577EA8">
        <w:rPr>
          <w:rFonts w:ascii="Times New Roman" w:hAnsi="Times New Roman" w:cs="Times New Roman"/>
          <w:sz w:val="24"/>
          <w:szCs w:val="24"/>
        </w:rPr>
        <w:t xml:space="preserve">живания отдельных категорий граждан и предоставляемых по правилам Жилищного </w:t>
      </w:r>
      <w:hyperlink r:id="rId10" w:history="1">
        <w:r w:rsidRPr="00577EA8">
          <w:rPr>
            <w:rFonts w:ascii="Times New Roman" w:hAnsi="Times New Roman" w:cs="Times New Roman"/>
            <w:color w:val="0000FF"/>
            <w:sz w:val="24"/>
            <w:szCs w:val="24"/>
          </w:rPr>
          <w:t>к</w:t>
        </w:r>
        <w:r w:rsidRPr="00577EA8">
          <w:rPr>
            <w:rFonts w:ascii="Times New Roman" w:hAnsi="Times New Roman" w:cs="Times New Roman"/>
            <w:color w:val="0000FF"/>
            <w:sz w:val="24"/>
            <w:szCs w:val="24"/>
          </w:rPr>
          <w:t>о</w:t>
        </w:r>
        <w:r w:rsidRPr="00577EA8">
          <w:rPr>
            <w:rFonts w:ascii="Times New Roman" w:hAnsi="Times New Roman" w:cs="Times New Roman"/>
            <w:color w:val="0000FF"/>
            <w:sz w:val="24"/>
            <w:szCs w:val="24"/>
          </w:rPr>
          <w:t>декса</w:t>
        </w:r>
      </w:hyperlink>
      <w:r w:rsidRPr="00577EA8">
        <w:rPr>
          <w:rFonts w:ascii="Times New Roman" w:hAnsi="Times New Roman" w:cs="Times New Roman"/>
          <w:sz w:val="24"/>
          <w:szCs w:val="24"/>
        </w:rPr>
        <w:t xml:space="preserve"> Российской Федерации жилых помещений государственного и муниципального ж</w:t>
      </w:r>
      <w:r w:rsidRPr="00577EA8">
        <w:rPr>
          <w:rFonts w:ascii="Times New Roman" w:hAnsi="Times New Roman" w:cs="Times New Roman"/>
          <w:sz w:val="24"/>
          <w:szCs w:val="24"/>
        </w:rPr>
        <w:t>и</w:t>
      </w:r>
      <w:r w:rsidRPr="00577EA8">
        <w:rPr>
          <w:rFonts w:ascii="Times New Roman" w:hAnsi="Times New Roman" w:cs="Times New Roman"/>
          <w:sz w:val="24"/>
          <w:szCs w:val="24"/>
        </w:rPr>
        <w:t>лищных фондов;</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w:t>
      </w:r>
      <w:r w:rsidRPr="00577EA8">
        <w:rPr>
          <w:rFonts w:ascii="Times New Roman" w:hAnsi="Times New Roman" w:cs="Times New Roman"/>
          <w:sz w:val="24"/>
          <w:szCs w:val="24"/>
        </w:rPr>
        <w:t>о</w:t>
      </w:r>
      <w:r w:rsidRPr="00577EA8">
        <w:rPr>
          <w:rFonts w:ascii="Times New Roman" w:hAnsi="Times New Roman" w:cs="Times New Roman"/>
          <w:sz w:val="24"/>
          <w:szCs w:val="24"/>
        </w:rPr>
        <w:t>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w:t>
      </w:r>
      <w:r w:rsidRPr="00577EA8">
        <w:rPr>
          <w:rFonts w:ascii="Times New Roman" w:hAnsi="Times New Roman" w:cs="Times New Roman"/>
          <w:sz w:val="24"/>
          <w:szCs w:val="24"/>
        </w:rPr>
        <w:t>с</w:t>
      </w:r>
      <w:r w:rsidRPr="00577EA8">
        <w:rPr>
          <w:rFonts w:ascii="Times New Roman" w:hAnsi="Times New Roman" w:cs="Times New Roman"/>
          <w:sz w:val="24"/>
          <w:szCs w:val="24"/>
        </w:rPr>
        <w:t>ловиях возмездного пользования, предоставлены гражданам по иным договорам, предо</w:t>
      </w:r>
      <w:r w:rsidRPr="00577EA8">
        <w:rPr>
          <w:rFonts w:ascii="Times New Roman" w:hAnsi="Times New Roman" w:cs="Times New Roman"/>
          <w:sz w:val="24"/>
          <w:szCs w:val="24"/>
        </w:rPr>
        <w:t>с</w:t>
      </w:r>
      <w:r w:rsidRPr="00577EA8">
        <w:rPr>
          <w:rFonts w:ascii="Times New Roman" w:hAnsi="Times New Roman" w:cs="Times New Roman"/>
          <w:sz w:val="24"/>
          <w:szCs w:val="24"/>
        </w:rPr>
        <w:t>тавлены собственниками таких помещений лицам во владение и (или) в пользование;</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земельный участок - часть земной поверхности, границы которой определены в с</w:t>
      </w:r>
      <w:r w:rsidRPr="00577EA8">
        <w:rPr>
          <w:rFonts w:ascii="Times New Roman" w:hAnsi="Times New Roman" w:cs="Times New Roman"/>
          <w:sz w:val="24"/>
          <w:szCs w:val="24"/>
        </w:rPr>
        <w:t>о</w:t>
      </w:r>
      <w:r w:rsidRPr="00577EA8">
        <w:rPr>
          <w:rFonts w:ascii="Times New Roman" w:hAnsi="Times New Roman" w:cs="Times New Roman"/>
          <w:sz w:val="24"/>
          <w:szCs w:val="24"/>
        </w:rPr>
        <w:t>ответствии с федеральными законами;</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зона санитарной охраны (источников питьевого и хозяйственно-бытового вод</w:t>
      </w:r>
      <w:r w:rsidRPr="00577EA8">
        <w:rPr>
          <w:rFonts w:ascii="Times New Roman" w:hAnsi="Times New Roman" w:cs="Times New Roman"/>
          <w:sz w:val="24"/>
          <w:szCs w:val="24"/>
        </w:rPr>
        <w:t>о</w:t>
      </w:r>
      <w:r w:rsidRPr="00577EA8">
        <w:rPr>
          <w:rFonts w:ascii="Times New Roman" w:hAnsi="Times New Roman" w:cs="Times New Roman"/>
          <w:sz w:val="24"/>
          <w:szCs w:val="24"/>
        </w:rPr>
        <w:t xml:space="preserve">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w:t>
      </w:r>
      <w:r w:rsidRPr="00577EA8">
        <w:rPr>
          <w:rFonts w:ascii="Times New Roman" w:hAnsi="Times New Roman" w:cs="Times New Roman"/>
          <w:sz w:val="24"/>
          <w:szCs w:val="24"/>
        </w:rPr>
        <w:lastRenderedPageBreak/>
        <w:t>централизованного питьевого и хозяйственно - бытового водоснабжения и охраны вод</w:t>
      </w:r>
      <w:r w:rsidRPr="00577EA8">
        <w:rPr>
          <w:rFonts w:ascii="Times New Roman" w:hAnsi="Times New Roman" w:cs="Times New Roman"/>
          <w:sz w:val="24"/>
          <w:szCs w:val="24"/>
        </w:rPr>
        <w:t>о</w:t>
      </w:r>
      <w:r w:rsidRPr="00577EA8">
        <w:rPr>
          <w:rFonts w:ascii="Times New Roman" w:hAnsi="Times New Roman" w:cs="Times New Roman"/>
          <w:sz w:val="24"/>
          <w:szCs w:val="24"/>
        </w:rPr>
        <w:t>проводных сооружений;</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зонирование - деление территории Омсукчанского городского округа, населенных пунктов муниципального образования при осуществлении градостроительного проект</w:t>
      </w:r>
      <w:r w:rsidRPr="00577EA8">
        <w:rPr>
          <w:rFonts w:ascii="Times New Roman" w:hAnsi="Times New Roman" w:cs="Times New Roman"/>
          <w:sz w:val="24"/>
          <w:szCs w:val="24"/>
        </w:rPr>
        <w:t>и</w:t>
      </w:r>
      <w:r w:rsidRPr="00577EA8">
        <w:rPr>
          <w:rFonts w:ascii="Times New Roman" w:hAnsi="Times New Roman" w:cs="Times New Roman"/>
          <w:sz w:val="24"/>
          <w:szCs w:val="24"/>
        </w:rPr>
        <w:t>рования на части (зоны) для определения их функционального назначения (функционал</w:t>
      </w:r>
      <w:r w:rsidRPr="00577EA8">
        <w:rPr>
          <w:rFonts w:ascii="Times New Roman" w:hAnsi="Times New Roman" w:cs="Times New Roman"/>
          <w:sz w:val="24"/>
          <w:szCs w:val="24"/>
        </w:rPr>
        <w:t>ь</w:t>
      </w:r>
      <w:r w:rsidRPr="00577EA8">
        <w:rPr>
          <w:rFonts w:ascii="Times New Roman" w:hAnsi="Times New Roman" w:cs="Times New Roman"/>
          <w:sz w:val="24"/>
          <w:szCs w:val="24"/>
        </w:rPr>
        <w:t>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w:t>
      </w:r>
      <w:r w:rsidRPr="00577EA8">
        <w:rPr>
          <w:rFonts w:ascii="Times New Roman" w:hAnsi="Times New Roman" w:cs="Times New Roman"/>
          <w:sz w:val="24"/>
          <w:szCs w:val="24"/>
        </w:rPr>
        <w:t>ь</w:t>
      </w:r>
      <w:r w:rsidRPr="00577EA8">
        <w:rPr>
          <w:rFonts w:ascii="Times New Roman" w:hAnsi="Times New Roman" w:cs="Times New Roman"/>
          <w:sz w:val="24"/>
          <w:szCs w:val="24"/>
        </w:rPr>
        <w:t>зования соответствующих территорий (зон с особыми условиями использования террит</w:t>
      </w:r>
      <w:r w:rsidRPr="00577EA8">
        <w:rPr>
          <w:rFonts w:ascii="Times New Roman" w:hAnsi="Times New Roman" w:cs="Times New Roman"/>
          <w:sz w:val="24"/>
          <w:szCs w:val="24"/>
        </w:rPr>
        <w:t>о</w:t>
      </w:r>
      <w:r w:rsidRPr="00577EA8">
        <w:rPr>
          <w:rFonts w:ascii="Times New Roman" w:hAnsi="Times New Roman" w:cs="Times New Roman"/>
          <w:sz w:val="24"/>
          <w:szCs w:val="24"/>
        </w:rPr>
        <w:t>рий), а также закрепления (отображения) в градостроительной документации границ соо</w:t>
      </w:r>
      <w:r w:rsidRPr="00577EA8">
        <w:rPr>
          <w:rFonts w:ascii="Times New Roman" w:hAnsi="Times New Roman" w:cs="Times New Roman"/>
          <w:sz w:val="24"/>
          <w:szCs w:val="24"/>
        </w:rPr>
        <w:t>т</w:t>
      </w:r>
      <w:r w:rsidRPr="00577EA8">
        <w:rPr>
          <w:rFonts w:ascii="Times New Roman" w:hAnsi="Times New Roman" w:cs="Times New Roman"/>
          <w:sz w:val="24"/>
          <w:szCs w:val="24"/>
        </w:rPr>
        <w:t>ветствующих зон;</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зоны жилого назначения участки территории населенных пунктов Омсукчанского городского округа, используемые и предназначенные для размещения жилых домов, а также учреждений и предприятий обслуживания населения;</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зоны общественно-делового назначения - участки территории населенных пунктов Омсукчанского городского округа, предназначенные для размещения объектов здрав</w:t>
      </w:r>
      <w:r w:rsidRPr="00577EA8">
        <w:rPr>
          <w:rFonts w:ascii="Times New Roman" w:hAnsi="Times New Roman" w:cs="Times New Roman"/>
          <w:sz w:val="24"/>
          <w:szCs w:val="24"/>
        </w:rPr>
        <w:t>о</w:t>
      </w:r>
      <w:r w:rsidRPr="00577EA8">
        <w:rPr>
          <w:rFonts w:ascii="Times New Roman" w:hAnsi="Times New Roman" w:cs="Times New Roman"/>
          <w:sz w:val="24"/>
          <w:szCs w:val="24"/>
        </w:rPr>
        <w:t>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w:t>
      </w:r>
      <w:r w:rsidRPr="00577EA8">
        <w:rPr>
          <w:rFonts w:ascii="Times New Roman" w:hAnsi="Times New Roman" w:cs="Times New Roman"/>
          <w:sz w:val="24"/>
          <w:szCs w:val="24"/>
        </w:rPr>
        <w:t>и</w:t>
      </w:r>
      <w:r w:rsidRPr="00577EA8">
        <w:rPr>
          <w:rFonts w:ascii="Times New Roman" w:hAnsi="Times New Roman" w:cs="Times New Roman"/>
          <w:sz w:val="24"/>
          <w:szCs w:val="24"/>
        </w:rPr>
        <w:t>нистративных, научно-исследовательских учреждений, стоянок автомобильного тран</w:t>
      </w:r>
      <w:r w:rsidRPr="00577EA8">
        <w:rPr>
          <w:rFonts w:ascii="Times New Roman" w:hAnsi="Times New Roman" w:cs="Times New Roman"/>
          <w:sz w:val="24"/>
          <w:szCs w:val="24"/>
        </w:rPr>
        <w:t>с</w:t>
      </w:r>
      <w:r w:rsidRPr="00577EA8">
        <w:rPr>
          <w:rFonts w:ascii="Times New Roman" w:hAnsi="Times New Roman" w:cs="Times New Roman"/>
          <w:sz w:val="24"/>
          <w:szCs w:val="24"/>
        </w:rPr>
        <w:t>порта, объектов делового, финансового назначения, иных объектов, связанных с обесп</w:t>
      </w:r>
      <w:r w:rsidRPr="00577EA8">
        <w:rPr>
          <w:rFonts w:ascii="Times New Roman" w:hAnsi="Times New Roman" w:cs="Times New Roman"/>
          <w:sz w:val="24"/>
          <w:szCs w:val="24"/>
        </w:rPr>
        <w:t>е</w:t>
      </w:r>
      <w:r w:rsidRPr="00577EA8">
        <w:rPr>
          <w:rFonts w:ascii="Times New Roman" w:hAnsi="Times New Roman" w:cs="Times New Roman"/>
          <w:sz w:val="24"/>
          <w:szCs w:val="24"/>
        </w:rPr>
        <w:t>чением жизнедеятельности граждан;</w:t>
      </w:r>
    </w:p>
    <w:p w:rsidR="004E6FDF" w:rsidRPr="00577EA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577EA8">
        <w:rPr>
          <w:rFonts w:ascii="Times New Roman" w:hAnsi="Times New Roman" w:cs="Times New Roman"/>
          <w:sz w:val="24"/>
          <w:szCs w:val="24"/>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зона транспортной инфраструктуры предназначена для размещения объектов транспортной инфраструктуры, в том числе сооружений и коммуникаций автомобильного и трубопроводного транспорта, связи, а также для установления санитарно-защитных зон и санитарных разрывов таких объектов;</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зона инженерной инфраструктуры включает в себя участки территории Омсукча</w:t>
      </w:r>
      <w:r w:rsidRPr="00782938">
        <w:rPr>
          <w:rFonts w:ascii="Times New Roman" w:hAnsi="Times New Roman" w:cs="Times New Roman"/>
          <w:sz w:val="24"/>
          <w:szCs w:val="24"/>
        </w:rPr>
        <w:t>н</w:t>
      </w:r>
      <w:r w:rsidRPr="00782938">
        <w:rPr>
          <w:rFonts w:ascii="Times New Roman" w:hAnsi="Times New Roman" w:cs="Times New Roman"/>
          <w:sz w:val="24"/>
          <w:szCs w:val="24"/>
        </w:rPr>
        <w:t>ского городского округа, предназначенные для размещения сетей инженерно-технического обеспечения, включая линии электропередачи, линии связи (в том числе л</w:t>
      </w:r>
      <w:r w:rsidRPr="00782938">
        <w:rPr>
          <w:rFonts w:ascii="Times New Roman" w:hAnsi="Times New Roman" w:cs="Times New Roman"/>
          <w:sz w:val="24"/>
          <w:szCs w:val="24"/>
        </w:rPr>
        <w:t>и</w:t>
      </w:r>
      <w:r w:rsidRPr="00782938">
        <w:rPr>
          <w:rFonts w:ascii="Times New Roman" w:hAnsi="Times New Roman" w:cs="Times New Roman"/>
          <w:sz w:val="24"/>
          <w:szCs w:val="24"/>
        </w:rPr>
        <w:t>нейно-кабельные сооружения), трубопроводы, для размещения иных объектов инжене</w:t>
      </w:r>
      <w:r w:rsidRPr="00782938">
        <w:rPr>
          <w:rFonts w:ascii="Times New Roman" w:hAnsi="Times New Roman" w:cs="Times New Roman"/>
          <w:sz w:val="24"/>
          <w:szCs w:val="24"/>
        </w:rPr>
        <w:t>р</w:t>
      </w:r>
      <w:r w:rsidRPr="00782938">
        <w:rPr>
          <w:rFonts w:ascii="Times New Roman" w:hAnsi="Times New Roman" w:cs="Times New Roman"/>
          <w:sz w:val="24"/>
          <w:szCs w:val="24"/>
        </w:rPr>
        <w:t>ной инфраструктуры, установления санитарно-защитных зон и санитарных разрывов т</w:t>
      </w:r>
      <w:r w:rsidRPr="00782938">
        <w:rPr>
          <w:rFonts w:ascii="Times New Roman" w:hAnsi="Times New Roman" w:cs="Times New Roman"/>
          <w:sz w:val="24"/>
          <w:szCs w:val="24"/>
        </w:rPr>
        <w:t>а</w:t>
      </w:r>
      <w:r w:rsidRPr="00782938">
        <w:rPr>
          <w:rFonts w:ascii="Times New Roman" w:hAnsi="Times New Roman" w:cs="Times New Roman"/>
          <w:sz w:val="24"/>
          <w:szCs w:val="24"/>
        </w:rPr>
        <w:t>ких объектов, установления охранных зон объектов инженерной инфраструктуры;</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зона специального назначения - территории, занятые кладбищами, крематориями, объектами размещения отходов производства и потребления и иными объектами, разм</w:t>
      </w:r>
      <w:r w:rsidRPr="00782938">
        <w:rPr>
          <w:rFonts w:ascii="Times New Roman" w:hAnsi="Times New Roman" w:cs="Times New Roman"/>
          <w:sz w:val="24"/>
          <w:szCs w:val="24"/>
        </w:rPr>
        <w:t>е</w:t>
      </w:r>
      <w:r w:rsidRPr="00782938">
        <w:rPr>
          <w:rFonts w:ascii="Times New Roman" w:hAnsi="Times New Roman" w:cs="Times New Roman"/>
          <w:sz w:val="24"/>
          <w:szCs w:val="24"/>
        </w:rPr>
        <w:t>щение которых может быть обеспечено только путем выделения указанных зон;</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зона военных и режимных объектов - зона, предназначенная для размещения вое</w:t>
      </w:r>
      <w:r w:rsidRPr="00782938">
        <w:rPr>
          <w:rFonts w:ascii="Times New Roman" w:hAnsi="Times New Roman" w:cs="Times New Roman"/>
          <w:sz w:val="24"/>
          <w:szCs w:val="24"/>
        </w:rPr>
        <w:t>н</w:t>
      </w:r>
      <w:r w:rsidRPr="00782938">
        <w:rPr>
          <w:rFonts w:ascii="Times New Roman" w:hAnsi="Times New Roman" w:cs="Times New Roman"/>
          <w:sz w:val="24"/>
          <w:szCs w:val="24"/>
        </w:rPr>
        <w:t>ных объектов, прочих режимных объектов (в том числе тюрем) и формирования инфр</w:t>
      </w:r>
      <w:r w:rsidRPr="00782938">
        <w:rPr>
          <w:rFonts w:ascii="Times New Roman" w:hAnsi="Times New Roman" w:cs="Times New Roman"/>
          <w:sz w:val="24"/>
          <w:szCs w:val="24"/>
        </w:rPr>
        <w:t>а</w:t>
      </w:r>
      <w:r w:rsidRPr="00782938">
        <w:rPr>
          <w:rFonts w:ascii="Times New Roman" w:hAnsi="Times New Roman" w:cs="Times New Roman"/>
          <w:sz w:val="24"/>
          <w:szCs w:val="24"/>
        </w:rPr>
        <w:t>структуры для их обслуживания, для размещения объектов, в отношении территорий к</w:t>
      </w:r>
      <w:r w:rsidRPr="00782938">
        <w:rPr>
          <w:rFonts w:ascii="Times New Roman" w:hAnsi="Times New Roman" w:cs="Times New Roman"/>
          <w:sz w:val="24"/>
          <w:szCs w:val="24"/>
        </w:rPr>
        <w:t>о</w:t>
      </w:r>
      <w:r w:rsidRPr="00782938">
        <w:rPr>
          <w:rFonts w:ascii="Times New Roman" w:hAnsi="Times New Roman" w:cs="Times New Roman"/>
          <w:sz w:val="24"/>
          <w:szCs w:val="24"/>
        </w:rPr>
        <w:t>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w:t>
      </w:r>
      <w:r w:rsidRPr="00782938">
        <w:rPr>
          <w:rFonts w:ascii="Times New Roman" w:hAnsi="Times New Roman" w:cs="Times New Roman"/>
          <w:sz w:val="24"/>
          <w:szCs w:val="24"/>
        </w:rPr>
        <w:t>ъ</w:t>
      </w:r>
      <w:r w:rsidRPr="00782938">
        <w:rPr>
          <w:rFonts w:ascii="Times New Roman" w:hAnsi="Times New Roman" w:cs="Times New Roman"/>
          <w:sz w:val="24"/>
          <w:szCs w:val="24"/>
        </w:rPr>
        <w:t>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зона природного ландшафта - зона, обеспечивающая правовые условия использ</w:t>
      </w:r>
      <w:r w:rsidRPr="00782938">
        <w:rPr>
          <w:rFonts w:ascii="Times New Roman" w:hAnsi="Times New Roman" w:cs="Times New Roman"/>
          <w:sz w:val="24"/>
          <w:szCs w:val="24"/>
        </w:rPr>
        <w:t>о</w:t>
      </w:r>
      <w:r w:rsidRPr="00782938">
        <w:rPr>
          <w:rFonts w:ascii="Times New Roman" w:hAnsi="Times New Roman" w:cs="Times New Roman"/>
          <w:sz w:val="24"/>
          <w:szCs w:val="24"/>
        </w:rPr>
        <w:t>вания и сохранения существующего природного ландшафта и одновременно создающая условия для отдыха населения;</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зона акваторий - территории, занятые водными объектами;</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зоны охраны объектов культурного наследия - территория, устанавливаемая в ц</w:t>
      </w:r>
      <w:r w:rsidRPr="00782938">
        <w:rPr>
          <w:rFonts w:ascii="Times New Roman" w:hAnsi="Times New Roman" w:cs="Times New Roman"/>
          <w:sz w:val="24"/>
          <w:szCs w:val="24"/>
        </w:rPr>
        <w:t>е</w:t>
      </w:r>
      <w:r w:rsidRPr="00782938">
        <w:rPr>
          <w:rFonts w:ascii="Times New Roman" w:hAnsi="Times New Roman" w:cs="Times New Roman"/>
          <w:sz w:val="24"/>
          <w:szCs w:val="24"/>
        </w:rPr>
        <w:t>лях обеспечения сохранности объекта культурного наследия в его исторической среде на сопряженной с ним территории;</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 xml:space="preserve">зоны рекреационного назначения - зоны в границах территорий, занятых лесами, </w:t>
      </w:r>
      <w:r w:rsidRPr="00782938">
        <w:rPr>
          <w:rFonts w:ascii="Times New Roman" w:hAnsi="Times New Roman" w:cs="Times New Roman"/>
          <w:sz w:val="24"/>
          <w:szCs w:val="24"/>
        </w:rPr>
        <w:lastRenderedPageBreak/>
        <w:t>скверами, парками, садами, прудами, озерами, водохранилищами, пляжами Омсукчанск</w:t>
      </w:r>
      <w:r w:rsidRPr="00782938">
        <w:rPr>
          <w:rFonts w:ascii="Times New Roman" w:hAnsi="Times New Roman" w:cs="Times New Roman"/>
          <w:sz w:val="24"/>
          <w:szCs w:val="24"/>
        </w:rPr>
        <w:t>о</w:t>
      </w:r>
      <w:r w:rsidRPr="00782938">
        <w:rPr>
          <w:rFonts w:ascii="Times New Roman" w:hAnsi="Times New Roman" w:cs="Times New Roman"/>
          <w:sz w:val="24"/>
          <w:szCs w:val="24"/>
        </w:rPr>
        <w:t>го городского округа, а также в границах иных территорий, используемых и предназн</w:t>
      </w:r>
      <w:r w:rsidRPr="00782938">
        <w:rPr>
          <w:rFonts w:ascii="Times New Roman" w:hAnsi="Times New Roman" w:cs="Times New Roman"/>
          <w:sz w:val="24"/>
          <w:szCs w:val="24"/>
        </w:rPr>
        <w:t>а</w:t>
      </w:r>
      <w:r w:rsidRPr="00782938">
        <w:rPr>
          <w:rFonts w:ascii="Times New Roman" w:hAnsi="Times New Roman" w:cs="Times New Roman"/>
          <w:sz w:val="24"/>
          <w:szCs w:val="24"/>
        </w:rPr>
        <w:t>ченных для отдыха, туризма, занятий физической культурой и спортом;</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w:t>
      </w:r>
      <w:r w:rsidRPr="00782938">
        <w:rPr>
          <w:rFonts w:ascii="Times New Roman" w:hAnsi="Times New Roman" w:cs="Times New Roman"/>
          <w:sz w:val="24"/>
          <w:szCs w:val="24"/>
        </w:rPr>
        <w:t>п</w:t>
      </w:r>
      <w:r w:rsidRPr="00782938">
        <w:rPr>
          <w:rFonts w:ascii="Times New Roman" w:hAnsi="Times New Roman" w:cs="Times New Roman"/>
          <w:sz w:val="24"/>
          <w:szCs w:val="24"/>
        </w:rPr>
        <w:t>ления, зоны санитарной охраны источников питьевого и хозяйственно-бытового вод</w:t>
      </w:r>
      <w:r w:rsidRPr="00782938">
        <w:rPr>
          <w:rFonts w:ascii="Times New Roman" w:hAnsi="Times New Roman" w:cs="Times New Roman"/>
          <w:sz w:val="24"/>
          <w:szCs w:val="24"/>
        </w:rPr>
        <w:t>о</w:t>
      </w:r>
      <w:r w:rsidRPr="00782938">
        <w:rPr>
          <w:rFonts w:ascii="Times New Roman" w:hAnsi="Times New Roman" w:cs="Times New Roman"/>
          <w:sz w:val="24"/>
          <w:szCs w:val="24"/>
        </w:rPr>
        <w:t>снабжения, зоны охраняемых объектов, иные зоны, устанавливаемые в соответствии с з</w:t>
      </w:r>
      <w:r w:rsidRPr="00782938">
        <w:rPr>
          <w:rFonts w:ascii="Times New Roman" w:hAnsi="Times New Roman" w:cs="Times New Roman"/>
          <w:sz w:val="24"/>
          <w:szCs w:val="24"/>
        </w:rPr>
        <w:t>а</w:t>
      </w:r>
      <w:r w:rsidRPr="00782938">
        <w:rPr>
          <w:rFonts w:ascii="Times New Roman" w:hAnsi="Times New Roman" w:cs="Times New Roman"/>
          <w:sz w:val="24"/>
          <w:szCs w:val="24"/>
        </w:rPr>
        <w:t xml:space="preserve">конодательством Российской Федерации; </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индивидуальный жилой дом - отдельно стоящий жилой дом с количеством этажей не более чем три, предназначенные для проживания одной семьи;</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 xml:space="preserve">информационные системы обеспечения градостроительной деятельности (далее также - ИСОГД) - организованный в соответствии с требованиями Градостроительного </w:t>
      </w:r>
      <w:hyperlink r:id="rId11" w:history="1">
        <w:r w:rsidRPr="00782938">
          <w:rPr>
            <w:rFonts w:ascii="Times New Roman" w:hAnsi="Times New Roman" w:cs="Times New Roman"/>
            <w:color w:val="0000FF"/>
            <w:sz w:val="24"/>
            <w:szCs w:val="24"/>
          </w:rPr>
          <w:t>кодекса</w:t>
        </w:r>
      </w:hyperlink>
      <w:r w:rsidRPr="00782938">
        <w:rPr>
          <w:rFonts w:ascii="Times New Roman" w:hAnsi="Times New Roman" w:cs="Times New Roman"/>
          <w:sz w:val="24"/>
          <w:szCs w:val="24"/>
        </w:rPr>
        <w:t xml:space="preserve">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капитальный ремонт объектов капитального строительства (за исключением л</w:t>
      </w:r>
      <w:r w:rsidRPr="00782938">
        <w:rPr>
          <w:rFonts w:ascii="Times New Roman" w:hAnsi="Times New Roman" w:cs="Times New Roman"/>
          <w:sz w:val="24"/>
          <w:szCs w:val="24"/>
        </w:rPr>
        <w:t>и</w:t>
      </w:r>
      <w:r w:rsidRPr="00782938">
        <w:rPr>
          <w:rFonts w:ascii="Times New Roman" w:hAnsi="Times New Roman" w:cs="Times New Roman"/>
          <w:sz w:val="24"/>
          <w:szCs w:val="24"/>
        </w:rPr>
        <w:t>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w:t>
      </w:r>
      <w:r w:rsidRPr="00782938">
        <w:rPr>
          <w:rFonts w:ascii="Times New Roman" w:hAnsi="Times New Roman" w:cs="Times New Roman"/>
          <w:sz w:val="24"/>
          <w:szCs w:val="24"/>
        </w:rPr>
        <w:t>и</w:t>
      </w:r>
      <w:r w:rsidRPr="00782938">
        <w:rPr>
          <w:rFonts w:ascii="Times New Roman" w:hAnsi="Times New Roman" w:cs="Times New Roman"/>
          <w:sz w:val="24"/>
          <w:szCs w:val="24"/>
        </w:rPr>
        <w:t>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w:t>
      </w:r>
      <w:r w:rsidRPr="00782938">
        <w:rPr>
          <w:rFonts w:ascii="Times New Roman" w:hAnsi="Times New Roman" w:cs="Times New Roman"/>
          <w:sz w:val="24"/>
          <w:szCs w:val="24"/>
        </w:rPr>
        <w:t>н</w:t>
      </w:r>
      <w:r w:rsidRPr="00782938">
        <w:rPr>
          <w:rFonts w:ascii="Times New Roman" w:hAnsi="Times New Roman" w:cs="Times New Roman"/>
          <w:sz w:val="24"/>
          <w:szCs w:val="24"/>
        </w:rPr>
        <w:t>струкций элементы и (или) восстановление указанных элементов;</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капитальный ремонт линейных объектов - изменение параметров линейных объе</w:t>
      </w:r>
      <w:r w:rsidRPr="00782938">
        <w:rPr>
          <w:rFonts w:ascii="Times New Roman" w:hAnsi="Times New Roman" w:cs="Times New Roman"/>
          <w:sz w:val="24"/>
          <w:szCs w:val="24"/>
        </w:rPr>
        <w:t>к</w:t>
      </w:r>
      <w:r w:rsidRPr="00782938">
        <w:rPr>
          <w:rFonts w:ascii="Times New Roman" w:hAnsi="Times New Roman" w:cs="Times New Roman"/>
          <w:sz w:val="24"/>
          <w:szCs w:val="24"/>
        </w:rPr>
        <w:t>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w:t>
      </w:r>
      <w:r w:rsidRPr="00782938">
        <w:rPr>
          <w:rFonts w:ascii="Times New Roman" w:hAnsi="Times New Roman" w:cs="Times New Roman"/>
          <w:sz w:val="24"/>
          <w:szCs w:val="24"/>
        </w:rPr>
        <w:t>к</w:t>
      </w:r>
      <w:r w:rsidRPr="00782938">
        <w:rPr>
          <w:rFonts w:ascii="Times New Roman" w:hAnsi="Times New Roman" w:cs="Times New Roman"/>
          <w:sz w:val="24"/>
          <w:szCs w:val="24"/>
        </w:rPr>
        <w:t>тов;</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комфорт проживания - устанавливаемый в задании на проектирование уровень тр</w:t>
      </w:r>
      <w:r w:rsidRPr="00782938">
        <w:rPr>
          <w:rFonts w:ascii="Times New Roman" w:hAnsi="Times New Roman" w:cs="Times New Roman"/>
          <w:sz w:val="24"/>
          <w:szCs w:val="24"/>
        </w:rPr>
        <w:t>е</w:t>
      </w:r>
      <w:r w:rsidRPr="00782938">
        <w:rPr>
          <w:rFonts w:ascii="Times New Roman" w:hAnsi="Times New Roman" w:cs="Times New Roman"/>
          <w:sz w:val="24"/>
          <w:szCs w:val="24"/>
        </w:rPr>
        <w:t>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w:t>
      </w:r>
      <w:r w:rsidRPr="00782938">
        <w:rPr>
          <w:rFonts w:ascii="Times New Roman" w:hAnsi="Times New Roman" w:cs="Times New Roman"/>
          <w:sz w:val="24"/>
          <w:szCs w:val="24"/>
        </w:rPr>
        <w:t>о</w:t>
      </w:r>
      <w:r w:rsidRPr="00782938">
        <w:rPr>
          <w:rFonts w:ascii="Times New Roman" w:hAnsi="Times New Roman" w:cs="Times New Roman"/>
          <w:sz w:val="24"/>
          <w:szCs w:val="24"/>
        </w:rPr>
        <w:t>вания в процессе эксплуатации санитарно-гигиенических параметров окружающей среды;</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красные линии - линии, которые обозначают существующие, планируемые (изм</w:t>
      </w:r>
      <w:r w:rsidRPr="00782938">
        <w:rPr>
          <w:rFonts w:ascii="Times New Roman" w:hAnsi="Times New Roman" w:cs="Times New Roman"/>
          <w:sz w:val="24"/>
          <w:szCs w:val="24"/>
        </w:rPr>
        <w:t>е</w:t>
      </w:r>
      <w:r w:rsidRPr="00782938">
        <w:rPr>
          <w:rFonts w:ascii="Times New Roman" w:hAnsi="Times New Roman" w:cs="Times New Roman"/>
          <w:sz w:val="24"/>
          <w:szCs w:val="24"/>
        </w:rPr>
        <w:t>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w:t>
      </w:r>
      <w:r w:rsidRPr="00782938">
        <w:rPr>
          <w:rFonts w:ascii="Times New Roman" w:hAnsi="Times New Roman" w:cs="Times New Roman"/>
          <w:sz w:val="24"/>
          <w:szCs w:val="24"/>
        </w:rPr>
        <w:t>и</w:t>
      </w:r>
      <w:r w:rsidRPr="00782938">
        <w:rPr>
          <w:rFonts w:ascii="Times New Roman" w:hAnsi="Times New Roman" w:cs="Times New Roman"/>
          <w:sz w:val="24"/>
          <w:szCs w:val="24"/>
        </w:rPr>
        <w:t>нейно-кабельные сооружения), трубопроводы, автомобильные дороги и другие подобные сооружения (далее - линейные объекты);</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культовые объекты - объекты для проведения религиозных обрядов;</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культурно-просветительские и зрелищные объекты - библиотеки, музеи, выставо</w:t>
      </w:r>
      <w:r w:rsidRPr="00782938">
        <w:rPr>
          <w:rFonts w:ascii="Times New Roman" w:hAnsi="Times New Roman" w:cs="Times New Roman"/>
          <w:sz w:val="24"/>
          <w:szCs w:val="24"/>
        </w:rPr>
        <w:t>ч</w:t>
      </w:r>
      <w:r w:rsidRPr="00782938">
        <w:rPr>
          <w:rFonts w:ascii="Times New Roman" w:hAnsi="Times New Roman" w:cs="Times New Roman"/>
          <w:sz w:val="24"/>
          <w:szCs w:val="24"/>
        </w:rPr>
        <w:t>ные залы, галереи, театры, концертные залы, кинотеатры и иные подобные объекты;</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и другие подобные соор</w:t>
      </w:r>
      <w:r w:rsidRPr="00782938">
        <w:rPr>
          <w:rFonts w:ascii="Times New Roman" w:hAnsi="Times New Roman" w:cs="Times New Roman"/>
          <w:sz w:val="24"/>
          <w:szCs w:val="24"/>
        </w:rPr>
        <w:t>у</w:t>
      </w:r>
      <w:r w:rsidRPr="00782938">
        <w:rPr>
          <w:rFonts w:ascii="Times New Roman" w:hAnsi="Times New Roman" w:cs="Times New Roman"/>
          <w:sz w:val="24"/>
          <w:szCs w:val="24"/>
        </w:rPr>
        <w:t>жения;</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линии регулирования застройки - линии, устанавливаемые в документации по пл</w:t>
      </w:r>
      <w:r w:rsidRPr="00782938">
        <w:rPr>
          <w:rFonts w:ascii="Times New Roman" w:hAnsi="Times New Roman" w:cs="Times New Roman"/>
          <w:sz w:val="24"/>
          <w:szCs w:val="24"/>
        </w:rPr>
        <w:t>а</w:t>
      </w:r>
      <w:r w:rsidRPr="00782938">
        <w:rPr>
          <w:rFonts w:ascii="Times New Roman" w:hAnsi="Times New Roman" w:cs="Times New Roman"/>
          <w:sz w:val="24"/>
          <w:szCs w:val="24"/>
        </w:rPr>
        <w:t>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w:t>
      </w:r>
      <w:r w:rsidRPr="00782938">
        <w:rPr>
          <w:rFonts w:ascii="Times New Roman" w:hAnsi="Times New Roman" w:cs="Times New Roman"/>
          <w:sz w:val="24"/>
          <w:szCs w:val="24"/>
        </w:rPr>
        <w:t>ш</w:t>
      </w:r>
      <w:r w:rsidRPr="00782938">
        <w:rPr>
          <w:rFonts w:ascii="Times New Roman" w:hAnsi="Times New Roman" w:cs="Times New Roman"/>
          <w:sz w:val="24"/>
          <w:szCs w:val="24"/>
        </w:rPr>
        <w:t>них контуров зданий, строений и сооружений;</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маломобильные группы населения - лица старшей возрастной группы, 60 лет и старше, инвалиды трудоспособного возраста 16 - 60 лет, дети-инвалиды до 16 лет, дети до 8 - 10 лет, пешеходы с детскими колясками, временно нетрудоспособные;</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малые архитектурные формы - элементы монументально-декоративного оформл</w:t>
      </w:r>
      <w:r w:rsidRPr="00782938">
        <w:rPr>
          <w:rFonts w:ascii="Times New Roman" w:hAnsi="Times New Roman" w:cs="Times New Roman"/>
          <w:sz w:val="24"/>
          <w:szCs w:val="24"/>
        </w:rPr>
        <w:t>е</w:t>
      </w:r>
      <w:r w:rsidRPr="00782938">
        <w:rPr>
          <w:rFonts w:ascii="Times New Roman" w:hAnsi="Times New Roman" w:cs="Times New Roman"/>
          <w:sz w:val="24"/>
          <w:szCs w:val="24"/>
        </w:rPr>
        <w:t>ния, устройства для оформления мобильного и вертикального озеленения, водные устро</w:t>
      </w:r>
      <w:r w:rsidRPr="00782938">
        <w:rPr>
          <w:rFonts w:ascii="Times New Roman" w:hAnsi="Times New Roman" w:cs="Times New Roman"/>
          <w:sz w:val="24"/>
          <w:szCs w:val="24"/>
        </w:rPr>
        <w:t>й</w:t>
      </w:r>
      <w:r w:rsidRPr="00782938">
        <w:rPr>
          <w:rFonts w:ascii="Times New Roman" w:hAnsi="Times New Roman" w:cs="Times New Roman"/>
          <w:sz w:val="24"/>
          <w:szCs w:val="24"/>
        </w:rPr>
        <w:lastRenderedPageBreak/>
        <w:t>ства, городская мебель на территории муниципального образования, а также игровое, спортивное, осветительное оборудование, средства наружной рекламы и информации;</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многоквартирный дом - совокупность двух и более квартир, имеющих самосто</w:t>
      </w:r>
      <w:r w:rsidRPr="00782938">
        <w:rPr>
          <w:rFonts w:ascii="Times New Roman" w:hAnsi="Times New Roman" w:cs="Times New Roman"/>
          <w:sz w:val="24"/>
          <w:szCs w:val="24"/>
        </w:rPr>
        <w:t>я</w:t>
      </w:r>
      <w:r w:rsidRPr="00782938">
        <w:rPr>
          <w:rFonts w:ascii="Times New Roman" w:hAnsi="Times New Roman" w:cs="Times New Roman"/>
          <w:sz w:val="24"/>
          <w:szCs w:val="24"/>
        </w:rPr>
        <w:t>тельные выходы либо на земельный участок, прилегающий к жилому дому, либо в пом</w:t>
      </w:r>
      <w:r w:rsidRPr="00782938">
        <w:rPr>
          <w:rFonts w:ascii="Times New Roman" w:hAnsi="Times New Roman" w:cs="Times New Roman"/>
          <w:sz w:val="24"/>
          <w:szCs w:val="24"/>
        </w:rPr>
        <w:t>е</w:t>
      </w:r>
      <w:r w:rsidRPr="00782938">
        <w:rPr>
          <w:rFonts w:ascii="Times New Roman" w:hAnsi="Times New Roman" w:cs="Times New Roman"/>
          <w:sz w:val="24"/>
          <w:szCs w:val="24"/>
        </w:rPr>
        <w:t>щения общего пользования в таком доме. Многоквартирный дом содержит в себе элеме</w:t>
      </w:r>
      <w:r w:rsidRPr="00782938">
        <w:rPr>
          <w:rFonts w:ascii="Times New Roman" w:hAnsi="Times New Roman" w:cs="Times New Roman"/>
          <w:sz w:val="24"/>
          <w:szCs w:val="24"/>
        </w:rPr>
        <w:t>н</w:t>
      </w:r>
      <w:r w:rsidRPr="00782938">
        <w:rPr>
          <w:rFonts w:ascii="Times New Roman" w:hAnsi="Times New Roman" w:cs="Times New Roman"/>
          <w:sz w:val="24"/>
          <w:szCs w:val="24"/>
        </w:rPr>
        <w:t>ты общего имущества собственников помещений в таком доме в соответствии с жили</w:t>
      </w:r>
      <w:r w:rsidRPr="00782938">
        <w:rPr>
          <w:rFonts w:ascii="Times New Roman" w:hAnsi="Times New Roman" w:cs="Times New Roman"/>
          <w:sz w:val="24"/>
          <w:szCs w:val="24"/>
        </w:rPr>
        <w:t>щ</w:t>
      </w:r>
      <w:r w:rsidRPr="00782938">
        <w:rPr>
          <w:rFonts w:ascii="Times New Roman" w:hAnsi="Times New Roman" w:cs="Times New Roman"/>
          <w:sz w:val="24"/>
          <w:szCs w:val="24"/>
        </w:rPr>
        <w:t>ным законодательством;</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морфологический тип (морфотип) застройки - компактно расположенная застройка, характеризующаяся схожестью внешних признаков (этажностью, плотностью, архите</w:t>
      </w:r>
      <w:r w:rsidRPr="00782938">
        <w:rPr>
          <w:rFonts w:ascii="Times New Roman" w:hAnsi="Times New Roman" w:cs="Times New Roman"/>
          <w:sz w:val="24"/>
          <w:szCs w:val="24"/>
        </w:rPr>
        <w:t>к</w:t>
      </w:r>
      <w:r w:rsidRPr="00782938">
        <w:rPr>
          <w:rFonts w:ascii="Times New Roman" w:hAnsi="Times New Roman" w:cs="Times New Roman"/>
          <w:sz w:val="24"/>
          <w:szCs w:val="24"/>
        </w:rPr>
        <w:t>турными и конструктивными решениями и т.д.) и сложившаяся в достаточно сжатый и</w:t>
      </w:r>
      <w:r w:rsidRPr="00782938">
        <w:rPr>
          <w:rFonts w:ascii="Times New Roman" w:hAnsi="Times New Roman" w:cs="Times New Roman"/>
          <w:sz w:val="24"/>
          <w:szCs w:val="24"/>
        </w:rPr>
        <w:t>с</w:t>
      </w:r>
      <w:r w:rsidRPr="00782938">
        <w:rPr>
          <w:rFonts w:ascii="Times New Roman" w:hAnsi="Times New Roman" w:cs="Times New Roman"/>
          <w:sz w:val="24"/>
          <w:szCs w:val="24"/>
        </w:rPr>
        <w:t>торический период;</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w:t>
      </w:r>
      <w:r w:rsidRPr="00782938">
        <w:rPr>
          <w:rFonts w:ascii="Times New Roman" w:hAnsi="Times New Roman" w:cs="Times New Roman"/>
          <w:sz w:val="24"/>
          <w:szCs w:val="24"/>
        </w:rPr>
        <w:t>щ</w:t>
      </w:r>
      <w:r w:rsidRPr="00782938">
        <w:rPr>
          <w:rFonts w:ascii="Times New Roman" w:hAnsi="Times New Roman" w:cs="Times New Roman"/>
          <w:sz w:val="24"/>
          <w:szCs w:val="24"/>
        </w:rPr>
        <w:t>ности" могут быть "вместимость", "производительность" и т.п.;</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населенный пункт - территориальное образование, имеющее сосредоточенную з</w:t>
      </w:r>
      <w:r w:rsidRPr="00782938">
        <w:rPr>
          <w:rFonts w:ascii="Times New Roman" w:hAnsi="Times New Roman" w:cs="Times New Roman"/>
          <w:sz w:val="24"/>
          <w:szCs w:val="24"/>
        </w:rPr>
        <w:t>а</w:t>
      </w:r>
      <w:r w:rsidRPr="00782938">
        <w:rPr>
          <w:rFonts w:ascii="Times New Roman" w:hAnsi="Times New Roman" w:cs="Times New Roman"/>
          <w:sz w:val="24"/>
          <w:szCs w:val="24"/>
        </w:rPr>
        <w:t>стройку в пределах установленной границы и служащее местом постоянного проживания людей;</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объекты градостроительной деятельности - объекты, отображаемые на картах (сх</w:t>
      </w:r>
      <w:r w:rsidRPr="00782938">
        <w:rPr>
          <w:rFonts w:ascii="Times New Roman" w:hAnsi="Times New Roman" w:cs="Times New Roman"/>
          <w:sz w:val="24"/>
          <w:szCs w:val="24"/>
        </w:rPr>
        <w:t>е</w:t>
      </w:r>
      <w:r w:rsidRPr="00782938">
        <w:rPr>
          <w:rFonts w:ascii="Times New Roman" w:hAnsi="Times New Roman" w:cs="Times New Roman"/>
          <w:sz w:val="24"/>
          <w:szCs w:val="24"/>
        </w:rPr>
        <w:t>мах) в составе градостроительной документации, включая опорный план территории;</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w:t>
      </w:r>
      <w:r w:rsidRPr="00782938">
        <w:rPr>
          <w:rFonts w:ascii="Times New Roman" w:hAnsi="Times New Roman" w:cs="Times New Roman"/>
          <w:sz w:val="24"/>
          <w:szCs w:val="24"/>
        </w:rPr>
        <w:t>е</w:t>
      </w:r>
      <w:r w:rsidRPr="00782938">
        <w:rPr>
          <w:rFonts w:ascii="Times New Roman" w:hAnsi="Times New Roman" w:cs="Times New Roman"/>
          <w:sz w:val="24"/>
          <w:szCs w:val="24"/>
        </w:rPr>
        <w:t>дерации, уставом и оказывают существенное влияние на социально-экономическое разв</w:t>
      </w:r>
      <w:r w:rsidRPr="00782938">
        <w:rPr>
          <w:rFonts w:ascii="Times New Roman" w:hAnsi="Times New Roman" w:cs="Times New Roman"/>
          <w:sz w:val="24"/>
          <w:szCs w:val="24"/>
        </w:rPr>
        <w:t>и</w:t>
      </w:r>
      <w:r w:rsidRPr="00782938">
        <w:rPr>
          <w:rFonts w:ascii="Times New Roman" w:hAnsi="Times New Roman" w:cs="Times New Roman"/>
          <w:sz w:val="24"/>
          <w:szCs w:val="24"/>
        </w:rPr>
        <w:t>тие территории;</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w:t>
      </w:r>
      <w:r w:rsidRPr="00782938">
        <w:rPr>
          <w:rFonts w:ascii="Times New Roman" w:hAnsi="Times New Roman" w:cs="Times New Roman"/>
          <w:sz w:val="24"/>
          <w:szCs w:val="24"/>
        </w:rPr>
        <w:t>т</w:t>
      </w:r>
      <w:r w:rsidRPr="00782938">
        <w:rPr>
          <w:rFonts w:ascii="Times New Roman" w:hAnsi="Times New Roman" w:cs="Times New Roman"/>
          <w:sz w:val="24"/>
          <w:szCs w:val="24"/>
        </w:rPr>
        <w:t>ся в соответствии с законодательством особые условия использования территорий;</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w:t>
      </w:r>
      <w:r w:rsidRPr="00782938">
        <w:rPr>
          <w:rFonts w:ascii="Times New Roman" w:hAnsi="Times New Roman" w:cs="Times New Roman"/>
          <w:sz w:val="24"/>
          <w:szCs w:val="24"/>
        </w:rPr>
        <w:t>а</w:t>
      </w:r>
      <w:r w:rsidRPr="00782938">
        <w:rPr>
          <w:rFonts w:ascii="Times New Roman" w:hAnsi="Times New Roman" w:cs="Times New Roman"/>
          <w:sz w:val="24"/>
          <w:szCs w:val="24"/>
        </w:rPr>
        <w:t>значенная для периодического кратковременного массового отдыха населения;</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w:t>
      </w:r>
      <w:r w:rsidRPr="00782938">
        <w:rPr>
          <w:rFonts w:ascii="Times New Roman" w:hAnsi="Times New Roman" w:cs="Times New Roman"/>
          <w:sz w:val="24"/>
          <w:szCs w:val="24"/>
        </w:rPr>
        <w:t>а</w:t>
      </w:r>
      <w:r w:rsidRPr="00782938">
        <w:rPr>
          <w:rFonts w:ascii="Times New Roman" w:hAnsi="Times New Roman" w:cs="Times New Roman"/>
          <w:sz w:val="24"/>
          <w:szCs w:val="24"/>
        </w:rPr>
        <w:t>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E6FDF" w:rsidRPr="00782938"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782938">
        <w:rPr>
          <w:rFonts w:ascii="Times New Roman" w:hAnsi="Times New Roman" w:cs="Times New Roman"/>
          <w:sz w:val="24"/>
          <w:szCs w:val="24"/>
        </w:rP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w:t>
      </w:r>
      <w:r w:rsidRPr="00782938">
        <w:rPr>
          <w:rFonts w:ascii="Times New Roman" w:hAnsi="Times New Roman" w:cs="Times New Roman"/>
          <w:sz w:val="24"/>
          <w:szCs w:val="24"/>
        </w:rPr>
        <w:t>о</w:t>
      </w:r>
      <w:r w:rsidRPr="00782938">
        <w:rPr>
          <w:rFonts w:ascii="Times New Roman" w:hAnsi="Times New Roman" w:cs="Times New Roman"/>
          <w:sz w:val="24"/>
          <w:szCs w:val="24"/>
        </w:rPr>
        <w:t>строительного проектирования и информационного обеспечения градостроительной де</w:t>
      </w:r>
      <w:r w:rsidRPr="00782938">
        <w:rPr>
          <w:rFonts w:ascii="Times New Roman" w:hAnsi="Times New Roman" w:cs="Times New Roman"/>
          <w:sz w:val="24"/>
          <w:szCs w:val="24"/>
        </w:rPr>
        <w:t>я</w:t>
      </w:r>
      <w:r w:rsidRPr="00782938">
        <w:rPr>
          <w:rFonts w:ascii="Times New Roman" w:hAnsi="Times New Roman" w:cs="Times New Roman"/>
          <w:sz w:val="24"/>
          <w:szCs w:val="24"/>
        </w:rPr>
        <w:t xml:space="preserve">тельности (планировочный район, планировочный микрорайон, планировочный квартал, </w:t>
      </w:r>
      <w:r w:rsidRPr="00782938">
        <w:rPr>
          <w:rFonts w:ascii="Times New Roman" w:hAnsi="Times New Roman" w:cs="Times New Roman"/>
          <w:sz w:val="24"/>
          <w:szCs w:val="24"/>
        </w:rPr>
        <w:lastRenderedPageBreak/>
        <w:t>планировочный земельно-имущественный комплекс, планировочный земельный участок);</w:t>
      </w:r>
    </w:p>
    <w:p w:rsidR="004E6FDF"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полоса отвода автомобильной дороги - земельные участки (независимо от катег</w:t>
      </w:r>
      <w:r w:rsidRPr="001E3F90">
        <w:rPr>
          <w:rFonts w:ascii="Times New Roman" w:hAnsi="Times New Roman" w:cs="Times New Roman"/>
          <w:sz w:val="24"/>
          <w:szCs w:val="24"/>
        </w:rPr>
        <w:t>о</w:t>
      </w:r>
      <w:r w:rsidRPr="001E3F90">
        <w:rPr>
          <w:rFonts w:ascii="Times New Roman" w:hAnsi="Times New Roman" w:cs="Times New Roman"/>
          <w:sz w:val="24"/>
          <w:szCs w:val="24"/>
        </w:rPr>
        <w:t>рии земель), которые предназначены для размещения конструктивных элементов автом</w:t>
      </w:r>
      <w:r w:rsidRPr="001E3F90">
        <w:rPr>
          <w:rFonts w:ascii="Times New Roman" w:hAnsi="Times New Roman" w:cs="Times New Roman"/>
          <w:sz w:val="24"/>
          <w:szCs w:val="24"/>
        </w:rPr>
        <w:t>о</w:t>
      </w:r>
      <w:r w:rsidRPr="001E3F90">
        <w:rPr>
          <w:rFonts w:ascii="Times New Roman" w:hAnsi="Times New Roman" w:cs="Times New Roman"/>
          <w:sz w:val="24"/>
          <w:szCs w:val="24"/>
        </w:rPr>
        <w:t>бильной дороги, дорожных сооружений и на которых располагаются или могут распол</w:t>
      </w:r>
      <w:r w:rsidRPr="001E3F90">
        <w:rPr>
          <w:rFonts w:ascii="Times New Roman" w:hAnsi="Times New Roman" w:cs="Times New Roman"/>
          <w:sz w:val="24"/>
          <w:szCs w:val="24"/>
        </w:rPr>
        <w:t>а</w:t>
      </w:r>
      <w:r w:rsidRPr="001E3F90">
        <w:rPr>
          <w:rFonts w:ascii="Times New Roman" w:hAnsi="Times New Roman" w:cs="Times New Roman"/>
          <w:sz w:val="24"/>
          <w:szCs w:val="24"/>
        </w:rPr>
        <w:t>гаться объекты дорожного сервиса;</w:t>
      </w:r>
    </w:p>
    <w:p w:rsidR="004E6FDF" w:rsidRPr="00DC4FE5"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DC4FE5">
        <w:rPr>
          <w:rFonts w:ascii="Times New Roman" w:hAnsi="Times New Roman" w:cs="Times New Roman"/>
          <w:sz w:val="24"/>
          <w:szCs w:val="24"/>
        </w:rPr>
        <w:t>полоса отвода железных дорог - земельные участки, прилегающие к железнод</w:t>
      </w:r>
      <w:r w:rsidRPr="00DC4FE5">
        <w:rPr>
          <w:rFonts w:ascii="Times New Roman" w:hAnsi="Times New Roman" w:cs="Times New Roman"/>
          <w:sz w:val="24"/>
          <w:szCs w:val="24"/>
        </w:rPr>
        <w:t>о</w:t>
      </w:r>
      <w:r w:rsidRPr="00DC4FE5">
        <w:rPr>
          <w:rFonts w:ascii="Times New Roman" w:hAnsi="Times New Roman" w:cs="Times New Roman"/>
          <w:sz w:val="24"/>
          <w:szCs w:val="24"/>
        </w:rPr>
        <w:t>рожным путям, земельные участки, занятые железнодорожными путями или предназн</w:t>
      </w:r>
      <w:r w:rsidRPr="00DC4FE5">
        <w:rPr>
          <w:rFonts w:ascii="Times New Roman" w:hAnsi="Times New Roman" w:cs="Times New Roman"/>
          <w:sz w:val="24"/>
          <w:szCs w:val="24"/>
        </w:rPr>
        <w:t>а</w:t>
      </w:r>
      <w:r w:rsidRPr="00DC4FE5">
        <w:rPr>
          <w:rFonts w:ascii="Times New Roman" w:hAnsi="Times New Roman" w:cs="Times New Roman"/>
          <w:sz w:val="24"/>
          <w:szCs w:val="24"/>
        </w:rPr>
        <w:t>ченные для размещения таких путей, а также земельные участки, занятые или предназн</w:t>
      </w:r>
      <w:r w:rsidRPr="00DC4FE5">
        <w:rPr>
          <w:rFonts w:ascii="Times New Roman" w:hAnsi="Times New Roman" w:cs="Times New Roman"/>
          <w:sz w:val="24"/>
          <w:szCs w:val="24"/>
        </w:rPr>
        <w:t>а</w:t>
      </w:r>
      <w:r w:rsidRPr="00DC4FE5">
        <w:rPr>
          <w:rFonts w:ascii="Times New Roman" w:hAnsi="Times New Roman" w:cs="Times New Roman"/>
          <w:sz w:val="24"/>
          <w:szCs w:val="24"/>
        </w:rPr>
        <w:t>ченные для размещения железнодорожных станций, водоотводных и укрепительных ус</w:t>
      </w:r>
      <w:r w:rsidRPr="00DC4FE5">
        <w:rPr>
          <w:rFonts w:ascii="Times New Roman" w:hAnsi="Times New Roman" w:cs="Times New Roman"/>
          <w:sz w:val="24"/>
          <w:szCs w:val="24"/>
        </w:rPr>
        <w:t>т</w:t>
      </w:r>
      <w:r w:rsidRPr="00DC4FE5">
        <w:rPr>
          <w:rFonts w:ascii="Times New Roman" w:hAnsi="Times New Roman" w:cs="Times New Roman"/>
          <w:sz w:val="24"/>
          <w:szCs w:val="24"/>
        </w:rPr>
        <w:t>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правила землепользования и застройки - документ градостроительного зониров</w:t>
      </w:r>
      <w:r w:rsidRPr="001E3F90">
        <w:rPr>
          <w:rFonts w:ascii="Times New Roman" w:hAnsi="Times New Roman" w:cs="Times New Roman"/>
          <w:sz w:val="24"/>
          <w:szCs w:val="24"/>
        </w:rPr>
        <w:t>а</w:t>
      </w:r>
      <w:r w:rsidRPr="001E3F90">
        <w:rPr>
          <w:rFonts w:ascii="Times New Roman" w:hAnsi="Times New Roman" w:cs="Times New Roman"/>
          <w:sz w:val="24"/>
          <w:szCs w:val="24"/>
        </w:rPr>
        <w:t>ния, который утверждается нормативным правовым актом органа местного самоуправл</w:t>
      </w:r>
      <w:r w:rsidRPr="001E3F90">
        <w:rPr>
          <w:rFonts w:ascii="Times New Roman" w:hAnsi="Times New Roman" w:cs="Times New Roman"/>
          <w:sz w:val="24"/>
          <w:szCs w:val="24"/>
        </w:rPr>
        <w:t>е</w:t>
      </w:r>
      <w:r w:rsidRPr="001E3F90">
        <w:rPr>
          <w:rFonts w:ascii="Times New Roman" w:hAnsi="Times New Roman" w:cs="Times New Roman"/>
          <w:sz w:val="24"/>
          <w:szCs w:val="24"/>
        </w:rPr>
        <w:t>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природный ландшафт - территория, которая не подверглась изменению в результ</w:t>
      </w:r>
      <w:r w:rsidRPr="001E3F90">
        <w:rPr>
          <w:rFonts w:ascii="Times New Roman" w:hAnsi="Times New Roman" w:cs="Times New Roman"/>
          <w:sz w:val="24"/>
          <w:szCs w:val="24"/>
        </w:rPr>
        <w:t>а</w:t>
      </w:r>
      <w:r w:rsidRPr="001E3F90">
        <w:rPr>
          <w:rFonts w:ascii="Times New Roman" w:hAnsi="Times New Roman" w:cs="Times New Roman"/>
          <w:sz w:val="24"/>
          <w:szCs w:val="24"/>
        </w:rPr>
        <w:t>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w:t>
      </w:r>
      <w:r w:rsidRPr="001E3F90">
        <w:rPr>
          <w:rFonts w:ascii="Times New Roman" w:hAnsi="Times New Roman" w:cs="Times New Roman"/>
          <w:sz w:val="24"/>
          <w:szCs w:val="24"/>
        </w:rPr>
        <w:t>с</w:t>
      </w:r>
      <w:r w:rsidRPr="001E3F90">
        <w:rPr>
          <w:rFonts w:ascii="Times New Roman" w:hAnsi="Times New Roman" w:cs="Times New Roman"/>
          <w:sz w:val="24"/>
          <w:szCs w:val="24"/>
        </w:rPr>
        <w:t>ловиях;</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w:t>
      </w:r>
      <w:r w:rsidRPr="001E3F90">
        <w:rPr>
          <w:rFonts w:ascii="Times New Roman" w:hAnsi="Times New Roman" w:cs="Times New Roman"/>
          <w:sz w:val="24"/>
          <w:szCs w:val="24"/>
        </w:rPr>
        <w:t>о</w:t>
      </w:r>
      <w:r w:rsidRPr="001E3F90">
        <w:rPr>
          <w:rFonts w:ascii="Times New Roman" w:hAnsi="Times New Roman" w:cs="Times New Roman"/>
          <w:sz w:val="24"/>
          <w:szCs w:val="24"/>
        </w:rPr>
        <w:t>ты, количества этажей, площади, объема), в том числе надстройка, перестройка, расшир</w:t>
      </w:r>
      <w:r w:rsidRPr="001E3F90">
        <w:rPr>
          <w:rFonts w:ascii="Times New Roman" w:hAnsi="Times New Roman" w:cs="Times New Roman"/>
          <w:sz w:val="24"/>
          <w:szCs w:val="24"/>
        </w:rPr>
        <w:t>е</w:t>
      </w:r>
      <w:r w:rsidRPr="001E3F90">
        <w:rPr>
          <w:rFonts w:ascii="Times New Roman" w:hAnsi="Times New Roman" w:cs="Times New Roman"/>
          <w:sz w:val="24"/>
          <w:szCs w:val="24"/>
        </w:rPr>
        <w:t>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w:t>
      </w:r>
      <w:r w:rsidRPr="001E3F90">
        <w:rPr>
          <w:rFonts w:ascii="Times New Roman" w:hAnsi="Times New Roman" w:cs="Times New Roman"/>
          <w:sz w:val="24"/>
          <w:szCs w:val="24"/>
        </w:rPr>
        <w:t>а</w:t>
      </w:r>
      <w:r w:rsidRPr="001E3F90">
        <w:rPr>
          <w:rFonts w:ascii="Times New Roman" w:hAnsi="Times New Roman" w:cs="Times New Roman"/>
          <w:sz w:val="24"/>
          <w:szCs w:val="24"/>
        </w:rPr>
        <w:t>тели таких конструкций элементы и (или) восстановления указанных элементов;</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w:t>
      </w:r>
      <w:r w:rsidRPr="001E3F90">
        <w:rPr>
          <w:rFonts w:ascii="Times New Roman" w:hAnsi="Times New Roman" w:cs="Times New Roman"/>
          <w:sz w:val="24"/>
          <w:szCs w:val="24"/>
        </w:rPr>
        <w:t>о</w:t>
      </w:r>
      <w:r w:rsidRPr="001E3F90">
        <w:rPr>
          <w:rFonts w:ascii="Times New Roman" w:hAnsi="Times New Roman" w:cs="Times New Roman"/>
          <w:sz w:val="24"/>
          <w:szCs w:val="24"/>
        </w:rPr>
        <w:t>начально установленных показателей функционирования таких объектов (мощности, гр</w:t>
      </w:r>
      <w:r w:rsidRPr="001E3F90">
        <w:rPr>
          <w:rFonts w:ascii="Times New Roman" w:hAnsi="Times New Roman" w:cs="Times New Roman"/>
          <w:sz w:val="24"/>
          <w:szCs w:val="24"/>
        </w:rPr>
        <w:t>у</w:t>
      </w:r>
      <w:r w:rsidRPr="001E3F90">
        <w:rPr>
          <w:rFonts w:ascii="Times New Roman" w:hAnsi="Times New Roman" w:cs="Times New Roman"/>
          <w:sz w:val="24"/>
          <w:szCs w:val="24"/>
        </w:rPr>
        <w:t>зоподъемности и других) или при котором требуется изменение границ полос отвода и (или) охранных зон таких объектов;</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санитарно-защитная зона (СЗЗ) - специальная территория с особым режимом и</w:t>
      </w:r>
      <w:r w:rsidRPr="001E3F90">
        <w:rPr>
          <w:rFonts w:ascii="Times New Roman" w:hAnsi="Times New Roman" w:cs="Times New Roman"/>
          <w:sz w:val="24"/>
          <w:szCs w:val="24"/>
        </w:rPr>
        <w:t>с</w:t>
      </w:r>
      <w:r w:rsidRPr="001E3F90">
        <w:rPr>
          <w:rFonts w:ascii="Times New Roman" w:hAnsi="Times New Roman" w:cs="Times New Roman"/>
          <w:sz w:val="24"/>
          <w:szCs w:val="24"/>
        </w:rPr>
        <w:t>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w:t>
      </w:r>
      <w:r w:rsidRPr="001E3F90">
        <w:rPr>
          <w:rFonts w:ascii="Times New Roman" w:hAnsi="Times New Roman" w:cs="Times New Roman"/>
          <w:sz w:val="24"/>
          <w:szCs w:val="24"/>
        </w:rPr>
        <w:t>р</w:t>
      </w:r>
      <w:r w:rsidRPr="001E3F90">
        <w:rPr>
          <w:rFonts w:ascii="Times New Roman" w:hAnsi="Times New Roman" w:cs="Times New Roman"/>
          <w:sz w:val="24"/>
          <w:szCs w:val="24"/>
        </w:rPr>
        <w:t>ный воздух до значений, установленных гигиеническими нормативами; по своему фун</w:t>
      </w:r>
      <w:r w:rsidRPr="001E3F90">
        <w:rPr>
          <w:rFonts w:ascii="Times New Roman" w:hAnsi="Times New Roman" w:cs="Times New Roman"/>
          <w:sz w:val="24"/>
          <w:szCs w:val="24"/>
        </w:rPr>
        <w:t>к</w:t>
      </w:r>
      <w:r w:rsidRPr="001E3F90">
        <w:rPr>
          <w:rFonts w:ascii="Times New Roman" w:hAnsi="Times New Roman" w:cs="Times New Roman"/>
          <w:sz w:val="24"/>
          <w:szCs w:val="24"/>
        </w:rPr>
        <w:t>циональному назначению санитарно-защитная зона является защитным барьером, обесп</w:t>
      </w:r>
      <w:r w:rsidRPr="001E3F90">
        <w:rPr>
          <w:rFonts w:ascii="Times New Roman" w:hAnsi="Times New Roman" w:cs="Times New Roman"/>
          <w:sz w:val="24"/>
          <w:szCs w:val="24"/>
        </w:rPr>
        <w:t>е</w:t>
      </w:r>
      <w:r w:rsidRPr="001E3F90">
        <w:rPr>
          <w:rFonts w:ascii="Times New Roman" w:hAnsi="Times New Roman" w:cs="Times New Roman"/>
          <w:sz w:val="24"/>
          <w:szCs w:val="24"/>
        </w:rPr>
        <w:t>чивающим уровень безопасности населения при эксплуатации объекта в штатном режиме;</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селитебная территория (зона) - территория, предназначенная для размещения ж</w:t>
      </w:r>
      <w:r w:rsidRPr="001E3F90">
        <w:rPr>
          <w:rFonts w:ascii="Times New Roman" w:hAnsi="Times New Roman" w:cs="Times New Roman"/>
          <w:sz w:val="24"/>
          <w:szCs w:val="24"/>
        </w:rPr>
        <w:t>и</w:t>
      </w:r>
      <w:r w:rsidRPr="001E3F90">
        <w:rPr>
          <w:rFonts w:ascii="Times New Roman" w:hAnsi="Times New Roman" w:cs="Times New Roman"/>
          <w:sz w:val="24"/>
          <w:szCs w:val="24"/>
        </w:rPr>
        <w:t>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w:t>
      </w:r>
      <w:r w:rsidRPr="001E3F90">
        <w:rPr>
          <w:rFonts w:ascii="Times New Roman" w:hAnsi="Times New Roman" w:cs="Times New Roman"/>
          <w:sz w:val="24"/>
          <w:szCs w:val="24"/>
        </w:rPr>
        <w:t>о</w:t>
      </w:r>
      <w:r w:rsidRPr="001E3F90">
        <w:rPr>
          <w:rFonts w:ascii="Times New Roman" w:hAnsi="Times New Roman" w:cs="Times New Roman"/>
          <w:sz w:val="24"/>
          <w:szCs w:val="24"/>
        </w:rPr>
        <w:t>общения, улиц, площадей и других мест общего пользования;</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система теплоснабжения - совокупность устройств, предназначенных для передачи и распределения тепла потребителям;</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w:t>
      </w:r>
      <w:r w:rsidRPr="001E3F90">
        <w:rPr>
          <w:rFonts w:ascii="Times New Roman" w:hAnsi="Times New Roman" w:cs="Times New Roman"/>
          <w:sz w:val="24"/>
          <w:szCs w:val="24"/>
        </w:rPr>
        <w:t>д</w:t>
      </w:r>
      <w:r w:rsidRPr="001E3F90">
        <w:rPr>
          <w:rFonts w:ascii="Times New Roman" w:hAnsi="Times New Roman" w:cs="Times New Roman"/>
          <w:sz w:val="24"/>
          <w:szCs w:val="24"/>
        </w:rPr>
        <w:t>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социально значимые объекты - объекты здравоохранения, объекты здравоохран</w:t>
      </w:r>
      <w:r w:rsidRPr="001E3F90">
        <w:rPr>
          <w:rFonts w:ascii="Times New Roman" w:hAnsi="Times New Roman" w:cs="Times New Roman"/>
          <w:sz w:val="24"/>
          <w:szCs w:val="24"/>
        </w:rPr>
        <w:t>е</w:t>
      </w:r>
      <w:r w:rsidRPr="001E3F90">
        <w:rPr>
          <w:rFonts w:ascii="Times New Roman" w:hAnsi="Times New Roman" w:cs="Times New Roman"/>
          <w:sz w:val="24"/>
          <w:szCs w:val="24"/>
        </w:rPr>
        <w:t>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w:t>
      </w:r>
      <w:r w:rsidRPr="001E3F90">
        <w:rPr>
          <w:rFonts w:ascii="Times New Roman" w:hAnsi="Times New Roman" w:cs="Times New Roman"/>
          <w:sz w:val="24"/>
          <w:szCs w:val="24"/>
        </w:rPr>
        <w:t>д</w:t>
      </w:r>
      <w:r w:rsidRPr="001E3F90">
        <w:rPr>
          <w:rFonts w:ascii="Times New Roman" w:hAnsi="Times New Roman" w:cs="Times New Roman"/>
          <w:sz w:val="24"/>
          <w:szCs w:val="24"/>
        </w:rPr>
        <w:lastRenderedPageBreak/>
        <w:t>него образования;</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w:t>
      </w:r>
      <w:r w:rsidRPr="001E3F90">
        <w:rPr>
          <w:rFonts w:ascii="Times New Roman" w:hAnsi="Times New Roman" w:cs="Times New Roman"/>
          <w:sz w:val="24"/>
          <w:szCs w:val="24"/>
        </w:rPr>
        <w:t>о</w:t>
      </w:r>
      <w:r w:rsidRPr="001E3F90">
        <w:rPr>
          <w:rFonts w:ascii="Times New Roman" w:hAnsi="Times New Roman" w:cs="Times New Roman"/>
          <w:sz w:val="24"/>
          <w:szCs w:val="24"/>
        </w:rPr>
        <w:t>мобилей;</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стоянка закрытого типа - автостоянка с наружными стеновыми ограждениями;</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стоянка открытого типа - автостоянка без наружных стеновых ограждений. Авт</w:t>
      </w:r>
      <w:r w:rsidRPr="001E3F90">
        <w:rPr>
          <w:rFonts w:ascii="Times New Roman" w:hAnsi="Times New Roman" w:cs="Times New Roman"/>
          <w:sz w:val="24"/>
          <w:szCs w:val="24"/>
        </w:rPr>
        <w:t>о</w:t>
      </w:r>
      <w:r w:rsidRPr="001E3F90">
        <w:rPr>
          <w:rFonts w:ascii="Times New Roman" w:hAnsi="Times New Roman" w:cs="Times New Roman"/>
          <w:sz w:val="24"/>
          <w:szCs w:val="24"/>
        </w:rPr>
        <w:t>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w:t>
      </w:r>
      <w:r w:rsidRPr="001E3F90">
        <w:rPr>
          <w:rFonts w:ascii="Times New Roman" w:hAnsi="Times New Roman" w:cs="Times New Roman"/>
          <w:sz w:val="24"/>
          <w:szCs w:val="24"/>
        </w:rPr>
        <w:t>е</w:t>
      </w:r>
      <w:r w:rsidRPr="001E3F90">
        <w:rPr>
          <w:rFonts w:ascii="Times New Roman" w:hAnsi="Times New Roman" w:cs="Times New Roman"/>
          <w:sz w:val="24"/>
          <w:szCs w:val="24"/>
        </w:rPr>
        <w:t>нее 50 % наружной поверхности этой стороны в каждом ярусе;</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строительство - создание зданий, строений, сооружений (в том числе на месте сн</w:t>
      </w:r>
      <w:r w:rsidRPr="001E3F90">
        <w:rPr>
          <w:rFonts w:ascii="Times New Roman" w:hAnsi="Times New Roman" w:cs="Times New Roman"/>
          <w:sz w:val="24"/>
          <w:szCs w:val="24"/>
        </w:rPr>
        <w:t>о</w:t>
      </w:r>
      <w:r w:rsidRPr="001E3F90">
        <w:rPr>
          <w:rFonts w:ascii="Times New Roman" w:hAnsi="Times New Roman" w:cs="Times New Roman"/>
          <w:sz w:val="24"/>
          <w:szCs w:val="24"/>
        </w:rPr>
        <w:t>симых объектов капитального строительства);</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территориальные зоны - зоны, для которых в правилах землепользования и з</w:t>
      </w:r>
      <w:r w:rsidRPr="001E3F90">
        <w:rPr>
          <w:rFonts w:ascii="Times New Roman" w:hAnsi="Times New Roman" w:cs="Times New Roman"/>
          <w:sz w:val="24"/>
          <w:szCs w:val="24"/>
        </w:rPr>
        <w:t>а</w:t>
      </w:r>
      <w:r w:rsidRPr="001E3F90">
        <w:rPr>
          <w:rFonts w:ascii="Times New Roman" w:hAnsi="Times New Roman" w:cs="Times New Roman"/>
          <w:sz w:val="24"/>
          <w:szCs w:val="24"/>
        </w:rPr>
        <w:t>стройки определены границы и установлены градостроительные регламенты в соответс</w:t>
      </w:r>
      <w:r w:rsidRPr="001E3F90">
        <w:rPr>
          <w:rFonts w:ascii="Times New Roman" w:hAnsi="Times New Roman" w:cs="Times New Roman"/>
          <w:sz w:val="24"/>
          <w:szCs w:val="24"/>
        </w:rPr>
        <w:t>т</w:t>
      </w:r>
      <w:r w:rsidRPr="001E3F90">
        <w:rPr>
          <w:rFonts w:ascii="Times New Roman" w:hAnsi="Times New Roman" w:cs="Times New Roman"/>
          <w:sz w:val="24"/>
          <w:szCs w:val="24"/>
        </w:rPr>
        <w:t xml:space="preserve">вии с требованиями Градостроительного </w:t>
      </w:r>
      <w:hyperlink r:id="rId12" w:history="1">
        <w:r w:rsidRPr="001E3F90">
          <w:rPr>
            <w:rFonts w:ascii="Times New Roman" w:hAnsi="Times New Roman" w:cs="Times New Roman"/>
            <w:color w:val="0000FF"/>
            <w:sz w:val="24"/>
            <w:szCs w:val="24"/>
          </w:rPr>
          <w:t>кодекса</w:t>
        </w:r>
      </w:hyperlink>
      <w:r w:rsidRPr="001E3F90">
        <w:rPr>
          <w:rFonts w:ascii="Times New Roman" w:hAnsi="Times New Roman" w:cs="Times New Roman"/>
          <w:sz w:val="24"/>
          <w:szCs w:val="24"/>
        </w:rPr>
        <w:t xml:space="preserve"> Российской Федерации;</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территории общего пользования - территории, которыми беспрепятственно польз</w:t>
      </w:r>
      <w:r w:rsidRPr="001E3F90">
        <w:rPr>
          <w:rFonts w:ascii="Times New Roman" w:hAnsi="Times New Roman" w:cs="Times New Roman"/>
          <w:sz w:val="24"/>
          <w:szCs w:val="24"/>
        </w:rPr>
        <w:t>у</w:t>
      </w:r>
      <w:r w:rsidRPr="001E3F90">
        <w:rPr>
          <w:rFonts w:ascii="Times New Roman" w:hAnsi="Times New Roman" w:cs="Times New Roman"/>
          <w:sz w:val="24"/>
          <w:szCs w:val="24"/>
        </w:rPr>
        <w:t>ется неограниченный круг лиц (в том числе площади, улицы, проезды, набережные, бер</w:t>
      </w:r>
      <w:r w:rsidRPr="001E3F90">
        <w:rPr>
          <w:rFonts w:ascii="Times New Roman" w:hAnsi="Times New Roman" w:cs="Times New Roman"/>
          <w:sz w:val="24"/>
          <w:szCs w:val="24"/>
        </w:rPr>
        <w:t>е</w:t>
      </w:r>
      <w:r w:rsidRPr="001E3F90">
        <w:rPr>
          <w:rFonts w:ascii="Times New Roman" w:hAnsi="Times New Roman" w:cs="Times New Roman"/>
          <w:sz w:val="24"/>
          <w:szCs w:val="24"/>
        </w:rPr>
        <w:t>говые полосы водных объектов общего пользования, скверы, бульвары);</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территории со сложными инженерно-строительными условиями - территории, по</w:t>
      </w:r>
      <w:r w:rsidRPr="001E3F90">
        <w:rPr>
          <w:rFonts w:ascii="Times New Roman" w:hAnsi="Times New Roman" w:cs="Times New Roman"/>
          <w:sz w:val="24"/>
          <w:szCs w:val="24"/>
        </w:rPr>
        <w:t>д</w:t>
      </w:r>
      <w:r w:rsidRPr="001E3F90">
        <w:rPr>
          <w:rFonts w:ascii="Times New Roman" w:hAnsi="Times New Roman" w:cs="Times New Roman"/>
          <w:sz w:val="24"/>
          <w:szCs w:val="24"/>
        </w:rPr>
        <w:t>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w:t>
      </w:r>
      <w:r w:rsidRPr="001E3F90">
        <w:rPr>
          <w:rFonts w:ascii="Times New Roman" w:hAnsi="Times New Roman" w:cs="Times New Roman"/>
          <w:sz w:val="24"/>
          <w:szCs w:val="24"/>
        </w:rPr>
        <w:t>с</w:t>
      </w:r>
      <w:r w:rsidRPr="001E3F90">
        <w:rPr>
          <w:rFonts w:ascii="Times New Roman" w:hAnsi="Times New Roman" w:cs="Times New Roman"/>
          <w:sz w:val="24"/>
          <w:szCs w:val="24"/>
        </w:rPr>
        <w:t>сы - оползни, обвалы, карст, селевые потоки, переработка берегов водохранилищ, озер и рек, подтопление, затопление, морозное пучение, наледеобразование, термокарст и их с</w:t>
      </w:r>
      <w:r w:rsidRPr="001E3F90">
        <w:rPr>
          <w:rFonts w:ascii="Times New Roman" w:hAnsi="Times New Roman" w:cs="Times New Roman"/>
          <w:sz w:val="24"/>
          <w:szCs w:val="24"/>
        </w:rPr>
        <w:t>о</w:t>
      </w:r>
      <w:r w:rsidRPr="001E3F90">
        <w:rPr>
          <w:rFonts w:ascii="Times New Roman" w:hAnsi="Times New Roman" w:cs="Times New Roman"/>
          <w:sz w:val="24"/>
          <w:szCs w:val="24"/>
        </w:rPr>
        <w:t>четания, территории, сложенные естественными грунтами с низкими прочностными сво</w:t>
      </w:r>
      <w:r w:rsidRPr="001E3F90">
        <w:rPr>
          <w:rFonts w:ascii="Times New Roman" w:hAnsi="Times New Roman" w:cs="Times New Roman"/>
          <w:sz w:val="24"/>
          <w:szCs w:val="24"/>
        </w:rPr>
        <w:t>й</w:t>
      </w:r>
      <w:r w:rsidRPr="001E3F90">
        <w:rPr>
          <w:rFonts w:ascii="Times New Roman" w:hAnsi="Times New Roman" w:cs="Times New Roman"/>
          <w:sz w:val="24"/>
          <w:szCs w:val="24"/>
        </w:rPr>
        <w:t>ствами, сложенные техногенными отложениями, сухими или осложненными подтопл</w:t>
      </w:r>
      <w:r w:rsidRPr="001E3F90">
        <w:rPr>
          <w:rFonts w:ascii="Times New Roman" w:hAnsi="Times New Roman" w:cs="Times New Roman"/>
          <w:sz w:val="24"/>
          <w:szCs w:val="24"/>
        </w:rPr>
        <w:t>е</w:t>
      </w:r>
      <w:r w:rsidRPr="001E3F90">
        <w:rPr>
          <w:rFonts w:ascii="Times New Roman" w:hAnsi="Times New Roman" w:cs="Times New Roman"/>
          <w:sz w:val="24"/>
          <w:szCs w:val="24"/>
        </w:rPr>
        <w:t>ниями и др.);</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улица - обустроенная и используемая для движения транспортных средств и пеш</w:t>
      </w:r>
      <w:r w:rsidRPr="001E3F90">
        <w:rPr>
          <w:rFonts w:ascii="Times New Roman" w:hAnsi="Times New Roman" w:cs="Times New Roman"/>
          <w:sz w:val="24"/>
          <w:szCs w:val="24"/>
        </w:rPr>
        <w:t>е</w:t>
      </w:r>
      <w:r w:rsidRPr="001E3F90">
        <w:rPr>
          <w:rFonts w:ascii="Times New Roman" w:hAnsi="Times New Roman" w:cs="Times New Roman"/>
          <w:sz w:val="24"/>
          <w:szCs w:val="24"/>
        </w:rPr>
        <w:t>ходов полоса земли либо поверхность искусственного сооружения, находящаяся в пред</w:t>
      </w:r>
      <w:r w:rsidRPr="001E3F90">
        <w:rPr>
          <w:rFonts w:ascii="Times New Roman" w:hAnsi="Times New Roman" w:cs="Times New Roman"/>
          <w:sz w:val="24"/>
          <w:szCs w:val="24"/>
        </w:rPr>
        <w:t>е</w:t>
      </w:r>
      <w:r w:rsidRPr="001E3F90">
        <w:rPr>
          <w:rFonts w:ascii="Times New Roman" w:hAnsi="Times New Roman" w:cs="Times New Roman"/>
          <w:sz w:val="24"/>
          <w:szCs w:val="24"/>
        </w:rPr>
        <w:t>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w:t>
      </w:r>
      <w:r w:rsidRPr="001E3F90">
        <w:rPr>
          <w:rFonts w:ascii="Times New Roman" w:hAnsi="Times New Roman" w:cs="Times New Roman"/>
          <w:sz w:val="24"/>
          <w:szCs w:val="24"/>
        </w:rPr>
        <w:t>ш</w:t>
      </w:r>
      <w:r w:rsidRPr="001E3F90">
        <w:rPr>
          <w:rFonts w:ascii="Times New Roman" w:hAnsi="Times New Roman" w:cs="Times New Roman"/>
          <w:sz w:val="24"/>
          <w:szCs w:val="24"/>
        </w:rPr>
        <w:t>ленных и коммунально-складских зонах (районах);</w:t>
      </w:r>
    </w:p>
    <w:p w:rsidR="004E6FDF" w:rsidRPr="001E3F90"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функциональные зоны - зоны, для которых документами территориального план</w:t>
      </w:r>
      <w:r w:rsidRPr="001E3F90">
        <w:rPr>
          <w:rFonts w:ascii="Times New Roman" w:hAnsi="Times New Roman" w:cs="Times New Roman"/>
          <w:sz w:val="24"/>
          <w:szCs w:val="24"/>
        </w:rPr>
        <w:t>и</w:t>
      </w:r>
      <w:r w:rsidRPr="001E3F90">
        <w:rPr>
          <w:rFonts w:ascii="Times New Roman" w:hAnsi="Times New Roman" w:cs="Times New Roman"/>
          <w:sz w:val="24"/>
          <w:szCs w:val="24"/>
        </w:rPr>
        <w:t>рования определены границы и функциональное назначение;</w:t>
      </w:r>
    </w:p>
    <w:p w:rsidR="004E6FDF" w:rsidRDefault="004E6FDF" w:rsidP="004E6FDF">
      <w:pPr>
        <w:pStyle w:val="a3"/>
        <w:widowControl w:val="0"/>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1E3F90">
        <w:rPr>
          <w:rFonts w:ascii="Times New Roman" w:hAnsi="Times New Roman" w:cs="Times New Roman"/>
          <w:sz w:val="24"/>
          <w:szCs w:val="24"/>
        </w:rPr>
        <w:t>элемент планировочной структуры - часть территории муниципального образов</w:t>
      </w:r>
      <w:r w:rsidRPr="001E3F90">
        <w:rPr>
          <w:rFonts w:ascii="Times New Roman" w:hAnsi="Times New Roman" w:cs="Times New Roman"/>
          <w:sz w:val="24"/>
          <w:szCs w:val="24"/>
        </w:rPr>
        <w:t>а</w:t>
      </w:r>
      <w:r w:rsidRPr="001E3F90">
        <w:rPr>
          <w:rFonts w:ascii="Times New Roman" w:hAnsi="Times New Roman" w:cs="Times New Roman"/>
          <w:sz w:val="24"/>
          <w:szCs w:val="24"/>
        </w:rPr>
        <w:t>ния, выделяемая для целей градостроительного проектирования (район, микрорайон, квартал).</w:t>
      </w:r>
    </w:p>
    <w:p w:rsidR="004E6FDF" w:rsidRPr="001E3F90" w:rsidRDefault="004E6FDF" w:rsidP="004E6FDF">
      <w:pPr>
        <w:pStyle w:val="a3"/>
        <w:widowControl w:val="0"/>
        <w:autoSpaceDE w:val="0"/>
        <w:autoSpaceDN w:val="0"/>
        <w:adjustRightInd w:val="0"/>
        <w:spacing w:after="0" w:line="240" w:lineRule="auto"/>
        <w:ind w:left="360"/>
        <w:jc w:val="both"/>
        <w:rPr>
          <w:rFonts w:ascii="Times New Roman" w:hAnsi="Times New Roman" w:cs="Times New Roman"/>
          <w:sz w:val="24"/>
          <w:szCs w:val="24"/>
        </w:rPr>
      </w:pPr>
    </w:p>
    <w:p w:rsidR="004E6FDF" w:rsidRPr="00B41297"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4" w:name="Par158"/>
      <w:bookmarkEnd w:id="4"/>
      <w:r w:rsidRPr="00B41297">
        <w:rPr>
          <w:rFonts w:ascii="Times New Roman" w:hAnsi="Times New Roman" w:cs="Times New Roman"/>
          <w:b/>
          <w:sz w:val="24"/>
          <w:szCs w:val="24"/>
        </w:rPr>
        <w:t>1.3. Перечень используемых сокращений</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xml:space="preserve">ГрК РФ, ГрадК РФ - Градостроительный </w:t>
      </w:r>
      <w:hyperlink r:id="rId13" w:history="1">
        <w:r w:rsidRPr="001E3F90">
          <w:rPr>
            <w:rFonts w:ascii="Times New Roman" w:hAnsi="Times New Roman" w:cs="Times New Roman"/>
            <w:color w:val="0000FF"/>
            <w:sz w:val="24"/>
            <w:szCs w:val="24"/>
          </w:rPr>
          <w:t>кодекс</w:t>
        </w:r>
      </w:hyperlink>
      <w:r w:rsidRPr="001E3F90">
        <w:rPr>
          <w:rFonts w:ascii="Times New Roman" w:hAnsi="Times New Roman" w:cs="Times New Roman"/>
          <w:sz w:val="24"/>
          <w:szCs w:val="24"/>
        </w:rPr>
        <w:t xml:space="preserve"> Российской Федерации;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Настоящие нормативы, местные нормативы - местные нормативы градостроительн</w:t>
      </w:r>
      <w:r w:rsidRPr="001E3F90">
        <w:rPr>
          <w:rFonts w:ascii="Times New Roman" w:hAnsi="Times New Roman" w:cs="Times New Roman"/>
          <w:sz w:val="24"/>
          <w:szCs w:val="24"/>
        </w:rPr>
        <w:t>о</w:t>
      </w:r>
      <w:r w:rsidRPr="001E3F90">
        <w:rPr>
          <w:rFonts w:ascii="Times New Roman" w:hAnsi="Times New Roman" w:cs="Times New Roman"/>
          <w:sz w:val="24"/>
          <w:szCs w:val="24"/>
        </w:rPr>
        <w:t>го проектирования муниципального образования "Омсукчанский городской округ";</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xml:space="preserve">РНГП - региональные </w:t>
      </w:r>
      <w:hyperlink r:id="rId14" w:history="1">
        <w:r w:rsidRPr="001E3F90">
          <w:rPr>
            <w:rFonts w:ascii="Times New Roman" w:hAnsi="Times New Roman" w:cs="Times New Roman"/>
            <w:color w:val="0000FF"/>
            <w:sz w:val="24"/>
            <w:szCs w:val="24"/>
          </w:rPr>
          <w:t>нормативы</w:t>
        </w:r>
      </w:hyperlink>
      <w:r w:rsidRPr="001E3F90">
        <w:rPr>
          <w:rFonts w:ascii="Times New Roman" w:hAnsi="Times New Roman" w:cs="Times New Roman"/>
          <w:sz w:val="24"/>
          <w:szCs w:val="24"/>
        </w:rPr>
        <w:t xml:space="preserve"> градостроительного проектирования;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СЭР - социально-экономическое развитие;</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ДДУ - детское дошкольное учреждение;</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ДОУ - дошкольное образовательное учреждение;</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ИСР - исторически сложившиеся районы;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ПС - понизительные подстанции;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ТЭЦ - теплоэлектроцентрали;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ТПНС - тепловые перекачивающие насосные станции;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ЦТП - центральные тепловые пункты;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ВОС - водопроводные очистные сооружения;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НС - насосные станции;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КНС - канализационные насосные станции;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КОС - канализационные очистные сооружения;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lastRenderedPageBreak/>
        <w:t>ОСП - очистные сооружения предприятий;</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АТС- автоматические телефонные станции;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АМС - антенно-мачтовые сооружения;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УМСД - узлы мультимедийной системы доступа;</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ВЛ - высоковольтные линии;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ИСОГД - информационная система обеспечения градостроительной деятельности;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ИТМ ГОЧС - инженерно-технические мероприятия гражданской обороны и пред</w:t>
      </w:r>
      <w:r w:rsidRPr="001E3F90">
        <w:rPr>
          <w:rFonts w:ascii="Times New Roman" w:hAnsi="Times New Roman" w:cs="Times New Roman"/>
          <w:sz w:val="24"/>
          <w:szCs w:val="24"/>
        </w:rPr>
        <w:t>у</w:t>
      </w:r>
      <w:r w:rsidRPr="001E3F90">
        <w:rPr>
          <w:rFonts w:ascii="Times New Roman" w:hAnsi="Times New Roman" w:cs="Times New Roman"/>
          <w:sz w:val="24"/>
          <w:szCs w:val="24"/>
        </w:rPr>
        <w:t>преждения чрезвычайных ситуаций;</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ЛЭП - линия электропередачи;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МГН - маломобильные группы населения;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МНД - магистральная улица непрерывного движения;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МРД - магистральная улица регулируемого движения;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ОДУ - ориентировочный допустимый уровень;</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ПДК - предельно-допустимая концентрация;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ПДС - предельно допустимые сбросы;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ПДУ - предельно-допустимый уровень;</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ПЗА - потенциал загрязнения атмосферы;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ПРТО - передающий радиотехнический объект;</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ПРЭО - производственное ремонтно-эксплуатационное объединение;</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РЭУ - ремонтно-эксплуатационное управление;</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СЗЗ - санитарно-защитная зона;</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СТО - станция технического обслуживания;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СУГ - сжиженные углеводороды;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СУБД - система управления базами данных.</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200"/>
      <w:bookmarkEnd w:id="5"/>
      <w:r w:rsidRPr="001E3F90">
        <w:rPr>
          <w:rFonts w:ascii="Times New Roman" w:hAnsi="Times New Roman" w:cs="Times New Roman"/>
          <w:sz w:val="24"/>
          <w:szCs w:val="24"/>
        </w:rPr>
        <w:t xml:space="preserve">2. Местные нормативы градостроительного проектирования, применяемые при </w:t>
      </w:r>
    </w:p>
    <w:p w:rsidR="004E6FDF" w:rsidRPr="001E3F90" w:rsidRDefault="004E6FDF" w:rsidP="004E6FD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E3F90">
        <w:rPr>
          <w:rFonts w:ascii="Times New Roman" w:hAnsi="Times New Roman" w:cs="Times New Roman"/>
          <w:sz w:val="24"/>
          <w:szCs w:val="24"/>
        </w:rPr>
        <w:t>подготовке генерального плана поселений «Омсукчанского городского округа»</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rsidR="004E6FDF" w:rsidRPr="005334AA"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6" w:name="Par204"/>
      <w:bookmarkEnd w:id="6"/>
      <w:r w:rsidRPr="005334AA">
        <w:rPr>
          <w:rFonts w:ascii="Times New Roman" w:hAnsi="Times New Roman" w:cs="Times New Roman"/>
          <w:b/>
          <w:sz w:val="24"/>
          <w:szCs w:val="24"/>
        </w:rPr>
        <w:t>2.1. Общие требования к составу исходных данных для разработки генеральн</w:t>
      </w:r>
      <w:r w:rsidRPr="005334AA">
        <w:rPr>
          <w:rFonts w:ascii="Times New Roman" w:hAnsi="Times New Roman" w:cs="Times New Roman"/>
          <w:b/>
          <w:sz w:val="24"/>
          <w:szCs w:val="24"/>
        </w:rPr>
        <w:t>о</w:t>
      </w:r>
      <w:r w:rsidRPr="005334AA">
        <w:rPr>
          <w:rFonts w:ascii="Times New Roman" w:hAnsi="Times New Roman" w:cs="Times New Roman"/>
          <w:b/>
          <w:sz w:val="24"/>
          <w:szCs w:val="24"/>
        </w:rPr>
        <w:t>го плана</w:t>
      </w:r>
    </w:p>
    <w:p w:rsidR="004E6FDF" w:rsidRPr="001E3F90"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7" w:name="Par205"/>
      <w:bookmarkEnd w:id="7"/>
      <w:r w:rsidRPr="001E3F90">
        <w:rPr>
          <w:rFonts w:ascii="Times New Roman" w:hAnsi="Times New Roman" w:cs="Times New Roman"/>
          <w:sz w:val="24"/>
          <w:szCs w:val="24"/>
        </w:rPr>
        <w:t>2.1.1. Топографо-геодезическая основа и данные дистанционного зондирования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К топографо-геодезической основе и к данным дистанционного зондирования, и</w:t>
      </w:r>
      <w:r w:rsidRPr="001E3F90">
        <w:rPr>
          <w:rFonts w:ascii="Times New Roman" w:hAnsi="Times New Roman" w:cs="Times New Roman"/>
          <w:sz w:val="24"/>
          <w:szCs w:val="24"/>
        </w:rPr>
        <w:t>с</w:t>
      </w:r>
      <w:r w:rsidRPr="001E3F90">
        <w:rPr>
          <w:rFonts w:ascii="Times New Roman" w:hAnsi="Times New Roman" w:cs="Times New Roman"/>
          <w:sz w:val="24"/>
          <w:szCs w:val="24"/>
        </w:rPr>
        <w:t>пользуемым при подготовке документации по планировке территории, предъявляется ряд требований.</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1) в настоящее время цифровые способы сбора топографической информации о м</w:t>
      </w:r>
      <w:r w:rsidRPr="001E3F90">
        <w:rPr>
          <w:rFonts w:ascii="Times New Roman" w:hAnsi="Times New Roman" w:cs="Times New Roman"/>
          <w:sz w:val="24"/>
          <w:szCs w:val="24"/>
        </w:rPr>
        <w:t>е</w:t>
      </w:r>
      <w:r w:rsidRPr="001E3F90">
        <w:rPr>
          <w:rFonts w:ascii="Times New Roman" w:hAnsi="Times New Roman" w:cs="Times New Roman"/>
          <w:sz w:val="24"/>
          <w:szCs w:val="24"/>
        </w:rPr>
        <w:t>стности являются основными, а полученная информация хранится и передается пользов</w:t>
      </w:r>
      <w:r w:rsidRPr="001E3F90">
        <w:rPr>
          <w:rFonts w:ascii="Times New Roman" w:hAnsi="Times New Roman" w:cs="Times New Roman"/>
          <w:sz w:val="24"/>
          <w:szCs w:val="24"/>
        </w:rPr>
        <w:t>а</w:t>
      </w:r>
      <w:r w:rsidRPr="001E3F90">
        <w:rPr>
          <w:rFonts w:ascii="Times New Roman" w:hAnsi="Times New Roman" w:cs="Times New Roman"/>
          <w:sz w:val="24"/>
          <w:szCs w:val="24"/>
        </w:rPr>
        <w:t>телям в цифровой форме. Аналоговые (графические) копии карт и планов являются пр</w:t>
      </w:r>
      <w:r w:rsidRPr="001E3F90">
        <w:rPr>
          <w:rFonts w:ascii="Times New Roman" w:hAnsi="Times New Roman" w:cs="Times New Roman"/>
          <w:sz w:val="24"/>
          <w:szCs w:val="24"/>
        </w:rPr>
        <w:t>о</w:t>
      </w:r>
      <w:r w:rsidRPr="001E3F90">
        <w:rPr>
          <w:rFonts w:ascii="Times New Roman" w:hAnsi="Times New Roman" w:cs="Times New Roman"/>
          <w:sz w:val="24"/>
          <w:szCs w:val="24"/>
        </w:rPr>
        <w:t>изводными от соответствующих цифровых оригиналов, чисто аналоговые способы и фо</w:t>
      </w:r>
      <w:r w:rsidRPr="001E3F90">
        <w:rPr>
          <w:rFonts w:ascii="Times New Roman" w:hAnsi="Times New Roman" w:cs="Times New Roman"/>
          <w:sz w:val="24"/>
          <w:szCs w:val="24"/>
        </w:rPr>
        <w:t>р</w:t>
      </w:r>
      <w:r w:rsidRPr="001E3F90">
        <w:rPr>
          <w:rFonts w:ascii="Times New Roman" w:hAnsi="Times New Roman" w:cs="Times New Roman"/>
          <w:sz w:val="24"/>
          <w:szCs w:val="24"/>
        </w:rPr>
        <w:t>ма получения и хранения информации допускаются лишь при целесообразности их по о</w:t>
      </w:r>
      <w:r w:rsidRPr="001E3F90">
        <w:rPr>
          <w:rFonts w:ascii="Times New Roman" w:hAnsi="Times New Roman" w:cs="Times New Roman"/>
          <w:sz w:val="24"/>
          <w:szCs w:val="24"/>
        </w:rPr>
        <w:t>р</w:t>
      </w:r>
      <w:r w:rsidRPr="001E3F90">
        <w:rPr>
          <w:rFonts w:ascii="Times New Roman" w:hAnsi="Times New Roman" w:cs="Times New Roman"/>
          <w:sz w:val="24"/>
          <w:szCs w:val="24"/>
        </w:rPr>
        <w:t>ганизационным или экономическим мотивам.</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2) исходные топографические данные на бумажных носителях должны находиться в необходимом для сканирования состоянии (выполнены на белом бумажном носителе, чистые, без излишних перегибов и пятен). Сканирование, по возможности, необходимо проводить за один скан, без дополнительных сшивок с разрешением не менее 300dpi и с</w:t>
      </w:r>
      <w:r w:rsidRPr="001E3F90">
        <w:rPr>
          <w:rFonts w:ascii="Times New Roman" w:hAnsi="Times New Roman" w:cs="Times New Roman"/>
          <w:sz w:val="24"/>
          <w:szCs w:val="24"/>
        </w:rPr>
        <w:t>о</w:t>
      </w:r>
      <w:r w:rsidRPr="001E3F90">
        <w:rPr>
          <w:rFonts w:ascii="Times New Roman" w:hAnsi="Times New Roman" w:cs="Times New Roman"/>
          <w:sz w:val="24"/>
          <w:szCs w:val="24"/>
        </w:rPr>
        <w:t>хранять результаты сканирования в форматы *.tiff или *.bmp. При последующем сканир</w:t>
      </w:r>
      <w:r w:rsidRPr="001E3F90">
        <w:rPr>
          <w:rFonts w:ascii="Times New Roman" w:hAnsi="Times New Roman" w:cs="Times New Roman"/>
          <w:sz w:val="24"/>
          <w:szCs w:val="24"/>
        </w:rPr>
        <w:t>о</w:t>
      </w:r>
      <w:r w:rsidRPr="001E3F90">
        <w:rPr>
          <w:rFonts w:ascii="Times New Roman" w:hAnsi="Times New Roman" w:cs="Times New Roman"/>
          <w:sz w:val="24"/>
          <w:szCs w:val="24"/>
        </w:rPr>
        <w:t>ванный материал необходимо калибровать с целью избавления от аппаратной ошибки сканера.</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3) в качестве основных материалов используются цифровые ортофотопланы, цифр</w:t>
      </w:r>
      <w:r w:rsidRPr="001E3F90">
        <w:rPr>
          <w:rFonts w:ascii="Times New Roman" w:hAnsi="Times New Roman" w:cs="Times New Roman"/>
          <w:sz w:val="24"/>
          <w:szCs w:val="24"/>
        </w:rPr>
        <w:t>о</w:t>
      </w:r>
      <w:r w:rsidRPr="001E3F90">
        <w:rPr>
          <w:rFonts w:ascii="Times New Roman" w:hAnsi="Times New Roman" w:cs="Times New Roman"/>
          <w:sz w:val="24"/>
          <w:szCs w:val="24"/>
        </w:rPr>
        <w:t>вые топографические планы (далее - ЦТП) и цифровые топографические карты (далее - ЦТК) масштабов 1: 500 - 1: 1 0000 на территорию застройки населенных пунктов Омсу</w:t>
      </w:r>
      <w:r w:rsidRPr="001E3F90">
        <w:rPr>
          <w:rFonts w:ascii="Times New Roman" w:hAnsi="Times New Roman" w:cs="Times New Roman"/>
          <w:sz w:val="24"/>
          <w:szCs w:val="24"/>
        </w:rPr>
        <w:t>к</w:t>
      </w:r>
      <w:r w:rsidRPr="001E3F90">
        <w:rPr>
          <w:rFonts w:ascii="Times New Roman" w:hAnsi="Times New Roman" w:cs="Times New Roman"/>
          <w:sz w:val="24"/>
          <w:szCs w:val="24"/>
        </w:rPr>
        <w:t>чанского городского округа и масштабов 1:10 000-1:50 000 на территорию зон Омсукча</w:t>
      </w:r>
      <w:r w:rsidRPr="001E3F90">
        <w:rPr>
          <w:rFonts w:ascii="Times New Roman" w:hAnsi="Times New Roman" w:cs="Times New Roman"/>
          <w:sz w:val="24"/>
          <w:szCs w:val="24"/>
        </w:rPr>
        <w:t>н</w:t>
      </w:r>
      <w:r w:rsidRPr="001E3F90">
        <w:rPr>
          <w:rFonts w:ascii="Times New Roman" w:hAnsi="Times New Roman" w:cs="Times New Roman"/>
          <w:sz w:val="24"/>
          <w:szCs w:val="24"/>
        </w:rPr>
        <w:t>ского городского округа. При подготовке документации по планировке территории пр</w:t>
      </w:r>
      <w:r w:rsidRPr="001E3F90">
        <w:rPr>
          <w:rFonts w:ascii="Times New Roman" w:hAnsi="Times New Roman" w:cs="Times New Roman"/>
          <w:sz w:val="24"/>
          <w:szCs w:val="24"/>
        </w:rPr>
        <w:t>и</w:t>
      </w:r>
      <w:r w:rsidRPr="001E3F90">
        <w:rPr>
          <w:rFonts w:ascii="Times New Roman" w:hAnsi="Times New Roman" w:cs="Times New Roman"/>
          <w:sz w:val="24"/>
          <w:szCs w:val="24"/>
        </w:rPr>
        <w:t>оритет отдается пространственным данным в масштабах 1:500-1:2000.</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xml:space="preserve">4) объекты ЦТП и ЦТК должны принадлежать к одному из следующих элементов </w:t>
      </w:r>
      <w:r w:rsidRPr="001E3F90">
        <w:rPr>
          <w:rFonts w:ascii="Times New Roman" w:hAnsi="Times New Roman" w:cs="Times New Roman"/>
          <w:sz w:val="24"/>
          <w:szCs w:val="24"/>
        </w:rPr>
        <w:lastRenderedPageBreak/>
        <w:t>содержания: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математическая основа;</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опорные пункты;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рельеф суши;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гидрография и гидротехнические сооружения;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населенные пункты;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промышленные, сельскохозяйственные и социально-культурные объекты;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дорожная сеть и дорожные сооружения;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растительный покров и грунты;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границы, ограждения и прочие объекты;</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подписи собственных названий объектов и пояснительные подписи (качественные и количественные характеристики и другие пояснения).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5) используемые ЦТП и ЦТК должны соответствовать следующим основным треб</w:t>
      </w:r>
      <w:r w:rsidRPr="001E3F90">
        <w:rPr>
          <w:rFonts w:ascii="Times New Roman" w:hAnsi="Times New Roman" w:cs="Times New Roman"/>
          <w:sz w:val="24"/>
          <w:szCs w:val="24"/>
        </w:rPr>
        <w:t>о</w:t>
      </w:r>
      <w:r w:rsidRPr="001E3F90">
        <w:rPr>
          <w:rFonts w:ascii="Times New Roman" w:hAnsi="Times New Roman" w:cs="Times New Roman"/>
          <w:sz w:val="24"/>
          <w:szCs w:val="24"/>
        </w:rPr>
        <w:t>ваниям:</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быть сформированными на основе Каталога (классификатора) объектов местности и правил цифрового описания, устанавливаемых нормативными документами государс</w:t>
      </w:r>
      <w:r w:rsidRPr="001E3F90">
        <w:rPr>
          <w:rFonts w:ascii="Times New Roman" w:hAnsi="Times New Roman" w:cs="Times New Roman"/>
          <w:sz w:val="24"/>
          <w:szCs w:val="24"/>
        </w:rPr>
        <w:t>т</w:t>
      </w:r>
      <w:r w:rsidRPr="001E3F90">
        <w:rPr>
          <w:rFonts w:ascii="Times New Roman" w:hAnsi="Times New Roman" w:cs="Times New Roman"/>
          <w:sz w:val="24"/>
          <w:szCs w:val="24"/>
        </w:rPr>
        <w:t>венной системы стандартизации;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содержать данные, точность местоположения которых соответствует требованиям нормативных документов федерального органа исполнительной власти по геодезии и ка</w:t>
      </w:r>
      <w:r w:rsidRPr="001E3F90">
        <w:rPr>
          <w:rFonts w:ascii="Times New Roman" w:hAnsi="Times New Roman" w:cs="Times New Roman"/>
          <w:sz w:val="24"/>
          <w:szCs w:val="24"/>
        </w:rPr>
        <w:t>р</w:t>
      </w:r>
      <w:r w:rsidRPr="001E3F90">
        <w:rPr>
          <w:rFonts w:ascii="Times New Roman" w:hAnsi="Times New Roman" w:cs="Times New Roman"/>
          <w:sz w:val="24"/>
          <w:szCs w:val="24"/>
        </w:rPr>
        <w:t>тографии, предъявляемым к точности топографических карт и планов соответствующих масштабов;</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соответствовать действительному состоянию местности;</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быть выполненными в единой системе координат. Разработка документации по планировке территории выполняется в одном координатном пространстве, что позволяет единовременно и без дополнительных трудовых затрат выявить случаи несоответствия земельных участков, объектов транспортной и инженерной инфраструктур и другие;</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содержать необходимый и достаточный состав атрибутивных (семантических) да</w:t>
      </w:r>
      <w:r w:rsidRPr="001E3F90">
        <w:rPr>
          <w:rFonts w:ascii="Times New Roman" w:hAnsi="Times New Roman" w:cs="Times New Roman"/>
          <w:sz w:val="24"/>
          <w:szCs w:val="24"/>
        </w:rPr>
        <w:t>н</w:t>
      </w:r>
      <w:r w:rsidRPr="001E3F90">
        <w:rPr>
          <w:rFonts w:ascii="Times New Roman" w:hAnsi="Times New Roman" w:cs="Times New Roman"/>
          <w:sz w:val="24"/>
          <w:szCs w:val="24"/>
        </w:rPr>
        <w:t>ных;</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иметь топологическую корректность (метрическую согласованность) данных как внутри слоя, так и между слоями. Для объектов ЦТП и ЦТК требуется: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наличие общей точки у примыкающих (пересекающихся) объектов;</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наличие границы на отрезке примыкания у смежных площадных объектов;</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наличие осевой линии линейного объекта и границы площадного объекта на отре</w:t>
      </w:r>
      <w:r w:rsidRPr="001E3F90">
        <w:rPr>
          <w:rFonts w:ascii="Times New Roman" w:hAnsi="Times New Roman" w:cs="Times New Roman"/>
          <w:sz w:val="24"/>
          <w:szCs w:val="24"/>
        </w:rPr>
        <w:t>з</w:t>
      </w:r>
      <w:r w:rsidRPr="001E3F90">
        <w:rPr>
          <w:rFonts w:ascii="Times New Roman" w:hAnsi="Times New Roman" w:cs="Times New Roman"/>
          <w:sz w:val="24"/>
          <w:szCs w:val="24"/>
        </w:rPr>
        <w:t>ке их примыкания;</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наличие осевых линий на участках полного или частичного совпадения линейных объектов;</w:t>
      </w:r>
    </w:p>
    <w:p w:rsidR="004E6FDF" w:rsidRPr="001E3F9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отсутствие наложений и самопересечений;</w:t>
      </w: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3F90">
        <w:rPr>
          <w:rFonts w:ascii="Times New Roman" w:hAnsi="Times New Roman" w:cs="Times New Roman"/>
          <w:sz w:val="24"/>
          <w:szCs w:val="24"/>
        </w:rPr>
        <w:t>- метрическая и атрибутивная (семантическая) информация объектов ЦТП и ЦТК на смежных номенклатурных листах каждого масштаба должны быть сведены по всем вых</w:t>
      </w:r>
      <w:r w:rsidRPr="001E3F90">
        <w:rPr>
          <w:rFonts w:ascii="Times New Roman" w:hAnsi="Times New Roman" w:cs="Times New Roman"/>
          <w:sz w:val="24"/>
          <w:szCs w:val="24"/>
        </w:rPr>
        <w:t>о</w:t>
      </w:r>
      <w:r w:rsidRPr="00DB03DD">
        <w:rPr>
          <w:rFonts w:ascii="Times New Roman" w:hAnsi="Times New Roman" w:cs="Times New Roman"/>
          <w:sz w:val="24"/>
          <w:szCs w:val="24"/>
        </w:rPr>
        <w:t>дящим на общую рамку объектам.</w:t>
      </w: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3DD">
        <w:rPr>
          <w:rFonts w:ascii="Times New Roman" w:hAnsi="Times New Roman" w:cs="Times New Roman"/>
          <w:sz w:val="24"/>
          <w:szCs w:val="24"/>
        </w:rPr>
        <w:t>В настоящее время предприятия, организации и учреждения, выполняющие топ</w:t>
      </w:r>
      <w:r w:rsidRPr="00DB03DD">
        <w:rPr>
          <w:rFonts w:ascii="Times New Roman" w:hAnsi="Times New Roman" w:cs="Times New Roman"/>
          <w:sz w:val="24"/>
          <w:szCs w:val="24"/>
        </w:rPr>
        <w:t>о</w:t>
      </w:r>
      <w:r w:rsidRPr="00DB03DD">
        <w:rPr>
          <w:rFonts w:ascii="Times New Roman" w:hAnsi="Times New Roman" w:cs="Times New Roman"/>
          <w:sz w:val="24"/>
          <w:szCs w:val="24"/>
        </w:rPr>
        <w:t>графо-геодезические и картографические работы, независимо от их ведомственной пр</w:t>
      </w:r>
      <w:r w:rsidRPr="00DB03DD">
        <w:rPr>
          <w:rFonts w:ascii="Times New Roman" w:hAnsi="Times New Roman" w:cs="Times New Roman"/>
          <w:sz w:val="24"/>
          <w:szCs w:val="24"/>
        </w:rPr>
        <w:t>и</w:t>
      </w:r>
      <w:r w:rsidRPr="00DB03DD">
        <w:rPr>
          <w:rFonts w:ascii="Times New Roman" w:hAnsi="Times New Roman" w:cs="Times New Roman"/>
          <w:sz w:val="24"/>
          <w:szCs w:val="24"/>
        </w:rPr>
        <w:t>надлежности, при выполнении работ по созданию крупномасштабных топографических материалов обязаны соблюдать положения "Инструкции по топографической съемке в масштабах 1:5000, 1:2000, 1:1000 и 1:500. ГКИНП-02-033-82", подготовленной к изданию Центральным картографо-геодезическим фондом (ЦКГФ) Главного управления геодезии и картографии при Совете Министров СССР.</w:t>
      </w: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3DD">
        <w:rPr>
          <w:rFonts w:ascii="Times New Roman" w:hAnsi="Times New Roman" w:cs="Times New Roman"/>
          <w:sz w:val="24"/>
          <w:szCs w:val="24"/>
        </w:rPr>
        <w:t>При создании по данным дистанционного зондирования Земли - аэрофотосъемке и космической съемке высокого разрешения - цифровых ортофотопланов и работе с ними организации и учреждения, выполняющие картографические работы, руководствуются "Инструкцией по фотограмметрическим работам при создании цифровых топографич</w:t>
      </w:r>
      <w:r w:rsidRPr="00DB03DD">
        <w:rPr>
          <w:rFonts w:ascii="Times New Roman" w:hAnsi="Times New Roman" w:cs="Times New Roman"/>
          <w:sz w:val="24"/>
          <w:szCs w:val="24"/>
        </w:rPr>
        <w:t>е</w:t>
      </w:r>
      <w:r w:rsidRPr="00DB03DD">
        <w:rPr>
          <w:rFonts w:ascii="Times New Roman" w:hAnsi="Times New Roman" w:cs="Times New Roman"/>
          <w:sz w:val="24"/>
          <w:szCs w:val="24"/>
        </w:rPr>
        <w:t>ских карт и планов. ГКИНП (ГНТА)-02-036-02". Данная инструкция утверждена приказом руководителя Федеральной службы геодезии и картографии России от 11 июня 2002 г. № 84-пр и регламентирует камеральную фотограмметрическую обработку снимков при со</w:t>
      </w:r>
      <w:r w:rsidRPr="00DB03DD">
        <w:rPr>
          <w:rFonts w:ascii="Times New Roman" w:hAnsi="Times New Roman" w:cs="Times New Roman"/>
          <w:sz w:val="24"/>
          <w:szCs w:val="24"/>
        </w:rPr>
        <w:t>з</w:t>
      </w:r>
      <w:r w:rsidRPr="00DB03DD">
        <w:rPr>
          <w:rFonts w:ascii="Times New Roman" w:hAnsi="Times New Roman" w:cs="Times New Roman"/>
          <w:sz w:val="24"/>
          <w:szCs w:val="24"/>
        </w:rPr>
        <w:lastRenderedPageBreak/>
        <w:t>дании цифровых топографических карт и планов. Инструкция является обязательной для предприятий и организаций, выполняющих работы по созданию и обновлению топогр</w:t>
      </w:r>
      <w:r w:rsidRPr="00DB03DD">
        <w:rPr>
          <w:rFonts w:ascii="Times New Roman" w:hAnsi="Times New Roman" w:cs="Times New Roman"/>
          <w:sz w:val="24"/>
          <w:szCs w:val="24"/>
        </w:rPr>
        <w:t>а</w:t>
      </w:r>
      <w:r w:rsidRPr="00DB03DD">
        <w:rPr>
          <w:rFonts w:ascii="Times New Roman" w:hAnsi="Times New Roman" w:cs="Times New Roman"/>
          <w:sz w:val="24"/>
          <w:szCs w:val="24"/>
        </w:rPr>
        <w:t>фических карт и планов масштабов 1:25 000, 1:10 000, 1:5 000, 1:2 000, 1:1 000 и 1:500. Цифровые ортофотопланы, используемые в качестве цифровой картографической основы для проекта планировки территории, должны полностью соответствовать требованиям выше приведенной Инструкции, быть выполнены в форматах *.tiff или *.bmp с глубиной пикселя не менее 16 бит.</w:t>
      </w: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3DD">
        <w:rPr>
          <w:rFonts w:ascii="Times New Roman" w:hAnsi="Times New Roman" w:cs="Times New Roman"/>
          <w:sz w:val="24"/>
          <w:szCs w:val="24"/>
        </w:rPr>
        <w:t>При дальнейшем использовании разработанных топографических материалов, с</w:t>
      </w:r>
      <w:r w:rsidRPr="00DB03DD">
        <w:rPr>
          <w:rFonts w:ascii="Times New Roman" w:hAnsi="Times New Roman" w:cs="Times New Roman"/>
          <w:sz w:val="24"/>
          <w:szCs w:val="24"/>
        </w:rPr>
        <w:t>о</w:t>
      </w:r>
      <w:r w:rsidRPr="00DB03DD">
        <w:rPr>
          <w:rFonts w:ascii="Times New Roman" w:hAnsi="Times New Roman" w:cs="Times New Roman"/>
          <w:sz w:val="24"/>
          <w:szCs w:val="24"/>
        </w:rPr>
        <w:t>гласно специфике выполняемых работ, необходимо проводить анализ необходимости и достаточности исходных топографических данных.</w:t>
      </w:r>
    </w:p>
    <w:p w:rsidR="004E6FDF" w:rsidRPr="00DB03DD"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8" w:name="Par237"/>
      <w:bookmarkEnd w:id="8"/>
      <w:r w:rsidRPr="00DB03DD">
        <w:rPr>
          <w:rFonts w:ascii="Times New Roman" w:hAnsi="Times New Roman" w:cs="Times New Roman"/>
          <w:sz w:val="24"/>
          <w:szCs w:val="24"/>
        </w:rPr>
        <w:t>2.1.2. Статистические показатели социально-экономического состояния</w:t>
      </w: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3DD">
        <w:rPr>
          <w:rFonts w:ascii="Times New Roman" w:hAnsi="Times New Roman" w:cs="Times New Roman"/>
          <w:sz w:val="24"/>
          <w:szCs w:val="24"/>
        </w:rPr>
        <w:t xml:space="preserve">При подготовке генеральных планов поселений Омсукчанского городского округа следует включать в состав исходных данных ряд основных статистических показателей социально-экономического состояния территории, приведенных в </w:t>
      </w:r>
      <w:hyperlink w:anchor="Par239" w:history="1">
        <w:r w:rsidRPr="00DB03DD">
          <w:rPr>
            <w:rFonts w:ascii="Times New Roman" w:hAnsi="Times New Roman" w:cs="Times New Roman"/>
            <w:color w:val="0000FF"/>
            <w:sz w:val="24"/>
            <w:szCs w:val="24"/>
          </w:rPr>
          <w:t>таблице 1</w:t>
        </w:r>
      </w:hyperlink>
      <w:r w:rsidRPr="00DB03DD">
        <w:rPr>
          <w:rFonts w:ascii="Times New Roman" w:hAnsi="Times New Roman" w:cs="Times New Roman"/>
          <w:sz w:val="24"/>
          <w:szCs w:val="24"/>
        </w:rPr>
        <w:t>.</w:t>
      </w:r>
    </w:p>
    <w:p w:rsidR="004E6FDF" w:rsidRPr="00DB03DD" w:rsidRDefault="004E6FDF" w:rsidP="004E6FDF">
      <w:pPr>
        <w:widowControl w:val="0"/>
        <w:autoSpaceDE w:val="0"/>
        <w:autoSpaceDN w:val="0"/>
        <w:adjustRightInd w:val="0"/>
        <w:spacing w:after="0" w:line="240" w:lineRule="auto"/>
        <w:jc w:val="right"/>
        <w:outlineLvl w:val="4"/>
        <w:rPr>
          <w:rFonts w:ascii="Times New Roman" w:hAnsi="Times New Roman" w:cs="Times New Roman"/>
        </w:rPr>
      </w:pPr>
      <w:bookmarkStart w:id="9" w:name="Par239"/>
      <w:bookmarkEnd w:id="9"/>
      <w:r w:rsidRPr="00DB03DD">
        <w:rPr>
          <w:rFonts w:ascii="Times New Roman" w:hAnsi="Times New Roman" w:cs="Times New Roman"/>
        </w:rPr>
        <w:t>Таблица 1</w:t>
      </w:r>
    </w:p>
    <w:tbl>
      <w:tblPr>
        <w:tblW w:w="9356" w:type="dxa"/>
        <w:tblCellSpacing w:w="5" w:type="nil"/>
        <w:tblInd w:w="75" w:type="dxa"/>
        <w:tblLayout w:type="fixed"/>
        <w:tblCellMar>
          <w:left w:w="75" w:type="dxa"/>
          <w:right w:w="75" w:type="dxa"/>
        </w:tblCellMar>
        <w:tblLook w:val="0000"/>
      </w:tblPr>
      <w:tblGrid>
        <w:gridCol w:w="660"/>
        <w:gridCol w:w="7065"/>
        <w:gridCol w:w="1631"/>
      </w:tblGrid>
      <w:tr w:rsidR="004E6FDF" w:rsidRPr="00DB03DD" w:rsidTr="00C4381A">
        <w:trPr>
          <w:tblCellSpacing w:w="5" w:type="nil"/>
        </w:trPr>
        <w:tc>
          <w:tcPr>
            <w:tcW w:w="660" w:type="dxa"/>
            <w:tcBorders>
              <w:top w:val="single" w:sz="4" w:space="0" w:color="auto"/>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 п/п</w:t>
            </w:r>
          </w:p>
        </w:tc>
        <w:tc>
          <w:tcPr>
            <w:tcW w:w="7065" w:type="dxa"/>
            <w:tcBorders>
              <w:top w:val="single" w:sz="4" w:space="0" w:color="auto"/>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Наименование показателя</w:t>
            </w:r>
          </w:p>
        </w:tc>
        <w:tc>
          <w:tcPr>
            <w:tcW w:w="1631" w:type="dxa"/>
            <w:tcBorders>
              <w:top w:val="single" w:sz="4" w:space="0" w:color="auto"/>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 xml:space="preserve">Единица </w:t>
            </w:r>
          </w:p>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измерения</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10" w:name="Par244"/>
            <w:bookmarkEnd w:id="10"/>
            <w:r w:rsidRPr="00DB03DD">
              <w:rPr>
                <w:rFonts w:ascii="Times New Roman" w:hAnsi="Times New Roman" w:cs="Times New Roman"/>
                <w:sz w:val="24"/>
                <w:szCs w:val="24"/>
              </w:rPr>
              <w:t>1</w:t>
            </w:r>
            <w:r>
              <w:rPr>
                <w:rFonts w:ascii="Times New Roman" w:hAnsi="Times New Roman" w:cs="Times New Roman"/>
                <w:sz w:val="24"/>
                <w:szCs w:val="24"/>
              </w:rPr>
              <w:t>.</w:t>
            </w:r>
          </w:p>
        </w:tc>
        <w:tc>
          <w:tcPr>
            <w:tcW w:w="8696" w:type="dxa"/>
            <w:gridSpan w:val="2"/>
            <w:tcBorders>
              <w:left w:val="single" w:sz="4" w:space="0" w:color="auto"/>
              <w:bottom w:val="single" w:sz="4" w:space="0" w:color="auto"/>
              <w:right w:val="single" w:sz="4" w:space="0" w:color="auto"/>
            </w:tcBorders>
          </w:tcPr>
          <w:p w:rsidR="004E6FDF" w:rsidRPr="00B41297" w:rsidRDefault="004E6FDF" w:rsidP="00C4381A">
            <w:pPr>
              <w:widowControl w:val="0"/>
              <w:autoSpaceDE w:val="0"/>
              <w:autoSpaceDN w:val="0"/>
              <w:adjustRightInd w:val="0"/>
              <w:spacing w:after="0" w:line="240" w:lineRule="auto"/>
              <w:jc w:val="center"/>
              <w:rPr>
                <w:rFonts w:ascii="Times New Roman" w:hAnsi="Times New Roman" w:cs="Times New Roman"/>
                <w:b/>
                <w:sz w:val="24"/>
                <w:szCs w:val="24"/>
              </w:rPr>
            </w:pPr>
            <w:r w:rsidRPr="00B41297">
              <w:rPr>
                <w:rFonts w:ascii="Times New Roman" w:hAnsi="Times New Roman" w:cs="Times New Roman"/>
                <w:b/>
                <w:sz w:val="24"/>
                <w:szCs w:val="24"/>
              </w:rPr>
              <w:t>Демографические показатели</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1.1</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Численность населения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тыс. чел.</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1.2</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Половозрастная структура населения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1.3</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Динамика изменения численности за предшествующие годы</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1.4</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Сведения о числе родившихся и умерших за предшествующие г</w:t>
            </w:r>
            <w:r w:rsidRPr="00DB03DD">
              <w:rPr>
                <w:rFonts w:ascii="Times New Roman" w:hAnsi="Times New Roman" w:cs="Times New Roman"/>
                <w:sz w:val="24"/>
                <w:szCs w:val="24"/>
              </w:rPr>
              <w:t>о</w:t>
            </w:r>
            <w:r w:rsidRPr="00DB03DD">
              <w:rPr>
                <w:rFonts w:ascii="Times New Roman" w:hAnsi="Times New Roman" w:cs="Times New Roman"/>
                <w:sz w:val="24"/>
                <w:szCs w:val="24"/>
              </w:rPr>
              <w:t>ды</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11" w:name="Par258"/>
            <w:bookmarkEnd w:id="11"/>
            <w:r w:rsidRPr="00DB03DD">
              <w:rPr>
                <w:rFonts w:ascii="Times New Roman" w:hAnsi="Times New Roman" w:cs="Times New Roman"/>
                <w:sz w:val="24"/>
                <w:szCs w:val="24"/>
              </w:rPr>
              <w:t>2</w:t>
            </w:r>
            <w:r>
              <w:rPr>
                <w:rFonts w:ascii="Times New Roman" w:hAnsi="Times New Roman" w:cs="Times New Roman"/>
                <w:sz w:val="24"/>
                <w:szCs w:val="24"/>
              </w:rPr>
              <w:t>.</w:t>
            </w:r>
          </w:p>
        </w:tc>
        <w:tc>
          <w:tcPr>
            <w:tcW w:w="8696" w:type="dxa"/>
            <w:gridSpan w:val="2"/>
            <w:tcBorders>
              <w:left w:val="single" w:sz="4" w:space="0" w:color="auto"/>
              <w:bottom w:val="single" w:sz="4" w:space="0" w:color="auto"/>
              <w:right w:val="single" w:sz="4" w:space="0" w:color="auto"/>
            </w:tcBorders>
          </w:tcPr>
          <w:p w:rsidR="004E6FDF" w:rsidRPr="00B41297" w:rsidRDefault="004E6FDF" w:rsidP="00C4381A">
            <w:pPr>
              <w:widowControl w:val="0"/>
              <w:autoSpaceDE w:val="0"/>
              <w:autoSpaceDN w:val="0"/>
              <w:adjustRightInd w:val="0"/>
              <w:spacing w:after="0" w:line="240" w:lineRule="auto"/>
              <w:jc w:val="center"/>
              <w:rPr>
                <w:rFonts w:ascii="Times New Roman" w:hAnsi="Times New Roman" w:cs="Times New Roman"/>
                <w:b/>
                <w:sz w:val="24"/>
                <w:szCs w:val="24"/>
              </w:rPr>
            </w:pPr>
            <w:r w:rsidRPr="00B41297">
              <w:rPr>
                <w:rFonts w:ascii="Times New Roman" w:hAnsi="Times New Roman" w:cs="Times New Roman"/>
                <w:b/>
                <w:sz w:val="24"/>
                <w:szCs w:val="24"/>
              </w:rPr>
              <w:t>Показатели жилищного фонда</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2.1</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Объем жилищного фонда</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кв. м</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2.2</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Средняя обеспеченность населения общей площадью</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кв. м на чел.</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2.3</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Количество действующих объектов социального жилищного фо</w:t>
            </w:r>
            <w:r w:rsidRPr="00DB03DD">
              <w:rPr>
                <w:rFonts w:ascii="Times New Roman" w:hAnsi="Times New Roman" w:cs="Times New Roman"/>
                <w:sz w:val="24"/>
                <w:szCs w:val="24"/>
              </w:rPr>
              <w:t>н</w:t>
            </w:r>
            <w:r w:rsidRPr="00DB03DD">
              <w:rPr>
                <w:rFonts w:ascii="Times New Roman" w:hAnsi="Times New Roman" w:cs="Times New Roman"/>
                <w:sz w:val="24"/>
                <w:szCs w:val="24"/>
              </w:rPr>
              <w:t>да</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2.4</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Достигнутый уровень обеспеченности жилыми помещениями, предоставляемыми по договорам социального найма</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кв. м на чел.</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2.5</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Суммарная общая площадь объектов жилищного фонда социал</w:t>
            </w:r>
            <w:r w:rsidRPr="00DB03DD">
              <w:rPr>
                <w:rFonts w:ascii="Times New Roman" w:hAnsi="Times New Roman" w:cs="Times New Roman"/>
                <w:sz w:val="24"/>
                <w:szCs w:val="24"/>
              </w:rPr>
              <w:t>ь</w:t>
            </w:r>
            <w:r w:rsidRPr="00DB03DD">
              <w:rPr>
                <w:rFonts w:ascii="Times New Roman" w:hAnsi="Times New Roman" w:cs="Times New Roman"/>
                <w:sz w:val="24"/>
                <w:szCs w:val="24"/>
              </w:rPr>
              <w:t>ного использования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кв. м</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12" w:name="Par275"/>
            <w:bookmarkEnd w:id="12"/>
            <w:r w:rsidRPr="00DB03DD">
              <w:rPr>
                <w:rFonts w:ascii="Times New Roman" w:hAnsi="Times New Roman" w:cs="Times New Roman"/>
                <w:sz w:val="24"/>
                <w:szCs w:val="24"/>
              </w:rPr>
              <w:t>3</w:t>
            </w:r>
            <w:r>
              <w:rPr>
                <w:rFonts w:ascii="Times New Roman" w:hAnsi="Times New Roman" w:cs="Times New Roman"/>
                <w:sz w:val="24"/>
                <w:szCs w:val="24"/>
              </w:rPr>
              <w:t>.</w:t>
            </w:r>
          </w:p>
        </w:tc>
        <w:tc>
          <w:tcPr>
            <w:tcW w:w="8696" w:type="dxa"/>
            <w:gridSpan w:val="2"/>
            <w:tcBorders>
              <w:left w:val="single" w:sz="4" w:space="0" w:color="auto"/>
              <w:bottom w:val="single" w:sz="4" w:space="0" w:color="auto"/>
              <w:right w:val="single" w:sz="4" w:space="0" w:color="auto"/>
            </w:tcBorders>
          </w:tcPr>
          <w:p w:rsidR="004E6FDF" w:rsidRPr="00B41297" w:rsidRDefault="004E6FDF" w:rsidP="00C4381A">
            <w:pPr>
              <w:widowControl w:val="0"/>
              <w:autoSpaceDE w:val="0"/>
              <w:autoSpaceDN w:val="0"/>
              <w:adjustRightInd w:val="0"/>
              <w:spacing w:after="0" w:line="240" w:lineRule="auto"/>
              <w:jc w:val="center"/>
              <w:rPr>
                <w:rFonts w:ascii="Times New Roman" w:hAnsi="Times New Roman" w:cs="Times New Roman"/>
                <w:b/>
                <w:sz w:val="24"/>
                <w:szCs w:val="24"/>
              </w:rPr>
            </w:pPr>
            <w:r w:rsidRPr="00B41297">
              <w:rPr>
                <w:rFonts w:ascii="Times New Roman" w:hAnsi="Times New Roman" w:cs="Times New Roman"/>
                <w:b/>
                <w:sz w:val="24"/>
                <w:szCs w:val="24"/>
              </w:rPr>
              <w:t>Показатели транспортной инфраструктуры</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3.1</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Протяженность улично-дорожной сети по категориям, в соотве</w:t>
            </w:r>
            <w:r w:rsidRPr="00DB03DD">
              <w:rPr>
                <w:rFonts w:ascii="Times New Roman" w:hAnsi="Times New Roman" w:cs="Times New Roman"/>
                <w:sz w:val="24"/>
                <w:szCs w:val="24"/>
              </w:rPr>
              <w:t>т</w:t>
            </w:r>
            <w:r w:rsidRPr="00DB03DD">
              <w:rPr>
                <w:rFonts w:ascii="Times New Roman" w:hAnsi="Times New Roman" w:cs="Times New Roman"/>
                <w:sz w:val="24"/>
                <w:szCs w:val="24"/>
              </w:rPr>
              <w:t>ствии с действующим законодательством</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м</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3.2</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Фактические интенсивности движения транспорта на магистрал</w:t>
            </w:r>
            <w:r w:rsidRPr="00DB03DD">
              <w:rPr>
                <w:rFonts w:ascii="Times New Roman" w:hAnsi="Times New Roman" w:cs="Times New Roman"/>
                <w:sz w:val="24"/>
                <w:szCs w:val="24"/>
              </w:rPr>
              <w:t>ь</w:t>
            </w:r>
            <w:r w:rsidRPr="00DB03DD">
              <w:rPr>
                <w:rFonts w:ascii="Times New Roman" w:hAnsi="Times New Roman" w:cs="Times New Roman"/>
                <w:sz w:val="24"/>
                <w:szCs w:val="24"/>
              </w:rPr>
              <w:t>ных улицах и дорогах</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тыс. авт./сутки</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3.3</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Фактические интенсивности движения пешеходов по основным направлениям движения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тыс. чел./сутки</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3.4</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Количество пешеходных переходов в разных уровнях с проезжей частью</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ед.</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3.5</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Количество остановочных павильонов всех видов общественного транспорта</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ед.</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3.6</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Существующее количество гаражных кооперативов</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ед.</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3.7</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Существующее количество АЗС на автомобильных дорогах мес</w:t>
            </w:r>
            <w:r w:rsidRPr="00DB03DD">
              <w:rPr>
                <w:rFonts w:ascii="Times New Roman" w:hAnsi="Times New Roman" w:cs="Times New Roman"/>
                <w:sz w:val="24"/>
                <w:szCs w:val="24"/>
              </w:rPr>
              <w:t>т</w:t>
            </w:r>
            <w:r w:rsidRPr="00DB03DD">
              <w:rPr>
                <w:rFonts w:ascii="Times New Roman" w:hAnsi="Times New Roman" w:cs="Times New Roman"/>
                <w:sz w:val="24"/>
                <w:szCs w:val="24"/>
              </w:rPr>
              <w:t>ного значения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ед.</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3.8</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Существующее количество СТО на автомобильных дорогах мес</w:t>
            </w:r>
            <w:r w:rsidRPr="00DB03DD">
              <w:rPr>
                <w:rFonts w:ascii="Times New Roman" w:hAnsi="Times New Roman" w:cs="Times New Roman"/>
                <w:sz w:val="24"/>
                <w:szCs w:val="24"/>
              </w:rPr>
              <w:t>т</w:t>
            </w:r>
            <w:r w:rsidRPr="00DB03DD">
              <w:rPr>
                <w:rFonts w:ascii="Times New Roman" w:hAnsi="Times New Roman" w:cs="Times New Roman"/>
                <w:sz w:val="24"/>
                <w:szCs w:val="24"/>
              </w:rPr>
              <w:t>ного значения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ед.</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3.9</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Количество автомобилей, зарегистрированных в собственности юридических и физических лиц</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13" w:name="Par304"/>
            <w:bookmarkEnd w:id="13"/>
            <w:r w:rsidRPr="00DB03DD">
              <w:rPr>
                <w:rFonts w:ascii="Times New Roman" w:hAnsi="Times New Roman" w:cs="Times New Roman"/>
                <w:sz w:val="24"/>
                <w:szCs w:val="24"/>
              </w:rPr>
              <w:t>4</w:t>
            </w:r>
            <w:r>
              <w:rPr>
                <w:rFonts w:ascii="Times New Roman" w:hAnsi="Times New Roman" w:cs="Times New Roman"/>
                <w:sz w:val="24"/>
                <w:szCs w:val="24"/>
              </w:rPr>
              <w:t>.</w:t>
            </w:r>
          </w:p>
        </w:tc>
        <w:tc>
          <w:tcPr>
            <w:tcW w:w="8696" w:type="dxa"/>
            <w:gridSpan w:val="2"/>
            <w:tcBorders>
              <w:left w:val="single" w:sz="4" w:space="0" w:color="auto"/>
              <w:bottom w:val="single" w:sz="4" w:space="0" w:color="auto"/>
              <w:right w:val="single" w:sz="4" w:space="0" w:color="auto"/>
            </w:tcBorders>
          </w:tcPr>
          <w:p w:rsidR="004E6FDF" w:rsidRPr="00B41297" w:rsidRDefault="004E6FDF" w:rsidP="00C4381A">
            <w:pPr>
              <w:widowControl w:val="0"/>
              <w:autoSpaceDE w:val="0"/>
              <w:autoSpaceDN w:val="0"/>
              <w:adjustRightInd w:val="0"/>
              <w:spacing w:after="0" w:line="240" w:lineRule="auto"/>
              <w:jc w:val="center"/>
              <w:rPr>
                <w:rFonts w:ascii="Times New Roman" w:hAnsi="Times New Roman" w:cs="Times New Roman"/>
                <w:b/>
                <w:sz w:val="24"/>
                <w:szCs w:val="24"/>
              </w:rPr>
            </w:pPr>
            <w:r w:rsidRPr="00B41297">
              <w:rPr>
                <w:rFonts w:ascii="Times New Roman" w:hAnsi="Times New Roman" w:cs="Times New Roman"/>
                <w:b/>
                <w:sz w:val="24"/>
                <w:szCs w:val="24"/>
              </w:rPr>
              <w:t>Показатели инженерной инфраструктуры</w:t>
            </w:r>
          </w:p>
        </w:tc>
      </w:tr>
      <w:tr w:rsidR="004E6FDF" w:rsidRPr="00DB03DD" w:rsidTr="00C4381A">
        <w:trPr>
          <w:tblCellSpacing w:w="5" w:type="nil"/>
        </w:trPr>
        <w:tc>
          <w:tcPr>
            <w:tcW w:w="9356" w:type="dxa"/>
            <w:gridSpan w:val="3"/>
            <w:tcBorders>
              <w:left w:val="single" w:sz="4" w:space="0" w:color="auto"/>
              <w:bottom w:val="single" w:sz="4" w:space="0" w:color="auto"/>
              <w:right w:val="single" w:sz="4" w:space="0" w:color="auto"/>
            </w:tcBorders>
          </w:tcPr>
          <w:p w:rsidR="004E6FDF" w:rsidRPr="00B41297" w:rsidRDefault="004E6FDF" w:rsidP="00C4381A">
            <w:pPr>
              <w:widowControl w:val="0"/>
              <w:autoSpaceDE w:val="0"/>
              <w:autoSpaceDN w:val="0"/>
              <w:adjustRightInd w:val="0"/>
              <w:spacing w:after="0" w:line="240" w:lineRule="auto"/>
              <w:jc w:val="center"/>
              <w:outlineLvl w:val="6"/>
              <w:rPr>
                <w:rFonts w:ascii="Times New Roman" w:hAnsi="Times New Roman" w:cs="Times New Roman"/>
                <w:b/>
                <w:sz w:val="24"/>
                <w:szCs w:val="24"/>
              </w:rPr>
            </w:pPr>
            <w:bookmarkStart w:id="14" w:name="Par306"/>
            <w:bookmarkEnd w:id="14"/>
            <w:r w:rsidRPr="00B41297">
              <w:rPr>
                <w:rFonts w:ascii="Times New Roman" w:hAnsi="Times New Roman" w:cs="Times New Roman"/>
                <w:b/>
                <w:sz w:val="24"/>
                <w:szCs w:val="24"/>
              </w:rPr>
              <w:t>Показатели теплоснабжения</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4.1</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 xml:space="preserve">Показатели максимального теплового потока на отопление 1 кв. м </w:t>
            </w:r>
            <w:r w:rsidRPr="00DB03DD">
              <w:rPr>
                <w:rFonts w:ascii="Times New Roman" w:hAnsi="Times New Roman" w:cs="Times New Roman"/>
                <w:sz w:val="24"/>
                <w:szCs w:val="24"/>
              </w:rPr>
              <w:lastRenderedPageBreak/>
              <w:t>общей площади жилых зданий различной этажности</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lastRenderedPageBreak/>
              <w:t xml:space="preserve">ккал </w:t>
            </w:r>
            <w:r w:rsidRPr="00DB03DD">
              <w:rPr>
                <w:rFonts w:ascii="Times New Roman" w:hAnsi="Times New Roman" w:cs="Times New Roman"/>
                <w:sz w:val="24"/>
                <w:szCs w:val="24"/>
              </w:rPr>
              <w:lastRenderedPageBreak/>
              <w:t>(Гкал/год)</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lastRenderedPageBreak/>
              <w:t>4.2</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Показатели минимального теплового потока на отопление 1 кв. м общей площади жилых зданий различной этажности</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ккал (Гкал/год)</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4.3</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Нормативы обеспечения населения твердым топливом на м кв. общей площади жилья: дрова</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м куб./м кв.</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4.4</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Нормативы обеспечения населения твердым топливом на м кв. общей площади жилья: уголь (антрацит и т.д.)</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кг/м кв.</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4.5</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Нормативы обеспечения населения твердым топливом на м кв. общей площади жилья: угольный брикет</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кг/м кв.</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4.6</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Показатель расхода твердого топлива для розжига печей: дров на 1 т брикета</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м куб.</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4.7</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Показатель расхода твердого топлива для розжига печей: дров на 1 т угля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м куб.</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4.8</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Средняя температура наружного воздуха за отопительный период</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°С</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4.9</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Температура расчетная для отопления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°С</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4.10</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Продолжительность отопительного периода</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сут.</w:t>
            </w:r>
          </w:p>
        </w:tc>
      </w:tr>
      <w:tr w:rsidR="004E6FDF" w:rsidRPr="00DB03DD" w:rsidTr="00C4381A">
        <w:trPr>
          <w:tblCellSpacing w:w="5" w:type="nil"/>
        </w:trPr>
        <w:tc>
          <w:tcPr>
            <w:tcW w:w="9356" w:type="dxa"/>
            <w:gridSpan w:val="3"/>
            <w:tcBorders>
              <w:left w:val="single" w:sz="4" w:space="0" w:color="auto"/>
              <w:bottom w:val="single" w:sz="4" w:space="0" w:color="auto"/>
              <w:right w:val="single" w:sz="4" w:space="0" w:color="auto"/>
            </w:tcBorders>
          </w:tcPr>
          <w:p w:rsidR="004E6FDF" w:rsidRPr="00B41297" w:rsidRDefault="004E6FDF" w:rsidP="00C4381A">
            <w:pPr>
              <w:widowControl w:val="0"/>
              <w:autoSpaceDE w:val="0"/>
              <w:autoSpaceDN w:val="0"/>
              <w:adjustRightInd w:val="0"/>
              <w:spacing w:after="0" w:line="240" w:lineRule="auto"/>
              <w:jc w:val="center"/>
              <w:outlineLvl w:val="6"/>
              <w:rPr>
                <w:rFonts w:ascii="Times New Roman" w:hAnsi="Times New Roman" w:cs="Times New Roman"/>
                <w:b/>
                <w:sz w:val="24"/>
                <w:szCs w:val="24"/>
              </w:rPr>
            </w:pPr>
            <w:bookmarkStart w:id="15" w:name="Par337"/>
            <w:bookmarkEnd w:id="15"/>
            <w:r w:rsidRPr="00B41297">
              <w:rPr>
                <w:rFonts w:ascii="Times New Roman" w:hAnsi="Times New Roman" w:cs="Times New Roman"/>
                <w:b/>
                <w:sz w:val="24"/>
                <w:szCs w:val="24"/>
              </w:rPr>
              <w:t>Показатели электроснабжения</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4.11</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Показатель электропотребления на 1 чел.</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кВтч/год</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4.12</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Показатели электрической нагрузки на кв. м общей площади зд</w:t>
            </w:r>
            <w:r w:rsidRPr="00DB03DD">
              <w:rPr>
                <w:rFonts w:ascii="Times New Roman" w:hAnsi="Times New Roman" w:cs="Times New Roman"/>
                <w:sz w:val="24"/>
                <w:szCs w:val="24"/>
              </w:rPr>
              <w:t>а</w:t>
            </w:r>
            <w:r w:rsidRPr="00DB03DD">
              <w:rPr>
                <w:rFonts w:ascii="Times New Roman" w:hAnsi="Times New Roman" w:cs="Times New Roman"/>
                <w:sz w:val="24"/>
                <w:szCs w:val="24"/>
              </w:rPr>
              <w:t>ний различной этажности с плитами электрическими</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Вт/кв. м</w:t>
            </w:r>
          </w:p>
        </w:tc>
      </w:tr>
      <w:tr w:rsidR="004E6FDF" w:rsidRPr="00DB03DD" w:rsidTr="00C4381A">
        <w:trPr>
          <w:tblCellSpacing w:w="5" w:type="nil"/>
        </w:trPr>
        <w:tc>
          <w:tcPr>
            <w:tcW w:w="9356" w:type="dxa"/>
            <w:gridSpan w:val="3"/>
            <w:tcBorders>
              <w:left w:val="single" w:sz="4" w:space="0" w:color="auto"/>
              <w:bottom w:val="single" w:sz="4" w:space="0" w:color="auto"/>
              <w:right w:val="single" w:sz="4" w:space="0" w:color="auto"/>
            </w:tcBorders>
          </w:tcPr>
          <w:p w:rsidR="004E6FDF" w:rsidRPr="00B41297" w:rsidRDefault="004E6FDF" w:rsidP="00C4381A">
            <w:pPr>
              <w:widowControl w:val="0"/>
              <w:autoSpaceDE w:val="0"/>
              <w:autoSpaceDN w:val="0"/>
              <w:adjustRightInd w:val="0"/>
              <w:spacing w:after="0" w:line="240" w:lineRule="auto"/>
              <w:jc w:val="center"/>
              <w:outlineLvl w:val="6"/>
              <w:rPr>
                <w:rFonts w:ascii="Times New Roman" w:hAnsi="Times New Roman" w:cs="Times New Roman"/>
                <w:b/>
                <w:sz w:val="24"/>
                <w:szCs w:val="24"/>
              </w:rPr>
            </w:pPr>
            <w:bookmarkStart w:id="16" w:name="Par347"/>
            <w:bookmarkEnd w:id="16"/>
            <w:r w:rsidRPr="00B41297">
              <w:rPr>
                <w:rFonts w:ascii="Times New Roman" w:hAnsi="Times New Roman" w:cs="Times New Roman"/>
                <w:b/>
                <w:sz w:val="24"/>
                <w:szCs w:val="24"/>
              </w:rPr>
              <w:t>Показатели водоснабжения и водопотребления</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4.13</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Показатель среднесуточного водопотребления на 1 чел. на хозя</w:t>
            </w:r>
            <w:r w:rsidRPr="00DB03DD">
              <w:rPr>
                <w:rFonts w:ascii="Times New Roman" w:hAnsi="Times New Roman" w:cs="Times New Roman"/>
                <w:sz w:val="24"/>
                <w:szCs w:val="24"/>
              </w:rPr>
              <w:t>й</w:t>
            </w:r>
            <w:r w:rsidRPr="00DB03DD">
              <w:rPr>
                <w:rFonts w:ascii="Times New Roman" w:hAnsi="Times New Roman" w:cs="Times New Roman"/>
                <w:sz w:val="24"/>
                <w:szCs w:val="24"/>
              </w:rPr>
              <w:t>ственно-питьевые нужды в административных зданиях и предпр</w:t>
            </w:r>
            <w:r w:rsidRPr="00DB03DD">
              <w:rPr>
                <w:rFonts w:ascii="Times New Roman" w:hAnsi="Times New Roman" w:cs="Times New Roman"/>
                <w:sz w:val="24"/>
                <w:szCs w:val="24"/>
              </w:rPr>
              <w:t>и</w:t>
            </w:r>
            <w:r w:rsidRPr="00DB03DD">
              <w:rPr>
                <w:rFonts w:ascii="Times New Roman" w:hAnsi="Times New Roman" w:cs="Times New Roman"/>
                <w:sz w:val="24"/>
                <w:szCs w:val="24"/>
              </w:rPr>
              <w:t>ятиях общественного питания с централизованным горячим вод</w:t>
            </w:r>
            <w:r w:rsidRPr="00DB03DD">
              <w:rPr>
                <w:rFonts w:ascii="Times New Roman" w:hAnsi="Times New Roman" w:cs="Times New Roman"/>
                <w:sz w:val="24"/>
                <w:szCs w:val="24"/>
              </w:rPr>
              <w:t>о</w:t>
            </w:r>
            <w:r w:rsidRPr="00DB03DD">
              <w:rPr>
                <w:rFonts w:ascii="Times New Roman" w:hAnsi="Times New Roman" w:cs="Times New Roman"/>
                <w:sz w:val="24"/>
                <w:szCs w:val="24"/>
              </w:rPr>
              <w:t>снабжением</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л. сут./чел. (м куб. год/чел.)</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4.14</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Показатель среднесуточного водопотребления на 1 чел. на хозя</w:t>
            </w:r>
            <w:r w:rsidRPr="00DB03DD">
              <w:rPr>
                <w:rFonts w:ascii="Times New Roman" w:hAnsi="Times New Roman" w:cs="Times New Roman"/>
                <w:sz w:val="24"/>
                <w:szCs w:val="24"/>
              </w:rPr>
              <w:t>й</w:t>
            </w:r>
            <w:r w:rsidRPr="00DB03DD">
              <w:rPr>
                <w:rFonts w:ascii="Times New Roman" w:hAnsi="Times New Roman" w:cs="Times New Roman"/>
                <w:sz w:val="24"/>
                <w:szCs w:val="24"/>
              </w:rPr>
              <w:t>ственно-питьевые нужды в двух- и многоквартирных жилых д</w:t>
            </w:r>
            <w:r w:rsidRPr="00DB03DD">
              <w:rPr>
                <w:rFonts w:ascii="Times New Roman" w:hAnsi="Times New Roman" w:cs="Times New Roman"/>
                <w:sz w:val="24"/>
                <w:szCs w:val="24"/>
              </w:rPr>
              <w:t>о</w:t>
            </w:r>
            <w:r w:rsidRPr="00DB03DD">
              <w:rPr>
                <w:rFonts w:ascii="Times New Roman" w:hAnsi="Times New Roman" w:cs="Times New Roman"/>
                <w:sz w:val="24"/>
                <w:szCs w:val="24"/>
              </w:rPr>
              <w:t>мах, с водопроводом, канализацией и ваннами с централизова</w:t>
            </w:r>
            <w:r w:rsidRPr="00DB03DD">
              <w:rPr>
                <w:rFonts w:ascii="Times New Roman" w:hAnsi="Times New Roman" w:cs="Times New Roman"/>
                <w:sz w:val="24"/>
                <w:szCs w:val="24"/>
              </w:rPr>
              <w:t>н</w:t>
            </w:r>
            <w:r w:rsidRPr="00DB03DD">
              <w:rPr>
                <w:rFonts w:ascii="Times New Roman" w:hAnsi="Times New Roman" w:cs="Times New Roman"/>
                <w:sz w:val="24"/>
                <w:szCs w:val="24"/>
              </w:rPr>
              <w:t>ным горячим водоснабжением</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л. сут./чел. (м куб. год/чел.)</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4.15</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Показатель среднесуточного водопотребления на 1 чел. на хозя</w:t>
            </w:r>
            <w:r w:rsidRPr="00DB03DD">
              <w:rPr>
                <w:rFonts w:ascii="Times New Roman" w:hAnsi="Times New Roman" w:cs="Times New Roman"/>
                <w:sz w:val="24"/>
                <w:szCs w:val="24"/>
              </w:rPr>
              <w:t>й</w:t>
            </w:r>
            <w:r w:rsidRPr="00DB03DD">
              <w:rPr>
                <w:rFonts w:ascii="Times New Roman" w:hAnsi="Times New Roman" w:cs="Times New Roman"/>
                <w:sz w:val="24"/>
                <w:szCs w:val="24"/>
              </w:rPr>
              <w:t>ственно-питьевые нужды в индивидуальной жилой застройке, с водопроводом, канализацией и ваннами с местными водонагрев</w:t>
            </w:r>
            <w:r w:rsidRPr="00DB03DD">
              <w:rPr>
                <w:rFonts w:ascii="Times New Roman" w:hAnsi="Times New Roman" w:cs="Times New Roman"/>
                <w:sz w:val="24"/>
                <w:szCs w:val="24"/>
              </w:rPr>
              <w:t>а</w:t>
            </w:r>
            <w:r w:rsidRPr="00DB03DD">
              <w:rPr>
                <w:rFonts w:ascii="Times New Roman" w:hAnsi="Times New Roman" w:cs="Times New Roman"/>
                <w:sz w:val="24"/>
                <w:szCs w:val="24"/>
              </w:rPr>
              <w:t>телями</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л. сут./чел. (м куб. год/чел.)</w:t>
            </w:r>
          </w:p>
        </w:tc>
      </w:tr>
      <w:tr w:rsidR="004E6FDF" w:rsidRPr="00DB03DD" w:rsidTr="00C4381A">
        <w:trPr>
          <w:tblCellSpacing w:w="5" w:type="nil"/>
        </w:trPr>
        <w:tc>
          <w:tcPr>
            <w:tcW w:w="9356" w:type="dxa"/>
            <w:gridSpan w:val="3"/>
            <w:tcBorders>
              <w:left w:val="single" w:sz="4" w:space="0" w:color="auto"/>
              <w:bottom w:val="single" w:sz="4" w:space="0" w:color="auto"/>
              <w:right w:val="single" w:sz="4" w:space="0" w:color="auto"/>
            </w:tcBorders>
          </w:tcPr>
          <w:p w:rsidR="004E6FDF" w:rsidRPr="00B41297" w:rsidRDefault="004E6FDF" w:rsidP="00C4381A">
            <w:pPr>
              <w:widowControl w:val="0"/>
              <w:autoSpaceDE w:val="0"/>
              <w:autoSpaceDN w:val="0"/>
              <w:adjustRightInd w:val="0"/>
              <w:spacing w:after="0" w:line="240" w:lineRule="auto"/>
              <w:jc w:val="center"/>
              <w:outlineLvl w:val="6"/>
              <w:rPr>
                <w:rFonts w:ascii="Times New Roman" w:hAnsi="Times New Roman" w:cs="Times New Roman"/>
                <w:b/>
                <w:sz w:val="24"/>
                <w:szCs w:val="24"/>
              </w:rPr>
            </w:pPr>
            <w:bookmarkStart w:id="17" w:name="Par357"/>
            <w:bookmarkStart w:id="18" w:name="Par361"/>
            <w:bookmarkEnd w:id="17"/>
            <w:bookmarkEnd w:id="18"/>
            <w:r w:rsidRPr="00B41297">
              <w:rPr>
                <w:rFonts w:ascii="Times New Roman" w:hAnsi="Times New Roman" w:cs="Times New Roman"/>
                <w:b/>
                <w:sz w:val="24"/>
                <w:szCs w:val="24"/>
              </w:rPr>
              <w:t>Показатели связи</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4.16</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Количество объектов связи: АТС, вышки сотовой связи, межра</w:t>
            </w:r>
            <w:r w:rsidRPr="00DB03DD">
              <w:rPr>
                <w:rFonts w:ascii="Times New Roman" w:hAnsi="Times New Roman" w:cs="Times New Roman"/>
                <w:sz w:val="24"/>
                <w:szCs w:val="24"/>
              </w:rPr>
              <w:t>й</w:t>
            </w:r>
            <w:r w:rsidRPr="00DB03DD">
              <w:rPr>
                <w:rFonts w:ascii="Times New Roman" w:hAnsi="Times New Roman" w:cs="Times New Roman"/>
                <w:sz w:val="24"/>
                <w:szCs w:val="24"/>
              </w:rPr>
              <w:t>онный почтамт, вышки радиорелейной связи, передающий телев</w:t>
            </w:r>
            <w:r w:rsidRPr="00DB03DD">
              <w:rPr>
                <w:rFonts w:ascii="Times New Roman" w:hAnsi="Times New Roman" w:cs="Times New Roman"/>
                <w:sz w:val="24"/>
                <w:szCs w:val="24"/>
              </w:rPr>
              <w:t>и</w:t>
            </w:r>
            <w:r w:rsidRPr="00DB03DD">
              <w:rPr>
                <w:rFonts w:ascii="Times New Roman" w:hAnsi="Times New Roman" w:cs="Times New Roman"/>
                <w:sz w:val="24"/>
                <w:szCs w:val="24"/>
              </w:rPr>
              <w:t>зионный центр</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объект</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19" w:name="Par365"/>
            <w:bookmarkEnd w:id="19"/>
            <w:r w:rsidRPr="00DB03DD">
              <w:rPr>
                <w:rFonts w:ascii="Times New Roman" w:hAnsi="Times New Roman" w:cs="Times New Roman"/>
                <w:sz w:val="24"/>
                <w:szCs w:val="24"/>
              </w:rPr>
              <w:t>5</w:t>
            </w:r>
            <w:r>
              <w:rPr>
                <w:rFonts w:ascii="Times New Roman" w:hAnsi="Times New Roman" w:cs="Times New Roman"/>
                <w:sz w:val="24"/>
                <w:szCs w:val="24"/>
              </w:rPr>
              <w:t>.</w:t>
            </w:r>
          </w:p>
        </w:tc>
        <w:tc>
          <w:tcPr>
            <w:tcW w:w="8696" w:type="dxa"/>
            <w:gridSpan w:val="2"/>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Показатели сферы социального, культурно-бытового обслуживания</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5.1</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дошкольного образования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шт./мест</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5.2</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начального общего, основного общего, среднего образ</w:t>
            </w:r>
            <w:r w:rsidRPr="00DB03DD">
              <w:rPr>
                <w:rFonts w:ascii="Times New Roman" w:hAnsi="Times New Roman" w:cs="Times New Roman"/>
                <w:sz w:val="24"/>
                <w:szCs w:val="24"/>
              </w:rPr>
              <w:t>о</w:t>
            </w:r>
            <w:r w:rsidRPr="00DB03DD">
              <w:rPr>
                <w:rFonts w:ascii="Times New Roman" w:hAnsi="Times New Roman" w:cs="Times New Roman"/>
                <w:sz w:val="24"/>
                <w:szCs w:val="24"/>
              </w:rPr>
              <w:t>вания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шт./мест</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5.3</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дополнительного образования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шт./мест</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5.4</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здравоохранения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шт./коек/</w:t>
            </w:r>
          </w:p>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посещений</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5.5</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культуры (в том числе, библиотеки)</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шт./мест (ч</w:t>
            </w:r>
            <w:r w:rsidRPr="00DB03DD">
              <w:rPr>
                <w:rFonts w:ascii="Times New Roman" w:hAnsi="Times New Roman" w:cs="Times New Roman"/>
                <w:sz w:val="24"/>
                <w:szCs w:val="24"/>
              </w:rPr>
              <w:t>и</w:t>
            </w:r>
            <w:r w:rsidRPr="00DB03DD">
              <w:rPr>
                <w:rFonts w:ascii="Times New Roman" w:hAnsi="Times New Roman" w:cs="Times New Roman"/>
                <w:sz w:val="24"/>
                <w:szCs w:val="24"/>
              </w:rPr>
              <w:t>тательских мест/тыс. ед. хранения)</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5.6</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спорта</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шт./кв. м площади п</w:t>
            </w:r>
            <w:r w:rsidRPr="00DB03DD">
              <w:rPr>
                <w:rFonts w:ascii="Times New Roman" w:hAnsi="Times New Roman" w:cs="Times New Roman"/>
                <w:sz w:val="24"/>
                <w:szCs w:val="24"/>
              </w:rPr>
              <w:t>о</w:t>
            </w:r>
            <w:r w:rsidRPr="00DB03DD">
              <w:rPr>
                <w:rFonts w:ascii="Times New Roman" w:hAnsi="Times New Roman" w:cs="Times New Roman"/>
                <w:sz w:val="24"/>
                <w:szCs w:val="24"/>
              </w:rPr>
              <w:t>ла/кв. м зе</w:t>
            </w:r>
            <w:r w:rsidRPr="00DB03DD">
              <w:rPr>
                <w:rFonts w:ascii="Times New Roman" w:hAnsi="Times New Roman" w:cs="Times New Roman"/>
                <w:sz w:val="24"/>
                <w:szCs w:val="24"/>
              </w:rPr>
              <w:t>р</w:t>
            </w:r>
            <w:r w:rsidRPr="00DB03DD">
              <w:rPr>
                <w:rFonts w:ascii="Times New Roman" w:hAnsi="Times New Roman" w:cs="Times New Roman"/>
                <w:sz w:val="24"/>
                <w:szCs w:val="24"/>
              </w:rPr>
              <w:t>кала воды</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5.7</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аварийно-спасательных служб, пожарной охраны</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 автом</w:t>
            </w:r>
            <w:r w:rsidRPr="00DB03DD">
              <w:rPr>
                <w:rFonts w:ascii="Times New Roman" w:hAnsi="Times New Roman" w:cs="Times New Roman"/>
                <w:sz w:val="24"/>
                <w:szCs w:val="24"/>
              </w:rPr>
              <w:t>о</w:t>
            </w:r>
            <w:r w:rsidRPr="00DB03DD">
              <w:rPr>
                <w:rFonts w:ascii="Times New Roman" w:hAnsi="Times New Roman" w:cs="Times New Roman"/>
                <w:sz w:val="24"/>
                <w:szCs w:val="24"/>
              </w:rPr>
              <w:lastRenderedPageBreak/>
              <w:t>билей</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lastRenderedPageBreak/>
              <w:t>5.8</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торгового назначения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 кв. м торговой площади</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5.9</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общественного питания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шт./мест</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5.10</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Объекты коммунально-бытового обслуживания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шт./рабочих мест/кг белья в смену/кг вещей в см</w:t>
            </w:r>
            <w:r w:rsidRPr="00DB03DD">
              <w:rPr>
                <w:rFonts w:ascii="Times New Roman" w:hAnsi="Times New Roman" w:cs="Times New Roman"/>
                <w:sz w:val="24"/>
                <w:szCs w:val="24"/>
              </w:rPr>
              <w:t>е</w:t>
            </w:r>
            <w:r w:rsidRPr="00DB03DD">
              <w:rPr>
                <w:rFonts w:ascii="Times New Roman" w:hAnsi="Times New Roman" w:cs="Times New Roman"/>
                <w:sz w:val="24"/>
                <w:szCs w:val="24"/>
              </w:rPr>
              <w:t>ну</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20" w:name="Par397"/>
            <w:bookmarkEnd w:id="20"/>
            <w:r w:rsidRPr="00DB03DD">
              <w:rPr>
                <w:rFonts w:ascii="Times New Roman" w:hAnsi="Times New Roman" w:cs="Times New Roman"/>
                <w:sz w:val="24"/>
                <w:szCs w:val="24"/>
              </w:rPr>
              <w:t>6</w:t>
            </w:r>
            <w:r>
              <w:rPr>
                <w:rFonts w:ascii="Times New Roman" w:hAnsi="Times New Roman" w:cs="Times New Roman"/>
                <w:sz w:val="24"/>
                <w:szCs w:val="24"/>
              </w:rPr>
              <w:t>.</w:t>
            </w:r>
          </w:p>
        </w:tc>
        <w:tc>
          <w:tcPr>
            <w:tcW w:w="8696" w:type="dxa"/>
            <w:gridSpan w:val="2"/>
            <w:tcBorders>
              <w:left w:val="single" w:sz="4" w:space="0" w:color="auto"/>
              <w:bottom w:val="single" w:sz="4" w:space="0" w:color="auto"/>
              <w:right w:val="single" w:sz="4" w:space="0" w:color="auto"/>
            </w:tcBorders>
          </w:tcPr>
          <w:p w:rsidR="004E6FDF" w:rsidRPr="00B41297" w:rsidRDefault="004E6FDF" w:rsidP="00C4381A">
            <w:pPr>
              <w:widowControl w:val="0"/>
              <w:autoSpaceDE w:val="0"/>
              <w:autoSpaceDN w:val="0"/>
              <w:adjustRightInd w:val="0"/>
              <w:spacing w:after="0" w:line="240" w:lineRule="auto"/>
              <w:jc w:val="center"/>
              <w:rPr>
                <w:rFonts w:ascii="Times New Roman" w:hAnsi="Times New Roman" w:cs="Times New Roman"/>
                <w:b/>
                <w:sz w:val="24"/>
                <w:szCs w:val="24"/>
              </w:rPr>
            </w:pPr>
            <w:r w:rsidRPr="00B41297">
              <w:rPr>
                <w:rFonts w:ascii="Times New Roman" w:hAnsi="Times New Roman" w:cs="Times New Roman"/>
                <w:b/>
                <w:sz w:val="24"/>
                <w:szCs w:val="24"/>
              </w:rPr>
              <w:t>Показатели экологической обстановки</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6.1</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Места захоронения</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шт./га</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6.2</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Утилизация и переработка бытовых и промышленных отходов</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шт./га/тыс.т/год</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21" w:name="Par405"/>
            <w:bookmarkEnd w:id="21"/>
            <w:r w:rsidRPr="00DB03DD">
              <w:rPr>
                <w:rFonts w:ascii="Times New Roman" w:hAnsi="Times New Roman" w:cs="Times New Roman"/>
                <w:sz w:val="24"/>
                <w:szCs w:val="24"/>
              </w:rPr>
              <w:t>7</w:t>
            </w:r>
            <w:r>
              <w:rPr>
                <w:rFonts w:ascii="Times New Roman" w:hAnsi="Times New Roman" w:cs="Times New Roman"/>
                <w:sz w:val="24"/>
                <w:szCs w:val="24"/>
              </w:rPr>
              <w:t>.</w:t>
            </w:r>
          </w:p>
        </w:tc>
        <w:tc>
          <w:tcPr>
            <w:tcW w:w="8696" w:type="dxa"/>
            <w:gridSpan w:val="2"/>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Показатели промышленности</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7.1</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Перечень производственных предприятий</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7.2</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Объемы производства (по каждой из основных отраслей)</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тыс. руб.</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22" w:name="Par413"/>
            <w:bookmarkEnd w:id="22"/>
            <w:r w:rsidRPr="00DB03DD">
              <w:rPr>
                <w:rFonts w:ascii="Times New Roman" w:hAnsi="Times New Roman" w:cs="Times New Roman"/>
                <w:sz w:val="24"/>
                <w:szCs w:val="24"/>
              </w:rPr>
              <w:t>8</w:t>
            </w:r>
            <w:r>
              <w:rPr>
                <w:rFonts w:ascii="Times New Roman" w:hAnsi="Times New Roman" w:cs="Times New Roman"/>
                <w:sz w:val="24"/>
                <w:szCs w:val="24"/>
              </w:rPr>
              <w:t>.</w:t>
            </w:r>
          </w:p>
        </w:tc>
        <w:tc>
          <w:tcPr>
            <w:tcW w:w="8696" w:type="dxa"/>
            <w:gridSpan w:val="2"/>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Показатели сельского хозяйства</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8.1</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Перечень предприятий</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8.2</w:t>
            </w:r>
            <w:r>
              <w:rPr>
                <w:rFonts w:ascii="Times New Roman" w:hAnsi="Times New Roman" w:cs="Times New Roman"/>
                <w:sz w:val="24"/>
                <w:szCs w:val="24"/>
              </w:rPr>
              <w:t>.</w:t>
            </w:r>
          </w:p>
        </w:tc>
        <w:tc>
          <w:tcPr>
            <w:tcW w:w="7065"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Объемы производства (по каждой из основных отраслей)</w:t>
            </w:r>
          </w:p>
        </w:tc>
        <w:tc>
          <w:tcPr>
            <w:tcW w:w="1631"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тыс. руб.</w:t>
            </w:r>
          </w:p>
        </w:tc>
      </w:tr>
      <w:tr w:rsidR="004E6FDF" w:rsidRPr="00DB03DD" w:rsidTr="00C4381A">
        <w:trPr>
          <w:tblCellSpacing w:w="5" w:type="nil"/>
        </w:trPr>
        <w:tc>
          <w:tcPr>
            <w:tcW w:w="66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9</w:t>
            </w:r>
            <w:r>
              <w:rPr>
                <w:rFonts w:ascii="Times New Roman" w:hAnsi="Times New Roman" w:cs="Times New Roman"/>
                <w:sz w:val="24"/>
                <w:szCs w:val="24"/>
              </w:rPr>
              <w:t>.</w:t>
            </w:r>
          </w:p>
        </w:tc>
        <w:tc>
          <w:tcPr>
            <w:tcW w:w="8696" w:type="dxa"/>
            <w:gridSpan w:val="2"/>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Иные показатели социально-экономического состояния территории</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3DD">
        <w:rPr>
          <w:rFonts w:ascii="Times New Roman" w:hAnsi="Times New Roman" w:cs="Times New Roman"/>
          <w:sz w:val="24"/>
          <w:szCs w:val="24"/>
        </w:rPr>
        <w:t>При подготовке генеральных планов населенных пунктов Омсукчанского городского округа в качестве исходных данных следует использовать показатели мощности сущес</w:t>
      </w:r>
      <w:r w:rsidRPr="00DB03DD">
        <w:rPr>
          <w:rFonts w:ascii="Times New Roman" w:hAnsi="Times New Roman" w:cs="Times New Roman"/>
          <w:sz w:val="24"/>
          <w:szCs w:val="24"/>
        </w:rPr>
        <w:t>т</w:t>
      </w:r>
      <w:r w:rsidRPr="00DB03DD">
        <w:rPr>
          <w:rFonts w:ascii="Times New Roman" w:hAnsi="Times New Roman" w:cs="Times New Roman"/>
          <w:sz w:val="24"/>
          <w:szCs w:val="24"/>
        </w:rPr>
        <w:t>вующих объектов градостроительной деятельности.</w:t>
      </w: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3DD">
        <w:rPr>
          <w:rFonts w:ascii="Times New Roman" w:hAnsi="Times New Roman" w:cs="Times New Roman"/>
          <w:sz w:val="24"/>
          <w:szCs w:val="24"/>
        </w:rPr>
        <w:t>Под мощностью объекта градостроительной деятельности понимается степень сп</w:t>
      </w:r>
      <w:r w:rsidRPr="00DB03DD">
        <w:rPr>
          <w:rFonts w:ascii="Times New Roman" w:hAnsi="Times New Roman" w:cs="Times New Roman"/>
          <w:sz w:val="24"/>
          <w:szCs w:val="24"/>
        </w:rPr>
        <w:t>о</w:t>
      </w:r>
      <w:r w:rsidRPr="00DB03DD">
        <w:rPr>
          <w:rFonts w:ascii="Times New Roman" w:hAnsi="Times New Roman" w:cs="Times New Roman"/>
          <w:sz w:val="24"/>
          <w:szCs w:val="24"/>
        </w:rPr>
        <w:t>собности того или иного объекта выполнять определенную функцию. Для некоторых об</w:t>
      </w:r>
      <w:r w:rsidRPr="00DB03DD">
        <w:rPr>
          <w:rFonts w:ascii="Times New Roman" w:hAnsi="Times New Roman" w:cs="Times New Roman"/>
          <w:sz w:val="24"/>
          <w:szCs w:val="24"/>
        </w:rPr>
        <w:t>ъ</w:t>
      </w:r>
      <w:r w:rsidRPr="00DB03DD">
        <w:rPr>
          <w:rFonts w:ascii="Times New Roman" w:hAnsi="Times New Roman" w:cs="Times New Roman"/>
          <w:sz w:val="24"/>
          <w:szCs w:val="24"/>
        </w:rPr>
        <w:t>ектов синонимами "мощности" могут быть "вместимость", "производительность" и т.п. Мощность имеет количественное выражение и определенную единицу измерения для к</w:t>
      </w:r>
      <w:r w:rsidRPr="00DB03DD">
        <w:rPr>
          <w:rFonts w:ascii="Times New Roman" w:hAnsi="Times New Roman" w:cs="Times New Roman"/>
          <w:sz w:val="24"/>
          <w:szCs w:val="24"/>
        </w:rPr>
        <w:t>а</w:t>
      </w:r>
      <w:r w:rsidRPr="00DB03DD">
        <w:rPr>
          <w:rFonts w:ascii="Times New Roman" w:hAnsi="Times New Roman" w:cs="Times New Roman"/>
          <w:sz w:val="24"/>
          <w:szCs w:val="24"/>
        </w:rPr>
        <w:t>ждого вида объекта градостроительной деятельности.</w:t>
      </w: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3DD">
        <w:rPr>
          <w:rFonts w:ascii="Times New Roman" w:hAnsi="Times New Roman" w:cs="Times New Roman"/>
          <w:sz w:val="24"/>
          <w:szCs w:val="24"/>
        </w:rPr>
        <w:t>При подготовке генеральных планов населенных пунктов Омсукчанского городского округа следует использовать исходные данные о фактической мощности (загрузке) сущ</w:t>
      </w:r>
      <w:r w:rsidRPr="00DB03DD">
        <w:rPr>
          <w:rFonts w:ascii="Times New Roman" w:hAnsi="Times New Roman" w:cs="Times New Roman"/>
          <w:sz w:val="24"/>
          <w:szCs w:val="24"/>
        </w:rPr>
        <w:t>е</w:t>
      </w:r>
      <w:r w:rsidRPr="00DB03DD">
        <w:rPr>
          <w:rFonts w:ascii="Times New Roman" w:hAnsi="Times New Roman" w:cs="Times New Roman"/>
          <w:sz w:val="24"/>
          <w:szCs w:val="24"/>
        </w:rPr>
        <w:t>ствующих объектов градостроительной деятельности и о мощности существующих об</w:t>
      </w:r>
      <w:r w:rsidRPr="00DB03DD">
        <w:rPr>
          <w:rFonts w:ascii="Times New Roman" w:hAnsi="Times New Roman" w:cs="Times New Roman"/>
          <w:sz w:val="24"/>
          <w:szCs w:val="24"/>
        </w:rPr>
        <w:t>ъ</w:t>
      </w:r>
      <w:r w:rsidRPr="00DB03DD">
        <w:rPr>
          <w:rFonts w:ascii="Times New Roman" w:hAnsi="Times New Roman" w:cs="Times New Roman"/>
          <w:sz w:val="24"/>
          <w:szCs w:val="24"/>
        </w:rPr>
        <w:t>ектов градостроительной деятельности согласно проектной документации.</w:t>
      </w:r>
    </w:p>
    <w:p w:rsidR="004E6FDF" w:rsidRPr="00DB03DD"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3" w:name="Par427"/>
      <w:bookmarkEnd w:id="23"/>
      <w:r w:rsidRPr="00DB03DD">
        <w:rPr>
          <w:rFonts w:ascii="Times New Roman" w:hAnsi="Times New Roman" w:cs="Times New Roman"/>
          <w:sz w:val="24"/>
          <w:szCs w:val="24"/>
        </w:rPr>
        <w:t>2.1.3. Стратегические показатели социально-экономического развития</w:t>
      </w: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3DD">
        <w:rPr>
          <w:rFonts w:ascii="Times New Roman" w:hAnsi="Times New Roman" w:cs="Times New Roman"/>
          <w:sz w:val="24"/>
          <w:szCs w:val="24"/>
        </w:rPr>
        <w:t>При подготовке схемы территориального планирования Омсукчанского городского округа следует включать в состав исходных данных стратегические документы планир</w:t>
      </w:r>
      <w:r w:rsidRPr="00DB03DD">
        <w:rPr>
          <w:rFonts w:ascii="Times New Roman" w:hAnsi="Times New Roman" w:cs="Times New Roman"/>
          <w:sz w:val="24"/>
          <w:szCs w:val="24"/>
        </w:rPr>
        <w:t>о</w:t>
      </w:r>
      <w:r w:rsidRPr="00DB03DD">
        <w:rPr>
          <w:rFonts w:ascii="Times New Roman" w:hAnsi="Times New Roman" w:cs="Times New Roman"/>
          <w:sz w:val="24"/>
          <w:szCs w:val="24"/>
        </w:rPr>
        <w:t>вания социально-экономического развития (далее также - СЭР) территории (стратегии, комплексные программы развития и др.). На основе показателей, содержащихся в указа</w:t>
      </w:r>
      <w:r w:rsidRPr="00DB03DD">
        <w:rPr>
          <w:rFonts w:ascii="Times New Roman" w:hAnsi="Times New Roman" w:cs="Times New Roman"/>
          <w:sz w:val="24"/>
          <w:szCs w:val="24"/>
        </w:rPr>
        <w:t>н</w:t>
      </w:r>
      <w:r w:rsidRPr="00DB03DD">
        <w:rPr>
          <w:rFonts w:ascii="Times New Roman" w:hAnsi="Times New Roman" w:cs="Times New Roman"/>
          <w:sz w:val="24"/>
          <w:szCs w:val="24"/>
        </w:rPr>
        <w:t>ных документах, разрабатываются решения генеральных планов, которые, в свою очередь, количественно выражаются в определенных пространственных показателях градостро</w:t>
      </w:r>
      <w:r w:rsidRPr="00DB03DD">
        <w:rPr>
          <w:rFonts w:ascii="Times New Roman" w:hAnsi="Times New Roman" w:cs="Times New Roman"/>
          <w:sz w:val="24"/>
          <w:szCs w:val="24"/>
        </w:rPr>
        <w:t>и</w:t>
      </w:r>
      <w:r w:rsidRPr="00DB03DD">
        <w:rPr>
          <w:rFonts w:ascii="Times New Roman" w:hAnsi="Times New Roman" w:cs="Times New Roman"/>
          <w:sz w:val="24"/>
          <w:szCs w:val="24"/>
        </w:rPr>
        <w:t>тельного развития.</w:t>
      </w:r>
    </w:p>
    <w:p w:rsidR="004E6FDF" w:rsidRPr="00DB03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3DD">
        <w:rPr>
          <w:rFonts w:ascii="Times New Roman" w:hAnsi="Times New Roman" w:cs="Times New Roman"/>
          <w:sz w:val="24"/>
          <w:szCs w:val="24"/>
        </w:rPr>
        <w:t xml:space="preserve">Стратегические показатели социально-экономического развития населенных пунктов Омсукчанского городского округа, которые следует использовать в качестве исходных данных при подготовке генеральных планов, приведены в </w:t>
      </w:r>
      <w:hyperlink w:anchor="Par431" w:history="1">
        <w:r w:rsidRPr="00DB03DD">
          <w:rPr>
            <w:rFonts w:ascii="Times New Roman" w:hAnsi="Times New Roman" w:cs="Times New Roman"/>
            <w:color w:val="0000FF"/>
            <w:sz w:val="24"/>
            <w:szCs w:val="24"/>
          </w:rPr>
          <w:t>таблице 2</w:t>
        </w:r>
      </w:hyperlink>
      <w:r w:rsidRPr="00DB03DD">
        <w:rPr>
          <w:rFonts w:ascii="Times New Roman" w:hAnsi="Times New Roman" w:cs="Times New Roman"/>
          <w:sz w:val="24"/>
          <w:szCs w:val="24"/>
        </w:rPr>
        <w:t>.</w:t>
      </w:r>
    </w:p>
    <w:p w:rsidR="004E6FDF" w:rsidRPr="00DB03DD"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24" w:name="Par431"/>
      <w:bookmarkEnd w:id="24"/>
      <w:r w:rsidRPr="00DB03DD">
        <w:rPr>
          <w:rFonts w:ascii="Times New Roman" w:hAnsi="Times New Roman" w:cs="Times New Roman"/>
          <w:sz w:val="24"/>
          <w:szCs w:val="24"/>
        </w:rPr>
        <w:t>Таблица 2</w:t>
      </w:r>
    </w:p>
    <w:tbl>
      <w:tblPr>
        <w:tblW w:w="9356" w:type="dxa"/>
        <w:tblCellSpacing w:w="5" w:type="nil"/>
        <w:tblInd w:w="75" w:type="dxa"/>
        <w:tblLayout w:type="fixed"/>
        <w:tblCellMar>
          <w:left w:w="75" w:type="dxa"/>
          <w:right w:w="75" w:type="dxa"/>
        </w:tblCellMar>
        <w:tblLook w:val="0000"/>
      </w:tblPr>
      <w:tblGrid>
        <w:gridCol w:w="780"/>
        <w:gridCol w:w="7228"/>
        <w:gridCol w:w="1348"/>
      </w:tblGrid>
      <w:tr w:rsidR="004E6FDF" w:rsidRPr="00DB03DD" w:rsidTr="00C4381A">
        <w:trPr>
          <w:tblCellSpacing w:w="5" w:type="nil"/>
        </w:trPr>
        <w:tc>
          <w:tcPr>
            <w:tcW w:w="780" w:type="dxa"/>
            <w:tcBorders>
              <w:top w:val="single" w:sz="4" w:space="0" w:color="auto"/>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 п/п</w:t>
            </w:r>
          </w:p>
        </w:tc>
        <w:tc>
          <w:tcPr>
            <w:tcW w:w="7228" w:type="dxa"/>
            <w:tcBorders>
              <w:top w:val="single" w:sz="4" w:space="0" w:color="auto"/>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Наименование показателя</w:t>
            </w:r>
          </w:p>
        </w:tc>
        <w:tc>
          <w:tcPr>
            <w:tcW w:w="1348" w:type="dxa"/>
            <w:tcBorders>
              <w:top w:val="single" w:sz="4" w:space="0" w:color="auto"/>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Единица измерения</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25" w:name="Par436"/>
            <w:bookmarkEnd w:id="25"/>
            <w:r w:rsidRPr="00DB03DD">
              <w:rPr>
                <w:rFonts w:ascii="Times New Roman" w:hAnsi="Times New Roman" w:cs="Times New Roman"/>
                <w:sz w:val="24"/>
                <w:szCs w:val="24"/>
              </w:rPr>
              <w:t>1.</w:t>
            </w:r>
          </w:p>
        </w:tc>
        <w:tc>
          <w:tcPr>
            <w:tcW w:w="8576" w:type="dxa"/>
            <w:gridSpan w:val="2"/>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Демографические показатели</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1.1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Численность постоянного населения (на конец года)</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тыс. чел.</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1.2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Численность детей, младше трудоспособного возраста</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тыс. чел.</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1.3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Численность детей школьного возраста</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тыс. чел.</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1.5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Численность детей дошкольного возраста</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тыс. чел.</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1.6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Средний размер семьи</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чел.</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26" w:name="Par453"/>
            <w:bookmarkEnd w:id="26"/>
            <w:r w:rsidRPr="00DB03DD">
              <w:rPr>
                <w:rFonts w:ascii="Times New Roman" w:hAnsi="Times New Roman" w:cs="Times New Roman"/>
                <w:sz w:val="24"/>
                <w:szCs w:val="24"/>
              </w:rPr>
              <w:lastRenderedPageBreak/>
              <w:t>2.</w:t>
            </w:r>
          </w:p>
        </w:tc>
        <w:tc>
          <w:tcPr>
            <w:tcW w:w="8576" w:type="dxa"/>
            <w:gridSpan w:val="2"/>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Показатели жилищного фонда</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Общая площадь жилых помещений в ветхих и аварийных жилых домах</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1000 кв. 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Число проживающих в ветхих и аварийных жилых домах</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чел.</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Объем маневренного жилищного фонда</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1000 кв. 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Ежегодный объем ввода жилья для переселения из ветхого и ав</w:t>
            </w:r>
            <w:r w:rsidRPr="00DB03DD">
              <w:rPr>
                <w:rFonts w:ascii="Times New Roman" w:hAnsi="Times New Roman" w:cs="Times New Roman"/>
                <w:sz w:val="24"/>
                <w:szCs w:val="24"/>
              </w:rPr>
              <w:t>а</w:t>
            </w:r>
            <w:r w:rsidRPr="00DB03DD">
              <w:rPr>
                <w:rFonts w:ascii="Times New Roman" w:hAnsi="Times New Roman" w:cs="Times New Roman"/>
                <w:sz w:val="24"/>
                <w:szCs w:val="24"/>
              </w:rPr>
              <w:t>рийного жилья</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1000 кв. 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Ежегодное количество переселенных человек</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чел.</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Общая площадь жилых помещений</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1000 кв. 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2.6.1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Индивидуальная</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1000 кв. 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2.6.2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Малоэтажная</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1000 кв. 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2.6.3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Среднеэтажная</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1000 кв. 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2.6.4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Многоэтажная</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1000 кв. 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Общая площадь жилых помещений, приходящаяся в среднем на о</w:t>
            </w:r>
            <w:r w:rsidRPr="00DB03DD">
              <w:rPr>
                <w:rFonts w:ascii="Times New Roman" w:hAnsi="Times New Roman" w:cs="Times New Roman"/>
                <w:sz w:val="24"/>
                <w:szCs w:val="24"/>
              </w:rPr>
              <w:t>д</w:t>
            </w:r>
            <w:r w:rsidRPr="00DB03DD">
              <w:rPr>
                <w:rFonts w:ascii="Times New Roman" w:hAnsi="Times New Roman" w:cs="Times New Roman"/>
                <w:sz w:val="24"/>
                <w:szCs w:val="24"/>
              </w:rPr>
              <w:t>ного жителя</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кв. м на человека</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Общий годовой объем ввода жилья</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1000 кв. 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2.9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Число семей, состоящих на учете на получение жилья</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ед.</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27" w:name="Par494"/>
            <w:bookmarkEnd w:id="27"/>
            <w:r w:rsidRPr="00DB03DD">
              <w:rPr>
                <w:rFonts w:ascii="Times New Roman" w:hAnsi="Times New Roman" w:cs="Times New Roman"/>
                <w:sz w:val="24"/>
                <w:szCs w:val="24"/>
              </w:rPr>
              <w:t>3.</w:t>
            </w:r>
          </w:p>
        </w:tc>
        <w:tc>
          <w:tcPr>
            <w:tcW w:w="8576" w:type="dxa"/>
            <w:gridSpan w:val="2"/>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Показатели транспортной инфраструктуры</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Протяженность автомобильных дорог общего пользования местного значения (магистральных улиц и дорог)</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км</w:t>
            </w:r>
          </w:p>
        </w:tc>
      </w:tr>
      <w:tr w:rsidR="004E6FDF" w:rsidRPr="00DB03DD" w:rsidTr="00C4381A">
        <w:trPr>
          <w:tblCellSpacing w:w="5" w:type="nil"/>
        </w:trPr>
        <w:tc>
          <w:tcPr>
            <w:tcW w:w="780"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DB03DD">
              <w:rPr>
                <w:rFonts w:ascii="Times New Roman" w:hAnsi="Times New Roman" w:cs="Times New Roman"/>
                <w:sz w:val="24"/>
                <w:szCs w:val="24"/>
              </w:rPr>
              <w:t>3.2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B03DD">
              <w:rPr>
                <w:rFonts w:ascii="Times New Roman" w:hAnsi="Times New Roman" w:cs="Times New Roman"/>
                <w:sz w:val="24"/>
                <w:szCs w:val="24"/>
              </w:rPr>
              <w:t>Доля протяженности автомобильных дорог общего пользования м</w:t>
            </w:r>
            <w:r w:rsidRPr="00DB03DD">
              <w:rPr>
                <w:rFonts w:ascii="Times New Roman" w:hAnsi="Times New Roman" w:cs="Times New Roman"/>
                <w:sz w:val="24"/>
                <w:szCs w:val="24"/>
              </w:rPr>
              <w:t>е</w:t>
            </w:r>
            <w:r w:rsidRPr="00DB03DD">
              <w:rPr>
                <w:rFonts w:ascii="Times New Roman" w:hAnsi="Times New Roman" w:cs="Times New Roman"/>
                <w:sz w:val="24"/>
                <w:szCs w:val="24"/>
              </w:rPr>
              <w:t>стного значения с твердым покрытием в общей протяженности а</w:t>
            </w:r>
            <w:r w:rsidRPr="00DB03DD">
              <w:rPr>
                <w:rFonts w:ascii="Times New Roman" w:hAnsi="Times New Roman" w:cs="Times New Roman"/>
                <w:sz w:val="24"/>
                <w:szCs w:val="24"/>
              </w:rPr>
              <w:t>в</w:t>
            </w:r>
            <w:r w:rsidRPr="00DB03DD">
              <w:rPr>
                <w:rFonts w:ascii="Times New Roman" w:hAnsi="Times New Roman" w:cs="Times New Roman"/>
                <w:sz w:val="24"/>
                <w:szCs w:val="24"/>
              </w:rPr>
              <w:t>томобильных дорог общего пользования местного значения</w:t>
            </w:r>
          </w:p>
        </w:tc>
        <w:tc>
          <w:tcPr>
            <w:tcW w:w="1348" w:type="dxa"/>
            <w:tcBorders>
              <w:left w:val="single" w:sz="4" w:space="0" w:color="auto"/>
              <w:bottom w:val="single" w:sz="4" w:space="0" w:color="auto"/>
              <w:right w:val="single" w:sz="4" w:space="0" w:color="auto"/>
            </w:tcBorders>
          </w:tcPr>
          <w:p w:rsidR="004E6FDF" w:rsidRPr="00DB03D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B03DD">
              <w:rPr>
                <w:rFonts w:ascii="Times New Roman" w:hAnsi="Times New Roman" w:cs="Times New Roman"/>
                <w:sz w:val="24"/>
                <w:szCs w:val="24"/>
              </w:rPr>
              <w:t>%</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3.3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Доля населения, проживающего на территории населенных пунктов Омсукчанского городского округа, не имеющих регулярного авт</w:t>
            </w:r>
            <w:r w:rsidRPr="007A0BC0">
              <w:rPr>
                <w:rFonts w:ascii="Times New Roman" w:hAnsi="Times New Roman" w:cs="Times New Roman"/>
                <w:sz w:val="24"/>
                <w:szCs w:val="24"/>
              </w:rPr>
              <w:t>о</w:t>
            </w:r>
            <w:r w:rsidRPr="007A0BC0">
              <w:rPr>
                <w:rFonts w:ascii="Times New Roman" w:hAnsi="Times New Roman" w:cs="Times New Roman"/>
                <w:sz w:val="24"/>
                <w:szCs w:val="24"/>
              </w:rPr>
              <w:t>бусного сообщения с п.Омсукчан, в общей численности населения городского округа</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3.4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личного автотранспорта на 1000 чел. населения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28" w:name="Par508"/>
            <w:bookmarkEnd w:id="28"/>
            <w:r w:rsidRPr="007A0BC0">
              <w:rPr>
                <w:rFonts w:ascii="Times New Roman" w:hAnsi="Times New Roman" w:cs="Times New Roman"/>
                <w:sz w:val="24"/>
                <w:szCs w:val="24"/>
              </w:rPr>
              <w:t>4.</w:t>
            </w: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инженерной инфраструктуры</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теплоснабжения</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Теплопотребление</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млн Гкал/год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жилья централизованным теплоснабжением</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w:t>
            </w:r>
            <w:r w:rsidRPr="007A0BC0">
              <w:rPr>
                <w:rFonts w:ascii="Times New Roman" w:hAnsi="Times New Roman" w:cs="Times New Roman"/>
                <w:sz w:val="24"/>
                <w:szCs w:val="24"/>
              </w:rPr>
              <w:t>б</w:t>
            </w:r>
            <w:r w:rsidRPr="007A0BC0">
              <w:rPr>
                <w:rFonts w:ascii="Times New Roman" w:hAnsi="Times New Roman" w:cs="Times New Roman"/>
                <w:sz w:val="24"/>
                <w:szCs w:val="24"/>
              </w:rPr>
              <w:t xml:space="preserve">щей </w:t>
            </w:r>
          </w:p>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площади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Процент износа тепловых сетей</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электроснабжения</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Электропотребление</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млн кВт.ч. /год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Техническое состояние линий электроснабжения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Доля объектов жилищного фонда, обеспеченных централизованным электроснабжением</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w:t>
            </w:r>
            <w:r w:rsidRPr="007A0BC0">
              <w:rPr>
                <w:rFonts w:ascii="Times New Roman" w:hAnsi="Times New Roman" w:cs="Times New Roman"/>
                <w:sz w:val="24"/>
                <w:szCs w:val="24"/>
              </w:rPr>
              <w:t>б</w:t>
            </w:r>
            <w:r w:rsidRPr="007A0BC0">
              <w:rPr>
                <w:rFonts w:ascii="Times New Roman" w:hAnsi="Times New Roman" w:cs="Times New Roman"/>
                <w:sz w:val="24"/>
                <w:szCs w:val="24"/>
              </w:rPr>
              <w:t xml:space="preserve">щей </w:t>
            </w:r>
          </w:p>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площади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водоснабжения</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Объем водопотребления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 куб./сут.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Аварийность</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ед./км</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Износ водопроводной сети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4.10</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Доля объектов жилищного фонда, обеспеченных централизованным водоснабжением</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w:t>
            </w:r>
            <w:r w:rsidRPr="007A0BC0">
              <w:rPr>
                <w:rFonts w:ascii="Times New Roman" w:hAnsi="Times New Roman" w:cs="Times New Roman"/>
                <w:sz w:val="24"/>
                <w:szCs w:val="24"/>
              </w:rPr>
              <w:t>б</w:t>
            </w:r>
            <w:r w:rsidRPr="007A0BC0">
              <w:rPr>
                <w:rFonts w:ascii="Times New Roman" w:hAnsi="Times New Roman" w:cs="Times New Roman"/>
                <w:sz w:val="24"/>
                <w:szCs w:val="24"/>
              </w:rPr>
              <w:t xml:space="preserve">щей </w:t>
            </w:r>
          </w:p>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площади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водоотведения</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4.11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Объем водоотведения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 куб./сут.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4.12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Аварийность</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ед./км</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lastRenderedPageBreak/>
              <w:t>4.13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Износ канализационной сети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4.14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Доля объектов жилищного фонда, обеспеченных централизованным водоотведением</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w:t>
            </w:r>
            <w:r w:rsidRPr="007A0BC0">
              <w:rPr>
                <w:rFonts w:ascii="Times New Roman" w:hAnsi="Times New Roman" w:cs="Times New Roman"/>
                <w:sz w:val="24"/>
                <w:szCs w:val="24"/>
              </w:rPr>
              <w:t>б</w:t>
            </w:r>
            <w:r w:rsidRPr="007A0BC0">
              <w:rPr>
                <w:rFonts w:ascii="Times New Roman" w:hAnsi="Times New Roman" w:cs="Times New Roman"/>
                <w:sz w:val="24"/>
                <w:szCs w:val="24"/>
              </w:rPr>
              <w:t>щей</w:t>
            </w:r>
          </w:p>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xml:space="preserve"> площади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связи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4.15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городского населения квартирными телефонными аппаратами сети общего пользования или имеющими на нее выход</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шт./тыс. чел.</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4.16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Число пользователей сети Интернет, зарегистрированных у местных провайдеров связи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чел.</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4.17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Уровень телефонизации жилищного фонда</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29" w:name="Par579"/>
            <w:bookmarkEnd w:id="29"/>
            <w:r w:rsidRPr="007A0BC0">
              <w:rPr>
                <w:rFonts w:ascii="Times New Roman" w:hAnsi="Times New Roman" w:cs="Times New Roman"/>
                <w:sz w:val="24"/>
                <w:szCs w:val="24"/>
              </w:rPr>
              <w:t>5.</w:t>
            </w: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сферы социально-культурного, бытового обслуживания</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дошкольных образовательных учреждений</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Дошкольные образовательные учреждения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Численность детей в дошкольных образовательных учреждениях</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чел.</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дошкольными образовательными учреждениями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общ</w:t>
            </w:r>
            <w:r w:rsidRPr="007A0BC0">
              <w:rPr>
                <w:rFonts w:ascii="Times New Roman" w:hAnsi="Times New Roman" w:cs="Times New Roman"/>
                <w:sz w:val="24"/>
                <w:szCs w:val="24"/>
              </w:rPr>
              <w:t>е</w:t>
            </w:r>
            <w:r w:rsidRPr="007A0BC0">
              <w:rPr>
                <w:rFonts w:ascii="Times New Roman" w:hAnsi="Times New Roman" w:cs="Times New Roman"/>
                <w:sz w:val="24"/>
                <w:szCs w:val="24"/>
              </w:rPr>
              <w:t>го числа детей д</w:t>
            </w:r>
            <w:r w:rsidRPr="007A0BC0">
              <w:rPr>
                <w:rFonts w:ascii="Times New Roman" w:hAnsi="Times New Roman" w:cs="Times New Roman"/>
                <w:sz w:val="24"/>
                <w:szCs w:val="24"/>
              </w:rPr>
              <w:t>о</w:t>
            </w:r>
            <w:r w:rsidRPr="007A0BC0">
              <w:rPr>
                <w:rFonts w:ascii="Times New Roman" w:hAnsi="Times New Roman" w:cs="Times New Roman"/>
                <w:sz w:val="24"/>
                <w:szCs w:val="24"/>
              </w:rPr>
              <w:t>школьного возраста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детских дошкольных учреждений с уровнем загрузки свыше 110%</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открываемых мест в детских дошкольных учреждениях</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общеобразовательных учреждений</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Общеобразовательные учреждения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общеобразовательными учреждениями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общ</w:t>
            </w:r>
            <w:r w:rsidRPr="007A0BC0">
              <w:rPr>
                <w:rFonts w:ascii="Times New Roman" w:hAnsi="Times New Roman" w:cs="Times New Roman"/>
                <w:sz w:val="24"/>
                <w:szCs w:val="24"/>
              </w:rPr>
              <w:t>е</w:t>
            </w:r>
            <w:r w:rsidRPr="007A0BC0">
              <w:rPr>
                <w:rFonts w:ascii="Times New Roman" w:hAnsi="Times New Roman" w:cs="Times New Roman"/>
                <w:sz w:val="24"/>
                <w:szCs w:val="24"/>
              </w:rPr>
              <w:t>го числа детей школьного возраста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5.10</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Численность учащихся в общеобразовательных учреждениях</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чел.</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общеобразовательных учреждений с уровнем загрузки свыше 110%</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внешкольных учреждений</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Внешкольные учреждения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внешкольными учреждениями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общ</w:t>
            </w:r>
            <w:r w:rsidRPr="007A0BC0">
              <w:rPr>
                <w:rFonts w:ascii="Times New Roman" w:hAnsi="Times New Roman" w:cs="Times New Roman"/>
                <w:sz w:val="24"/>
                <w:szCs w:val="24"/>
              </w:rPr>
              <w:t>е</w:t>
            </w:r>
            <w:r w:rsidRPr="007A0BC0">
              <w:rPr>
                <w:rFonts w:ascii="Times New Roman" w:hAnsi="Times New Roman" w:cs="Times New Roman"/>
                <w:sz w:val="24"/>
                <w:szCs w:val="24"/>
              </w:rPr>
              <w:t>го числа детей школьного возраста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межшкольных учебных комбинатов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Межшкольные учебные комбинаты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межшкольными учебными комбинатами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общеобразовательных школ-интернатов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общ</w:t>
            </w:r>
            <w:r w:rsidRPr="007A0BC0">
              <w:rPr>
                <w:rFonts w:ascii="Times New Roman" w:hAnsi="Times New Roman" w:cs="Times New Roman"/>
                <w:sz w:val="24"/>
                <w:szCs w:val="24"/>
              </w:rPr>
              <w:t>е</w:t>
            </w:r>
            <w:r w:rsidRPr="007A0BC0">
              <w:rPr>
                <w:rFonts w:ascii="Times New Roman" w:hAnsi="Times New Roman" w:cs="Times New Roman"/>
                <w:sz w:val="24"/>
                <w:szCs w:val="24"/>
              </w:rPr>
              <w:t>го числа детей школьного возраста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5.19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Общеобразовательные школы-интернаты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5.20</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школами-интернатами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общ</w:t>
            </w:r>
            <w:r w:rsidRPr="007A0BC0">
              <w:rPr>
                <w:rFonts w:ascii="Times New Roman" w:hAnsi="Times New Roman" w:cs="Times New Roman"/>
                <w:sz w:val="24"/>
                <w:szCs w:val="24"/>
              </w:rPr>
              <w:t>е</w:t>
            </w:r>
            <w:r w:rsidRPr="007A0BC0">
              <w:rPr>
                <w:rFonts w:ascii="Times New Roman" w:hAnsi="Times New Roman" w:cs="Times New Roman"/>
                <w:sz w:val="24"/>
                <w:szCs w:val="24"/>
              </w:rPr>
              <w:t>го числа детей школьного возраста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lastRenderedPageBreak/>
              <w:t>5.21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учреждений начального профессионального образования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Учреждения начального профессионального образования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местами в учреждениях начального профессионального образования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учреждений среднего профессионального образования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Учреждения среднего профессионального образования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местами в учреждениях среднего профессионального образования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учреждений высшего образования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Учреждения высшего образования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5.29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местами в учреждениях высшего образования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5.30</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врачами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на 10 тыс. чел.</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средним медицинским персоналом</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на 10 тыс. чел.</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Больницы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коек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больницами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коек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больницами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от общероссийского норматива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Амбулатории и поликлиники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посещений</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амбулаториями и поликлиниками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посещений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населения амбулаториями и поликлиниками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 к общероссийскому нормативу</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Станции скорой медицинской помощи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автомобилей</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5.39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станциями скорой помощи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автомобилей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5.40</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Аптечные учреждения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общей площади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аптеками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общей площади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Кинотеатры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кинотеатрами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Библиотеки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1000 единиц хранения</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библиотеками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1000 единиц хранения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Дома культуры, центры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домами культурами, центрами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Музеи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учреждений</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5.49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Спортивные залы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площади пола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5.50</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спортивными залами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площади пола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Бассейны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зеркала воды</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бассейнами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зеркала воды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Плоскостные сооружения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га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плоскостными сооружениями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га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Магазины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торговой площади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магазинами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торговой площади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Рынки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торговой площади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рынками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 торговой площади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5.59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Предприятия общественного питания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5.60</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предприятиями общественного питания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Предприятия бытового обслуживания (ремонтные мастерские, парикмахерские и др.)</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рабочих 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предприятиями бытового обслуживания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рабочих 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Прачечные</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кг белья в смену</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прачечными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кг белья в смену на 1000 чело</w:t>
            </w:r>
            <w:r>
              <w:rPr>
                <w:rFonts w:ascii="Times New Roman" w:hAnsi="Times New Roman" w:cs="Times New Roman"/>
                <w:sz w:val="24"/>
                <w:szCs w:val="24"/>
              </w:rPr>
              <w:t>.</w:t>
            </w:r>
            <w:r w:rsidRPr="007A0BC0">
              <w:rPr>
                <w:rFonts w:ascii="Times New Roman" w:hAnsi="Times New Roman" w:cs="Times New Roman"/>
                <w:sz w:val="24"/>
                <w:szCs w:val="24"/>
              </w:rPr>
              <w:t>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Химчистки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кг вещей в смену</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химчистками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кг вещей в смену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Бани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банями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5.69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Санаторно-курортные учреждения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5.70</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Базы, дома отдыха, пансионаты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местами в объектах рекреации и отдыха</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домов-интернатов для престарелых с 60 лет и инвалидов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Дома-интернаты для престарелых с 60 лет и инвалидов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домами-интернатами для престарелых с 60 лет и инвалидов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специализированных домов-интернатов для взрослых</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5.76</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Специализированные дома-интернаты для взрослых</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5.77</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специализированных домов-интернатов для взрослых</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5.78</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детских домов-интернатов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5.79</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Детские дома-интернаты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5.80</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детскими домами-интернатами</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5.81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домов-интернатов для детей инвалидов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ед.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5.82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Дома-интернаты для детей инвалидов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5.83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домами-интернатами для детей инвалидов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мест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5.84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Количество центров социального обслуживания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объект</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5.85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Обеспеченность центрами социального обслуживания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объектов на 1000 человек</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30" w:name="Par839"/>
            <w:bookmarkEnd w:id="30"/>
            <w:r w:rsidRPr="007A0BC0">
              <w:rPr>
                <w:rFonts w:ascii="Times New Roman" w:hAnsi="Times New Roman" w:cs="Times New Roman"/>
                <w:sz w:val="24"/>
                <w:szCs w:val="24"/>
              </w:rPr>
              <w:t>6.</w:t>
            </w: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экологической обстановки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6.1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Площадь свалок ТБО и промышленных отходов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га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6.2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Объемы накопления ТБО</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тыс. тонн/год</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6.3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Площадь кладбищ</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га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6.4</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Площадь озелененных территорий общего пользования</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кв. м</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6.5</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Доля очищенных водных стоков в общем объеме сбросов</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31" w:name="Par856"/>
            <w:bookmarkEnd w:id="31"/>
            <w:r w:rsidRPr="007A0BC0">
              <w:rPr>
                <w:rFonts w:ascii="Times New Roman" w:hAnsi="Times New Roman" w:cs="Times New Roman"/>
                <w:sz w:val="24"/>
                <w:szCs w:val="24"/>
              </w:rPr>
              <w:t>7.</w:t>
            </w: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промышленности</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7.1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основным видам экономической деятельности по крупным и средним предприятиям на душу населения (В сопоставимых ценах, по отношению к 2009 году)</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млн рублей</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7.1.1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Добыча полезных ископаемых</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млн рублей</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7.1.2</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Обрабатывающее производство</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млн рублей</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7.1.3</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Производство и распределение электроэнергии и воды</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млн рублей</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outlineLvl w:val="5"/>
              <w:rPr>
                <w:rFonts w:ascii="Times New Roman" w:hAnsi="Times New Roman" w:cs="Times New Roman"/>
                <w:sz w:val="24"/>
                <w:szCs w:val="24"/>
              </w:rPr>
            </w:pPr>
            <w:bookmarkStart w:id="32" w:name="Par870"/>
            <w:bookmarkEnd w:id="32"/>
            <w:r w:rsidRPr="007A0BC0">
              <w:rPr>
                <w:rFonts w:ascii="Times New Roman" w:hAnsi="Times New Roman" w:cs="Times New Roman"/>
                <w:sz w:val="24"/>
                <w:szCs w:val="24"/>
              </w:rPr>
              <w:t>8.</w:t>
            </w:r>
          </w:p>
        </w:tc>
        <w:tc>
          <w:tcPr>
            <w:tcW w:w="8576" w:type="dxa"/>
            <w:gridSpan w:val="2"/>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Показатели сельского хозяйства</w:t>
            </w:r>
          </w:p>
        </w:tc>
      </w:tr>
      <w:tr w:rsidR="004E6FDF" w:rsidRPr="007A0BC0" w:rsidTr="00C4381A">
        <w:trPr>
          <w:tblCellSpacing w:w="5" w:type="nil"/>
        </w:trPr>
        <w:tc>
          <w:tcPr>
            <w:tcW w:w="780"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7A0BC0">
              <w:rPr>
                <w:rFonts w:ascii="Times New Roman" w:hAnsi="Times New Roman" w:cs="Times New Roman"/>
                <w:sz w:val="24"/>
                <w:szCs w:val="24"/>
              </w:rPr>
              <w:t>8.1</w:t>
            </w:r>
            <w:r>
              <w:rPr>
                <w:rFonts w:ascii="Times New Roman" w:hAnsi="Times New Roman" w:cs="Times New Roman"/>
                <w:sz w:val="24"/>
                <w:szCs w:val="24"/>
              </w:rPr>
              <w:t>.</w:t>
            </w:r>
          </w:p>
        </w:tc>
        <w:tc>
          <w:tcPr>
            <w:tcW w:w="722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A0BC0">
              <w:rPr>
                <w:rFonts w:ascii="Times New Roman" w:hAnsi="Times New Roman" w:cs="Times New Roman"/>
                <w:sz w:val="24"/>
                <w:szCs w:val="24"/>
              </w:rPr>
              <w:t>Объем производства продукции сельского хозяйства</w:t>
            </w:r>
          </w:p>
        </w:tc>
        <w:tc>
          <w:tcPr>
            <w:tcW w:w="1348" w:type="dxa"/>
            <w:tcBorders>
              <w:left w:val="single" w:sz="4" w:space="0" w:color="auto"/>
              <w:bottom w:val="single" w:sz="4" w:space="0" w:color="auto"/>
              <w:right w:val="single" w:sz="4" w:space="0" w:color="auto"/>
            </w:tcBorders>
          </w:tcPr>
          <w:p w:rsidR="004E6FDF" w:rsidRPr="007A0B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A0BC0">
              <w:rPr>
                <w:rFonts w:ascii="Times New Roman" w:hAnsi="Times New Roman" w:cs="Times New Roman"/>
                <w:sz w:val="24"/>
                <w:szCs w:val="24"/>
              </w:rPr>
              <w:t>млн рублей</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При подготовке генеральных планов населенных пунктов Омсукчанского городского округа следует использовать исходные данные о предполагаемой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 (в том числе, в соответствии с долгосрочными и ведомственными целевыми программами).</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Представленный список в настоящем параграфе список показателей является рекомендательным. При подготовке генерального плана населенных пунктов Омсукчанского городского округа могут использоваться иные стратегические показатели СЭР кроме тех, которые представлены в настоящем параграфе.</w:t>
      </w:r>
    </w:p>
    <w:p w:rsidR="004E6FDF" w:rsidRPr="007A0BC0"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3" w:name="Par878"/>
      <w:bookmarkEnd w:id="33"/>
      <w:r w:rsidRPr="007A0BC0">
        <w:rPr>
          <w:rFonts w:ascii="Times New Roman" w:hAnsi="Times New Roman" w:cs="Times New Roman"/>
          <w:sz w:val="24"/>
          <w:szCs w:val="24"/>
        </w:rPr>
        <w:t>2.1.4. Территории с градостроительными ограничениями, подлежащие отображению на схеме современного использования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Перечень территорий с градостроительными ограничениями, подлежащих отображению на схеме современного использования, включает в себя: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1) зоны с особыми условиями использования: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охранные зоны;</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санитарно-защитные зоны;</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зоны охраны объектов культурного наследия;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водоохранные зоны;</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зоны санитарной охраны источников питьевого водоснабжения;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охранные зоны и округа особо охраняемых природных территорий;</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иные зоны.</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2) территории, подверженные риску возникновения чрезвычайных ситуаций природного и техногенного характера;</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3) природные территории и объекты, находящиеся под особой охраной (в том числе, особо охраняемые территории и объекты);</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4) территории объектов культурного наследия;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5) иные территории с градостроительными ограничениями.</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Выделяются следующие виды зон с особыми условиями использования территории:</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1) 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2) санитарно-защитные зоны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3) 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4) 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заилевания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5) зоны санитарной охраны - территории, включающие источник водоснабжения и/или водопровод, иной объект, состоящие из поясов, на которых устанавливаются особые режимы хозяйственной деятельности и охраны;</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6) охранные зоны особо охраняемых природных территорий - территории, устанавливаемые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7) иные зоны.</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xml:space="preserve">Дальнейшая классификация зон с особыми условиями использования территории осуществляется в соответствии с нормами отраслевого законодательства и предполагает выделение подвидов внутри каждого вида зон с особыми условиями использования территории согласно </w:t>
      </w:r>
      <w:hyperlink w:anchor="Par6874" w:history="1">
        <w:r w:rsidRPr="007A0BC0">
          <w:rPr>
            <w:rFonts w:ascii="Times New Roman" w:hAnsi="Times New Roman" w:cs="Times New Roman"/>
            <w:color w:val="0000FF"/>
            <w:sz w:val="24"/>
            <w:szCs w:val="24"/>
          </w:rPr>
          <w:t>приложению № 6</w:t>
        </w:r>
      </w:hyperlink>
      <w:r w:rsidRPr="007A0BC0">
        <w:rPr>
          <w:rFonts w:ascii="Times New Roman" w:hAnsi="Times New Roman" w:cs="Times New Roman"/>
          <w:sz w:val="24"/>
          <w:szCs w:val="24"/>
        </w:rPr>
        <w:t>.</w:t>
      </w:r>
    </w:p>
    <w:p w:rsidR="004E6FDF" w:rsidRPr="007A0BC0"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4" w:name="Par901"/>
      <w:bookmarkEnd w:id="34"/>
      <w:r w:rsidRPr="007A0BC0">
        <w:rPr>
          <w:rFonts w:ascii="Times New Roman" w:hAnsi="Times New Roman" w:cs="Times New Roman"/>
          <w:sz w:val="24"/>
          <w:szCs w:val="24"/>
        </w:rPr>
        <w:t>2.1.5. Сведения о границах земель различных категорий и земельных участков</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2.1.5.1. Материалы исходной информации о границах земель различных категорий и земельных участков:</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1) картографические материалы в виде набора векторных слоев или растровых карт, с отображением границ земель различных категорий, установленных на территории Омсукчанского городского округа:</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земель сельскохозяйственного назначения;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земли населенных пунктов;</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земель промышленности, энергетики, транспорта, связи, земель для обеспечения космической деятельности, земель обороны, безопасности и иного специального назначения;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земли лесного фонда;</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земли запаса;</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2) отчет о наличии земель и распределении их по формам собственности, категориям, угодьям и пользователям по состоянию на 1 января текущего года;</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3)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4) границы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5) границы иных земельных участков, поставленных на кадастровый учет, с целью соблюдения при разработке проекта генерального плана прав и законных интересов граждан и юридических лиц.</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2.1.5.2. Данные о земельных участках должны быть предоставлены в электронном виде и содержать следующие сведения: наименование категории земель, к которой отнесен земельный участок, разрешенное и фактическое использование, форма собственности (вид права) и правообладатель земельного участка.</w:t>
      </w:r>
    </w:p>
    <w:p w:rsidR="004E6FDF" w:rsidRPr="007A0B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0BC0">
        <w:rPr>
          <w:rFonts w:ascii="Times New Roman" w:hAnsi="Times New Roman" w:cs="Times New Roman"/>
          <w:sz w:val="24"/>
          <w:szCs w:val="24"/>
        </w:rPr>
        <w:t xml:space="preserve">2.1.5.3. Сведения о границах земель различных категорий и о земельных участках,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w:t>
      </w:r>
      <w:hyperlink r:id="rId15" w:history="1">
        <w:r w:rsidRPr="007A0BC0">
          <w:rPr>
            <w:rFonts w:ascii="Times New Roman" w:hAnsi="Times New Roman" w:cs="Times New Roman"/>
            <w:color w:val="0000FF"/>
            <w:sz w:val="24"/>
            <w:szCs w:val="24"/>
          </w:rPr>
          <w:t>закон</w:t>
        </w:r>
      </w:hyperlink>
      <w:r w:rsidRPr="007A0BC0">
        <w:rPr>
          <w:rFonts w:ascii="Times New Roman" w:hAnsi="Times New Roman" w:cs="Times New Roman"/>
          <w:sz w:val="24"/>
          <w:szCs w:val="24"/>
        </w:rPr>
        <w:t xml:space="preserve"> № 221-ФЗ "О государственном кадастре недвижимости" от 27.07.2007 и </w:t>
      </w:r>
      <w:hyperlink r:id="rId16" w:history="1">
        <w:r w:rsidRPr="007A0BC0">
          <w:rPr>
            <w:rFonts w:ascii="Times New Roman" w:hAnsi="Times New Roman" w:cs="Times New Roman"/>
            <w:color w:val="0000FF"/>
            <w:sz w:val="24"/>
            <w:szCs w:val="24"/>
          </w:rPr>
          <w:t>Постановлением</w:t>
        </w:r>
      </w:hyperlink>
      <w:r w:rsidRPr="007A0BC0">
        <w:rPr>
          <w:rFonts w:ascii="Times New Roman" w:hAnsi="Times New Roman" w:cs="Times New Roman"/>
          <w:sz w:val="24"/>
          <w:szCs w:val="24"/>
        </w:rPr>
        <w:t xml:space="preserve"> Правительства РФ № 618 "Об информационном взаимодействии при ведении государственного кадастра недвижимости") по запросу органов местного самоуправления в Управление федеральной службы государственной регистрации, кадастра и картографии Росреестр по Магаданской области.</w:t>
      </w:r>
    </w:p>
    <w:p w:rsidR="004E6FDF" w:rsidRPr="00FE5E9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5" w:name="Par915"/>
      <w:bookmarkEnd w:id="35"/>
      <w:r w:rsidRPr="00FE5E9F">
        <w:rPr>
          <w:rFonts w:ascii="Times New Roman" w:hAnsi="Times New Roman" w:cs="Times New Roman"/>
          <w:sz w:val="24"/>
          <w:szCs w:val="24"/>
        </w:rPr>
        <w:t>2.1.6. Перечень видов градостроительной документации, проектной документации и документов градостроительного регулирования, учет которых необходим при разработке генерального плана</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При разработке (корректировке) генерального плана учитывается ранее разработанная градостроительная документация:</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схема территориального планирования Омсукчанского городского округа, утвержденные к моменту внесения изменений в генеральный план;</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генеральный план п.п.Омсукчан, Дукат;</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документация по планировке территории Омсукчанского городского округа;</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правила землепользования и застройки муниципальных образований населенных пунктов "Омсукчан", "Дукат";</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ранее разработанные и разрабатываемые проекты объектов капитального строительства на территории Омсукчанского городского округа (с указанием соответствующих актов выбора земельных участков, схемы размещения);</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нормативные правовые акты, регулирующие разработку генеральных планов п.п. Омсукчан, Дукат;</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xml:space="preserve">- </w:t>
      </w:r>
      <w:hyperlink r:id="rId17" w:history="1">
        <w:r w:rsidRPr="00FE5E9F">
          <w:rPr>
            <w:rFonts w:ascii="Times New Roman" w:hAnsi="Times New Roman" w:cs="Times New Roman"/>
            <w:color w:val="0000FF"/>
            <w:sz w:val="24"/>
            <w:szCs w:val="24"/>
          </w:rPr>
          <w:t>нормативы</w:t>
        </w:r>
      </w:hyperlink>
      <w:r w:rsidRPr="00FE5E9F">
        <w:rPr>
          <w:rFonts w:ascii="Times New Roman" w:hAnsi="Times New Roman" w:cs="Times New Roman"/>
          <w:sz w:val="24"/>
          <w:szCs w:val="24"/>
        </w:rPr>
        <w:t xml:space="preserve"> градостроительного проектирования Магаданской области, утвержденные постановлением администрации Магаданской области от 03.06.2010 № 307-па;</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нормативные технические документы, содержащие требования и нормативные показатели, используемые при разработке генерального плана (СНиПы, СанПиНы и т.п.), указанные во введении к настоящим нормативам;</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другие документы.</w:t>
      </w:r>
    </w:p>
    <w:p w:rsidR="004E6FDF" w:rsidRPr="00FE5E9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6" w:name="Par927"/>
      <w:bookmarkEnd w:id="36"/>
      <w:r w:rsidRPr="00FE5E9F">
        <w:rPr>
          <w:rFonts w:ascii="Times New Roman" w:hAnsi="Times New Roman" w:cs="Times New Roman"/>
          <w:sz w:val="24"/>
          <w:szCs w:val="24"/>
        </w:rPr>
        <w:t>2.1.7. Перечень иных данных необходимых для разработки генерального плана</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Для разработки генерального плана учитываются иные данные, в том числе:</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проект детальной планировки территории населенных пунктов Омсукчанского городского округа;</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проекты застройки;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проекты санитарно-защитных зон;</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проекты охранных зон;</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данные обследований и прогнозов санитарно-гигиенического состояния и экологической ситуации;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перечень всех существующих объектов капитального строительства на территории населенных пунктов Омсукчанского городского округа с указанием наименования, местоположения, мощности, года ввода в эксплуатацию, этажности, общей площади, площади застройки, формы собственности, собственника и других параметров. В перечень должны входить как точечные, так и линейные объекты (для последних указываются дополнительные параметры: протяженность, площадь покрытия и др.);</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перечень запланированных к размещению объектов капитального строительства на территории населенных пунктов Омсукчанского городского округа с указанием местоположения, мощности, ожидаемого года ввода в эксплуатацию, объемов и источников финансирования и др.;</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площадь и местонахождение нарушенных и загрязненных земель;</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площадь и местонахождение рекультивируемых территорий;</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данные о демографической ситуации и занятости населения;</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сведения о социальной, транспортной, инженерной и производственной инфраструктурах, строительной базе;</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материалы опорных и адресных планов, регистрационных планов подземных коммуникаций и атласов геологических выработок;</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материалы государственного кадастра недвижимости;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иную информацию, требование о предоставлении которой содержится в градостроительном задании на подготовку проекта генерального плана.</w:t>
      </w:r>
    </w:p>
    <w:p w:rsidR="004E6FDF" w:rsidRPr="00FE5E9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7" w:name="Par943"/>
      <w:bookmarkEnd w:id="37"/>
      <w:r w:rsidRPr="00FE5E9F">
        <w:rPr>
          <w:rFonts w:ascii="Times New Roman" w:hAnsi="Times New Roman" w:cs="Times New Roman"/>
          <w:sz w:val="24"/>
          <w:szCs w:val="24"/>
        </w:rPr>
        <w:t>2.2. Планировочная организация</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Планировочная организация представляет собой деление территории Омсукчанского городского округа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Планировочную организацию целесообразно разрабатывать на стадии подготовки генерального плана (в составе материалов по обоснованию), поскольку система ее элементов обеспечивает быстрый поиск, идентификацию и "увязку" между собой всех объектов, расположенных или размещаемых на территории в соответствии с решениями всех видов градостроительной документации.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Планировочная организация выполняется на основе планировочной структуры населенных пунктов Омсукчанского городского округа в установленных границах.</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Планировочная организация территории Омсукчанского городского округа включает следующие элементы:</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планировочный район;</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планировочный микрорайон;</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планировочный квартал;</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планировочный земельный участок.</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Планировочный район - это крупный планировочный элемент, включающий территории, границы которых определяются границами населенного пункта Омсукчанского городского округа, жилого района (жилой район - структурный элемент селитебной территории площадью, как правило, от 80 до 250 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В малых населенных пунктах при компактной планировочной структуре вся жилая зона может формироваться в виде единого планировочного района. В случае расчлененности территорий естественными или искусственными рубежами территория может разделяться на несколько районов.</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Микрорайон - планировочный элемент, границами которого являются красные линии магистралей общеокружного значения, естественные или искусственные рубежи.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Планировочный микрорайон включает территории кварталов,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населенных пунктов Омсукчанского городского округа, проектов планировки и другой градостроительной документации.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Планировочный квартал - это основной модульный элемент планировочной организации, границы которого устанавливаются жилыми улицами, бульварами, границами земельных участков промышленных предприятий и другими обоснованными границами.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Планировочный земельный участок представляет собой территорию, границы которой установлены проектным способом в результате подготовки документации по планировке территории (проекта межевания территории).</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В зоне исторической застройки структурными элементами жилых зон являются кварталы, группы кварталов, ансамбли улиц и площадей.</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С целью формирования электронных информационных систем обеспечения градостроительной деятельности и обеспечения возможности быстрого и однозначного поиска и идентификации любого территориального образования определяется кодовое обозначение каждого планировочного элемента:</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01 - код планировочного района (от 01 до 99);</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01 - код планировочного микрорайона (от 01 до 99);</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01 - код планировочного квартала (от 01 до 99);</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001 - код планировочного земельного участка (от 001 до 999).</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Кодовые обозначения элементов планировочной структуры формируются в виде числового ряда (например, код планировочного квартала может быть - 02:10:15, где 02 - код планировочного района, 10 - код планировочного микрорайона, 15 - код планировочного квартала).</w:t>
      </w:r>
    </w:p>
    <w:p w:rsidR="004E6FDF" w:rsidRPr="00505140"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38" w:name="Par965"/>
      <w:bookmarkEnd w:id="38"/>
      <w:r w:rsidRPr="00505140">
        <w:rPr>
          <w:rFonts w:ascii="Times New Roman" w:hAnsi="Times New Roman" w:cs="Times New Roman"/>
          <w:b/>
          <w:sz w:val="24"/>
          <w:szCs w:val="24"/>
        </w:rPr>
        <w:t>2.3. Функциональные зоны</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Границы функциональных зон могут устанавливаться по:</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линиям магистралей, улиц, проездов, разделяющим транспортные потоки противоположных направлений;</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красным линиям;</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границам земельных участков;</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границам населенных пунктов в пределах муниципальных образований;</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границам муниципальных образований;</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естественным границам природных объектов;</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иным границам.</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4E6FDF" w:rsidRPr="00FE5E9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9" w:name="Par976"/>
      <w:bookmarkEnd w:id="39"/>
      <w:r w:rsidRPr="00FE5E9F">
        <w:rPr>
          <w:rFonts w:ascii="Times New Roman" w:hAnsi="Times New Roman" w:cs="Times New Roman"/>
          <w:sz w:val="24"/>
          <w:szCs w:val="24"/>
        </w:rPr>
        <w:t>2.3.1. Виды функциональных зон</w:t>
      </w:r>
    </w:p>
    <w:p w:rsidR="004E6FDF" w:rsidRPr="00FE5E9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5E9F">
        <w:rPr>
          <w:rFonts w:ascii="Times New Roman" w:hAnsi="Times New Roman" w:cs="Times New Roman"/>
          <w:sz w:val="24"/>
          <w:szCs w:val="24"/>
        </w:rPr>
        <w:t xml:space="preserve">Функциональная зона устанавливается с учетом преимущественного функционального использования рассматриваемой территории. Функциональная зона может иметь несколько видов функциональной зоны, отображенных в </w:t>
      </w:r>
      <w:hyperlink w:anchor="Par979" w:history="1">
        <w:r w:rsidRPr="00FE5E9F">
          <w:rPr>
            <w:rFonts w:ascii="Times New Roman" w:hAnsi="Times New Roman" w:cs="Times New Roman"/>
            <w:color w:val="0000FF"/>
            <w:sz w:val="24"/>
            <w:szCs w:val="24"/>
          </w:rPr>
          <w:t>таблице 3</w:t>
        </w:r>
      </w:hyperlink>
      <w:r w:rsidRPr="00FE5E9F">
        <w:rPr>
          <w:rFonts w:ascii="Times New Roman" w:hAnsi="Times New Roman" w:cs="Times New Roman"/>
          <w:sz w:val="24"/>
          <w:szCs w:val="24"/>
        </w:rPr>
        <w:t>.</w:t>
      </w:r>
    </w:p>
    <w:p w:rsidR="004E6FDF" w:rsidRPr="000B3389"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40" w:name="Par979"/>
      <w:bookmarkEnd w:id="40"/>
      <w:r w:rsidRPr="000B3389">
        <w:rPr>
          <w:rFonts w:ascii="Times New Roman" w:hAnsi="Times New Roman" w:cs="Times New Roman"/>
          <w:sz w:val="24"/>
          <w:szCs w:val="24"/>
        </w:rPr>
        <w:t>Таблица 3</w:t>
      </w:r>
    </w:p>
    <w:tbl>
      <w:tblPr>
        <w:tblW w:w="9356" w:type="dxa"/>
        <w:tblCellSpacing w:w="5" w:type="nil"/>
        <w:tblInd w:w="75" w:type="dxa"/>
        <w:tblLayout w:type="fixed"/>
        <w:tblCellMar>
          <w:left w:w="75" w:type="dxa"/>
          <w:right w:w="75" w:type="dxa"/>
        </w:tblCellMar>
        <w:tblLook w:val="0000"/>
      </w:tblPr>
      <w:tblGrid>
        <w:gridCol w:w="2552"/>
        <w:gridCol w:w="6804"/>
      </w:tblGrid>
      <w:tr w:rsidR="004E6FDF" w:rsidRPr="000B3389" w:rsidTr="00C4381A">
        <w:trPr>
          <w:tblCellSpacing w:w="5" w:type="nil"/>
        </w:trPr>
        <w:tc>
          <w:tcPr>
            <w:tcW w:w="2552" w:type="dxa"/>
            <w:tcBorders>
              <w:top w:val="single" w:sz="4" w:space="0" w:color="auto"/>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3389">
              <w:rPr>
                <w:rFonts w:ascii="Times New Roman" w:hAnsi="Times New Roman" w:cs="Times New Roman"/>
                <w:sz w:val="24"/>
                <w:szCs w:val="24"/>
              </w:rPr>
              <w:t>Функциональные зоны</w:t>
            </w:r>
          </w:p>
        </w:tc>
        <w:tc>
          <w:tcPr>
            <w:tcW w:w="6804" w:type="dxa"/>
            <w:tcBorders>
              <w:top w:val="single" w:sz="4" w:space="0" w:color="auto"/>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3389">
              <w:rPr>
                <w:rFonts w:ascii="Times New Roman" w:hAnsi="Times New Roman" w:cs="Times New Roman"/>
                <w:sz w:val="24"/>
                <w:szCs w:val="24"/>
              </w:rPr>
              <w:t>Виды функциональных зон</w:t>
            </w:r>
          </w:p>
        </w:tc>
      </w:tr>
      <w:tr w:rsidR="004E6FDF" w:rsidRPr="000B3389" w:rsidTr="00C4381A">
        <w:trPr>
          <w:tblCellSpacing w:w="5" w:type="nil"/>
        </w:trPr>
        <w:tc>
          <w:tcPr>
            <w:tcW w:w="2552" w:type="dxa"/>
            <w:vMerge w:val="restart"/>
            <w:tcBorders>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3389">
              <w:rPr>
                <w:rFonts w:ascii="Times New Roman" w:hAnsi="Times New Roman" w:cs="Times New Roman"/>
                <w:sz w:val="24"/>
                <w:szCs w:val="24"/>
              </w:rPr>
              <w:t>Жилого назначения</w:t>
            </w:r>
          </w:p>
        </w:tc>
        <w:tc>
          <w:tcPr>
            <w:tcW w:w="6804" w:type="dxa"/>
            <w:tcBorders>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3389">
              <w:rPr>
                <w:rFonts w:ascii="Times New Roman" w:hAnsi="Times New Roman" w:cs="Times New Roman"/>
                <w:sz w:val="24"/>
                <w:szCs w:val="24"/>
              </w:rPr>
              <w:t>Многоэтажной жилой застройки</w:t>
            </w:r>
          </w:p>
        </w:tc>
      </w:tr>
      <w:tr w:rsidR="004E6FDF" w:rsidRPr="000B3389" w:rsidTr="00C4381A">
        <w:trPr>
          <w:tblCellSpacing w:w="5" w:type="nil"/>
        </w:trPr>
        <w:tc>
          <w:tcPr>
            <w:tcW w:w="2552" w:type="dxa"/>
            <w:vMerge/>
            <w:tcBorders>
              <w:left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3389">
              <w:rPr>
                <w:rFonts w:ascii="Times New Roman" w:hAnsi="Times New Roman" w:cs="Times New Roman"/>
                <w:sz w:val="24"/>
                <w:szCs w:val="24"/>
              </w:rPr>
              <w:t>Среднеэтажной жилой застройки</w:t>
            </w:r>
          </w:p>
        </w:tc>
      </w:tr>
      <w:tr w:rsidR="004E6FDF" w:rsidRPr="000B3389" w:rsidTr="00C4381A">
        <w:trPr>
          <w:tblCellSpacing w:w="5" w:type="nil"/>
        </w:trPr>
        <w:tc>
          <w:tcPr>
            <w:tcW w:w="2552" w:type="dxa"/>
            <w:vMerge/>
            <w:tcBorders>
              <w:left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3389">
              <w:rPr>
                <w:rFonts w:ascii="Times New Roman" w:hAnsi="Times New Roman" w:cs="Times New Roman"/>
                <w:sz w:val="24"/>
                <w:szCs w:val="24"/>
              </w:rPr>
              <w:t>Малоэтажной жилой застройки</w:t>
            </w:r>
          </w:p>
        </w:tc>
      </w:tr>
      <w:tr w:rsidR="004E6FDF" w:rsidRPr="000B3389" w:rsidTr="00C4381A">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3389">
              <w:rPr>
                <w:rFonts w:ascii="Times New Roman" w:hAnsi="Times New Roman" w:cs="Times New Roman"/>
                <w:sz w:val="24"/>
                <w:szCs w:val="24"/>
              </w:rPr>
              <w:t>Индивидуальной жилой застройки</w:t>
            </w:r>
          </w:p>
        </w:tc>
      </w:tr>
      <w:tr w:rsidR="004E6FDF" w:rsidRPr="000B3389" w:rsidTr="00C4381A">
        <w:trPr>
          <w:tblCellSpacing w:w="5" w:type="nil"/>
        </w:trPr>
        <w:tc>
          <w:tcPr>
            <w:tcW w:w="2552" w:type="dxa"/>
            <w:vMerge w:val="restart"/>
            <w:tcBorders>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3389">
              <w:rPr>
                <w:rFonts w:ascii="Times New Roman" w:hAnsi="Times New Roman" w:cs="Times New Roman"/>
                <w:sz w:val="24"/>
                <w:szCs w:val="24"/>
              </w:rPr>
              <w:t>Общественно-делового назначения</w:t>
            </w:r>
          </w:p>
        </w:tc>
        <w:tc>
          <w:tcPr>
            <w:tcW w:w="6804" w:type="dxa"/>
            <w:tcBorders>
              <w:left w:val="single" w:sz="4" w:space="0" w:color="auto"/>
              <w:bottom w:val="single" w:sz="4" w:space="0" w:color="auto"/>
              <w:right w:val="single" w:sz="4" w:space="0" w:color="auto"/>
            </w:tcBorders>
          </w:tcPr>
          <w:p w:rsidR="004E6FDF" w:rsidRPr="000B338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3389">
              <w:rPr>
                <w:rFonts w:ascii="Times New Roman" w:hAnsi="Times New Roman" w:cs="Times New Roman"/>
                <w:sz w:val="24"/>
                <w:szCs w:val="24"/>
              </w:rPr>
              <w:t>Объектов культурно-исторического центра</w:t>
            </w:r>
          </w:p>
        </w:tc>
      </w:tr>
      <w:tr w:rsidR="004E6FDF" w:rsidRPr="00E6462B" w:rsidTr="00C4381A">
        <w:trPr>
          <w:tblCellSpacing w:w="5" w:type="nil"/>
        </w:trPr>
        <w:tc>
          <w:tcPr>
            <w:tcW w:w="2552" w:type="dxa"/>
            <w:vMerge/>
            <w:tcBorders>
              <w:left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Объектов административно-делового, общественного и коммерческого назначения</w:t>
            </w:r>
          </w:p>
        </w:tc>
      </w:tr>
      <w:tr w:rsidR="004E6FDF" w:rsidRPr="00E6462B" w:rsidTr="00C4381A">
        <w:trPr>
          <w:tblCellSpacing w:w="5" w:type="nil"/>
        </w:trPr>
        <w:tc>
          <w:tcPr>
            <w:tcW w:w="2552" w:type="dxa"/>
            <w:vMerge/>
            <w:tcBorders>
              <w:left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Объектов социального и коммунально-бытового назначения</w:t>
            </w:r>
          </w:p>
        </w:tc>
      </w:tr>
      <w:tr w:rsidR="004E6FDF" w:rsidRPr="00E6462B" w:rsidTr="00C4381A">
        <w:trPr>
          <w:tblCellSpacing w:w="5" w:type="nil"/>
        </w:trPr>
        <w:tc>
          <w:tcPr>
            <w:tcW w:w="2552" w:type="dxa"/>
            <w:vMerge/>
            <w:tcBorders>
              <w:left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Обслуживания объектов, необходимых для осуществления производственной и предпринимательской деятельности</w:t>
            </w:r>
          </w:p>
        </w:tc>
      </w:tr>
      <w:tr w:rsidR="004E6FDF" w:rsidRPr="00E6462B" w:rsidTr="00C4381A">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Объектов здравоохранения и социальной защиты</w:t>
            </w:r>
          </w:p>
        </w:tc>
      </w:tr>
      <w:tr w:rsidR="004E6FDF" w:rsidRPr="00E6462B" w:rsidTr="00C4381A">
        <w:trPr>
          <w:tblCellSpacing w:w="5" w:type="nil"/>
        </w:trPr>
        <w:tc>
          <w:tcPr>
            <w:tcW w:w="2552" w:type="dxa"/>
            <w:vMerge w:val="restart"/>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Производственного назначения</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Производственного</w:t>
            </w:r>
          </w:p>
        </w:tc>
      </w:tr>
      <w:tr w:rsidR="004E6FDF" w:rsidRPr="00E6462B" w:rsidTr="00C4381A">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Коммунального</w:t>
            </w:r>
          </w:p>
        </w:tc>
      </w:tr>
      <w:tr w:rsidR="004E6FDF" w:rsidRPr="00E6462B" w:rsidTr="00C4381A">
        <w:trPr>
          <w:tblCellSpacing w:w="5" w:type="nil"/>
        </w:trPr>
        <w:tc>
          <w:tcPr>
            <w:tcW w:w="2552"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Инженерной инфраструктуры</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w:t>
            </w:r>
          </w:p>
        </w:tc>
      </w:tr>
      <w:tr w:rsidR="004E6FDF" w:rsidRPr="00E6462B" w:rsidTr="00C4381A">
        <w:trPr>
          <w:tblCellSpacing w:w="5" w:type="nil"/>
        </w:trPr>
        <w:tc>
          <w:tcPr>
            <w:tcW w:w="2552"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Транспортной инфраструктуры</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w:t>
            </w:r>
          </w:p>
        </w:tc>
      </w:tr>
      <w:tr w:rsidR="004E6FDF" w:rsidRPr="00E6462B" w:rsidTr="00C4381A">
        <w:trPr>
          <w:tblCellSpacing w:w="5" w:type="nil"/>
        </w:trPr>
        <w:tc>
          <w:tcPr>
            <w:tcW w:w="2552"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Улично-дорожной сети</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w:t>
            </w:r>
          </w:p>
        </w:tc>
      </w:tr>
      <w:tr w:rsidR="004E6FDF" w:rsidRPr="00E6462B" w:rsidTr="00C4381A">
        <w:trPr>
          <w:tblCellSpacing w:w="5" w:type="nil"/>
        </w:trPr>
        <w:tc>
          <w:tcPr>
            <w:tcW w:w="2552"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Транспортных коридоров</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w:t>
            </w:r>
          </w:p>
        </w:tc>
      </w:tr>
      <w:tr w:rsidR="004E6FDF" w:rsidRPr="00E6462B" w:rsidTr="00C4381A">
        <w:trPr>
          <w:tblCellSpacing w:w="5" w:type="nil"/>
        </w:trPr>
        <w:tc>
          <w:tcPr>
            <w:tcW w:w="2552" w:type="dxa"/>
            <w:vMerge w:val="restart"/>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Сельскохозяйственного использования</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Сельскохозяйственных угодий</w:t>
            </w:r>
          </w:p>
        </w:tc>
      </w:tr>
      <w:tr w:rsidR="004E6FDF" w:rsidRPr="00E6462B" w:rsidTr="00C4381A">
        <w:trPr>
          <w:tblCellSpacing w:w="5" w:type="nil"/>
        </w:trPr>
        <w:tc>
          <w:tcPr>
            <w:tcW w:w="2552" w:type="dxa"/>
            <w:vMerge/>
            <w:tcBorders>
              <w:left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Объектов сельскохозяйственного назначения</w:t>
            </w:r>
          </w:p>
        </w:tc>
      </w:tr>
      <w:tr w:rsidR="004E6FDF" w:rsidRPr="00E6462B" w:rsidTr="00C4381A">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Садоводческих, огороднических и дачных некоммерческих объединений граждан</w:t>
            </w:r>
          </w:p>
        </w:tc>
      </w:tr>
      <w:tr w:rsidR="004E6FDF" w:rsidRPr="00E6462B" w:rsidTr="00C4381A">
        <w:trPr>
          <w:tblCellSpacing w:w="5" w:type="nil"/>
        </w:trPr>
        <w:tc>
          <w:tcPr>
            <w:tcW w:w="2552" w:type="dxa"/>
            <w:vMerge w:val="restart"/>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Рекреационного назначения</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Спортивных и рекреационных объектов</w:t>
            </w:r>
          </w:p>
        </w:tc>
      </w:tr>
      <w:tr w:rsidR="004E6FDF" w:rsidRPr="00E6462B" w:rsidTr="00C4381A">
        <w:trPr>
          <w:tblCellSpacing w:w="5" w:type="nil"/>
        </w:trPr>
        <w:tc>
          <w:tcPr>
            <w:tcW w:w="2552" w:type="dxa"/>
            <w:vMerge/>
            <w:tcBorders>
              <w:left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Озелененных территорий общего пользования</w:t>
            </w:r>
          </w:p>
        </w:tc>
      </w:tr>
      <w:tr w:rsidR="004E6FDF" w:rsidRPr="00E6462B" w:rsidTr="00C4381A">
        <w:trPr>
          <w:tblCellSpacing w:w="5" w:type="nil"/>
        </w:trPr>
        <w:tc>
          <w:tcPr>
            <w:tcW w:w="2552" w:type="dxa"/>
            <w:vMerge/>
            <w:tcBorders>
              <w:left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Объектов отдыха, туризма и санаторно-курортного лечения</w:t>
            </w:r>
          </w:p>
        </w:tc>
      </w:tr>
      <w:tr w:rsidR="004E6FDF" w:rsidRPr="00E6462B" w:rsidTr="00C4381A">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Территорий лесов</w:t>
            </w:r>
          </w:p>
        </w:tc>
      </w:tr>
      <w:tr w:rsidR="004E6FDF" w:rsidRPr="00E6462B" w:rsidTr="00C4381A">
        <w:trPr>
          <w:tblCellSpacing w:w="5" w:type="nil"/>
        </w:trPr>
        <w:tc>
          <w:tcPr>
            <w:tcW w:w="2552"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Особо охраняемых территорий</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w:t>
            </w:r>
          </w:p>
        </w:tc>
      </w:tr>
      <w:tr w:rsidR="004E6FDF" w:rsidRPr="00E6462B" w:rsidTr="00C4381A">
        <w:trPr>
          <w:tblCellSpacing w:w="5" w:type="nil"/>
        </w:trPr>
        <w:tc>
          <w:tcPr>
            <w:tcW w:w="2552" w:type="dxa"/>
            <w:vMerge w:val="restart"/>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Специального назначения</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Ритуального назначения</w:t>
            </w:r>
          </w:p>
        </w:tc>
      </w:tr>
      <w:tr w:rsidR="004E6FDF" w:rsidRPr="00E6462B" w:rsidTr="00C4381A">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Складирования и захоронения отходов</w:t>
            </w:r>
          </w:p>
        </w:tc>
      </w:tr>
      <w:tr w:rsidR="004E6FDF" w:rsidRPr="00E6462B" w:rsidTr="00C4381A">
        <w:trPr>
          <w:tblCellSpacing w:w="5" w:type="nil"/>
        </w:trPr>
        <w:tc>
          <w:tcPr>
            <w:tcW w:w="2552"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Обороны и безопасности</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w:t>
            </w:r>
          </w:p>
        </w:tc>
      </w:tr>
      <w:tr w:rsidR="004E6FDF" w:rsidRPr="00E6462B" w:rsidTr="00C4381A">
        <w:trPr>
          <w:tblCellSpacing w:w="5" w:type="nil"/>
        </w:trPr>
        <w:tc>
          <w:tcPr>
            <w:tcW w:w="2552"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Режимных территорий</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w:t>
            </w:r>
          </w:p>
        </w:tc>
      </w:tr>
      <w:tr w:rsidR="004E6FDF" w:rsidRPr="00E6462B" w:rsidTr="00C4381A">
        <w:trPr>
          <w:tblCellSpacing w:w="5" w:type="nil"/>
        </w:trPr>
        <w:tc>
          <w:tcPr>
            <w:tcW w:w="2552" w:type="dxa"/>
            <w:vMerge w:val="restart"/>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Природного ландшафта</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Защитного озеленения</w:t>
            </w:r>
          </w:p>
        </w:tc>
      </w:tr>
      <w:tr w:rsidR="004E6FDF" w:rsidRPr="00E6462B" w:rsidTr="00C4381A">
        <w:trPr>
          <w:tblCellSpacing w:w="5" w:type="nil"/>
        </w:trPr>
        <w:tc>
          <w:tcPr>
            <w:tcW w:w="2552" w:type="dxa"/>
            <w:vMerge/>
            <w:tcBorders>
              <w:left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Территорий, покрытых лесом и кустарником</w:t>
            </w:r>
          </w:p>
        </w:tc>
      </w:tr>
      <w:tr w:rsidR="004E6FDF" w:rsidRPr="00E6462B" w:rsidTr="00C4381A">
        <w:trPr>
          <w:tblCellSpacing w:w="5" w:type="nil"/>
        </w:trPr>
        <w:tc>
          <w:tcPr>
            <w:tcW w:w="2552" w:type="dxa"/>
            <w:vMerge/>
            <w:tcBorders>
              <w:left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Заболоченных территорий</w:t>
            </w:r>
          </w:p>
        </w:tc>
      </w:tr>
      <w:tr w:rsidR="004E6FDF" w:rsidRPr="00E6462B" w:rsidTr="00C4381A">
        <w:trPr>
          <w:tblCellSpacing w:w="5" w:type="nil"/>
        </w:trPr>
        <w:tc>
          <w:tcPr>
            <w:tcW w:w="2552" w:type="dxa"/>
            <w:vMerge/>
            <w:tcBorders>
              <w:top w:val="single" w:sz="4" w:space="0" w:color="auto"/>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Нарушенного природного ландшафта</w:t>
            </w:r>
          </w:p>
        </w:tc>
      </w:tr>
      <w:tr w:rsidR="004E6FDF" w:rsidRPr="00E6462B" w:rsidTr="00C4381A">
        <w:trPr>
          <w:tblCellSpacing w:w="5" w:type="nil"/>
        </w:trPr>
        <w:tc>
          <w:tcPr>
            <w:tcW w:w="2552"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Добычи полезных ископаемых</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w:t>
            </w:r>
          </w:p>
        </w:tc>
      </w:tr>
      <w:tr w:rsidR="004E6FDF" w:rsidRPr="00E6462B" w:rsidTr="00C4381A">
        <w:trPr>
          <w:tblCellSpacing w:w="5" w:type="nil"/>
        </w:trPr>
        <w:tc>
          <w:tcPr>
            <w:tcW w:w="2552"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Акваторий</w:t>
            </w:r>
          </w:p>
        </w:tc>
        <w:tc>
          <w:tcPr>
            <w:tcW w:w="6804" w:type="dxa"/>
            <w:tcBorders>
              <w:left w:val="single" w:sz="4" w:space="0" w:color="auto"/>
              <w:bottom w:val="single" w:sz="4" w:space="0" w:color="auto"/>
              <w:right w:val="single" w:sz="4" w:space="0" w:color="auto"/>
            </w:tcBorders>
          </w:tcPr>
          <w:p w:rsidR="004E6FDF" w:rsidRPr="00E6462B"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6462B">
              <w:rPr>
                <w:rFonts w:ascii="Times New Roman" w:hAnsi="Times New Roman" w:cs="Times New Roman"/>
                <w:sz w:val="24"/>
                <w:szCs w:val="24"/>
              </w:rPr>
              <w:t>-</w:t>
            </w:r>
          </w:p>
        </w:tc>
      </w:tr>
    </w:tbl>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E6462B">
        <w:rPr>
          <w:rFonts w:ascii="Times New Roman" w:hAnsi="Times New Roman" w:cs="Times New Roman"/>
          <w:sz w:val="18"/>
          <w:szCs w:val="18"/>
        </w:rPr>
        <w:t>Примечания: Помимо предусмотренных зон органами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w:t>
      </w:r>
    </w:p>
    <w:p w:rsidR="004E6FDF" w:rsidRPr="00E6462B" w:rsidRDefault="004E6FDF" w:rsidP="004E6FDF">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4E6FDF" w:rsidRPr="00E6462B"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1" w:name="Par1036"/>
      <w:bookmarkEnd w:id="41"/>
      <w:r w:rsidRPr="00E6462B">
        <w:rPr>
          <w:rFonts w:ascii="Times New Roman" w:hAnsi="Times New Roman" w:cs="Times New Roman"/>
          <w:sz w:val="24"/>
          <w:szCs w:val="24"/>
        </w:rPr>
        <w:t>2.3.2. Параметры функциональных зон</w:t>
      </w:r>
    </w:p>
    <w:p w:rsidR="004E6FDF" w:rsidRPr="00E6462B"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 w:name="Par1037"/>
      <w:bookmarkEnd w:id="42"/>
      <w:r w:rsidRPr="00E6462B">
        <w:rPr>
          <w:rFonts w:ascii="Times New Roman" w:hAnsi="Times New Roman" w:cs="Times New Roman"/>
          <w:sz w:val="24"/>
          <w:szCs w:val="24"/>
        </w:rPr>
        <w:t>2.3.2.1. Жилая зона</w:t>
      </w:r>
    </w:p>
    <w:p w:rsidR="004E6FDF" w:rsidRPr="00306CD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CDA">
        <w:rPr>
          <w:rFonts w:ascii="Times New Roman" w:hAnsi="Times New Roman" w:cs="Times New Roman"/>
          <w:sz w:val="24"/>
          <w:szCs w:val="24"/>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4E6FDF" w:rsidRPr="00306CD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6CDA">
        <w:rPr>
          <w:rFonts w:ascii="Times New Roman" w:hAnsi="Times New Roman" w:cs="Times New Roman"/>
          <w:sz w:val="24"/>
          <w:szCs w:val="24"/>
        </w:rPr>
        <w:t>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радиусов доступности объектов системы обслуживания.</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Архитектурно-планировочные решения застройки жилой зоны должны быть увязаны с одновременно разрабатываемыми инженерными решениями, а в районах сложных мерзлотно-грунтовых и других (геологических и сейсмических) условий - обуславливаться ими (с учетом изменения состояния грунтовых условий в процессе строительства и эксплуатации).</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В состав жилых зон могут включаться:</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 зона индивидуальной жилой застройки (одноквартирные дома до 3 этажей);</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 зона малоэтажной жилой застройки (блокированные и секционные дома до 3 этажей);</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 зона среднеэтажной жилой застройки (4-6 этажей);</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 зона многоэтажной жилой застройки (7 и более этажей).</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D5223">
        <w:rPr>
          <w:rFonts w:ascii="Times New Roman" w:hAnsi="Times New Roman" w:cs="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 xml:space="preserve">Для предварительного определения размеров территорий жилых зон следует применять укрупненные показатели, приведенные в </w:t>
      </w:r>
      <w:hyperlink w:anchor="Par1050" w:history="1">
        <w:r w:rsidRPr="007D5223">
          <w:rPr>
            <w:rFonts w:ascii="Times New Roman" w:hAnsi="Times New Roman" w:cs="Times New Roman"/>
            <w:color w:val="0000FF"/>
            <w:sz w:val="24"/>
            <w:szCs w:val="24"/>
          </w:rPr>
          <w:t>таблице 4</w:t>
        </w:r>
      </w:hyperlink>
      <w:r w:rsidRPr="007D5223">
        <w:rPr>
          <w:rFonts w:ascii="Times New Roman" w:hAnsi="Times New Roman" w:cs="Times New Roman"/>
          <w:sz w:val="24"/>
          <w:szCs w:val="24"/>
        </w:rPr>
        <w:t>.</w:t>
      </w:r>
    </w:p>
    <w:p w:rsidR="004E6FDF" w:rsidRPr="007D5223"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43" w:name="Par1050"/>
      <w:bookmarkEnd w:id="43"/>
      <w:r w:rsidRPr="007D5223">
        <w:rPr>
          <w:rFonts w:ascii="Times New Roman" w:hAnsi="Times New Roman" w:cs="Times New Roman"/>
          <w:sz w:val="24"/>
          <w:szCs w:val="24"/>
        </w:rPr>
        <w:t>Таблица 4</w:t>
      </w:r>
    </w:p>
    <w:tbl>
      <w:tblPr>
        <w:tblW w:w="9356" w:type="dxa"/>
        <w:tblCellSpacing w:w="5" w:type="nil"/>
        <w:tblInd w:w="75" w:type="dxa"/>
        <w:tblLayout w:type="fixed"/>
        <w:tblCellMar>
          <w:left w:w="75" w:type="dxa"/>
          <w:right w:w="75" w:type="dxa"/>
        </w:tblCellMar>
        <w:tblLook w:val="0000"/>
      </w:tblPr>
      <w:tblGrid>
        <w:gridCol w:w="4678"/>
        <w:gridCol w:w="709"/>
        <w:gridCol w:w="3969"/>
      </w:tblGrid>
      <w:tr w:rsidR="004E6FDF" w:rsidRPr="007D5223" w:rsidTr="00C4381A">
        <w:trPr>
          <w:tblCellSpacing w:w="5" w:type="nil"/>
        </w:trPr>
        <w:tc>
          <w:tcPr>
            <w:tcW w:w="5387" w:type="dxa"/>
            <w:gridSpan w:val="2"/>
            <w:tcBorders>
              <w:top w:val="single" w:sz="4" w:space="0" w:color="auto"/>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Тип застройки</w:t>
            </w:r>
          </w:p>
        </w:tc>
        <w:tc>
          <w:tcPr>
            <w:tcW w:w="3969" w:type="dxa"/>
            <w:tcBorders>
              <w:top w:val="single" w:sz="4" w:space="0" w:color="auto"/>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Укрупненные показатели площади территорий жилых зон, га на 1000 чел.</w:t>
            </w:r>
          </w:p>
        </w:tc>
      </w:tr>
      <w:tr w:rsidR="004E6FDF" w:rsidRPr="007D5223" w:rsidTr="00C4381A">
        <w:trPr>
          <w:tblCellSpacing w:w="5" w:type="nil"/>
        </w:trPr>
        <w:tc>
          <w:tcPr>
            <w:tcW w:w="5387" w:type="dxa"/>
            <w:gridSpan w:val="2"/>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D5223">
              <w:rPr>
                <w:rFonts w:ascii="Times New Roman" w:hAnsi="Times New Roman" w:cs="Times New Roman"/>
                <w:sz w:val="24"/>
                <w:szCs w:val="24"/>
              </w:rPr>
              <w:t>Многоэтажная застройка</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7</w:t>
            </w:r>
          </w:p>
        </w:tc>
      </w:tr>
      <w:tr w:rsidR="004E6FDF" w:rsidRPr="007D5223" w:rsidTr="00C4381A">
        <w:trPr>
          <w:tblCellSpacing w:w="5" w:type="nil"/>
        </w:trPr>
        <w:tc>
          <w:tcPr>
            <w:tcW w:w="5387" w:type="dxa"/>
            <w:gridSpan w:val="2"/>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D5223">
              <w:rPr>
                <w:rFonts w:ascii="Times New Roman" w:hAnsi="Times New Roman" w:cs="Times New Roman"/>
                <w:sz w:val="24"/>
                <w:szCs w:val="24"/>
              </w:rPr>
              <w:t>Среднеэтажная застройка</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8</w:t>
            </w:r>
          </w:p>
        </w:tc>
      </w:tr>
      <w:tr w:rsidR="004E6FDF" w:rsidRPr="007D5223" w:rsidTr="00C4381A">
        <w:trPr>
          <w:tblCellSpacing w:w="5" w:type="nil"/>
        </w:trPr>
        <w:tc>
          <w:tcPr>
            <w:tcW w:w="5387" w:type="dxa"/>
            <w:gridSpan w:val="2"/>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D5223">
              <w:rPr>
                <w:rFonts w:ascii="Times New Roman" w:hAnsi="Times New Roman" w:cs="Times New Roman"/>
                <w:sz w:val="24"/>
                <w:szCs w:val="24"/>
              </w:rPr>
              <w:t>Малоэтажная секционная застройка</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8,5</w:t>
            </w:r>
          </w:p>
        </w:tc>
      </w:tr>
      <w:tr w:rsidR="004E6FDF" w:rsidRPr="007D5223" w:rsidTr="00C4381A">
        <w:trPr>
          <w:tblCellSpacing w:w="5" w:type="nil"/>
        </w:trPr>
        <w:tc>
          <w:tcPr>
            <w:tcW w:w="5387" w:type="dxa"/>
            <w:gridSpan w:val="2"/>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D5223">
              <w:rPr>
                <w:rFonts w:ascii="Times New Roman" w:hAnsi="Times New Roman" w:cs="Times New Roman"/>
                <w:sz w:val="24"/>
                <w:szCs w:val="24"/>
              </w:rPr>
              <w:t>Малоэтажная блокированная застройка</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7</w:t>
            </w:r>
          </w:p>
        </w:tc>
      </w:tr>
      <w:tr w:rsidR="004E6FDF" w:rsidRPr="007D5223" w:rsidTr="00C4381A">
        <w:trPr>
          <w:tblCellSpacing w:w="5" w:type="nil"/>
        </w:trPr>
        <w:tc>
          <w:tcPr>
            <w:tcW w:w="4678" w:type="dxa"/>
            <w:vMerge w:val="restart"/>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D5223">
              <w:rPr>
                <w:rFonts w:ascii="Times New Roman" w:hAnsi="Times New Roman" w:cs="Times New Roman"/>
                <w:sz w:val="24"/>
                <w:szCs w:val="24"/>
              </w:rPr>
              <w:t>Индивидуальная застройка с участками, га:</w:t>
            </w:r>
          </w:p>
        </w:tc>
        <w:tc>
          <w:tcPr>
            <w:tcW w:w="70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0,02</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9</w:t>
            </w:r>
          </w:p>
        </w:tc>
      </w:tr>
      <w:tr w:rsidR="004E6FDF" w:rsidRPr="007D5223" w:rsidTr="00C4381A">
        <w:trPr>
          <w:tblCellSpacing w:w="5" w:type="nil"/>
        </w:trPr>
        <w:tc>
          <w:tcPr>
            <w:tcW w:w="4678" w:type="dxa"/>
            <w:vMerge/>
            <w:tcBorders>
              <w:left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7D5223">
              <w:rPr>
                <w:rFonts w:ascii="Times New Roman" w:hAnsi="Times New Roman" w:cs="Times New Roman"/>
                <w:sz w:val="24"/>
                <w:szCs w:val="24"/>
              </w:rPr>
              <w:t>0,06</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20</w:t>
            </w:r>
          </w:p>
        </w:tc>
      </w:tr>
      <w:tr w:rsidR="004E6FDF" w:rsidRPr="007D5223" w:rsidTr="00C4381A">
        <w:trPr>
          <w:tblCellSpacing w:w="5" w:type="nil"/>
        </w:trPr>
        <w:tc>
          <w:tcPr>
            <w:tcW w:w="4678" w:type="dxa"/>
            <w:vMerge/>
            <w:tcBorders>
              <w:left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7D5223">
              <w:rPr>
                <w:rFonts w:ascii="Times New Roman" w:hAnsi="Times New Roman" w:cs="Times New Roman"/>
                <w:sz w:val="24"/>
                <w:szCs w:val="24"/>
              </w:rPr>
              <w:t>0,12</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40</w:t>
            </w:r>
          </w:p>
        </w:tc>
      </w:tr>
      <w:tr w:rsidR="004E6FDF" w:rsidRPr="007D5223" w:rsidTr="00C4381A">
        <w:trPr>
          <w:tblCellSpacing w:w="5" w:type="nil"/>
        </w:trPr>
        <w:tc>
          <w:tcPr>
            <w:tcW w:w="4678" w:type="dxa"/>
            <w:vMerge/>
            <w:tcBorders>
              <w:left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7D5223">
              <w:rPr>
                <w:rFonts w:ascii="Times New Roman" w:hAnsi="Times New Roman" w:cs="Times New Roman"/>
                <w:sz w:val="24"/>
                <w:szCs w:val="24"/>
              </w:rPr>
              <w:t>0,15</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55</w:t>
            </w:r>
          </w:p>
        </w:tc>
      </w:tr>
      <w:tr w:rsidR="004E6FDF" w:rsidRPr="007D5223" w:rsidTr="00C4381A">
        <w:trPr>
          <w:tblCellSpacing w:w="5" w:type="nil"/>
        </w:trPr>
        <w:tc>
          <w:tcPr>
            <w:tcW w:w="4678" w:type="dxa"/>
            <w:vMerge/>
            <w:tcBorders>
              <w:left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7D5223">
              <w:rPr>
                <w:rFonts w:ascii="Times New Roman" w:hAnsi="Times New Roman" w:cs="Times New Roman"/>
                <w:sz w:val="24"/>
                <w:szCs w:val="24"/>
              </w:rPr>
              <w:t>0,18-0,20</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не менее 65</w:t>
            </w:r>
          </w:p>
        </w:tc>
      </w:tr>
      <w:tr w:rsidR="004E6FDF" w:rsidRPr="007D5223" w:rsidTr="00C4381A">
        <w:trPr>
          <w:tblCellSpacing w:w="5" w:type="nil"/>
        </w:trPr>
        <w:tc>
          <w:tcPr>
            <w:tcW w:w="4678" w:type="dxa"/>
            <w:vMerge/>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0,5</w:t>
            </w:r>
          </w:p>
        </w:tc>
        <w:tc>
          <w:tcPr>
            <w:tcW w:w="3969" w:type="dxa"/>
            <w:tcBorders>
              <w:left w:val="single" w:sz="4" w:space="0" w:color="auto"/>
              <w:bottom w:val="single" w:sz="4" w:space="0" w:color="auto"/>
              <w:right w:val="single" w:sz="4" w:space="0" w:color="auto"/>
            </w:tcBorders>
          </w:tcPr>
          <w:p w:rsidR="004E6FDF" w:rsidRPr="007D522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D5223">
              <w:rPr>
                <w:rFonts w:ascii="Times New Roman" w:hAnsi="Times New Roman" w:cs="Times New Roman"/>
                <w:sz w:val="24"/>
                <w:szCs w:val="24"/>
              </w:rPr>
              <w:t>не менее 100</w:t>
            </w:r>
          </w:p>
        </w:tc>
      </w:tr>
    </w:tbl>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Для муниципальных образований, расположенных севернее 58° с.ш., указанные показатели допускается уменьшать, но не более чем на 30%.</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кв. м/чел., которая определяется в целом по территории и отдельным ее районам на основе прогнозных данных.</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Средний расчетный показатель жилищной обеспеченности рекомендуется принимать не менее 27,1 кв. м. общей площади на человека на 2015 год, и не менее 30,0 кв. м общей площади на человека на 2025 год.</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Расчет потребности в объемах социального жилья осуществлять исходя из обеспеченности 18 кв. м/чел.</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застройки не нормируются.</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Рекомендуется следующее распределение нового жилищного строительства по типам застройки для Омсукчанского городского округа и населенных пунктов:</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 многоэтажная застройка - 50-60%;</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 малоэтажная застройка (секционная, блокированная) - 30%;</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 застройка индивидуальными жилыми домами - 10-20%.</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4E6FDF" w:rsidRPr="007D522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5223">
        <w:rPr>
          <w:rFonts w:ascii="Times New Roman" w:hAnsi="Times New Roman" w:cs="Times New Roman"/>
          <w:sz w:val="24"/>
          <w:szCs w:val="24"/>
        </w:rPr>
        <w:t>При строительстве в климатических подрайонах IА и IГ севернее 58° с.ш., а также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4E6FDF" w:rsidRPr="008D1EC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ECA">
        <w:rPr>
          <w:rFonts w:ascii="Times New Roman" w:hAnsi="Times New Roman" w:cs="Times New Roman"/>
          <w:sz w:val="24"/>
          <w:szCs w:val="24"/>
        </w:rPr>
        <w:t>Расчетная плотность населения территории микрорайона (квартала) не должна превышать 300 чел./га.</w:t>
      </w:r>
    </w:p>
    <w:p w:rsidR="004E6FDF" w:rsidRPr="008D1EC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ECA">
        <w:rPr>
          <w:rFonts w:ascii="Times New Roman" w:hAnsi="Times New Roman" w:cs="Times New Roman"/>
          <w:sz w:val="24"/>
          <w:szCs w:val="24"/>
        </w:rPr>
        <w:t>В условиях реконструкции сложившейся застройки расчетную плотность населения допускается увеличивать или уменьшать, но не более чем на 10%.</w:t>
      </w:r>
    </w:p>
    <w:p w:rsidR="004E6FDF" w:rsidRPr="008D1EC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ECA">
        <w:rPr>
          <w:rFonts w:ascii="Times New Roman" w:hAnsi="Times New Roman" w:cs="Times New Roman"/>
          <w:sz w:val="24"/>
          <w:szCs w:val="24"/>
        </w:rPr>
        <w:t>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4E6FDF" w:rsidRPr="008D1EC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ECA">
        <w:rPr>
          <w:rFonts w:ascii="Times New Roman" w:hAnsi="Times New Roman" w:cs="Times New Roman"/>
          <w:sz w:val="24"/>
          <w:szCs w:val="24"/>
        </w:rPr>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4E6FDF" w:rsidRPr="008D1EC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ECA">
        <w:rPr>
          <w:rFonts w:ascii="Times New Roman" w:hAnsi="Times New Roman" w:cs="Times New Roman"/>
          <w:sz w:val="24"/>
          <w:szCs w:val="24"/>
        </w:rPr>
        <w:t>Расчетную плотность населения следует определять по формуле: P x 24,2</w:t>
      </w:r>
    </w:p>
    <w:p w:rsidR="004E6FDF" w:rsidRPr="008D1ECA" w:rsidRDefault="004E6FDF" w:rsidP="004E6FDF">
      <w:pPr>
        <w:pStyle w:val="ConsPlusNonformat"/>
        <w:rPr>
          <w:rFonts w:ascii="Times New Roman" w:hAnsi="Times New Roman" w:cs="Times New Roman"/>
          <w:sz w:val="24"/>
          <w:szCs w:val="24"/>
        </w:rPr>
      </w:pPr>
      <w:r w:rsidRPr="008D1ECA">
        <w:rPr>
          <w:rFonts w:ascii="Times New Roman" w:hAnsi="Times New Roman" w:cs="Times New Roman"/>
          <w:sz w:val="24"/>
          <w:szCs w:val="24"/>
        </w:rPr>
        <w:t xml:space="preserve">                               </w:t>
      </w:r>
      <w:r w:rsidRPr="008D1ECA">
        <w:rPr>
          <w:rFonts w:ascii="Times New Roman" w:hAnsi="Times New Roman" w:cs="Times New Roman"/>
          <w:sz w:val="24"/>
          <w:szCs w:val="24"/>
        </w:rPr>
        <w:tab/>
        <w:t xml:space="preserve"> 24,2</w:t>
      </w:r>
    </w:p>
    <w:p w:rsidR="004E6FDF" w:rsidRPr="008D1ECA" w:rsidRDefault="004E6FDF" w:rsidP="004E6FDF">
      <w:pPr>
        <w:pStyle w:val="ConsPlusNonformat"/>
        <w:rPr>
          <w:rFonts w:ascii="Times New Roman" w:hAnsi="Times New Roman" w:cs="Times New Roman"/>
          <w:sz w:val="24"/>
          <w:szCs w:val="24"/>
        </w:rPr>
      </w:pPr>
      <w:r w:rsidRPr="008D1ECA">
        <w:rPr>
          <w:rFonts w:ascii="Times New Roman" w:hAnsi="Times New Roman" w:cs="Times New Roman"/>
          <w:sz w:val="24"/>
          <w:szCs w:val="24"/>
        </w:rPr>
        <w:t xml:space="preserve">                            P = -------------, где</w:t>
      </w:r>
    </w:p>
    <w:p w:rsidR="004E6FDF" w:rsidRPr="008D1ECA" w:rsidRDefault="004E6FDF" w:rsidP="004E6FDF">
      <w:pPr>
        <w:pStyle w:val="ConsPlusNonformat"/>
        <w:rPr>
          <w:rFonts w:ascii="Times New Roman" w:hAnsi="Times New Roman" w:cs="Times New Roman"/>
          <w:sz w:val="24"/>
          <w:szCs w:val="24"/>
        </w:rPr>
      </w:pPr>
      <w:r w:rsidRPr="008D1ECA">
        <w:rPr>
          <w:rFonts w:ascii="Times New Roman" w:hAnsi="Times New Roman" w:cs="Times New Roman"/>
          <w:sz w:val="24"/>
          <w:szCs w:val="24"/>
        </w:rPr>
        <w:t xml:space="preserve">                                     H</w:t>
      </w:r>
    </w:p>
    <w:p w:rsidR="004E6FDF" w:rsidRPr="008D1ECA" w:rsidRDefault="004E6FDF" w:rsidP="004E6FDF">
      <w:pPr>
        <w:pStyle w:val="ConsPlusNonformat"/>
        <w:rPr>
          <w:rFonts w:ascii="Times New Roman" w:hAnsi="Times New Roman" w:cs="Times New Roman"/>
          <w:sz w:val="24"/>
          <w:szCs w:val="24"/>
        </w:rPr>
      </w:pPr>
      <w:r w:rsidRPr="008D1ECA">
        <w:rPr>
          <w:rFonts w:ascii="Times New Roman" w:hAnsi="Times New Roman" w:cs="Times New Roman"/>
          <w:sz w:val="24"/>
          <w:szCs w:val="24"/>
        </w:rPr>
        <w:t xml:space="preserve">    P - расчетная плотность населения микрорайона, чел./га;</w:t>
      </w:r>
    </w:p>
    <w:p w:rsidR="004E6FDF" w:rsidRPr="008D1ECA" w:rsidRDefault="004E6FDF" w:rsidP="004E6FDF">
      <w:pPr>
        <w:pStyle w:val="ConsPlusNonformat"/>
        <w:rPr>
          <w:rFonts w:ascii="Times New Roman" w:hAnsi="Times New Roman" w:cs="Times New Roman"/>
          <w:sz w:val="24"/>
          <w:szCs w:val="24"/>
        </w:rPr>
      </w:pPr>
      <w:r w:rsidRPr="008D1ECA">
        <w:rPr>
          <w:rFonts w:ascii="Times New Roman" w:hAnsi="Times New Roman" w:cs="Times New Roman"/>
          <w:sz w:val="24"/>
          <w:szCs w:val="24"/>
        </w:rPr>
        <w:t xml:space="preserve">    P   - показатель   плотности   населения,   чел./га,  при  фактической 24,2 обеспеченности общей площадью  жилых  помещений 24,2 кв. м/чел., достигнутой в 2010 г.;</w:t>
      </w:r>
    </w:p>
    <w:p w:rsidR="004E6FDF" w:rsidRPr="008D1ECA" w:rsidRDefault="004E6FDF" w:rsidP="004E6FDF">
      <w:pPr>
        <w:pStyle w:val="ConsPlusNonformat"/>
        <w:jc w:val="both"/>
        <w:rPr>
          <w:rFonts w:ascii="Times New Roman" w:hAnsi="Times New Roman" w:cs="Times New Roman"/>
          <w:sz w:val="24"/>
          <w:szCs w:val="24"/>
        </w:rPr>
      </w:pPr>
      <w:r w:rsidRPr="008D1ECA">
        <w:rPr>
          <w:rFonts w:ascii="Times New Roman" w:hAnsi="Times New Roman" w:cs="Times New Roman"/>
          <w:sz w:val="24"/>
          <w:szCs w:val="24"/>
        </w:rPr>
        <w:t xml:space="preserve">   24,2 - фактическая обеспеченность общей площадью жилых помещений в 2010 г., кв. м/чел.;</w:t>
      </w:r>
    </w:p>
    <w:p w:rsidR="004E6FDF" w:rsidRPr="008D1ECA" w:rsidRDefault="004E6FDF" w:rsidP="004E6FDF">
      <w:pPr>
        <w:pStyle w:val="ConsPlusNonformat"/>
        <w:rPr>
          <w:rFonts w:ascii="Times New Roman" w:hAnsi="Times New Roman" w:cs="Times New Roman"/>
          <w:sz w:val="24"/>
          <w:szCs w:val="24"/>
        </w:rPr>
      </w:pPr>
      <w:r w:rsidRPr="008D1ECA">
        <w:rPr>
          <w:rFonts w:ascii="Times New Roman" w:hAnsi="Times New Roman" w:cs="Times New Roman"/>
          <w:sz w:val="24"/>
          <w:szCs w:val="24"/>
        </w:rPr>
        <w:t xml:space="preserve">    H - расчетная жилищная обеспеченность, кв. м/чел.</w:t>
      </w:r>
    </w:p>
    <w:p w:rsidR="004E6FDF" w:rsidRPr="008D1EC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ECA">
        <w:rPr>
          <w:rFonts w:ascii="Times New Roman" w:hAnsi="Times New Roman" w:cs="Times New Roman"/>
          <w:sz w:val="24"/>
          <w:szCs w:val="24"/>
        </w:rPr>
        <w:t>Интенсивность использования территории характеризуется плотностью жилой застройки и процентом застроенности территории.</w:t>
      </w:r>
    </w:p>
    <w:p w:rsidR="004E6FDF" w:rsidRPr="008D1EC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ECA">
        <w:rPr>
          <w:rFonts w:ascii="Times New Roman" w:hAnsi="Times New Roman" w:cs="Times New Roman"/>
          <w:sz w:val="24"/>
          <w:szCs w:val="24"/>
        </w:rPr>
        <w:t xml:space="preserve">Плотность застройки и процент застроенности территорий жилых зон необходимо принимать в соответствии с правилами землепользования и застройки с учетом градостроительной ценности территории, состояния окружающей среды, других особенностей градостроительных условий. Рекомендуемые показатели плотности жилой застройки в зависимости от процента застроенности территории и средней (расчетной) этажности для городского округа и городских поселений приведены в </w:t>
      </w:r>
      <w:hyperlink w:anchor="Par1113" w:history="1">
        <w:r w:rsidRPr="008D1ECA">
          <w:rPr>
            <w:rFonts w:ascii="Times New Roman" w:hAnsi="Times New Roman" w:cs="Times New Roman"/>
            <w:color w:val="0000FF"/>
            <w:sz w:val="24"/>
            <w:szCs w:val="24"/>
          </w:rPr>
          <w:t>таблице 5</w:t>
        </w:r>
      </w:hyperlink>
      <w:r w:rsidRPr="008D1ECA">
        <w:rPr>
          <w:rFonts w:ascii="Times New Roman" w:hAnsi="Times New Roman" w:cs="Times New Roman"/>
          <w:sz w:val="24"/>
          <w:szCs w:val="24"/>
        </w:rPr>
        <w:t>.</w:t>
      </w:r>
    </w:p>
    <w:p w:rsidR="004E6FDF" w:rsidRPr="008D1ECA"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44" w:name="Par1113"/>
      <w:bookmarkEnd w:id="44"/>
      <w:r w:rsidRPr="008D1ECA">
        <w:rPr>
          <w:rFonts w:ascii="Times New Roman" w:hAnsi="Times New Roman" w:cs="Times New Roman"/>
          <w:sz w:val="24"/>
          <w:szCs w:val="24"/>
        </w:rPr>
        <w:t>Таблица 5</w:t>
      </w:r>
    </w:p>
    <w:tbl>
      <w:tblPr>
        <w:tblW w:w="9356" w:type="dxa"/>
        <w:tblCellSpacing w:w="5" w:type="nil"/>
        <w:tblInd w:w="75" w:type="dxa"/>
        <w:tblLayout w:type="fixed"/>
        <w:tblCellMar>
          <w:left w:w="75" w:type="dxa"/>
          <w:right w:w="75" w:type="dxa"/>
        </w:tblCellMar>
        <w:tblLook w:val="0000"/>
      </w:tblPr>
      <w:tblGrid>
        <w:gridCol w:w="993"/>
        <w:gridCol w:w="398"/>
        <w:gridCol w:w="398"/>
        <w:gridCol w:w="398"/>
        <w:gridCol w:w="398"/>
        <w:gridCol w:w="399"/>
        <w:gridCol w:w="398"/>
        <w:gridCol w:w="374"/>
        <w:gridCol w:w="24"/>
        <w:gridCol w:w="398"/>
        <w:gridCol w:w="399"/>
        <w:gridCol w:w="313"/>
        <w:gridCol w:w="85"/>
        <w:gridCol w:w="398"/>
        <w:gridCol w:w="398"/>
        <w:gridCol w:w="399"/>
        <w:gridCol w:w="398"/>
        <w:gridCol w:w="398"/>
        <w:gridCol w:w="398"/>
        <w:gridCol w:w="399"/>
        <w:gridCol w:w="175"/>
        <w:gridCol w:w="223"/>
        <w:gridCol w:w="398"/>
        <w:gridCol w:w="398"/>
        <w:gridCol w:w="399"/>
      </w:tblGrid>
      <w:tr w:rsidR="004E6FDF" w:rsidRPr="008D1ECA" w:rsidTr="00C4381A">
        <w:trPr>
          <w:trHeight w:val="43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Плотность жилой застройки</w:t>
            </w: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Процент застроенности территории</w:t>
            </w:r>
          </w:p>
        </w:tc>
        <w:tc>
          <w:tcPr>
            <w:tcW w:w="2763" w:type="dxa"/>
            <w:gridSpan w:val="7"/>
            <w:tcBorders>
              <w:top w:val="single" w:sz="4" w:space="0" w:color="auto"/>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4,1-10,0 тыс. кв. м/га</w:t>
            </w:r>
          </w:p>
        </w:tc>
        <w:tc>
          <w:tcPr>
            <w:tcW w:w="1134" w:type="dxa"/>
            <w:gridSpan w:val="4"/>
            <w:tcBorders>
              <w:top w:val="single" w:sz="4" w:space="0" w:color="auto"/>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10,1-15,0 тыс. кв. м/га</w:t>
            </w:r>
          </w:p>
        </w:tc>
        <w:tc>
          <w:tcPr>
            <w:tcW w:w="3048" w:type="dxa"/>
            <w:gridSpan w:val="9"/>
            <w:tcBorders>
              <w:top w:val="single" w:sz="4" w:space="0" w:color="auto"/>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15,1-20,0 тыс. кв. м/га</w:t>
            </w:r>
          </w:p>
        </w:tc>
        <w:tc>
          <w:tcPr>
            <w:tcW w:w="1418" w:type="dxa"/>
            <w:gridSpan w:val="4"/>
            <w:tcBorders>
              <w:top w:val="single" w:sz="4" w:space="0" w:color="auto"/>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20,1-25,0 тыс. кв. м/га</w:t>
            </w:r>
          </w:p>
        </w:tc>
      </w:tr>
      <w:tr w:rsidR="004E6FDF" w:rsidRPr="008D1ECA" w:rsidTr="00C4381A">
        <w:trPr>
          <w:trHeight w:val="837"/>
          <w:tblCellSpacing w:w="5" w:type="nil"/>
        </w:trPr>
        <w:tc>
          <w:tcPr>
            <w:tcW w:w="993" w:type="dxa"/>
            <w:vMerge/>
            <w:tcBorders>
              <w:top w:val="single" w:sz="4" w:space="0" w:color="auto"/>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4,1-5,0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5,1-6,0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6,1-7,0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7,1-8,0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8,1-9,0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9,1-10,0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10,1-11,0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11,1-12,0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12,1-13,0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13,1-14,0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14,1-15,0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15,1-16,0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16,1-17,0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17,1-18,0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18,1-19,0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19,1-20,0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20,1-21,0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21,1-22,0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22,1-23,0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23,1-24,0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p>
          <w:p w:rsidR="004E6FDF" w:rsidRPr="008D1ECA" w:rsidRDefault="004E6FDF" w:rsidP="00C4381A">
            <w:pPr>
              <w:widowControl w:val="0"/>
              <w:autoSpaceDE w:val="0"/>
              <w:autoSpaceDN w:val="0"/>
              <w:adjustRightInd w:val="0"/>
              <w:spacing w:after="0" w:line="240" w:lineRule="auto"/>
              <w:jc w:val="center"/>
              <w:rPr>
                <w:rFonts w:ascii="Times New Roman" w:hAnsi="Times New Roman" w:cs="Times New Roman"/>
                <w:sz w:val="16"/>
                <w:szCs w:val="16"/>
              </w:rPr>
            </w:pPr>
            <w:r w:rsidRPr="008D1ECA">
              <w:rPr>
                <w:rFonts w:ascii="Times New Roman" w:hAnsi="Times New Roman" w:cs="Times New Roman"/>
                <w:sz w:val="16"/>
                <w:szCs w:val="16"/>
              </w:rPr>
              <w:t>24,1-25,0</w:t>
            </w:r>
          </w:p>
        </w:tc>
      </w:tr>
      <w:tr w:rsidR="004E6FDF" w:rsidRPr="008D1ECA" w:rsidTr="00C4381A">
        <w:trPr>
          <w:tblCellSpacing w:w="5" w:type="nil"/>
        </w:trPr>
        <w:tc>
          <w:tcPr>
            <w:tcW w:w="993"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both"/>
              <w:rPr>
                <w:rFonts w:ascii="Times New Roman" w:hAnsi="Times New Roman" w:cs="Times New Roman"/>
                <w:sz w:val="16"/>
                <w:szCs w:val="16"/>
              </w:rPr>
            </w:pPr>
            <w:r w:rsidRPr="008D1ECA">
              <w:rPr>
                <w:rFonts w:ascii="Times New Roman" w:hAnsi="Times New Roman" w:cs="Times New Roman"/>
                <w:sz w:val="16"/>
                <w:szCs w:val="16"/>
              </w:rPr>
              <w:t>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r>
      <w:tr w:rsidR="004E6FDF" w:rsidRPr="008D1ECA" w:rsidTr="00C4381A">
        <w:trPr>
          <w:tblCellSpacing w:w="5" w:type="nil"/>
        </w:trPr>
        <w:tc>
          <w:tcPr>
            <w:tcW w:w="993"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both"/>
              <w:rPr>
                <w:rFonts w:ascii="Times New Roman" w:hAnsi="Times New Roman" w:cs="Times New Roman"/>
                <w:sz w:val="16"/>
                <w:szCs w:val="16"/>
              </w:rPr>
            </w:pPr>
            <w:r w:rsidRPr="008D1ECA">
              <w:rPr>
                <w:rFonts w:ascii="Times New Roman" w:hAnsi="Times New Roman" w:cs="Times New Roman"/>
                <w:sz w:val="16"/>
                <w:szCs w:val="16"/>
              </w:rPr>
              <w:t>10%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10,0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11,0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12,0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13,0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14,0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15,0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16,0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17,0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18,0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19,0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20,0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21,0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22,0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23,0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24,0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25,0</w:t>
            </w:r>
          </w:p>
        </w:tc>
      </w:tr>
      <w:tr w:rsidR="004E6FDF" w:rsidRPr="008D1ECA" w:rsidTr="00C4381A">
        <w:trPr>
          <w:tblCellSpacing w:w="5" w:type="nil"/>
        </w:trPr>
        <w:tc>
          <w:tcPr>
            <w:tcW w:w="993"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both"/>
              <w:rPr>
                <w:rFonts w:ascii="Times New Roman" w:hAnsi="Times New Roman" w:cs="Times New Roman"/>
                <w:sz w:val="16"/>
                <w:szCs w:val="16"/>
              </w:rPr>
            </w:pPr>
            <w:r w:rsidRPr="008D1ECA">
              <w:rPr>
                <w:rFonts w:ascii="Times New Roman" w:hAnsi="Times New Roman" w:cs="Times New Roman"/>
                <w:sz w:val="16"/>
                <w:szCs w:val="16"/>
              </w:rPr>
              <w:t>15%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3,3</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4,7</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5,3</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6,6</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6,6</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7,3</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8,0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8,7</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9,3</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10,0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10,7</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11,3</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12,0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12,7</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13,4</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14,0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14,7</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15,3</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16,0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16,6</w:t>
            </w:r>
          </w:p>
        </w:tc>
      </w:tr>
      <w:tr w:rsidR="004E6FDF" w:rsidRPr="008D1ECA" w:rsidTr="00C4381A">
        <w:trPr>
          <w:tblCellSpacing w:w="5" w:type="nil"/>
        </w:trPr>
        <w:tc>
          <w:tcPr>
            <w:tcW w:w="993"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both"/>
              <w:rPr>
                <w:rFonts w:ascii="Times New Roman" w:hAnsi="Times New Roman" w:cs="Times New Roman"/>
                <w:sz w:val="16"/>
                <w:szCs w:val="16"/>
              </w:rPr>
            </w:pPr>
            <w:r w:rsidRPr="008D1ECA">
              <w:rPr>
                <w:rFonts w:ascii="Times New Roman" w:hAnsi="Times New Roman" w:cs="Times New Roman"/>
                <w:sz w:val="16"/>
                <w:szCs w:val="16"/>
              </w:rPr>
              <w:t>20%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6,5</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7,0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7,5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8,0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8,5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9,0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9,5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10,0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10,5</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11,0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11,5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12,0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12,5</w:t>
            </w:r>
          </w:p>
        </w:tc>
      </w:tr>
      <w:tr w:rsidR="004E6FDF" w:rsidRPr="008D1ECA" w:rsidTr="00C4381A">
        <w:trPr>
          <w:tblCellSpacing w:w="5" w:type="nil"/>
        </w:trPr>
        <w:tc>
          <w:tcPr>
            <w:tcW w:w="993"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both"/>
              <w:rPr>
                <w:rFonts w:ascii="Times New Roman" w:hAnsi="Times New Roman" w:cs="Times New Roman"/>
                <w:sz w:val="16"/>
                <w:szCs w:val="16"/>
              </w:rPr>
            </w:pPr>
            <w:r w:rsidRPr="008D1ECA">
              <w:rPr>
                <w:rFonts w:ascii="Times New Roman" w:hAnsi="Times New Roman" w:cs="Times New Roman"/>
                <w:sz w:val="16"/>
                <w:szCs w:val="16"/>
              </w:rPr>
              <w:t>25%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2,4</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2,8</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3,2</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3,6</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4,4</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4,8</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5,2</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5,6</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6,4</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6,8</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7,2</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7,6</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8,0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8,4</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8,8</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9,2</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9,6</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10,0</w:t>
            </w:r>
          </w:p>
        </w:tc>
      </w:tr>
      <w:tr w:rsidR="004E6FDF" w:rsidRPr="008D1ECA" w:rsidTr="00C4381A">
        <w:trPr>
          <w:tblCellSpacing w:w="5" w:type="nil"/>
        </w:trPr>
        <w:tc>
          <w:tcPr>
            <w:tcW w:w="993"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both"/>
              <w:rPr>
                <w:rFonts w:ascii="Times New Roman" w:hAnsi="Times New Roman" w:cs="Times New Roman"/>
                <w:sz w:val="16"/>
                <w:szCs w:val="16"/>
              </w:rPr>
            </w:pPr>
            <w:r w:rsidRPr="008D1ECA">
              <w:rPr>
                <w:rFonts w:ascii="Times New Roman" w:hAnsi="Times New Roman" w:cs="Times New Roman"/>
                <w:sz w:val="16"/>
                <w:szCs w:val="16"/>
              </w:rPr>
              <w:t>30%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1,7</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2,4</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2,7</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3,8</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3,6</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3,9</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4,3</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4,7</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5,3</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5,7</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6,3</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6,7</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7,0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7,3</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7,7</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8,0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8,3</w:t>
            </w:r>
          </w:p>
        </w:tc>
      </w:tr>
      <w:tr w:rsidR="004E6FDF" w:rsidRPr="008D1ECA" w:rsidTr="00C4381A">
        <w:trPr>
          <w:tblCellSpacing w:w="5" w:type="nil"/>
        </w:trPr>
        <w:tc>
          <w:tcPr>
            <w:tcW w:w="993"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both"/>
              <w:rPr>
                <w:rFonts w:ascii="Times New Roman" w:hAnsi="Times New Roman" w:cs="Times New Roman"/>
                <w:sz w:val="16"/>
                <w:szCs w:val="16"/>
              </w:rPr>
            </w:pPr>
            <w:r w:rsidRPr="008D1ECA">
              <w:rPr>
                <w:rFonts w:ascii="Times New Roman" w:hAnsi="Times New Roman" w:cs="Times New Roman"/>
                <w:sz w:val="16"/>
                <w:szCs w:val="16"/>
              </w:rPr>
              <w:t>40%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1,2</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1,7</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2,2</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2,5</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2,7</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3,2</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3,8</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4,3</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4,8</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5,3</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5,5</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5,8</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6,0</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6,3</w:t>
            </w:r>
          </w:p>
        </w:tc>
      </w:tr>
      <w:tr w:rsidR="004E6FDF" w:rsidRPr="008D1ECA" w:rsidTr="00C4381A">
        <w:trPr>
          <w:tblCellSpacing w:w="5" w:type="nil"/>
        </w:trPr>
        <w:tc>
          <w:tcPr>
            <w:tcW w:w="993"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both"/>
              <w:rPr>
                <w:rFonts w:ascii="Times New Roman" w:hAnsi="Times New Roman" w:cs="Times New Roman"/>
                <w:sz w:val="16"/>
                <w:szCs w:val="16"/>
              </w:rPr>
            </w:pPr>
            <w:r w:rsidRPr="008D1ECA">
              <w:rPr>
                <w:rFonts w:ascii="Times New Roman" w:hAnsi="Times New Roman" w:cs="Times New Roman"/>
                <w:sz w:val="16"/>
                <w:szCs w:val="16"/>
              </w:rPr>
              <w:t>50%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1,2</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1,4</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1,5</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1,8</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2,0</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2,2</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2,4</w:t>
            </w: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2,6</w:t>
            </w: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2,8</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r w:rsidRPr="008D1ECA">
              <w:rPr>
                <w:rFonts w:ascii="Times New Roman" w:hAnsi="Times New Roman" w:cs="Times New Roman"/>
                <w:sz w:val="16"/>
                <w:szCs w:val="16"/>
              </w:rPr>
              <w:t>3,0</w:t>
            </w: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gridSpan w:val="2"/>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8"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c>
          <w:tcPr>
            <w:tcW w:w="399" w:type="dxa"/>
            <w:tcBorders>
              <w:left w:val="single" w:sz="4" w:space="0" w:color="auto"/>
              <w:bottom w:val="single" w:sz="4" w:space="0" w:color="auto"/>
              <w:right w:val="single" w:sz="4" w:space="0" w:color="auto"/>
            </w:tcBorders>
          </w:tcPr>
          <w:p w:rsidR="004E6FDF" w:rsidRPr="008D1ECA" w:rsidRDefault="004E6FDF" w:rsidP="00C4381A">
            <w:pPr>
              <w:widowControl w:val="0"/>
              <w:autoSpaceDE w:val="0"/>
              <w:autoSpaceDN w:val="0"/>
              <w:adjustRightInd w:val="0"/>
              <w:spacing w:after="0" w:line="240" w:lineRule="auto"/>
              <w:jc w:val="right"/>
              <w:rPr>
                <w:rFonts w:ascii="Times New Roman" w:hAnsi="Times New Roman" w:cs="Times New Roman"/>
                <w:sz w:val="16"/>
                <w:szCs w:val="16"/>
              </w:rPr>
            </w:pPr>
          </w:p>
        </w:tc>
      </w:tr>
    </w:tbl>
    <w:p w:rsidR="004E6FDF" w:rsidRPr="008D1EC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8D1ECA">
        <w:rPr>
          <w:rFonts w:ascii="Times New Roman" w:hAnsi="Times New Roman" w:cs="Times New Roman"/>
          <w:sz w:val="18"/>
          <w:szCs w:val="18"/>
        </w:rPr>
        <w:t>Примечания:</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6B21B3">
        <w:rPr>
          <w:rFonts w:ascii="Times New Roman" w:hAnsi="Times New Roman" w:cs="Times New Roman"/>
          <w:sz w:val="18"/>
          <w:szCs w:val="18"/>
        </w:rPr>
        <w:t>1.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6B21B3">
        <w:rPr>
          <w:rFonts w:ascii="Times New Roman" w:hAnsi="Times New Roman" w:cs="Times New Roman"/>
          <w:sz w:val="18"/>
          <w:szCs w:val="18"/>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6B21B3">
        <w:rPr>
          <w:rFonts w:ascii="Times New Roman" w:hAnsi="Times New Roman" w:cs="Times New Roman"/>
          <w:sz w:val="18"/>
          <w:szCs w:val="18"/>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6B21B3">
        <w:rPr>
          <w:rFonts w:ascii="Times New Roman" w:hAnsi="Times New Roman" w:cs="Times New Roman"/>
          <w:sz w:val="18"/>
          <w:szCs w:val="18"/>
        </w:rPr>
        <w:t>4. В ячейках таблицы указана средняя (расчетная) этажность жилых зданий, соответствующая максимальным значениям плотности и застроенности каждой ячейки.</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xml:space="preserve">При проектировании однотипных жилых домов на территории части микрорайона (квартала) в виде небольших структурных элементов (группы жилой застройки) показатели плотности застройки рекомендуется принимать не более указанных в </w:t>
      </w:r>
      <w:hyperlink w:anchor="Par1327" w:history="1">
        <w:r w:rsidRPr="006B21B3">
          <w:rPr>
            <w:rFonts w:ascii="Times New Roman" w:hAnsi="Times New Roman" w:cs="Times New Roman"/>
            <w:color w:val="0000FF"/>
            <w:sz w:val="24"/>
            <w:szCs w:val="24"/>
          </w:rPr>
          <w:t>таблице 6</w:t>
        </w:r>
      </w:hyperlink>
      <w:r w:rsidRPr="006B21B3">
        <w:rPr>
          <w:rFonts w:ascii="Times New Roman" w:hAnsi="Times New Roman" w:cs="Times New Roman"/>
          <w:sz w:val="24"/>
          <w:szCs w:val="24"/>
        </w:rPr>
        <w:t>.</w:t>
      </w:r>
    </w:p>
    <w:p w:rsidR="004E6FDF" w:rsidRPr="006B21B3"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0"/>
          <w:szCs w:val="20"/>
        </w:rPr>
      </w:pPr>
      <w:bookmarkStart w:id="45" w:name="Par1327"/>
      <w:bookmarkEnd w:id="45"/>
      <w:r w:rsidRPr="006B21B3">
        <w:rPr>
          <w:rFonts w:ascii="Times New Roman" w:hAnsi="Times New Roman" w:cs="Times New Roman"/>
          <w:sz w:val="20"/>
          <w:szCs w:val="20"/>
        </w:rPr>
        <w:t>Таблица 6</w:t>
      </w:r>
    </w:p>
    <w:tbl>
      <w:tblPr>
        <w:tblW w:w="9356" w:type="dxa"/>
        <w:tblCellSpacing w:w="5" w:type="nil"/>
        <w:tblInd w:w="75" w:type="dxa"/>
        <w:tblLayout w:type="fixed"/>
        <w:tblCellMar>
          <w:left w:w="75" w:type="dxa"/>
          <w:right w:w="75" w:type="dxa"/>
        </w:tblCellMar>
        <w:tblLook w:val="0000"/>
      </w:tblPr>
      <w:tblGrid>
        <w:gridCol w:w="5882"/>
        <w:gridCol w:w="1134"/>
        <w:gridCol w:w="992"/>
        <w:gridCol w:w="1348"/>
      </w:tblGrid>
      <w:tr w:rsidR="004E6FDF" w:rsidRPr="006B21B3" w:rsidTr="00C4381A">
        <w:trPr>
          <w:tblCellSpacing w:w="5" w:type="nil"/>
        </w:trPr>
        <w:tc>
          <w:tcPr>
            <w:tcW w:w="5882" w:type="dxa"/>
            <w:vMerge w:val="restart"/>
            <w:tcBorders>
              <w:top w:val="single" w:sz="4" w:space="0" w:color="auto"/>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Типы застройки</w:t>
            </w:r>
          </w:p>
        </w:tc>
        <w:tc>
          <w:tcPr>
            <w:tcW w:w="2126" w:type="dxa"/>
            <w:gridSpan w:val="2"/>
            <w:tcBorders>
              <w:top w:val="single" w:sz="4" w:space="0" w:color="auto"/>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 xml:space="preserve">Плотность </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застройки, кв. м/га</w:t>
            </w:r>
          </w:p>
        </w:tc>
        <w:tc>
          <w:tcPr>
            <w:tcW w:w="1348" w:type="dxa"/>
            <w:vMerge w:val="restart"/>
            <w:tcBorders>
              <w:top w:val="single" w:sz="4" w:space="0" w:color="auto"/>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Коэффициент застройки</w:t>
            </w:r>
          </w:p>
        </w:tc>
      </w:tr>
      <w:tr w:rsidR="004E6FDF" w:rsidRPr="006B21B3" w:rsidTr="00C4381A">
        <w:trPr>
          <w:tblCellSpacing w:w="5" w:type="nil"/>
        </w:trPr>
        <w:tc>
          <w:tcPr>
            <w:tcW w:w="5882" w:type="dxa"/>
            <w:vMerge/>
            <w:tcBorders>
              <w:top w:val="single" w:sz="4" w:space="0" w:color="auto"/>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right"/>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"брутто"</w:t>
            </w:r>
          </w:p>
        </w:tc>
        <w:tc>
          <w:tcPr>
            <w:tcW w:w="992"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"нетто"</w:t>
            </w:r>
          </w:p>
        </w:tc>
        <w:tc>
          <w:tcPr>
            <w:tcW w:w="1348" w:type="dxa"/>
            <w:vMerge/>
            <w:tcBorders>
              <w:top w:val="single" w:sz="4" w:space="0" w:color="auto"/>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p>
        </w:tc>
      </w:tr>
      <w:tr w:rsidR="004E6FDF" w:rsidRPr="006B21B3" w:rsidTr="00C4381A">
        <w:trPr>
          <w:tblCellSpacing w:w="5" w:type="nil"/>
        </w:trPr>
        <w:tc>
          <w:tcPr>
            <w:tcW w:w="5882"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Многоквартирная многоэтажная жилая застройка (более 9 этажей)</w:t>
            </w:r>
          </w:p>
        </w:tc>
        <w:tc>
          <w:tcPr>
            <w:tcW w:w="113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11000</w:t>
            </w:r>
          </w:p>
        </w:tc>
        <w:tc>
          <w:tcPr>
            <w:tcW w:w="992"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14500</w:t>
            </w:r>
          </w:p>
        </w:tc>
        <w:tc>
          <w:tcPr>
            <w:tcW w:w="1348"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0,15</w:t>
            </w:r>
          </w:p>
        </w:tc>
      </w:tr>
      <w:tr w:rsidR="004E6FDF" w:rsidRPr="006B21B3" w:rsidTr="00C4381A">
        <w:trPr>
          <w:tblCellSpacing w:w="5" w:type="nil"/>
        </w:trPr>
        <w:tc>
          <w:tcPr>
            <w:tcW w:w="5882"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Многоквартирная многоэтажная жилая застройка (7-9 этажей)</w:t>
            </w:r>
          </w:p>
        </w:tc>
        <w:tc>
          <w:tcPr>
            <w:tcW w:w="113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8500</w:t>
            </w:r>
          </w:p>
        </w:tc>
        <w:tc>
          <w:tcPr>
            <w:tcW w:w="992"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11000</w:t>
            </w:r>
          </w:p>
        </w:tc>
        <w:tc>
          <w:tcPr>
            <w:tcW w:w="1348"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0,15</w:t>
            </w:r>
          </w:p>
        </w:tc>
      </w:tr>
      <w:tr w:rsidR="004E6FDF" w:rsidRPr="006B21B3" w:rsidTr="00C4381A">
        <w:trPr>
          <w:tblCellSpacing w:w="5" w:type="nil"/>
        </w:trPr>
        <w:tc>
          <w:tcPr>
            <w:tcW w:w="5882"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Многоквартирная среднеэтажная застройка (4-6 этажей)</w:t>
            </w:r>
          </w:p>
        </w:tc>
        <w:tc>
          <w:tcPr>
            <w:tcW w:w="113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6500</w:t>
            </w:r>
          </w:p>
        </w:tc>
        <w:tc>
          <w:tcPr>
            <w:tcW w:w="992"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8000</w:t>
            </w:r>
          </w:p>
        </w:tc>
        <w:tc>
          <w:tcPr>
            <w:tcW w:w="1348"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0,2</w:t>
            </w:r>
          </w:p>
        </w:tc>
      </w:tr>
      <w:tr w:rsidR="004E6FDF" w:rsidRPr="006B21B3" w:rsidTr="00C4381A">
        <w:trPr>
          <w:tblCellSpacing w:w="5" w:type="nil"/>
        </w:trPr>
        <w:tc>
          <w:tcPr>
            <w:tcW w:w="5882"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Малоэтажная жилая застройка, в том числе:</w:t>
            </w:r>
          </w:p>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 многоквартирная, блокированная и секционная;</w:t>
            </w:r>
          </w:p>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 застройка индивидуальными домами с земельными участками площадью, кв. м:</w:t>
            </w:r>
          </w:p>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200</w:t>
            </w:r>
          </w:p>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600</w:t>
            </w:r>
          </w:p>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1200</w:t>
            </w:r>
          </w:p>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1500</w:t>
            </w:r>
          </w:p>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1800</w:t>
            </w:r>
          </w:p>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2000</w:t>
            </w:r>
          </w:p>
          <w:p w:rsidR="004E6FDF" w:rsidRPr="006B21B3"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r w:rsidRPr="006B21B3">
              <w:rPr>
                <w:rFonts w:ascii="Times New Roman" w:hAnsi="Times New Roman" w:cs="Times New Roman"/>
                <w:sz w:val="20"/>
                <w:szCs w:val="20"/>
              </w:rPr>
              <w:t>5000</w:t>
            </w:r>
          </w:p>
        </w:tc>
        <w:tc>
          <w:tcPr>
            <w:tcW w:w="113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p>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6000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2500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900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450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350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330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300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150</w:t>
            </w:r>
          </w:p>
        </w:tc>
        <w:tc>
          <w:tcPr>
            <w:tcW w:w="992"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p>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7000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4500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1500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700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550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500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450</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180</w:t>
            </w:r>
          </w:p>
        </w:tc>
        <w:tc>
          <w:tcPr>
            <w:tcW w:w="1348"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0,25</w:t>
            </w:r>
          </w:p>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6B21B3">
              <w:rPr>
                <w:rFonts w:ascii="Times New Roman" w:hAnsi="Times New Roman" w:cs="Times New Roman"/>
                <w:sz w:val="20"/>
                <w:szCs w:val="20"/>
              </w:rPr>
              <w:t>0,2</w:t>
            </w:r>
          </w:p>
        </w:tc>
      </w:tr>
    </w:tbl>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B21B3">
        <w:rPr>
          <w:rFonts w:ascii="Times New Roman" w:hAnsi="Times New Roman" w:cs="Times New Roman"/>
          <w:sz w:val="20"/>
          <w:szCs w:val="20"/>
        </w:rPr>
        <w:t>Примечания:</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B21B3">
        <w:rPr>
          <w:rFonts w:ascii="Times New Roman" w:hAnsi="Times New Roman" w:cs="Times New Roman"/>
          <w:sz w:val="20"/>
          <w:szCs w:val="20"/>
        </w:rPr>
        <w:t>1. Плотность застройки "нетто" определена для жилой территории в составе площади застройки жилых зданий и необходимых для их обслуживания площадок различного назначения, подъездов, автостоянок, озеленения и благоустройства.</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B21B3">
        <w:rPr>
          <w:rFonts w:ascii="Times New Roman" w:hAnsi="Times New Roman" w:cs="Times New Roman"/>
          <w:sz w:val="20"/>
          <w:szCs w:val="20"/>
        </w:rPr>
        <w:t>2. Плотность застройки "брутто" определена с учетом дополнительно необходимых по расчету учреждений и предприятий повседневного обслуживания (школ, дошкольных образовательных учреждений, объектов торговли и т.п.).</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B21B3">
        <w:rPr>
          <w:rFonts w:ascii="Times New Roman" w:hAnsi="Times New Roman" w:cs="Times New Roman"/>
          <w:sz w:val="20"/>
          <w:szCs w:val="20"/>
        </w:rPr>
        <w:t>3. Коэффициенты плотности приведены для жилищной обеспеченности 18 кв. м на 1 человека.</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B21B3">
        <w:rPr>
          <w:rFonts w:ascii="Times New Roman" w:hAnsi="Times New Roman" w:cs="Times New Roman"/>
          <w:sz w:val="20"/>
          <w:szCs w:val="20"/>
        </w:rPr>
        <w:t>4. Показатели плотности в смешанной застройке определяются путем интерполяции.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xml:space="preserve">В пределах жилой зоны Омсукчанского городского округа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w:t>
      </w:r>
      <w:hyperlink r:id="rId18" w:history="1">
        <w:r w:rsidRPr="006B21B3">
          <w:rPr>
            <w:rFonts w:ascii="Times New Roman" w:hAnsi="Times New Roman" w:cs="Times New Roman"/>
            <w:color w:val="0000FF"/>
            <w:sz w:val="24"/>
            <w:szCs w:val="24"/>
          </w:rPr>
          <w:t>СанПиН 2.2.1/2.1.1.1200-03</w:t>
        </w:r>
      </w:hyperlink>
      <w:r w:rsidRPr="006B21B3">
        <w:rPr>
          <w:rFonts w:ascii="Times New Roman" w:hAnsi="Times New Roman" w:cs="Times New Roman"/>
          <w:sz w:val="24"/>
          <w:szCs w:val="24"/>
        </w:rPr>
        <w:t xml:space="preserve"> и настоящих нормативов.</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w:t>
      </w:r>
      <w:hyperlink w:anchor="Par4391" w:history="1">
        <w:r w:rsidRPr="006B21B3">
          <w:rPr>
            <w:rFonts w:ascii="Times New Roman" w:hAnsi="Times New Roman" w:cs="Times New Roman"/>
            <w:color w:val="0000FF"/>
            <w:sz w:val="24"/>
            <w:szCs w:val="24"/>
          </w:rPr>
          <w:t>раздела</w:t>
        </w:r>
      </w:hyperlink>
      <w:r w:rsidRPr="006B21B3">
        <w:rPr>
          <w:rFonts w:ascii="Times New Roman" w:hAnsi="Times New Roman" w:cs="Times New Roman"/>
          <w:sz w:val="24"/>
          <w:szCs w:val="24"/>
        </w:rPr>
        <w:t xml:space="preserve"> "Охрана окружающей среды" настоящих нормативов.</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Зоны исторически сложившихся районов жилой застройки.</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В целях интенсивного использования территории Омсукчанского городского округа и улучшения безопасной и благоприятной среды проживания населения может проводиться реконструкция сложившейся застройки.</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Реконструкция застройки, в целях интенсивного использования территории Омсукчанского городского округа,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При сносе существующей застройки более 50% реконструкция является радикальной.</w:t>
      </w:r>
      <w:r>
        <w:rPr>
          <w:rFonts w:ascii="Times New Roman" w:hAnsi="Times New Roman" w:cs="Times New Roman"/>
          <w:sz w:val="24"/>
          <w:szCs w:val="24"/>
        </w:rPr>
        <w:t xml:space="preserve"> </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 Для сохранения и развития сложившейся среды ценных территорий реконструкция может быть запланирована в центре населенных пунктов Омсукчанского городского округа.</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Территории районов подразделяются на:</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исторически сложившиеся районы (ИСР) – территории, планировка и застройка которых сложилась до начала массового индустриального домостроения;</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периферийные районы с фондом многоквартирных жилых домов массовой типовой застройки 60-70 годов.</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Проекты реконструкции в границах ИСР не должны нарушать типов застройки, сложившихся в результате развития среды, - морфотипов исторической застройки.</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В целях сохранения традиционной пространственной организации данного морфотипа застройки нормируются следующие градостроительные характеристики:</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высотность - средняя этажность застройки в квартале - 2-7 этажей;</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характер уличного фронта - контрастноэтажный;</w:t>
      </w:r>
    </w:p>
    <w:p w:rsidR="004E6FDF" w:rsidRPr="006B21B3"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6B21B3">
        <w:rPr>
          <w:rFonts w:ascii="Times New Roman" w:hAnsi="Times New Roman" w:cs="Times New Roman"/>
          <w:sz w:val="24"/>
          <w:szCs w:val="24"/>
        </w:rPr>
        <w:t>- соотношение открытых и застроенных пространств в квартале:</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процент застроенности - не менее 30%;</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плотность застройки - не более 20 тыс. кв. м/га;</w:t>
      </w:r>
    </w:p>
    <w:p w:rsidR="004E6FDF" w:rsidRPr="006B21B3"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6B21B3">
        <w:rPr>
          <w:rFonts w:ascii="Times New Roman" w:hAnsi="Times New Roman" w:cs="Times New Roman"/>
          <w:sz w:val="24"/>
          <w:szCs w:val="24"/>
        </w:rPr>
        <w:t>- максимальные габариты зданий в квартале:</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высота - не более 9 этажей;</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длина - не более 100 м;</w:t>
      </w:r>
    </w:p>
    <w:p w:rsidR="004E6FDF" w:rsidRPr="006B21B3"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6B21B3">
        <w:rPr>
          <w:rFonts w:ascii="Times New Roman" w:hAnsi="Times New Roman" w:cs="Times New Roman"/>
          <w:sz w:val="24"/>
          <w:szCs w:val="24"/>
        </w:rPr>
        <w:t>- соблюдение линии застройки квартала:</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интервалы между зданиями - не более 50%;</w:t>
      </w:r>
    </w:p>
    <w:p w:rsidR="004E6FDF" w:rsidRPr="006B21B3" w:rsidRDefault="004E6FDF" w:rsidP="004E6FDF">
      <w:pPr>
        <w:widowControl w:val="0"/>
        <w:autoSpaceDE w:val="0"/>
        <w:autoSpaceDN w:val="0"/>
        <w:adjustRightInd w:val="0"/>
        <w:spacing w:after="0" w:line="240" w:lineRule="auto"/>
        <w:ind w:left="708" w:hanging="141"/>
        <w:jc w:val="both"/>
        <w:rPr>
          <w:rFonts w:ascii="Times New Roman" w:hAnsi="Times New Roman" w:cs="Times New Roman"/>
          <w:sz w:val="24"/>
          <w:szCs w:val="24"/>
        </w:rPr>
      </w:pPr>
      <w:r w:rsidRPr="006B21B3">
        <w:rPr>
          <w:rFonts w:ascii="Times New Roman" w:hAnsi="Times New Roman" w:cs="Times New Roman"/>
          <w:sz w:val="24"/>
          <w:szCs w:val="24"/>
        </w:rPr>
        <w:t>- архитектурное оформление интервалов - газоны, зеленые насаждения, малые формы;</w:t>
      </w:r>
    </w:p>
    <w:p w:rsidR="004E6FDF" w:rsidRPr="006B21B3" w:rsidRDefault="004E6FDF" w:rsidP="004E6FDF">
      <w:pPr>
        <w:widowControl w:val="0"/>
        <w:autoSpaceDE w:val="0"/>
        <w:autoSpaceDN w:val="0"/>
        <w:adjustRightInd w:val="0"/>
        <w:spacing w:after="0" w:line="240" w:lineRule="auto"/>
        <w:ind w:left="708" w:hanging="141"/>
        <w:jc w:val="both"/>
        <w:rPr>
          <w:rFonts w:ascii="Times New Roman" w:hAnsi="Times New Roman" w:cs="Times New Roman"/>
          <w:sz w:val="24"/>
          <w:szCs w:val="24"/>
        </w:rPr>
      </w:pPr>
      <w:r w:rsidRPr="006B21B3">
        <w:rPr>
          <w:rFonts w:ascii="Times New Roman" w:hAnsi="Times New Roman" w:cs="Times New Roman"/>
          <w:sz w:val="24"/>
          <w:szCs w:val="24"/>
        </w:rPr>
        <w:t>- ориентация главных фасадов зданий относительно линии застройки - не нормируется;</w:t>
      </w:r>
    </w:p>
    <w:p w:rsidR="004E6FDF" w:rsidRPr="006B21B3"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6B21B3">
        <w:rPr>
          <w:rFonts w:ascii="Times New Roman" w:hAnsi="Times New Roman" w:cs="Times New Roman"/>
          <w:sz w:val="24"/>
          <w:szCs w:val="24"/>
        </w:rPr>
        <w:t>- внутриквартальная планировка:</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устойчивая форма участков (дворов) - полузамкнутая;</w:t>
      </w: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 размер стороны участка (двора) (расстояния между зданиями) - не более 80 м.</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6B21B3">
        <w:rPr>
          <w:rFonts w:ascii="Times New Roman" w:hAnsi="Times New Roman" w:cs="Times New Roman"/>
          <w:sz w:val="24"/>
          <w:szCs w:val="24"/>
        </w:rPr>
        <w:t xml:space="preserve">Допустимые показатели плотности исторической застройки, тыс. кв. м/га приведены в </w:t>
      </w:r>
      <w:hyperlink w:anchor="Par1425" w:history="1">
        <w:r w:rsidRPr="006B21B3">
          <w:rPr>
            <w:rFonts w:ascii="Times New Roman" w:hAnsi="Times New Roman" w:cs="Times New Roman"/>
            <w:color w:val="0000FF"/>
            <w:sz w:val="24"/>
            <w:szCs w:val="24"/>
          </w:rPr>
          <w:t>таблице 7</w:t>
        </w:r>
      </w:hyperlink>
      <w:r w:rsidRPr="006B21B3">
        <w:rPr>
          <w:rFonts w:ascii="Times New Roman" w:hAnsi="Times New Roman" w:cs="Times New Roman"/>
          <w:sz w:val="24"/>
          <w:szCs w:val="24"/>
        </w:rPr>
        <w:t>.</w:t>
      </w:r>
    </w:p>
    <w:p w:rsidR="004E6FDF" w:rsidRPr="006B21B3"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46" w:name="Par1425"/>
      <w:bookmarkEnd w:id="46"/>
      <w:r w:rsidRPr="006B21B3">
        <w:rPr>
          <w:rFonts w:ascii="Times New Roman" w:hAnsi="Times New Roman" w:cs="Times New Roman"/>
          <w:sz w:val="24"/>
          <w:szCs w:val="24"/>
        </w:rPr>
        <w:t>Таблица 7</w:t>
      </w:r>
    </w:p>
    <w:tbl>
      <w:tblPr>
        <w:tblW w:w="9356" w:type="dxa"/>
        <w:tblCellSpacing w:w="5" w:type="nil"/>
        <w:tblInd w:w="75" w:type="dxa"/>
        <w:tblLayout w:type="fixed"/>
        <w:tblCellMar>
          <w:left w:w="75" w:type="dxa"/>
          <w:right w:w="75" w:type="dxa"/>
        </w:tblCellMar>
        <w:tblLook w:val="0000"/>
      </w:tblPr>
      <w:tblGrid>
        <w:gridCol w:w="2268"/>
        <w:gridCol w:w="1446"/>
        <w:gridCol w:w="1446"/>
        <w:gridCol w:w="1446"/>
        <w:gridCol w:w="1446"/>
        <w:gridCol w:w="1304"/>
      </w:tblGrid>
      <w:tr w:rsidR="004E6FDF" w:rsidRPr="006B21B3" w:rsidTr="00C4381A">
        <w:trPr>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Средняя этажность</w:t>
            </w:r>
          </w:p>
        </w:tc>
        <w:tc>
          <w:tcPr>
            <w:tcW w:w="7088" w:type="dxa"/>
            <w:gridSpan w:val="5"/>
            <w:tcBorders>
              <w:top w:val="single" w:sz="4" w:space="0" w:color="auto"/>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 застройки территории</w:t>
            </w:r>
          </w:p>
        </w:tc>
      </w:tr>
      <w:tr w:rsidR="004E6FDF" w:rsidRPr="006B21B3" w:rsidTr="00C4381A">
        <w:trPr>
          <w:tblCellSpacing w:w="5" w:type="nil"/>
        </w:trPr>
        <w:tc>
          <w:tcPr>
            <w:tcW w:w="2268" w:type="dxa"/>
            <w:vMerge/>
            <w:tcBorders>
              <w:top w:val="single" w:sz="4" w:space="0" w:color="auto"/>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30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35</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40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45</w:t>
            </w:r>
          </w:p>
        </w:tc>
        <w:tc>
          <w:tcPr>
            <w:tcW w:w="130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50</w:t>
            </w:r>
          </w:p>
        </w:tc>
      </w:tr>
      <w:tr w:rsidR="004E6FDF" w:rsidRPr="006B21B3" w:rsidTr="00C4381A">
        <w:trPr>
          <w:tblCellSpacing w:w="5" w:type="nil"/>
        </w:trPr>
        <w:tc>
          <w:tcPr>
            <w:tcW w:w="2268"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2,0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6,0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30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6B21B3" w:rsidTr="00C4381A">
        <w:trPr>
          <w:tblCellSpacing w:w="5" w:type="nil"/>
        </w:trPr>
        <w:tc>
          <w:tcPr>
            <w:tcW w:w="2268"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2,5</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7,5</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30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6B21B3" w:rsidTr="00C4381A">
        <w:trPr>
          <w:tblCellSpacing w:w="5" w:type="nil"/>
        </w:trPr>
        <w:tc>
          <w:tcPr>
            <w:tcW w:w="2268"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3,0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9,0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10,5</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12,0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13,5</w:t>
            </w:r>
          </w:p>
        </w:tc>
        <w:tc>
          <w:tcPr>
            <w:tcW w:w="130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15,0</w:t>
            </w:r>
          </w:p>
        </w:tc>
      </w:tr>
      <w:tr w:rsidR="004E6FDF" w:rsidRPr="006B21B3" w:rsidTr="00C4381A">
        <w:trPr>
          <w:tblCellSpacing w:w="5" w:type="nil"/>
        </w:trPr>
        <w:tc>
          <w:tcPr>
            <w:tcW w:w="2268"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3,5</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10,5</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12,2</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14,0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15,7</w:t>
            </w:r>
          </w:p>
        </w:tc>
        <w:tc>
          <w:tcPr>
            <w:tcW w:w="130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17,5</w:t>
            </w:r>
          </w:p>
        </w:tc>
      </w:tr>
      <w:tr w:rsidR="004E6FDF" w:rsidRPr="006B21B3" w:rsidTr="00C4381A">
        <w:trPr>
          <w:tblCellSpacing w:w="5" w:type="nil"/>
        </w:trPr>
        <w:tc>
          <w:tcPr>
            <w:tcW w:w="2268"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4,0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12,0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14,0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16,0</w:t>
            </w:r>
          </w:p>
        </w:tc>
        <w:tc>
          <w:tcPr>
            <w:tcW w:w="1446"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6B21B3">
              <w:rPr>
                <w:rFonts w:ascii="Times New Roman" w:hAnsi="Times New Roman" w:cs="Times New Roman"/>
                <w:sz w:val="24"/>
                <w:szCs w:val="24"/>
              </w:rPr>
              <w:t>18,0</w:t>
            </w:r>
          </w:p>
        </w:tc>
        <w:tc>
          <w:tcPr>
            <w:tcW w:w="1304" w:type="dxa"/>
            <w:tcBorders>
              <w:left w:val="single" w:sz="4" w:space="0" w:color="auto"/>
              <w:bottom w:val="single" w:sz="4" w:space="0" w:color="auto"/>
              <w:right w:val="single" w:sz="4" w:space="0" w:color="auto"/>
            </w:tcBorders>
          </w:tcPr>
          <w:p w:rsidR="004E6FDF" w:rsidRPr="006B21B3"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6B21B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1B3">
        <w:rPr>
          <w:rFonts w:ascii="Times New Roman" w:hAnsi="Times New Roman" w:cs="Times New Roman"/>
          <w:sz w:val="24"/>
          <w:szCs w:val="24"/>
        </w:rPr>
        <w:t>При проектировании на территориях, освоенных застройкой 1950-1960 годов, допускается увеличение плотности застройки не более чем на 10%.</w:t>
      </w:r>
    </w:p>
    <w:p w:rsidR="004E6FDF" w:rsidRPr="006B21B3"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7" w:name="Par1466"/>
      <w:bookmarkEnd w:id="47"/>
      <w:r w:rsidRPr="006B21B3">
        <w:rPr>
          <w:rFonts w:ascii="Times New Roman" w:hAnsi="Times New Roman" w:cs="Times New Roman"/>
          <w:sz w:val="24"/>
          <w:szCs w:val="24"/>
        </w:rPr>
        <w:t>2.3.2.2. Общественно-деловые зоны</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цент-ральной части населенных пунктов Омсукчанского городского округа, центры планировочных районов (зон), а также специализированные центры (медицинские, спортивные, учебные и др.), которые могут размещаться в зоне пешеходной доступности.</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Общественно-деловые зоны характеризуются многофункциональным использованием территорий, образующих систему взаимосвязанных общественных пространств.</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Общественно-деловые зоны могут быть дифференцированы по преобладающим функциям на следующие виды зон:</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 объектов культурно-исторического центра;</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 объектов административно-делового, общественного и коммерческого назначения;</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 объектов социального и коммунально-бытового назначения;</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 обслуживания объектов, необходимых для осуществления производственной и предпринимательской деятельности;</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 объектов здравоохранения и социальной защиты.</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Общественно-деловая зона объектов культурно-исторического центра служит для выделения территории, на которой расположены комплексы исторической застройки, памятников архитектуры, музейно-выставочных центров, театров и театральных студий, многофункциональных культурно-зрелищных центров, концертных залов, образовательных учреждений и специализированных библиотек.</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Общественно-деловая зона объектов административно-делового, общественного и коммерческого назначения - это смешанная зона в сложившейся застройке, состоящая, как правило, из кварталов с преобладанием жилой и производственной застройки и предназначенная для размещения административно-управленческих комплексов, деловых и банковских структур, юстиции, внутренних дел, проектных и конструкторских институтов. В перечень объектов недвижимости, разрешенных к размещению, также входят жилые дома, гостиницы, служебные гаражи, объекты, необходимые для осуществления предпринимательской деятельности граждан, и производственные объекты (площадь участка не более 5 га), не создающие нарушений норм, установленных для жилой и общественной застройки и не требующие устройства санитарно-защитных зон более 50 м и подъездных путей для большого потока грузовых автомобилей.</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Общественно-деловая зона объектов социального и коммунально-бытового назначения предназначена для размещения объектов социального и коммунально-бытового назначения, управлений ЖКХ, служебных гаражей, стоянок автомобильного транспорта.</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В общественно-деловой зоне обслуживания объектов, необходимых для осуществления производственной и предпринимательской деятельности, допускается размещать производственные предприятия, осуществляющие обслуживание населения, площадью не более 2000 кв. м, без производственной территории, экологически безопасные.</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Общественно-деловая зона объектов здравоохранения и социальной защиты предназначена для размещения крупных комплексов объектов здравоохранения и социальной защиты, требующих выделения значительных территорий под их размещение.</w:t>
      </w:r>
    </w:p>
    <w:p w:rsidR="004E6FDF" w:rsidRPr="0027758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7583">
        <w:rPr>
          <w:rFonts w:ascii="Times New Roman" w:hAnsi="Times New Roman" w:cs="Times New Roman"/>
          <w:sz w:val="24"/>
          <w:szCs w:val="24"/>
        </w:rPr>
        <w:t xml:space="preserve">Интенсивность использования территории общественно-деловой зоны характеризуется плотностью застройки и процентом застроенности территории. Плотность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w:t>
      </w:r>
      <w:hyperlink w:anchor="Par1485" w:history="1">
        <w:r w:rsidRPr="00277583">
          <w:rPr>
            <w:rFonts w:ascii="Times New Roman" w:hAnsi="Times New Roman" w:cs="Times New Roman"/>
            <w:color w:val="0000FF"/>
            <w:sz w:val="24"/>
            <w:szCs w:val="24"/>
          </w:rPr>
          <w:t>таблице 8</w:t>
        </w:r>
      </w:hyperlink>
      <w:r w:rsidRPr="00277583">
        <w:rPr>
          <w:rFonts w:ascii="Times New Roman" w:hAnsi="Times New Roman" w:cs="Times New Roman"/>
          <w:sz w:val="24"/>
          <w:szCs w:val="24"/>
        </w:rPr>
        <w:t>.</w:t>
      </w:r>
    </w:p>
    <w:p w:rsidR="004E6FDF" w:rsidRPr="00C96785"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48" w:name="Par1485"/>
      <w:bookmarkEnd w:id="48"/>
      <w:r w:rsidRPr="00C96785">
        <w:rPr>
          <w:rFonts w:ascii="Times New Roman" w:hAnsi="Times New Roman" w:cs="Times New Roman"/>
          <w:sz w:val="24"/>
          <w:szCs w:val="24"/>
        </w:rPr>
        <w:t>Таблица 8</w:t>
      </w:r>
    </w:p>
    <w:tbl>
      <w:tblPr>
        <w:tblW w:w="0" w:type="auto"/>
        <w:tblCellSpacing w:w="5" w:type="nil"/>
        <w:tblInd w:w="75" w:type="dxa"/>
        <w:tblLayout w:type="fixed"/>
        <w:tblCellMar>
          <w:left w:w="75" w:type="dxa"/>
          <w:right w:w="75" w:type="dxa"/>
        </w:tblCellMar>
        <w:tblLook w:val="0000"/>
      </w:tblPr>
      <w:tblGrid>
        <w:gridCol w:w="2410"/>
        <w:gridCol w:w="1736"/>
        <w:gridCol w:w="1737"/>
        <w:gridCol w:w="1736"/>
        <w:gridCol w:w="1737"/>
      </w:tblGrid>
      <w:tr w:rsidR="004E6FDF" w:rsidRPr="00C96785" w:rsidTr="00C4381A">
        <w:trPr>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Типы комплексов</w:t>
            </w:r>
          </w:p>
        </w:tc>
        <w:tc>
          <w:tcPr>
            <w:tcW w:w="6946" w:type="dxa"/>
            <w:gridSpan w:val="4"/>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Плотность застройки (тыс. кв. м общ. пл./га), не менее</w:t>
            </w:r>
          </w:p>
        </w:tc>
      </w:tr>
      <w:tr w:rsidR="004E6FDF" w:rsidRPr="00C96785" w:rsidTr="00C4381A">
        <w:trPr>
          <w:tblCellSpacing w:w="5" w:type="nil"/>
        </w:trPr>
        <w:tc>
          <w:tcPr>
            <w:tcW w:w="2410" w:type="dxa"/>
            <w:vMerge/>
            <w:tcBorders>
              <w:left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3473" w:type="dxa"/>
            <w:gridSpan w:val="2"/>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Омсукчанский городской округ</w:t>
            </w:r>
          </w:p>
        </w:tc>
        <w:tc>
          <w:tcPr>
            <w:tcW w:w="3473" w:type="dxa"/>
            <w:gridSpan w:val="2"/>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 xml:space="preserve">Населенные пункты </w:t>
            </w:r>
          </w:p>
        </w:tc>
      </w:tr>
      <w:tr w:rsidR="004E6FDF" w:rsidRPr="00C96785" w:rsidTr="00C4381A">
        <w:trPr>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на свободных территориях</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при реконструкции</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на свободных территориях</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при реконструкции</w:t>
            </w:r>
          </w:p>
        </w:tc>
      </w:tr>
      <w:tr w:rsidR="004E6FDF" w:rsidRPr="00C96785" w:rsidTr="00C4381A">
        <w:trPr>
          <w:tblCellSpacing w:w="5" w:type="nil"/>
        </w:trPr>
        <w:tc>
          <w:tcPr>
            <w:tcW w:w="241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Центр Омсукчанского городского округа</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15</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15</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10</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10</w:t>
            </w:r>
          </w:p>
        </w:tc>
      </w:tr>
      <w:tr w:rsidR="004E6FDF" w:rsidRPr="00C96785" w:rsidTr="00C4381A">
        <w:trPr>
          <w:tblCellSpacing w:w="5" w:type="nil"/>
        </w:trPr>
        <w:tc>
          <w:tcPr>
            <w:tcW w:w="241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Деловые комплексы</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25</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15</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15</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10</w:t>
            </w:r>
          </w:p>
        </w:tc>
      </w:tr>
      <w:tr w:rsidR="004E6FDF" w:rsidRPr="00C96785" w:rsidTr="00C4381A">
        <w:trPr>
          <w:tblCellSpacing w:w="5" w:type="nil"/>
        </w:trPr>
        <w:tc>
          <w:tcPr>
            <w:tcW w:w="241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Гостиничные комплексы</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25</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15</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15</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10</w:t>
            </w:r>
          </w:p>
        </w:tc>
      </w:tr>
      <w:tr w:rsidR="004E6FDF" w:rsidRPr="00C96785" w:rsidTr="00C4381A">
        <w:trPr>
          <w:tblCellSpacing w:w="5" w:type="nil"/>
        </w:trPr>
        <w:tc>
          <w:tcPr>
            <w:tcW w:w="241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Торговые комплексы</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10</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5</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5</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5</w:t>
            </w:r>
          </w:p>
        </w:tc>
      </w:tr>
      <w:tr w:rsidR="004E6FDF" w:rsidRPr="00C96785" w:rsidTr="00C4381A">
        <w:trPr>
          <w:tblCellSpacing w:w="5" w:type="nil"/>
        </w:trPr>
        <w:tc>
          <w:tcPr>
            <w:tcW w:w="241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Культурные досуговые комплексы</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5</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5</w:t>
            </w:r>
          </w:p>
        </w:tc>
        <w:tc>
          <w:tcPr>
            <w:tcW w:w="17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5</w:t>
            </w:r>
          </w:p>
        </w:tc>
        <w:tc>
          <w:tcPr>
            <w:tcW w:w="1737"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5</w:t>
            </w:r>
          </w:p>
        </w:tc>
      </w:tr>
    </w:tbl>
    <w:p w:rsidR="004E6FDF" w:rsidRPr="00C96785"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 xml:space="preserve">      Плотность застройки микрорайонов (кварталов) территории общественно-деловых зон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4E6FDF" w:rsidRPr="00C96785"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9" w:name="Par1523"/>
      <w:bookmarkEnd w:id="49"/>
      <w:r w:rsidRPr="00C96785">
        <w:rPr>
          <w:rFonts w:ascii="Times New Roman" w:hAnsi="Times New Roman" w:cs="Times New Roman"/>
          <w:sz w:val="24"/>
          <w:szCs w:val="24"/>
        </w:rPr>
        <w:t>2.3.2.3. Производственная зона</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В состав производственных зон могут включаться:</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производственные территории - территории размещения производственных объектов с различными нормативами воздействия на окружающую среду;</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коммунально-складские территории - территории размещения коммунальных и складских объектов, объектов жилищно-коммунального хозяйства, объектов транспорта, объектов оптовой торговли.</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Омсукчанского городского округа, генеральными планами поселений.</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В пределах производственной зоны размещаются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Интенсивность использования территории производственной зоны определяется в процентах как отношение суммы площадок производственных предприятий (промышленных узлов) в пределах ограждения (при отсутствии ограждения - в соответствующих условных границах), а также объектов обслуживания к общей территории производственной зоны (нормативная плотность застройки). Территории предприятий должны включать резервные участки для размещения на них зданий и сооружений в случае расширения и модернизации производства.</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xml:space="preserve">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hyperlink r:id="rId19" w:history="1">
        <w:r w:rsidRPr="00C96785">
          <w:rPr>
            <w:rFonts w:ascii="Times New Roman" w:hAnsi="Times New Roman" w:cs="Times New Roman"/>
            <w:color w:val="0000FF"/>
            <w:sz w:val="24"/>
            <w:szCs w:val="24"/>
          </w:rPr>
          <w:t>СанПиН 2.2.1/2.1.1.1200-03</w:t>
        </w:r>
      </w:hyperlink>
      <w:r w:rsidRPr="00C96785">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Функциональное зонирование территории предприятий в условиях климатических подрайонов IА и IГ, в которых расположен Омсукчанский городской округ, населенные пункты должно обеспечивать наиболее компактное размещение объектов, относящихся к единому пусковому комплексу. При проектировании предприятия следует предусматривать блокирование основных, складских и подсобно-производственных объектов с целью сведения к минимуму перевозок материалов по территории предприятия наземными видами транспорта.</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xml:space="preserve">Показатели минимальной плотности застройки площадок промышленных предприятий принимается в соответствии с </w:t>
      </w:r>
      <w:hyperlink w:anchor="Par7001" w:history="1">
        <w:r w:rsidRPr="00C96785">
          <w:rPr>
            <w:rFonts w:ascii="Times New Roman" w:hAnsi="Times New Roman" w:cs="Times New Roman"/>
            <w:color w:val="0000FF"/>
            <w:sz w:val="24"/>
            <w:szCs w:val="24"/>
          </w:rPr>
          <w:t>Приложением 8</w:t>
        </w:r>
      </w:hyperlink>
      <w:r w:rsidRPr="00C96785">
        <w:rPr>
          <w:rFonts w:ascii="Times New Roman" w:hAnsi="Times New Roman" w:cs="Times New Roman"/>
          <w:sz w:val="24"/>
          <w:szCs w:val="24"/>
        </w:rPr>
        <w:t xml:space="preserve"> настоящих нормативов.</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водо-, продуктоводов) от величины потребляемых ресурсов.</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Предприятия, промышленные узлы и связанные с ними отвалы, отходы, очистные сооружения следует размещать на землях,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При расчетной сейсмичности 8 и 9 баллов следует, как правило, избегать проектирования технологического оборудования в обычном исполнении на высоте более 15 м от планировочной отметки. Оборудование, обеспечивающее функционирование непрерывных и экологически опасных производств, следует применять в сейсмобезопасном исполнении или проверять на испытательных стендах.</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Систему складских комплексов, не связанных с непосредственным повседневным обслуживанием населения, следует формировать за пределами жилых территорий, приближая их к узлам внешнего транспорта, с соблюдением санитарных, противопожарных и специальных норм.</w:t>
      </w:r>
      <w:r>
        <w:rPr>
          <w:rFonts w:ascii="Times New Roman" w:hAnsi="Times New Roman" w:cs="Times New Roman"/>
          <w:sz w:val="24"/>
          <w:szCs w:val="24"/>
        </w:rPr>
        <w:t xml:space="preserve"> </w:t>
      </w:r>
      <w:r w:rsidRPr="00C96785">
        <w:rPr>
          <w:rFonts w:ascii="Times New Roman" w:hAnsi="Times New Roman" w:cs="Times New Roman"/>
          <w:sz w:val="24"/>
          <w:szCs w:val="24"/>
        </w:rPr>
        <w:t xml:space="preserve">Площади и размеры земельных участков общетоварных складов на 1 тыс. чел. принимаются по </w:t>
      </w:r>
      <w:hyperlink w:anchor="Par1544" w:history="1">
        <w:r w:rsidRPr="00C96785">
          <w:rPr>
            <w:rFonts w:ascii="Times New Roman" w:hAnsi="Times New Roman" w:cs="Times New Roman"/>
            <w:color w:val="0000FF"/>
            <w:sz w:val="24"/>
            <w:szCs w:val="24"/>
          </w:rPr>
          <w:t>таблицам 9</w:t>
        </w:r>
      </w:hyperlink>
      <w:r w:rsidRPr="00C96785">
        <w:rPr>
          <w:rFonts w:ascii="Times New Roman" w:hAnsi="Times New Roman" w:cs="Times New Roman"/>
          <w:sz w:val="24"/>
          <w:szCs w:val="24"/>
        </w:rPr>
        <w:t xml:space="preserve"> - </w:t>
      </w:r>
      <w:hyperlink w:anchor="Par1580" w:history="1">
        <w:r w:rsidRPr="00C96785">
          <w:rPr>
            <w:rFonts w:ascii="Times New Roman" w:hAnsi="Times New Roman" w:cs="Times New Roman"/>
            <w:color w:val="0000FF"/>
            <w:sz w:val="24"/>
            <w:szCs w:val="24"/>
          </w:rPr>
          <w:t>11</w:t>
        </w:r>
      </w:hyperlink>
      <w:r w:rsidRPr="00C96785">
        <w:rPr>
          <w:rFonts w:ascii="Times New Roman" w:hAnsi="Times New Roman" w:cs="Times New Roman"/>
          <w:sz w:val="24"/>
          <w:szCs w:val="24"/>
        </w:rPr>
        <w:t>.</w:t>
      </w:r>
    </w:p>
    <w:p w:rsidR="004E6FDF" w:rsidRPr="00C96785"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50" w:name="Par1544"/>
      <w:bookmarkEnd w:id="50"/>
      <w:r w:rsidRPr="00C96785">
        <w:rPr>
          <w:rFonts w:ascii="Times New Roman" w:hAnsi="Times New Roman" w:cs="Times New Roman"/>
          <w:sz w:val="24"/>
          <w:szCs w:val="24"/>
        </w:rPr>
        <w:t>Таблица 9</w:t>
      </w:r>
    </w:p>
    <w:tbl>
      <w:tblPr>
        <w:tblW w:w="9284" w:type="dxa"/>
        <w:tblCellSpacing w:w="5" w:type="nil"/>
        <w:tblInd w:w="75" w:type="dxa"/>
        <w:tblLayout w:type="fixed"/>
        <w:tblCellMar>
          <w:left w:w="75" w:type="dxa"/>
          <w:right w:w="75" w:type="dxa"/>
        </w:tblCellMar>
        <w:tblLook w:val="0000"/>
      </w:tblPr>
      <w:tblGrid>
        <w:gridCol w:w="3402"/>
        <w:gridCol w:w="2410"/>
        <w:gridCol w:w="3472"/>
      </w:tblGrid>
      <w:tr w:rsidR="004E6FDF" w:rsidRPr="00C96785" w:rsidTr="00C4381A">
        <w:trPr>
          <w:tblCellSpacing w:w="5" w:type="nil"/>
        </w:trPr>
        <w:tc>
          <w:tcPr>
            <w:tcW w:w="3402" w:type="dxa"/>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Склады общетоварные</w:t>
            </w:r>
          </w:p>
        </w:tc>
        <w:tc>
          <w:tcPr>
            <w:tcW w:w="2410" w:type="dxa"/>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Площадь складов,</w:t>
            </w:r>
          </w:p>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 xml:space="preserve"> кв. м</w:t>
            </w:r>
          </w:p>
        </w:tc>
        <w:tc>
          <w:tcPr>
            <w:tcW w:w="3472" w:type="dxa"/>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Размеры земельных участков, кв. м</w:t>
            </w:r>
          </w:p>
        </w:tc>
      </w:tr>
      <w:tr w:rsidR="004E6FDF" w:rsidRPr="00C96785" w:rsidTr="00C4381A">
        <w:trPr>
          <w:tblCellSpacing w:w="5" w:type="nil"/>
        </w:trPr>
        <w:tc>
          <w:tcPr>
            <w:tcW w:w="3402"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Продовольственных товаров</w:t>
            </w:r>
          </w:p>
        </w:tc>
        <w:tc>
          <w:tcPr>
            <w:tcW w:w="241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77</w:t>
            </w:r>
          </w:p>
        </w:tc>
        <w:tc>
          <w:tcPr>
            <w:tcW w:w="3472"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 xml:space="preserve">310 (210) </w:t>
            </w:r>
            <w:hyperlink w:anchor="Par1556" w:history="1">
              <w:r w:rsidRPr="00C96785">
                <w:rPr>
                  <w:rFonts w:ascii="Times New Roman" w:hAnsi="Times New Roman" w:cs="Times New Roman"/>
                  <w:color w:val="0000FF"/>
                  <w:sz w:val="24"/>
                  <w:szCs w:val="24"/>
                </w:rPr>
                <w:t>&lt;*&gt;</w:t>
              </w:r>
            </w:hyperlink>
          </w:p>
        </w:tc>
      </w:tr>
      <w:tr w:rsidR="004E6FDF" w:rsidRPr="00C96785" w:rsidTr="00C4381A">
        <w:trPr>
          <w:tblCellSpacing w:w="5" w:type="nil"/>
        </w:trPr>
        <w:tc>
          <w:tcPr>
            <w:tcW w:w="3402"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Непродовольственных товаров</w:t>
            </w:r>
          </w:p>
        </w:tc>
        <w:tc>
          <w:tcPr>
            <w:tcW w:w="241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217</w:t>
            </w:r>
          </w:p>
        </w:tc>
        <w:tc>
          <w:tcPr>
            <w:tcW w:w="3472"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 xml:space="preserve">740 (490) </w:t>
            </w:r>
            <w:hyperlink w:anchor="Par1556" w:history="1">
              <w:r w:rsidRPr="00C96785">
                <w:rPr>
                  <w:rFonts w:ascii="Times New Roman" w:hAnsi="Times New Roman" w:cs="Times New Roman"/>
                  <w:color w:val="0000FF"/>
                  <w:sz w:val="24"/>
                  <w:szCs w:val="24"/>
                </w:rPr>
                <w:t>&lt;*&gt;</w:t>
              </w:r>
            </w:hyperlink>
          </w:p>
        </w:tc>
      </w:tr>
    </w:tbl>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1" w:name="Par1556"/>
      <w:bookmarkEnd w:id="51"/>
      <w:r w:rsidRPr="00C96785">
        <w:rPr>
          <w:rFonts w:ascii="Times New Roman" w:hAnsi="Times New Roman" w:cs="Times New Roman"/>
          <w:sz w:val="20"/>
          <w:szCs w:val="20"/>
        </w:rPr>
        <w:t>Примечание: &lt;*&gt; - в скобках приведены нормы для многоэтажных (при средней высоте этажей 6 м), а без скобок - для одноэтажных.</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1. При размещении общетоварных складов в составе специализированных групп размеры земельных участков рекомендуется сокращать до 30 процентов.</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xml:space="preserve">2. В зонах досрочного завоза товаров размеры земельных участков следует увеличивать на 40 процентов. Площади и размеры земельных участков специализированных складов приведены в </w:t>
      </w:r>
      <w:hyperlink w:anchor="Par1560" w:history="1">
        <w:r w:rsidRPr="00C96785">
          <w:rPr>
            <w:rFonts w:ascii="Times New Roman" w:hAnsi="Times New Roman" w:cs="Times New Roman"/>
            <w:color w:val="0000FF"/>
            <w:sz w:val="24"/>
            <w:szCs w:val="24"/>
          </w:rPr>
          <w:t>таблице 10</w:t>
        </w:r>
      </w:hyperlink>
      <w:r w:rsidRPr="00C96785">
        <w:rPr>
          <w:rFonts w:ascii="Times New Roman" w:hAnsi="Times New Roman" w:cs="Times New Roman"/>
          <w:sz w:val="24"/>
          <w:szCs w:val="24"/>
        </w:rPr>
        <w:t>.</w:t>
      </w:r>
    </w:p>
    <w:p w:rsidR="004E6FDF" w:rsidRPr="00C96785"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52" w:name="Par1560"/>
      <w:bookmarkEnd w:id="52"/>
      <w:r w:rsidRPr="00C96785">
        <w:rPr>
          <w:rFonts w:ascii="Times New Roman" w:hAnsi="Times New Roman" w:cs="Times New Roman"/>
          <w:sz w:val="24"/>
          <w:szCs w:val="24"/>
        </w:rPr>
        <w:t>Таблица 10</w:t>
      </w:r>
    </w:p>
    <w:tbl>
      <w:tblPr>
        <w:tblW w:w="0" w:type="auto"/>
        <w:tblCellSpacing w:w="5" w:type="nil"/>
        <w:tblInd w:w="75" w:type="dxa"/>
        <w:tblLayout w:type="fixed"/>
        <w:tblCellMar>
          <w:left w:w="75" w:type="dxa"/>
          <w:right w:w="75" w:type="dxa"/>
        </w:tblCellMar>
        <w:tblLook w:val="0000"/>
      </w:tblPr>
      <w:tblGrid>
        <w:gridCol w:w="5642"/>
        <w:gridCol w:w="1440"/>
        <w:gridCol w:w="2274"/>
      </w:tblGrid>
      <w:tr w:rsidR="004E6FDF" w:rsidRPr="00C96785" w:rsidTr="00C4381A">
        <w:trPr>
          <w:tblCellSpacing w:w="5" w:type="nil"/>
        </w:trPr>
        <w:tc>
          <w:tcPr>
            <w:tcW w:w="5642" w:type="dxa"/>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Склады специализированные</w:t>
            </w:r>
          </w:p>
        </w:tc>
        <w:tc>
          <w:tcPr>
            <w:tcW w:w="1440" w:type="dxa"/>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Площадь складов, т</w:t>
            </w:r>
          </w:p>
        </w:tc>
        <w:tc>
          <w:tcPr>
            <w:tcW w:w="2274" w:type="dxa"/>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Размеры земельных участков, кв. м</w:t>
            </w:r>
          </w:p>
        </w:tc>
      </w:tr>
      <w:tr w:rsidR="004E6FDF" w:rsidRPr="00C96785" w:rsidTr="00C4381A">
        <w:trPr>
          <w:tblCellSpacing w:w="5" w:type="nil"/>
        </w:trPr>
        <w:tc>
          <w:tcPr>
            <w:tcW w:w="5642"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Холодильники распределительные (для хранения мяса, мясных продуктов, рыбы и рыбопродуктов, масла, животного жира, молочных продуктов и яиц)</w:t>
            </w:r>
          </w:p>
        </w:tc>
        <w:tc>
          <w:tcPr>
            <w:tcW w:w="144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27</w:t>
            </w:r>
          </w:p>
        </w:tc>
        <w:tc>
          <w:tcPr>
            <w:tcW w:w="2274"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 xml:space="preserve">190 (70) </w:t>
            </w:r>
            <w:hyperlink w:anchor="Par1577" w:history="1">
              <w:r w:rsidRPr="00C96785">
                <w:rPr>
                  <w:rFonts w:ascii="Times New Roman" w:hAnsi="Times New Roman" w:cs="Times New Roman"/>
                  <w:color w:val="0000FF"/>
                  <w:sz w:val="24"/>
                  <w:szCs w:val="24"/>
                </w:rPr>
                <w:t>&lt;*&gt;</w:t>
              </w:r>
            </w:hyperlink>
          </w:p>
        </w:tc>
      </w:tr>
      <w:tr w:rsidR="004E6FDF" w:rsidRPr="00C96785" w:rsidTr="00C4381A">
        <w:trPr>
          <w:tblCellSpacing w:w="5" w:type="nil"/>
        </w:trPr>
        <w:tc>
          <w:tcPr>
            <w:tcW w:w="5642"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Фруктохранилища,</w:t>
            </w:r>
          </w:p>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овощехранилища,</w:t>
            </w:r>
          </w:p>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картофелехранилища</w:t>
            </w:r>
          </w:p>
        </w:tc>
        <w:tc>
          <w:tcPr>
            <w:tcW w:w="144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17</w:t>
            </w:r>
          </w:p>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54</w:t>
            </w:r>
          </w:p>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57</w:t>
            </w:r>
          </w:p>
        </w:tc>
        <w:tc>
          <w:tcPr>
            <w:tcW w:w="2274"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 xml:space="preserve">1300 (610) </w:t>
            </w:r>
            <w:hyperlink w:anchor="Par1577" w:history="1">
              <w:r w:rsidRPr="00C96785">
                <w:rPr>
                  <w:rFonts w:ascii="Times New Roman" w:hAnsi="Times New Roman" w:cs="Times New Roman"/>
                  <w:color w:val="0000FF"/>
                  <w:sz w:val="24"/>
                  <w:szCs w:val="24"/>
                </w:rPr>
                <w:t>&lt;*&gt;</w:t>
              </w:r>
            </w:hyperlink>
          </w:p>
        </w:tc>
      </w:tr>
    </w:tbl>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3" w:name="Par1577"/>
      <w:bookmarkEnd w:id="53"/>
      <w:r w:rsidRPr="00C96785">
        <w:rPr>
          <w:rFonts w:ascii="Times New Roman" w:hAnsi="Times New Roman" w:cs="Times New Roman"/>
          <w:sz w:val="20"/>
          <w:szCs w:val="20"/>
        </w:rPr>
        <w:t>Примечание: &lt;*&gt; - в скобках приведены нормы для многоэтажных (при средней высоте этажей 6 м), а без скобок - для одноэтажных.</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xml:space="preserve">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 Размеры земельных участков складов строительных материалов и твердого топлива на 1 тыс. чел. приведены в </w:t>
      </w:r>
      <w:hyperlink w:anchor="Par1580" w:history="1">
        <w:r w:rsidRPr="00C96785">
          <w:rPr>
            <w:rFonts w:ascii="Times New Roman" w:hAnsi="Times New Roman" w:cs="Times New Roman"/>
            <w:color w:val="0000FF"/>
            <w:sz w:val="24"/>
            <w:szCs w:val="24"/>
          </w:rPr>
          <w:t>таблице 11</w:t>
        </w:r>
      </w:hyperlink>
      <w:r w:rsidRPr="00C96785">
        <w:rPr>
          <w:rFonts w:ascii="Times New Roman" w:hAnsi="Times New Roman" w:cs="Times New Roman"/>
          <w:sz w:val="24"/>
          <w:szCs w:val="24"/>
        </w:rPr>
        <w:t>.</w:t>
      </w:r>
    </w:p>
    <w:p w:rsidR="004E6FDF" w:rsidRPr="00C96785"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54" w:name="Par1580"/>
      <w:bookmarkEnd w:id="54"/>
      <w:r w:rsidRPr="00C96785">
        <w:rPr>
          <w:rFonts w:ascii="Times New Roman" w:hAnsi="Times New Roman" w:cs="Times New Roman"/>
          <w:sz w:val="24"/>
          <w:szCs w:val="24"/>
        </w:rPr>
        <w:t>Таблица 11</w:t>
      </w:r>
    </w:p>
    <w:tbl>
      <w:tblPr>
        <w:tblW w:w="9356" w:type="dxa"/>
        <w:tblCellSpacing w:w="5" w:type="nil"/>
        <w:tblInd w:w="75" w:type="dxa"/>
        <w:tblLayout w:type="fixed"/>
        <w:tblCellMar>
          <w:left w:w="75" w:type="dxa"/>
          <w:right w:w="75" w:type="dxa"/>
        </w:tblCellMar>
        <w:tblLook w:val="0000"/>
      </w:tblPr>
      <w:tblGrid>
        <w:gridCol w:w="7020"/>
        <w:gridCol w:w="2336"/>
      </w:tblGrid>
      <w:tr w:rsidR="004E6FDF" w:rsidRPr="00C96785" w:rsidTr="00C4381A">
        <w:trPr>
          <w:tblCellSpacing w:w="5" w:type="nil"/>
        </w:trPr>
        <w:tc>
          <w:tcPr>
            <w:tcW w:w="7020" w:type="dxa"/>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Склады</w:t>
            </w:r>
          </w:p>
        </w:tc>
        <w:tc>
          <w:tcPr>
            <w:tcW w:w="2336" w:type="dxa"/>
            <w:tcBorders>
              <w:top w:val="single" w:sz="4" w:space="0" w:color="auto"/>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Размеры земельных участков, кв. м</w:t>
            </w:r>
          </w:p>
        </w:tc>
      </w:tr>
      <w:tr w:rsidR="004E6FDF" w:rsidRPr="00C96785" w:rsidTr="00C4381A">
        <w:trPr>
          <w:tblCellSpacing w:w="5" w:type="nil"/>
        </w:trPr>
        <w:tc>
          <w:tcPr>
            <w:tcW w:w="702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Склады строительных материалов (потребительские)</w:t>
            </w:r>
          </w:p>
        </w:tc>
        <w:tc>
          <w:tcPr>
            <w:tcW w:w="23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300</w:t>
            </w:r>
          </w:p>
        </w:tc>
      </w:tr>
      <w:tr w:rsidR="004E6FDF" w:rsidRPr="00C96785" w:rsidTr="00C4381A">
        <w:trPr>
          <w:tblCellSpacing w:w="5" w:type="nil"/>
        </w:trPr>
        <w:tc>
          <w:tcPr>
            <w:tcW w:w="702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Склады твердого топлива с преимущественным использованием:</w:t>
            </w:r>
          </w:p>
        </w:tc>
        <w:tc>
          <w:tcPr>
            <w:tcW w:w="23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C96785" w:rsidTr="00C4381A">
        <w:trPr>
          <w:tblCellSpacing w:w="5" w:type="nil"/>
        </w:trPr>
        <w:tc>
          <w:tcPr>
            <w:tcW w:w="702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 угля</w:t>
            </w:r>
          </w:p>
        </w:tc>
        <w:tc>
          <w:tcPr>
            <w:tcW w:w="23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300</w:t>
            </w:r>
          </w:p>
        </w:tc>
      </w:tr>
      <w:tr w:rsidR="004E6FDF" w:rsidRPr="00C96785" w:rsidTr="00C4381A">
        <w:trPr>
          <w:tblCellSpacing w:w="5" w:type="nil"/>
        </w:trPr>
        <w:tc>
          <w:tcPr>
            <w:tcW w:w="7020"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96785">
              <w:rPr>
                <w:rFonts w:ascii="Times New Roman" w:hAnsi="Times New Roman" w:cs="Times New Roman"/>
                <w:sz w:val="24"/>
                <w:szCs w:val="24"/>
              </w:rPr>
              <w:t>- дров</w:t>
            </w:r>
          </w:p>
        </w:tc>
        <w:tc>
          <w:tcPr>
            <w:tcW w:w="2336" w:type="dxa"/>
            <w:tcBorders>
              <w:left w:val="single" w:sz="4" w:space="0" w:color="auto"/>
              <w:bottom w:val="single" w:sz="4" w:space="0" w:color="auto"/>
              <w:right w:val="single" w:sz="4" w:space="0" w:color="auto"/>
            </w:tcBorders>
          </w:tcPr>
          <w:p w:rsidR="004E6FDF" w:rsidRPr="00C9678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96785">
              <w:rPr>
                <w:rFonts w:ascii="Times New Roman" w:hAnsi="Times New Roman" w:cs="Times New Roman"/>
                <w:sz w:val="24"/>
                <w:szCs w:val="24"/>
              </w:rPr>
              <w:t>300</w:t>
            </w:r>
          </w:p>
        </w:tc>
      </w:tr>
    </w:tbl>
    <w:p w:rsidR="004E6FDF" w:rsidRPr="00C96785"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55" w:name="Par1593"/>
      <w:bookmarkEnd w:id="55"/>
      <w:r w:rsidRPr="00C96785">
        <w:rPr>
          <w:rFonts w:ascii="Times New Roman" w:hAnsi="Times New Roman" w:cs="Times New Roman"/>
          <w:sz w:val="24"/>
          <w:szCs w:val="24"/>
        </w:rPr>
        <w:t>2.3.2.4. Зоны инженерной и транспортной инфраструктуры</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1594"/>
      <w:bookmarkEnd w:id="56"/>
      <w:r w:rsidRPr="00C96785">
        <w:rPr>
          <w:rFonts w:ascii="Times New Roman" w:hAnsi="Times New Roman" w:cs="Times New Roman"/>
          <w:sz w:val="24"/>
          <w:szCs w:val="24"/>
        </w:rPr>
        <w:t>Зоны инженерной инфраструктуры.</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Зоны инженерной инфраструктуры предназначены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а также для установления санитарно-защитных зон и зон санитарной охраны данных объектов, сооружений и коммуникаций.</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Основными объектами капитального строительства, расположенными и планируемыми к размещению в данной функциональной зоне, являются:</w:t>
      </w:r>
    </w:p>
    <w:p w:rsidR="004E6FDF" w:rsidRPr="00C96785" w:rsidRDefault="004E6FDF" w:rsidP="004E6FDF">
      <w:pPr>
        <w:pStyle w:val="a3"/>
        <w:widowControl w:val="0"/>
        <w:numPr>
          <w:ilvl w:val="0"/>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C96785">
        <w:rPr>
          <w:rFonts w:ascii="Times New Roman" w:hAnsi="Times New Roman" w:cs="Times New Roman"/>
          <w:sz w:val="24"/>
          <w:szCs w:val="24"/>
        </w:rPr>
        <w:t>Объекты электроснабжения:</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понижающие подстанции 220 кВ (ПС 220);</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понижающие подстанции 110 кВ (ПС 110);</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понижающие подстанции 35 кВ (ПС 35).</w:t>
      </w:r>
    </w:p>
    <w:p w:rsidR="004E6FDF" w:rsidRPr="00C96785" w:rsidRDefault="004E6FDF" w:rsidP="004E6FDF">
      <w:pPr>
        <w:pStyle w:val="a3"/>
        <w:widowControl w:val="0"/>
        <w:numPr>
          <w:ilvl w:val="0"/>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C96785">
        <w:rPr>
          <w:rFonts w:ascii="Times New Roman" w:hAnsi="Times New Roman" w:cs="Times New Roman"/>
          <w:sz w:val="24"/>
          <w:szCs w:val="24"/>
        </w:rPr>
        <w:t>Объекты теплоснабжения:</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теплоэлектроцентрали (ТЭЦ);</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котельные;</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тепловые перекачивающие насосные станции (ТПНС);</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центральные тепловые пункты (ЦТП).</w:t>
      </w:r>
    </w:p>
    <w:p w:rsidR="004E6FDF" w:rsidRPr="00C96785" w:rsidRDefault="004E6FDF" w:rsidP="004E6FDF">
      <w:pPr>
        <w:pStyle w:val="a3"/>
        <w:widowControl w:val="0"/>
        <w:numPr>
          <w:ilvl w:val="0"/>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C96785">
        <w:rPr>
          <w:rFonts w:ascii="Times New Roman" w:hAnsi="Times New Roman" w:cs="Times New Roman"/>
          <w:sz w:val="24"/>
          <w:szCs w:val="24"/>
        </w:rPr>
        <w:t>Объекты водоснабжения:</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водопроводные очистные сооружения (ВОС);</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насосные станции (НС);</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водозаборные сооружения (ВС).</w:t>
      </w:r>
    </w:p>
    <w:p w:rsidR="004E6FDF" w:rsidRPr="00C96785" w:rsidRDefault="004E6FDF" w:rsidP="004E6FDF">
      <w:pPr>
        <w:pStyle w:val="a3"/>
        <w:widowControl w:val="0"/>
        <w:numPr>
          <w:ilvl w:val="0"/>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C96785">
        <w:rPr>
          <w:rFonts w:ascii="Times New Roman" w:hAnsi="Times New Roman" w:cs="Times New Roman"/>
          <w:sz w:val="24"/>
          <w:szCs w:val="24"/>
        </w:rPr>
        <w:t>Объекты водоотведения:</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канализационные насосные станции (КНС);</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канализационные очистные сооружения (КОС);</w:t>
      </w:r>
    </w:p>
    <w:p w:rsidR="004E6FDF" w:rsidRPr="00C9678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6785">
        <w:rPr>
          <w:rFonts w:ascii="Times New Roman" w:hAnsi="Times New Roman" w:cs="Times New Roman"/>
          <w:sz w:val="24"/>
          <w:szCs w:val="24"/>
        </w:rPr>
        <w:t>- очистные сооружения предприятий (ОСП).</w:t>
      </w:r>
    </w:p>
    <w:p w:rsidR="004E6FDF" w:rsidRPr="00780704" w:rsidRDefault="004E6FDF" w:rsidP="004E6FDF">
      <w:pPr>
        <w:pStyle w:val="a3"/>
        <w:widowControl w:val="0"/>
        <w:numPr>
          <w:ilvl w:val="0"/>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780704">
        <w:rPr>
          <w:rFonts w:ascii="Times New Roman" w:hAnsi="Times New Roman" w:cs="Times New Roman"/>
          <w:sz w:val="24"/>
          <w:szCs w:val="24"/>
        </w:rPr>
        <w:t>Объекты газоснабжения:</w:t>
      </w:r>
    </w:p>
    <w:p w:rsidR="004E6FDF" w:rsidRPr="0078070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0704">
        <w:rPr>
          <w:rFonts w:ascii="Times New Roman" w:hAnsi="Times New Roman" w:cs="Times New Roman"/>
          <w:sz w:val="24"/>
          <w:szCs w:val="24"/>
        </w:rPr>
        <w:t>- газораспределительные станции (ГРС);</w:t>
      </w:r>
    </w:p>
    <w:p w:rsidR="004E6FDF" w:rsidRPr="0078070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0704">
        <w:rPr>
          <w:rFonts w:ascii="Times New Roman" w:hAnsi="Times New Roman" w:cs="Times New Roman"/>
          <w:sz w:val="24"/>
          <w:szCs w:val="24"/>
        </w:rPr>
        <w:t>- газорегуляторные пункты (ГРП).</w:t>
      </w:r>
    </w:p>
    <w:p w:rsidR="004E6FDF" w:rsidRPr="00812B52" w:rsidRDefault="004E6FDF" w:rsidP="004E6FDF">
      <w:pPr>
        <w:pStyle w:val="a3"/>
        <w:widowControl w:val="0"/>
        <w:numPr>
          <w:ilvl w:val="0"/>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812B52">
        <w:rPr>
          <w:rFonts w:ascii="Times New Roman" w:hAnsi="Times New Roman" w:cs="Times New Roman"/>
          <w:sz w:val="24"/>
          <w:szCs w:val="24"/>
        </w:rPr>
        <w:t>Объекты связи:</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 автоматические телефонные станции (АТС);</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 антенно-мачтовые сооружения (АМС);</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 телевизионный ретранслятор;</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 узлы мультимедийной системы доступа (УМСД).</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Основным показателем зоны инженерной инфраструктуры является площадь данной функциональной зоны в расчете на единицу мощности объекта. </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Площадь той или иной функциональной зоны варьируется от вида объекта капитального строительства, расположенного в данной зоне, а также в зависимости от их совокупного размещения в данной зоне. Площадь функциональной зоны под размещение объектов инженерной инфраструктуры определяется на основании СП 42.13330.2011, </w:t>
      </w:r>
      <w:hyperlink r:id="rId20" w:history="1">
        <w:r w:rsidRPr="00812B52">
          <w:rPr>
            <w:rFonts w:ascii="Times New Roman" w:hAnsi="Times New Roman" w:cs="Times New Roman"/>
            <w:color w:val="0000FF"/>
            <w:sz w:val="24"/>
            <w:szCs w:val="24"/>
          </w:rPr>
          <w:t>СанПин 2.2.1/2.1.1.1200-03</w:t>
        </w:r>
      </w:hyperlink>
      <w:r w:rsidRPr="00812B52">
        <w:rPr>
          <w:rFonts w:ascii="Times New Roman" w:hAnsi="Times New Roman" w:cs="Times New Roman"/>
          <w:sz w:val="24"/>
          <w:szCs w:val="24"/>
        </w:rPr>
        <w:t xml:space="preserve"> и действующих нормативно-правовых актов для объектов:</w:t>
      </w:r>
    </w:p>
    <w:p w:rsidR="004E6FDF" w:rsidRPr="00812B52" w:rsidRDefault="004E6FDF" w:rsidP="004E6FDF">
      <w:pPr>
        <w:widowControl w:val="0"/>
        <w:autoSpaceDE w:val="0"/>
        <w:autoSpaceDN w:val="0"/>
        <w:adjustRightInd w:val="0"/>
        <w:spacing w:after="0" w:line="240" w:lineRule="auto"/>
        <w:ind w:left="682" w:hanging="142"/>
        <w:jc w:val="both"/>
        <w:rPr>
          <w:rFonts w:ascii="Times New Roman" w:hAnsi="Times New Roman" w:cs="Times New Roman"/>
          <w:sz w:val="24"/>
          <w:szCs w:val="24"/>
        </w:rPr>
      </w:pPr>
      <w:r w:rsidRPr="00812B52">
        <w:rPr>
          <w:rFonts w:ascii="Times New Roman" w:hAnsi="Times New Roman" w:cs="Times New Roman"/>
          <w:sz w:val="24"/>
          <w:szCs w:val="24"/>
        </w:rPr>
        <w:t xml:space="preserve">- электроснабжения - на основании ВСН № 14278 тм-т1, </w:t>
      </w:r>
      <w:hyperlink r:id="rId21" w:history="1">
        <w:r w:rsidRPr="00812B52">
          <w:rPr>
            <w:rFonts w:ascii="Times New Roman" w:hAnsi="Times New Roman" w:cs="Times New Roman"/>
            <w:color w:val="0000FF"/>
            <w:sz w:val="24"/>
            <w:szCs w:val="24"/>
          </w:rPr>
          <w:t>Правил</w:t>
        </w:r>
      </w:hyperlink>
      <w:r w:rsidRPr="00812B52">
        <w:rPr>
          <w:rFonts w:ascii="Times New Roman" w:hAnsi="Times New Roman" w:cs="Times New Roman"/>
          <w:sz w:val="24"/>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w:t>
      </w:r>
      <w:hyperlink r:id="rId22" w:history="1">
        <w:r w:rsidRPr="00812B52">
          <w:rPr>
            <w:rFonts w:ascii="Times New Roman" w:hAnsi="Times New Roman" w:cs="Times New Roman"/>
            <w:color w:val="0000FF"/>
            <w:sz w:val="24"/>
            <w:szCs w:val="24"/>
          </w:rPr>
          <w:t>РНГП</w:t>
        </w:r>
      </w:hyperlink>
      <w:r w:rsidRPr="00812B52">
        <w:rPr>
          <w:rFonts w:ascii="Times New Roman" w:hAnsi="Times New Roman" w:cs="Times New Roman"/>
          <w:sz w:val="24"/>
          <w:szCs w:val="24"/>
        </w:rPr>
        <w:t xml:space="preserve"> Магаданской области;</w:t>
      </w:r>
    </w:p>
    <w:p w:rsidR="004E6FDF" w:rsidRPr="00812B52" w:rsidRDefault="004E6FDF" w:rsidP="004E6FDF">
      <w:pPr>
        <w:widowControl w:val="0"/>
        <w:autoSpaceDE w:val="0"/>
        <w:autoSpaceDN w:val="0"/>
        <w:adjustRightInd w:val="0"/>
        <w:spacing w:after="0" w:line="240" w:lineRule="auto"/>
        <w:ind w:left="682" w:hanging="142"/>
        <w:jc w:val="both"/>
        <w:rPr>
          <w:rFonts w:ascii="Times New Roman" w:hAnsi="Times New Roman" w:cs="Times New Roman"/>
          <w:sz w:val="24"/>
          <w:szCs w:val="24"/>
        </w:rPr>
      </w:pPr>
      <w:r w:rsidRPr="00812B52">
        <w:rPr>
          <w:rFonts w:ascii="Times New Roman" w:hAnsi="Times New Roman" w:cs="Times New Roman"/>
          <w:sz w:val="24"/>
          <w:szCs w:val="24"/>
        </w:rPr>
        <w:t xml:space="preserve">- теплоснабжения - на основании СНиП II-35-76*, </w:t>
      </w:r>
      <w:hyperlink r:id="rId23" w:history="1">
        <w:r w:rsidRPr="00812B52">
          <w:rPr>
            <w:rFonts w:ascii="Times New Roman" w:hAnsi="Times New Roman" w:cs="Times New Roman"/>
            <w:color w:val="0000FF"/>
            <w:sz w:val="24"/>
            <w:szCs w:val="24"/>
          </w:rPr>
          <w:t>РНГП</w:t>
        </w:r>
      </w:hyperlink>
      <w:r w:rsidRPr="00812B52">
        <w:rPr>
          <w:rFonts w:ascii="Times New Roman" w:hAnsi="Times New Roman" w:cs="Times New Roman"/>
          <w:sz w:val="24"/>
          <w:szCs w:val="24"/>
        </w:rPr>
        <w:t xml:space="preserve"> Магаданской области;</w:t>
      </w:r>
    </w:p>
    <w:p w:rsidR="004E6FDF" w:rsidRPr="00812B52" w:rsidRDefault="004E6FDF" w:rsidP="004E6FDF">
      <w:pPr>
        <w:widowControl w:val="0"/>
        <w:autoSpaceDE w:val="0"/>
        <w:autoSpaceDN w:val="0"/>
        <w:adjustRightInd w:val="0"/>
        <w:spacing w:after="0" w:line="240" w:lineRule="auto"/>
        <w:ind w:left="682" w:hanging="142"/>
        <w:jc w:val="both"/>
        <w:rPr>
          <w:rFonts w:ascii="Times New Roman" w:hAnsi="Times New Roman" w:cs="Times New Roman"/>
          <w:sz w:val="24"/>
          <w:szCs w:val="24"/>
        </w:rPr>
      </w:pPr>
      <w:r w:rsidRPr="00812B52">
        <w:rPr>
          <w:rFonts w:ascii="Times New Roman" w:hAnsi="Times New Roman" w:cs="Times New Roman"/>
          <w:sz w:val="24"/>
          <w:szCs w:val="24"/>
        </w:rPr>
        <w:t xml:space="preserve">- водоснабжения - на основании СНиП 2.04.02-84*, </w:t>
      </w:r>
      <w:hyperlink r:id="rId24" w:history="1">
        <w:r w:rsidRPr="00812B52">
          <w:rPr>
            <w:rFonts w:ascii="Times New Roman" w:hAnsi="Times New Roman" w:cs="Times New Roman"/>
            <w:color w:val="0000FF"/>
            <w:sz w:val="24"/>
            <w:szCs w:val="24"/>
          </w:rPr>
          <w:t>РНГП</w:t>
        </w:r>
      </w:hyperlink>
      <w:r w:rsidRPr="00812B52">
        <w:rPr>
          <w:rFonts w:ascii="Times New Roman" w:hAnsi="Times New Roman" w:cs="Times New Roman"/>
          <w:sz w:val="24"/>
          <w:szCs w:val="24"/>
        </w:rPr>
        <w:t xml:space="preserve"> Магаданской области;</w:t>
      </w:r>
    </w:p>
    <w:p w:rsidR="004E6FDF" w:rsidRPr="00812B52" w:rsidRDefault="004E6FDF" w:rsidP="004E6FDF">
      <w:pPr>
        <w:widowControl w:val="0"/>
        <w:autoSpaceDE w:val="0"/>
        <w:autoSpaceDN w:val="0"/>
        <w:adjustRightInd w:val="0"/>
        <w:spacing w:after="0" w:line="240" w:lineRule="auto"/>
        <w:ind w:left="682" w:hanging="142"/>
        <w:jc w:val="both"/>
        <w:rPr>
          <w:rFonts w:ascii="Times New Roman" w:hAnsi="Times New Roman" w:cs="Times New Roman"/>
          <w:sz w:val="24"/>
          <w:szCs w:val="24"/>
        </w:rPr>
      </w:pPr>
      <w:r w:rsidRPr="00812B52">
        <w:rPr>
          <w:rFonts w:ascii="Times New Roman" w:hAnsi="Times New Roman" w:cs="Times New Roman"/>
          <w:sz w:val="24"/>
          <w:szCs w:val="24"/>
        </w:rPr>
        <w:t xml:space="preserve">- водоотведения - на основании СНиП 2.04.03-85, </w:t>
      </w:r>
      <w:hyperlink r:id="rId25" w:history="1">
        <w:r w:rsidRPr="00812B52">
          <w:rPr>
            <w:rFonts w:ascii="Times New Roman" w:hAnsi="Times New Roman" w:cs="Times New Roman"/>
            <w:color w:val="0000FF"/>
            <w:sz w:val="24"/>
            <w:szCs w:val="24"/>
          </w:rPr>
          <w:t>РНГП</w:t>
        </w:r>
      </w:hyperlink>
      <w:r w:rsidRPr="00812B52">
        <w:rPr>
          <w:rFonts w:ascii="Times New Roman" w:hAnsi="Times New Roman" w:cs="Times New Roman"/>
          <w:sz w:val="24"/>
          <w:szCs w:val="24"/>
        </w:rPr>
        <w:t xml:space="preserve"> Магаданской области;</w:t>
      </w:r>
    </w:p>
    <w:p w:rsidR="004E6FDF" w:rsidRPr="00812B52" w:rsidRDefault="004E6FDF" w:rsidP="004E6FDF">
      <w:pPr>
        <w:widowControl w:val="0"/>
        <w:autoSpaceDE w:val="0"/>
        <w:autoSpaceDN w:val="0"/>
        <w:adjustRightInd w:val="0"/>
        <w:spacing w:after="0" w:line="240" w:lineRule="auto"/>
        <w:ind w:left="682" w:hanging="142"/>
        <w:jc w:val="both"/>
        <w:rPr>
          <w:rFonts w:ascii="Times New Roman" w:hAnsi="Times New Roman" w:cs="Times New Roman"/>
          <w:sz w:val="24"/>
          <w:szCs w:val="24"/>
        </w:rPr>
      </w:pPr>
      <w:r w:rsidRPr="00812B52">
        <w:rPr>
          <w:rFonts w:ascii="Times New Roman" w:hAnsi="Times New Roman" w:cs="Times New Roman"/>
          <w:sz w:val="24"/>
          <w:szCs w:val="24"/>
        </w:rPr>
        <w:t xml:space="preserve">- газоснабжения - на основании СП 62.13330.2011, СП 42-101-2003; СНиП 2.05.06-85*; СН 452-73, </w:t>
      </w:r>
      <w:hyperlink r:id="rId26" w:history="1">
        <w:r w:rsidRPr="00812B52">
          <w:rPr>
            <w:rFonts w:ascii="Times New Roman" w:hAnsi="Times New Roman" w:cs="Times New Roman"/>
            <w:color w:val="0000FF"/>
            <w:sz w:val="24"/>
            <w:szCs w:val="24"/>
          </w:rPr>
          <w:t>РНГП</w:t>
        </w:r>
      </w:hyperlink>
      <w:r w:rsidRPr="00812B52">
        <w:rPr>
          <w:rFonts w:ascii="Times New Roman" w:hAnsi="Times New Roman" w:cs="Times New Roman"/>
          <w:sz w:val="24"/>
          <w:szCs w:val="24"/>
        </w:rPr>
        <w:t xml:space="preserve"> Магаданской области;</w:t>
      </w:r>
    </w:p>
    <w:p w:rsidR="004E6FDF" w:rsidRPr="00812B52" w:rsidRDefault="004E6FDF" w:rsidP="004E6FDF">
      <w:pPr>
        <w:widowControl w:val="0"/>
        <w:autoSpaceDE w:val="0"/>
        <w:autoSpaceDN w:val="0"/>
        <w:adjustRightInd w:val="0"/>
        <w:spacing w:after="0" w:line="240" w:lineRule="auto"/>
        <w:ind w:left="682" w:hanging="142"/>
        <w:jc w:val="both"/>
        <w:rPr>
          <w:rFonts w:ascii="Times New Roman" w:hAnsi="Times New Roman" w:cs="Times New Roman"/>
          <w:sz w:val="24"/>
          <w:szCs w:val="24"/>
        </w:rPr>
      </w:pPr>
      <w:r w:rsidRPr="00812B52">
        <w:rPr>
          <w:rFonts w:ascii="Times New Roman" w:hAnsi="Times New Roman" w:cs="Times New Roman"/>
          <w:sz w:val="24"/>
          <w:szCs w:val="24"/>
        </w:rPr>
        <w:t xml:space="preserve">- связи - на основании СН 461-74, </w:t>
      </w:r>
      <w:hyperlink r:id="rId27" w:history="1">
        <w:r w:rsidRPr="00812B52">
          <w:rPr>
            <w:rFonts w:ascii="Times New Roman" w:hAnsi="Times New Roman" w:cs="Times New Roman"/>
            <w:color w:val="0000FF"/>
            <w:sz w:val="24"/>
            <w:szCs w:val="24"/>
          </w:rPr>
          <w:t>РНГП</w:t>
        </w:r>
      </w:hyperlink>
      <w:r w:rsidRPr="00812B52">
        <w:rPr>
          <w:rFonts w:ascii="Times New Roman" w:hAnsi="Times New Roman" w:cs="Times New Roman"/>
          <w:sz w:val="24"/>
          <w:szCs w:val="24"/>
        </w:rPr>
        <w:t xml:space="preserve"> Магаданской области.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Определение границ зон санитарной охраны, а также размера охранных зон объектов, сооружений и коммуникаций инженерной инфраструктуры осуществляется в соответствии с действующими нормативными документами для объектов:</w:t>
      </w:r>
    </w:p>
    <w:p w:rsidR="004E6FDF" w:rsidRPr="00812B52" w:rsidRDefault="004E6FDF" w:rsidP="004E6FDF">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12B52">
        <w:rPr>
          <w:rFonts w:ascii="Times New Roman" w:hAnsi="Times New Roman" w:cs="Times New Roman"/>
          <w:sz w:val="24"/>
          <w:szCs w:val="24"/>
        </w:rPr>
        <w:t xml:space="preserve">электроснабжения - на основании </w:t>
      </w:r>
      <w:hyperlink r:id="rId28" w:history="1">
        <w:r w:rsidRPr="00812B52">
          <w:rPr>
            <w:rFonts w:ascii="Times New Roman" w:hAnsi="Times New Roman" w:cs="Times New Roman"/>
            <w:color w:val="0000FF"/>
            <w:sz w:val="24"/>
            <w:szCs w:val="24"/>
          </w:rPr>
          <w:t>Правил</w:t>
        </w:r>
      </w:hyperlink>
      <w:r w:rsidRPr="00812B52">
        <w:rPr>
          <w:rFonts w:ascii="Times New Roman" w:hAnsi="Times New Roman" w:cs="Times New Roman"/>
          <w:sz w:val="24"/>
          <w:szCs w:val="24"/>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 xml:space="preserve">Охранные зоны воздушных линий электропередачи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 указанном в </w:t>
      </w:r>
      <w:hyperlink w:anchor="Par1634" w:history="1">
        <w:r w:rsidRPr="00812B52">
          <w:rPr>
            <w:rFonts w:ascii="Times New Roman" w:hAnsi="Times New Roman" w:cs="Times New Roman"/>
            <w:color w:val="0000FF"/>
            <w:sz w:val="24"/>
            <w:szCs w:val="24"/>
          </w:rPr>
          <w:t>таблице 12</w:t>
        </w:r>
      </w:hyperlink>
      <w:r w:rsidRPr="00812B52">
        <w:rPr>
          <w:rFonts w:ascii="Times New Roman" w:hAnsi="Times New Roman" w:cs="Times New Roman"/>
          <w:sz w:val="24"/>
          <w:szCs w:val="24"/>
        </w:rPr>
        <w:t>.</w:t>
      </w:r>
    </w:p>
    <w:p w:rsidR="004E6FDF" w:rsidRPr="00812B52"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57" w:name="Par1634"/>
      <w:bookmarkEnd w:id="57"/>
      <w:r w:rsidRPr="00812B52">
        <w:rPr>
          <w:rFonts w:ascii="Times New Roman" w:hAnsi="Times New Roman" w:cs="Times New Roman"/>
          <w:sz w:val="24"/>
          <w:szCs w:val="24"/>
        </w:rPr>
        <w:t>Таблица 12</w:t>
      </w:r>
    </w:p>
    <w:tbl>
      <w:tblPr>
        <w:tblW w:w="0" w:type="auto"/>
        <w:tblCellSpacing w:w="5" w:type="nil"/>
        <w:tblInd w:w="75" w:type="dxa"/>
        <w:tblLayout w:type="fixed"/>
        <w:tblCellMar>
          <w:left w:w="75" w:type="dxa"/>
          <w:right w:w="75" w:type="dxa"/>
        </w:tblCellMar>
        <w:tblLook w:val="0000"/>
      </w:tblPr>
      <w:tblGrid>
        <w:gridCol w:w="2222"/>
        <w:gridCol w:w="7134"/>
      </w:tblGrid>
      <w:tr w:rsidR="004E6FDF" w:rsidRPr="00812B52" w:rsidTr="00C4381A">
        <w:trPr>
          <w:tblCellSpacing w:w="5" w:type="nil"/>
        </w:trPr>
        <w:tc>
          <w:tcPr>
            <w:tcW w:w="2222" w:type="dxa"/>
            <w:tcBorders>
              <w:top w:val="single" w:sz="4" w:space="0" w:color="auto"/>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12B52">
              <w:rPr>
                <w:rFonts w:ascii="Times New Roman" w:hAnsi="Times New Roman" w:cs="Times New Roman"/>
                <w:sz w:val="24"/>
                <w:szCs w:val="24"/>
              </w:rPr>
              <w:t>Проектный номинальный класс напряжения, кВ</w:t>
            </w:r>
          </w:p>
        </w:tc>
        <w:tc>
          <w:tcPr>
            <w:tcW w:w="7134" w:type="dxa"/>
            <w:tcBorders>
              <w:top w:val="single" w:sz="4" w:space="0" w:color="auto"/>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12B52">
              <w:rPr>
                <w:rFonts w:ascii="Times New Roman" w:hAnsi="Times New Roman" w:cs="Times New Roman"/>
                <w:sz w:val="24"/>
                <w:szCs w:val="24"/>
              </w:rPr>
              <w:t>Расстояние, м</w:t>
            </w:r>
          </w:p>
        </w:tc>
      </w:tr>
      <w:tr w:rsidR="004E6FDF" w:rsidRPr="00812B52" w:rsidTr="00C4381A">
        <w:trPr>
          <w:tblCellSpacing w:w="5" w:type="nil"/>
        </w:trPr>
        <w:tc>
          <w:tcPr>
            <w:tcW w:w="2222"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до 1</w:t>
            </w:r>
          </w:p>
        </w:tc>
        <w:tc>
          <w:tcPr>
            <w:tcW w:w="7134"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2,0</w:t>
            </w:r>
          </w:p>
          <w:p w:rsidR="004E6FDF" w:rsidRPr="00812B5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812B52">
              <w:rPr>
                <w:rFonts w:ascii="Times New Roman" w:hAnsi="Times New Roman" w:cs="Times New Roman"/>
                <w:sz w:val="24"/>
                <w:szCs w:val="24"/>
              </w:rPr>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E6FDF" w:rsidRPr="00812B52" w:rsidTr="00C4381A">
        <w:trPr>
          <w:tblCellSpacing w:w="5" w:type="nil"/>
        </w:trPr>
        <w:tc>
          <w:tcPr>
            <w:tcW w:w="2222"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1-10</w:t>
            </w:r>
          </w:p>
        </w:tc>
        <w:tc>
          <w:tcPr>
            <w:tcW w:w="7134"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10,0</w:t>
            </w:r>
          </w:p>
          <w:p w:rsidR="004E6FDF" w:rsidRPr="00812B5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812B52">
              <w:rPr>
                <w:rFonts w:ascii="Times New Roman" w:hAnsi="Times New Roman" w:cs="Times New Roman"/>
                <w:sz w:val="24"/>
                <w:szCs w:val="24"/>
              </w:rPr>
              <w:t>(5,0 - для линий с самонесущими или изолированными проводами, размещенных в границах населенного пункта)</w:t>
            </w:r>
          </w:p>
        </w:tc>
      </w:tr>
      <w:tr w:rsidR="004E6FDF" w:rsidRPr="00812B52" w:rsidTr="00C4381A">
        <w:trPr>
          <w:tblCellSpacing w:w="5" w:type="nil"/>
        </w:trPr>
        <w:tc>
          <w:tcPr>
            <w:tcW w:w="2222"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35</w:t>
            </w:r>
          </w:p>
        </w:tc>
        <w:tc>
          <w:tcPr>
            <w:tcW w:w="7134"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15,0</w:t>
            </w:r>
          </w:p>
        </w:tc>
      </w:tr>
      <w:tr w:rsidR="004E6FDF" w:rsidRPr="00812B52" w:rsidTr="00C4381A">
        <w:trPr>
          <w:tblCellSpacing w:w="5" w:type="nil"/>
        </w:trPr>
        <w:tc>
          <w:tcPr>
            <w:tcW w:w="2222"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110</w:t>
            </w:r>
          </w:p>
        </w:tc>
        <w:tc>
          <w:tcPr>
            <w:tcW w:w="7134"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20,0</w:t>
            </w:r>
          </w:p>
        </w:tc>
      </w:tr>
      <w:tr w:rsidR="004E6FDF" w:rsidRPr="00812B52" w:rsidTr="00C4381A">
        <w:trPr>
          <w:tblCellSpacing w:w="5" w:type="nil"/>
        </w:trPr>
        <w:tc>
          <w:tcPr>
            <w:tcW w:w="2222"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220</w:t>
            </w:r>
          </w:p>
        </w:tc>
        <w:tc>
          <w:tcPr>
            <w:tcW w:w="7134" w:type="dxa"/>
            <w:tcBorders>
              <w:left w:val="single" w:sz="4" w:space="0" w:color="auto"/>
              <w:bottom w:val="single" w:sz="4" w:space="0" w:color="auto"/>
              <w:right w:val="single" w:sz="4" w:space="0" w:color="auto"/>
            </w:tcBorders>
          </w:tcPr>
          <w:p w:rsidR="004E6FDF" w:rsidRPr="00812B52"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812B52">
              <w:rPr>
                <w:rFonts w:ascii="Times New Roman" w:hAnsi="Times New Roman" w:cs="Times New Roman"/>
                <w:sz w:val="24"/>
                <w:szCs w:val="24"/>
              </w:rPr>
              <w:t>25,0</w:t>
            </w:r>
          </w:p>
        </w:tc>
      </w:tr>
    </w:tbl>
    <w:p w:rsidR="004E6FDF" w:rsidRPr="00812B52" w:rsidRDefault="004E6FDF" w:rsidP="004E6FDF">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12B52">
        <w:rPr>
          <w:rFonts w:ascii="Times New Roman" w:hAnsi="Times New Roman" w:cs="Times New Roman"/>
          <w:sz w:val="24"/>
          <w:szCs w:val="24"/>
        </w:rPr>
        <w:t xml:space="preserve">водоснабжения - на основании </w:t>
      </w:r>
      <w:hyperlink r:id="rId29" w:history="1">
        <w:r w:rsidRPr="00812B52">
          <w:rPr>
            <w:rFonts w:ascii="Times New Roman" w:hAnsi="Times New Roman" w:cs="Times New Roman"/>
            <w:color w:val="0000FF"/>
            <w:sz w:val="24"/>
            <w:szCs w:val="24"/>
          </w:rPr>
          <w:t>СанПин 2.2.1/2.1.1.1200-03</w:t>
        </w:r>
      </w:hyperlink>
      <w:r w:rsidRPr="00812B52">
        <w:rPr>
          <w:rFonts w:ascii="Times New Roman" w:hAnsi="Times New Roman" w:cs="Times New Roman"/>
          <w:sz w:val="24"/>
          <w:szCs w:val="24"/>
        </w:rPr>
        <w:t>;</w:t>
      </w:r>
    </w:p>
    <w:p w:rsidR="004E6FDF" w:rsidRPr="00812B52" w:rsidRDefault="004E6FDF" w:rsidP="004E6FDF">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812B52">
        <w:rPr>
          <w:rFonts w:ascii="Times New Roman" w:hAnsi="Times New Roman" w:cs="Times New Roman"/>
          <w:sz w:val="24"/>
          <w:szCs w:val="24"/>
        </w:rPr>
        <w:t xml:space="preserve">теплоснабжения - на основании Типовых </w:t>
      </w:r>
      <w:hyperlink r:id="rId30" w:history="1">
        <w:r w:rsidRPr="00812B52">
          <w:rPr>
            <w:rFonts w:ascii="Times New Roman" w:hAnsi="Times New Roman" w:cs="Times New Roman"/>
            <w:color w:val="0000FF"/>
            <w:sz w:val="24"/>
            <w:szCs w:val="24"/>
          </w:rPr>
          <w:t>правил</w:t>
        </w:r>
      </w:hyperlink>
      <w:r w:rsidRPr="00812B52">
        <w:rPr>
          <w:rFonts w:ascii="Times New Roman" w:hAnsi="Times New Roman" w:cs="Times New Roman"/>
          <w:sz w:val="24"/>
          <w:szCs w:val="24"/>
        </w:rPr>
        <w:t xml:space="preserve"> охраны коммунальных тепловых сетей. Охранные зоны тепловых сетей, в том числе паропроводов, устанавливаются вдоль трасс прокладки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4E6FDF" w:rsidRPr="00780704" w:rsidRDefault="004E6FDF" w:rsidP="004E6FDF">
      <w:pPr>
        <w:pStyle w:val="a3"/>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80704">
        <w:rPr>
          <w:rFonts w:ascii="Times New Roman" w:hAnsi="Times New Roman" w:cs="Times New Roman"/>
          <w:sz w:val="24"/>
          <w:szCs w:val="24"/>
        </w:rPr>
        <w:t xml:space="preserve">газоснабжения - на основании Федерального </w:t>
      </w:r>
      <w:hyperlink r:id="rId31" w:history="1">
        <w:r w:rsidRPr="00780704">
          <w:rPr>
            <w:rFonts w:ascii="Times New Roman" w:hAnsi="Times New Roman" w:cs="Times New Roman"/>
            <w:color w:val="0000FF"/>
            <w:sz w:val="24"/>
            <w:szCs w:val="24"/>
          </w:rPr>
          <w:t>закона</w:t>
        </w:r>
      </w:hyperlink>
      <w:r w:rsidRPr="00780704">
        <w:rPr>
          <w:rFonts w:ascii="Times New Roman" w:hAnsi="Times New Roman" w:cs="Times New Roman"/>
          <w:sz w:val="24"/>
          <w:szCs w:val="24"/>
        </w:rPr>
        <w:t xml:space="preserve"> от 31 марта 1999 года № 69-ФЗ "О газоснабжении в Российской Федерации", </w:t>
      </w:r>
      <w:hyperlink r:id="rId32" w:history="1">
        <w:r w:rsidRPr="00780704">
          <w:rPr>
            <w:rFonts w:ascii="Times New Roman" w:hAnsi="Times New Roman" w:cs="Times New Roman"/>
            <w:color w:val="0000FF"/>
            <w:sz w:val="24"/>
            <w:szCs w:val="24"/>
          </w:rPr>
          <w:t>Правил</w:t>
        </w:r>
      </w:hyperlink>
      <w:r w:rsidRPr="00780704">
        <w:rPr>
          <w:rFonts w:ascii="Times New Roman" w:hAnsi="Times New Roman" w:cs="Times New Roman"/>
          <w:sz w:val="24"/>
          <w:szCs w:val="24"/>
        </w:rPr>
        <w:t xml:space="preserve"> охраны газораспределительных сетей. Для газораспределительных сетей устанавливаются следующие охранные зоны:</w:t>
      </w:r>
    </w:p>
    <w:p w:rsidR="004E6FDF" w:rsidRPr="0078070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0704">
        <w:rPr>
          <w:rFonts w:ascii="Times New Roman" w:hAnsi="Times New Roman" w:cs="Times New Roman"/>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4E6FDF" w:rsidRPr="0078070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0704">
        <w:rPr>
          <w:rFonts w:ascii="Times New Roman" w:hAnsi="Times New Roman" w:cs="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780704">
        <w:rPr>
          <w:rFonts w:ascii="Times New Roman" w:hAnsi="Times New Roman" w:cs="Times New Roman"/>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E6FDF" w:rsidRPr="00812B52" w:rsidRDefault="004E6FDF" w:rsidP="004E6FDF">
      <w:pPr>
        <w:pStyle w:val="a3"/>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12B52">
        <w:rPr>
          <w:rFonts w:ascii="Times New Roman" w:hAnsi="Times New Roman" w:cs="Times New Roman"/>
          <w:sz w:val="24"/>
          <w:szCs w:val="24"/>
        </w:rPr>
        <w:t xml:space="preserve">магистральных трубопроводов, транспортирующих природный газ, нефть, нефтепродукты: на основании </w:t>
      </w:r>
      <w:hyperlink r:id="rId33" w:history="1">
        <w:r w:rsidRPr="00812B52">
          <w:rPr>
            <w:rFonts w:ascii="Times New Roman" w:hAnsi="Times New Roman" w:cs="Times New Roman"/>
            <w:color w:val="0000FF"/>
            <w:sz w:val="24"/>
            <w:szCs w:val="24"/>
          </w:rPr>
          <w:t>Правил</w:t>
        </w:r>
      </w:hyperlink>
      <w:r w:rsidRPr="00812B52">
        <w:rPr>
          <w:rFonts w:ascii="Times New Roman" w:hAnsi="Times New Roman" w:cs="Times New Roman"/>
          <w:sz w:val="24"/>
          <w:szCs w:val="24"/>
        </w:rPr>
        <w:t xml:space="preserve"> охраны магистральных трубопроводов, утвержденных постановлением Госгортехнадзора России от 2</w:t>
      </w:r>
      <w:r>
        <w:rPr>
          <w:rFonts w:ascii="Times New Roman" w:hAnsi="Times New Roman" w:cs="Times New Roman"/>
          <w:sz w:val="24"/>
          <w:szCs w:val="24"/>
        </w:rPr>
        <w:t>2</w:t>
      </w:r>
      <w:r w:rsidRPr="00812B52">
        <w:rPr>
          <w:rFonts w:ascii="Times New Roman" w:hAnsi="Times New Roman" w:cs="Times New Roman"/>
          <w:sz w:val="24"/>
          <w:szCs w:val="24"/>
        </w:rPr>
        <w:t>.04.1992 № 9, с дополнениями, утвержденными постановлением Госгортехнадзора России от 23.11.1994 № 61. Для исключения возможности повреждения трубопроводов (при любом виде их прокладки) охранные зоны устанавливаются вдоль трасс трубопроводов, транспортирующих нефть, природный газ, нефтепродукты - в виде участка земли, ограниченного условными линиями, проходящими в 25 м от оси трубопровода с каждой стороны;</w:t>
      </w:r>
    </w:p>
    <w:p w:rsidR="004E6FDF" w:rsidRPr="00812B52" w:rsidRDefault="004E6FDF" w:rsidP="004E6FDF">
      <w:pPr>
        <w:pStyle w:val="a3"/>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812B52">
        <w:rPr>
          <w:rFonts w:ascii="Times New Roman" w:hAnsi="Times New Roman" w:cs="Times New Roman"/>
          <w:sz w:val="24"/>
          <w:szCs w:val="24"/>
        </w:rPr>
        <w:t xml:space="preserve">связи - на основании Федерального </w:t>
      </w:r>
      <w:hyperlink r:id="rId34" w:history="1">
        <w:r w:rsidRPr="00812B52">
          <w:rPr>
            <w:rFonts w:ascii="Times New Roman" w:hAnsi="Times New Roman" w:cs="Times New Roman"/>
            <w:color w:val="0000FF"/>
            <w:sz w:val="24"/>
            <w:szCs w:val="24"/>
          </w:rPr>
          <w:t>закона</w:t>
        </w:r>
      </w:hyperlink>
      <w:r w:rsidRPr="00812B52">
        <w:rPr>
          <w:rFonts w:ascii="Times New Roman" w:hAnsi="Times New Roman" w:cs="Times New Roman"/>
          <w:sz w:val="24"/>
          <w:szCs w:val="24"/>
        </w:rPr>
        <w:t xml:space="preserve"> от 7 июля 2003 года № 126-ФЗ "О связи", </w:t>
      </w:r>
      <w:hyperlink r:id="rId35" w:history="1">
        <w:r w:rsidRPr="00812B52">
          <w:rPr>
            <w:rFonts w:ascii="Times New Roman" w:hAnsi="Times New Roman" w:cs="Times New Roman"/>
            <w:color w:val="0000FF"/>
            <w:sz w:val="24"/>
            <w:szCs w:val="24"/>
          </w:rPr>
          <w:t>Правил</w:t>
        </w:r>
      </w:hyperlink>
      <w:r w:rsidRPr="00812B52">
        <w:rPr>
          <w:rFonts w:ascii="Times New Roman" w:hAnsi="Times New Roman" w:cs="Times New Roman"/>
          <w:sz w:val="24"/>
          <w:szCs w:val="24"/>
        </w:rPr>
        <w:t xml:space="preserve"> охраны линий и сооружений связи Российской Федерации. На территории населенного пункта прохождение трасс подземных кабельных линий связи определяется по табличкам на зданиях, опорах воздушных линий связи, линий электропередачи,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bookmarkStart w:id="58" w:name="Par1663"/>
      <w:bookmarkEnd w:id="58"/>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12B52">
        <w:rPr>
          <w:rFonts w:ascii="Times New Roman" w:hAnsi="Times New Roman" w:cs="Times New Roman"/>
          <w:b/>
          <w:sz w:val="24"/>
          <w:szCs w:val="24"/>
        </w:rPr>
        <w:t>Зоны транспортной инфраструктуры.</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Зона транспортной инфраструктуры - зона размещения сооружений и коммуникаций морского, речного, воздушного, железнодорожного, автомобильного и трубопроводного транспорта.</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Сооружения и коммуникации транспортной инфраструктуры могут располагаться в составе всех функциональных зон.</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4E6FDF" w:rsidRPr="00812B5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2B52">
        <w:rPr>
          <w:rFonts w:ascii="Times New Roman" w:hAnsi="Times New Roman" w:cs="Times New Roman"/>
          <w:sz w:val="24"/>
          <w:szCs w:val="24"/>
        </w:rPr>
        <w:t>При разработке генерального плана населенных пунктов Омсукчанского городского округа</w:t>
      </w:r>
      <w:r w:rsidRPr="00812B52">
        <w:rPr>
          <w:rFonts w:ascii="Times New Roman" w:hAnsi="Times New Roman" w:cs="Times New Roman"/>
          <w:color w:val="FF0000"/>
          <w:sz w:val="24"/>
          <w:szCs w:val="24"/>
        </w:rPr>
        <w:t xml:space="preserve"> </w:t>
      </w:r>
      <w:r w:rsidRPr="00812B52">
        <w:rPr>
          <w:rFonts w:ascii="Times New Roman" w:hAnsi="Times New Roman" w:cs="Times New Roman"/>
          <w:sz w:val="24"/>
          <w:szCs w:val="24"/>
        </w:rPr>
        <w:t>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внешнего транспорта и автомобильными дорогами общей сети. При этом необходимо учитывать особенности населенных пунктов Омсукчанского городского округа как объектов проектирования.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Основными объектами, расположенными и планируемыми к размещению в данной функциональной зоне, в том числе могут быть объекты:</w:t>
      </w:r>
    </w:p>
    <w:p w:rsidR="004E6FDF" w:rsidRPr="00225675" w:rsidRDefault="004E6FDF" w:rsidP="004E6FDF">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225675">
        <w:rPr>
          <w:rFonts w:ascii="Times New Roman" w:hAnsi="Times New Roman" w:cs="Times New Roman"/>
          <w:sz w:val="24"/>
          <w:szCs w:val="24"/>
        </w:rPr>
        <w:t>Железнодорожного транспорта:</w:t>
      </w:r>
    </w:p>
    <w:p w:rsidR="004E6FDF" w:rsidRPr="0022567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675">
        <w:rPr>
          <w:rFonts w:ascii="Times New Roman" w:hAnsi="Times New Roman" w:cs="Times New Roman"/>
          <w:sz w:val="24"/>
          <w:szCs w:val="24"/>
        </w:rPr>
        <w:t>- железнодорожные вокзалы, станции;</w:t>
      </w:r>
    </w:p>
    <w:p w:rsidR="004E6FDF" w:rsidRPr="0022567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675">
        <w:rPr>
          <w:rFonts w:ascii="Times New Roman" w:hAnsi="Times New Roman" w:cs="Times New Roman"/>
          <w:sz w:val="24"/>
          <w:szCs w:val="24"/>
        </w:rPr>
        <w:t>- железнодорожные депо;</w:t>
      </w:r>
    </w:p>
    <w:p w:rsidR="004E6FDF" w:rsidRPr="0022567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675">
        <w:rPr>
          <w:rFonts w:ascii="Times New Roman" w:hAnsi="Times New Roman" w:cs="Times New Roman"/>
          <w:sz w:val="24"/>
          <w:szCs w:val="24"/>
        </w:rPr>
        <w:t>- железные дороги однопутные, многопутные; внутристанционные пути;</w:t>
      </w:r>
    </w:p>
    <w:p w:rsidR="004E6FDF" w:rsidRPr="0022567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675">
        <w:rPr>
          <w:rFonts w:ascii="Times New Roman" w:hAnsi="Times New Roman" w:cs="Times New Roman"/>
          <w:sz w:val="24"/>
          <w:szCs w:val="24"/>
        </w:rPr>
        <w:t>- железнодорожные мосты, тоннели, эстакады;</w:t>
      </w:r>
    </w:p>
    <w:p w:rsidR="004E6FDF" w:rsidRPr="0022567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5675">
        <w:rPr>
          <w:rFonts w:ascii="Times New Roman" w:hAnsi="Times New Roman" w:cs="Times New Roman"/>
          <w:sz w:val="24"/>
          <w:szCs w:val="24"/>
        </w:rPr>
        <w:t>- прочие объекты.</w:t>
      </w:r>
    </w:p>
    <w:p w:rsidR="004E6FDF" w:rsidRPr="006D50E3" w:rsidRDefault="004E6FDF" w:rsidP="004E6FDF">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D50E3">
        <w:rPr>
          <w:rFonts w:ascii="Times New Roman" w:hAnsi="Times New Roman" w:cs="Times New Roman"/>
          <w:sz w:val="24"/>
          <w:szCs w:val="24"/>
        </w:rPr>
        <w:t>Воздушного транспорта:</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аэропорт;</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вертодром, вертолетные площадки;</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взлетно-посадочные полосы;</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летные поля;</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прочие объекты.</w:t>
      </w:r>
    </w:p>
    <w:p w:rsidR="004E6FDF" w:rsidRPr="006D50E3" w:rsidRDefault="004E6FDF" w:rsidP="004E6FDF">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D50E3">
        <w:rPr>
          <w:rFonts w:ascii="Times New Roman" w:hAnsi="Times New Roman" w:cs="Times New Roman"/>
          <w:sz w:val="24"/>
          <w:szCs w:val="24"/>
        </w:rPr>
        <w:t>Речного транспорта:</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речной вокзал, порт;</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пристани, причалы;</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лодочные станции;</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пункты технического обслуживания и заправки судов;</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прочие объекты.</w:t>
      </w:r>
    </w:p>
    <w:p w:rsidR="004E6FDF" w:rsidRPr="006D50E3" w:rsidRDefault="004E6FDF" w:rsidP="004E6FDF">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6D50E3">
        <w:rPr>
          <w:rFonts w:ascii="Times New Roman" w:hAnsi="Times New Roman" w:cs="Times New Roman"/>
          <w:sz w:val="24"/>
          <w:szCs w:val="24"/>
        </w:rPr>
        <w:t>Автомобильного транспорта:</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автовокзал, автостанция;</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автобусные парки, автоколонны, троллейбусные парки, трамвайные депо;</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стационарные посты ГИБДД;</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станции технического обслуживания, ремонтно-механические мастерские;</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автомойки;</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автозаправочные станции и автогазозаправочные станции;</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многоуровневые гаражные комплексы, многоуровневые стоянки;</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гаражи индивидуального транспорта;</w:t>
      </w:r>
    </w:p>
    <w:p w:rsidR="004E6FDF" w:rsidRPr="006D50E3"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6D50E3">
        <w:rPr>
          <w:rFonts w:ascii="Times New Roman" w:hAnsi="Times New Roman" w:cs="Times New Roman"/>
          <w:sz w:val="24"/>
          <w:szCs w:val="24"/>
        </w:rPr>
        <w:t>- дорожно-эксплуатационные участки, дорожные ремонтно-строительные управления.</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Основным показателем зоны транспортной инфраструктуры является площадь данной функциональной зоны в расчете на единицу мощности объекта.</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Площадь данной функциональной зоны варьируется от вида объекта капитального строительства, размещенного в данной зоне, а также в зависимости от их совокупного размещения в данной зоне. Площадь функциональной зоны под размещение объектов транспортной инфраструктуры определяется на основании действующих нормативно-правовых актов в рамках отдельных видов, для объектов:</w:t>
      </w:r>
    </w:p>
    <w:p w:rsidR="004E6FDF" w:rsidRPr="00225675" w:rsidRDefault="004E6FDF" w:rsidP="004E6FDF">
      <w:pPr>
        <w:widowControl w:val="0"/>
        <w:autoSpaceDE w:val="0"/>
        <w:autoSpaceDN w:val="0"/>
        <w:adjustRightInd w:val="0"/>
        <w:spacing w:after="0" w:line="240" w:lineRule="auto"/>
        <w:ind w:left="824" w:hanging="284"/>
        <w:jc w:val="both"/>
        <w:rPr>
          <w:rFonts w:ascii="Times New Roman" w:hAnsi="Times New Roman" w:cs="Times New Roman"/>
          <w:sz w:val="24"/>
          <w:szCs w:val="24"/>
        </w:rPr>
      </w:pPr>
      <w:r w:rsidRPr="00225675">
        <w:rPr>
          <w:rFonts w:ascii="Times New Roman" w:hAnsi="Times New Roman" w:cs="Times New Roman"/>
          <w:sz w:val="24"/>
          <w:szCs w:val="24"/>
        </w:rPr>
        <w:t xml:space="preserve">- железнодорожного транспорта - на основании СНиП 32-01-95 "Железные дороги", МДС 32-1.2000 "Рекомендации по проектированию вокзалов", Руководство "Проектирование железнодорожных станций и узлов", ОСН 3.02.01-97 "Нормы и правила проектирования отвода земель для железных дорог", </w:t>
      </w:r>
      <w:hyperlink r:id="rId36" w:history="1">
        <w:r w:rsidRPr="00225675">
          <w:rPr>
            <w:rFonts w:ascii="Times New Roman" w:hAnsi="Times New Roman" w:cs="Times New Roman"/>
            <w:color w:val="0000FF"/>
            <w:sz w:val="24"/>
            <w:szCs w:val="24"/>
          </w:rPr>
          <w:t>РНГП</w:t>
        </w:r>
      </w:hyperlink>
      <w:r w:rsidRPr="00225675">
        <w:rPr>
          <w:rFonts w:ascii="Times New Roman" w:hAnsi="Times New Roman" w:cs="Times New Roman"/>
          <w:sz w:val="24"/>
          <w:szCs w:val="24"/>
        </w:rPr>
        <w:t xml:space="preserve"> Магаданской области;</w:t>
      </w:r>
    </w:p>
    <w:p w:rsidR="004E6FDF" w:rsidRPr="006D50E3" w:rsidRDefault="004E6FDF" w:rsidP="004E6FDF">
      <w:pPr>
        <w:widowControl w:val="0"/>
        <w:autoSpaceDE w:val="0"/>
        <w:autoSpaceDN w:val="0"/>
        <w:adjustRightInd w:val="0"/>
        <w:spacing w:after="0" w:line="240" w:lineRule="auto"/>
        <w:ind w:left="824" w:hanging="284"/>
        <w:jc w:val="both"/>
        <w:rPr>
          <w:rFonts w:ascii="Times New Roman" w:hAnsi="Times New Roman" w:cs="Times New Roman"/>
          <w:sz w:val="24"/>
          <w:szCs w:val="24"/>
        </w:rPr>
      </w:pPr>
      <w:r w:rsidRPr="006D50E3">
        <w:rPr>
          <w:rFonts w:ascii="Times New Roman" w:hAnsi="Times New Roman" w:cs="Times New Roman"/>
          <w:sz w:val="24"/>
          <w:szCs w:val="24"/>
        </w:rPr>
        <w:t xml:space="preserve">- воздушного транспорта - на основании СНиП 32-03-96 "Аэродромы", Руководство по эксплуатации гражданских аэродромов Российской Федерации, Руководство по проектированию аэропортов местных воздушных линий, СН 457-74 "Нормы отвода земель для аэропортов", </w:t>
      </w:r>
      <w:hyperlink r:id="rId37" w:history="1">
        <w:r w:rsidRPr="006D50E3">
          <w:rPr>
            <w:rFonts w:ascii="Times New Roman" w:hAnsi="Times New Roman" w:cs="Times New Roman"/>
            <w:color w:val="0000FF"/>
            <w:sz w:val="24"/>
            <w:szCs w:val="24"/>
          </w:rPr>
          <w:t>РНГП</w:t>
        </w:r>
      </w:hyperlink>
      <w:r w:rsidRPr="006D50E3">
        <w:rPr>
          <w:rFonts w:ascii="Times New Roman" w:hAnsi="Times New Roman" w:cs="Times New Roman"/>
          <w:sz w:val="24"/>
          <w:szCs w:val="24"/>
        </w:rPr>
        <w:t xml:space="preserve"> Магаданской области,</w:t>
      </w:r>
    </w:p>
    <w:p w:rsidR="004E6FDF" w:rsidRPr="006D50E3" w:rsidRDefault="004E6FDF" w:rsidP="004E6FDF">
      <w:pPr>
        <w:widowControl w:val="0"/>
        <w:autoSpaceDE w:val="0"/>
        <w:autoSpaceDN w:val="0"/>
        <w:adjustRightInd w:val="0"/>
        <w:spacing w:after="0" w:line="240" w:lineRule="auto"/>
        <w:ind w:left="824" w:hanging="284"/>
        <w:jc w:val="both"/>
        <w:rPr>
          <w:rFonts w:ascii="Times New Roman" w:hAnsi="Times New Roman" w:cs="Times New Roman"/>
          <w:sz w:val="24"/>
          <w:szCs w:val="24"/>
        </w:rPr>
      </w:pPr>
      <w:r w:rsidRPr="006D50E3">
        <w:rPr>
          <w:rFonts w:ascii="Times New Roman" w:hAnsi="Times New Roman" w:cs="Times New Roman"/>
          <w:sz w:val="24"/>
          <w:szCs w:val="24"/>
        </w:rPr>
        <w:t xml:space="preserve">- речного транспорта - </w:t>
      </w:r>
      <w:hyperlink r:id="rId38" w:history="1">
        <w:r w:rsidRPr="006D50E3">
          <w:rPr>
            <w:rFonts w:ascii="Times New Roman" w:hAnsi="Times New Roman" w:cs="Times New Roman"/>
            <w:color w:val="0000FF"/>
            <w:sz w:val="24"/>
            <w:szCs w:val="24"/>
          </w:rPr>
          <w:t>РНГП</w:t>
        </w:r>
      </w:hyperlink>
      <w:r w:rsidRPr="006D50E3">
        <w:rPr>
          <w:rFonts w:ascii="Times New Roman" w:hAnsi="Times New Roman" w:cs="Times New Roman"/>
          <w:sz w:val="24"/>
          <w:szCs w:val="24"/>
        </w:rPr>
        <w:t xml:space="preserve"> Магаданской области, Руководство по проектированию речных портов;</w:t>
      </w:r>
    </w:p>
    <w:p w:rsidR="004E6FDF" w:rsidRPr="006D50E3" w:rsidRDefault="004E6FDF" w:rsidP="004E6FDF">
      <w:pPr>
        <w:widowControl w:val="0"/>
        <w:autoSpaceDE w:val="0"/>
        <w:autoSpaceDN w:val="0"/>
        <w:adjustRightInd w:val="0"/>
        <w:spacing w:after="0" w:line="240" w:lineRule="auto"/>
        <w:ind w:left="824" w:hanging="284"/>
        <w:jc w:val="both"/>
        <w:rPr>
          <w:rFonts w:ascii="Times New Roman" w:hAnsi="Times New Roman" w:cs="Times New Roman"/>
          <w:sz w:val="24"/>
          <w:szCs w:val="24"/>
        </w:rPr>
      </w:pPr>
      <w:r w:rsidRPr="006D50E3">
        <w:rPr>
          <w:rFonts w:ascii="Times New Roman" w:hAnsi="Times New Roman" w:cs="Times New Roman"/>
          <w:sz w:val="24"/>
          <w:szCs w:val="24"/>
        </w:rPr>
        <w:t xml:space="preserve">- автомобильного транспорта - Пособие по проектированию автовокзалов и пассажирских автостанций; </w:t>
      </w:r>
      <w:hyperlink r:id="rId39" w:history="1">
        <w:r w:rsidRPr="006D50E3">
          <w:rPr>
            <w:rFonts w:ascii="Times New Roman" w:hAnsi="Times New Roman" w:cs="Times New Roman"/>
            <w:color w:val="0000FF"/>
            <w:sz w:val="24"/>
            <w:szCs w:val="24"/>
          </w:rPr>
          <w:t>Постановление</w:t>
        </w:r>
      </w:hyperlink>
      <w:r w:rsidRPr="006D50E3">
        <w:rPr>
          <w:rFonts w:ascii="Times New Roman" w:hAnsi="Times New Roman" w:cs="Times New Roman"/>
          <w:sz w:val="24"/>
          <w:szCs w:val="24"/>
        </w:rPr>
        <w:t xml:space="preserve">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hyperlink r:id="rId40" w:history="1">
        <w:r w:rsidRPr="006D50E3">
          <w:rPr>
            <w:rFonts w:ascii="Times New Roman" w:hAnsi="Times New Roman" w:cs="Times New Roman"/>
            <w:color w:val="0000FF"/>
            <w:sz w:val="24"/>
            <w:szCs w:val="24"/>
          </w:rPr>
          <w:t>Постановление</w:t>
        </w:r>
      </w:hyperlink>
      <w:r w:rsidRPr="006D50E3">
        <w:rPr>
          <w:rFonts w:ascii="Times New Roman" w:hAnsi="Times New Roman" w:cs="Times New Roman"/>
          <w:sz w:val="24"/>
          <w:szCs w:val="24"/>
        </w:rPr>
        <w:t xml:space="preserve"> Правительства РФ от 28.09.2009 № 767 "О классификации автомобильных дорог в Российской Федерации", </w:t>
      </w:r>
      <w:hyperlink r:id="rId41" w:history="1">
        <w:r w:rsidRPr="006D50E3">
          <w:rPr>
            <w:rFonts w:ascii="Times New Roman" w:hAnsi="Times New Roman" w:cs="Times New Roman"/>
            <w:color w:val="0000FF"/>
            <w:sz w:val="24"/>
            <w:szCs w:val="24"/>
          </w:rPr>
          <w:t>Постановление</w:t>
        </w:r>
      </w:hyperlink>
      <w:r w:rsidRPr="006D50E3">
        <w:rPr>
          <w:rFonts w:ascii="Times New Roman" w:hAnsi="Times New Roman" w:cs="Times New Roman"/>
          <w:sz w:val="24"/>
          <w:szCs w:val="24"/>
        </w:rPr>
        <w:t xml:space="preserve"> Правительства РФ от 02.09.2009 № 717 "О нормах отвода земель для размещения автомобильных дорог и (или) объектов дорожного сервиса", а также </w:t>
      </w:r>
      <w:hyperlink r:id="rId42" w:history="1">
        <w:r w:rsidRPr="006D50E3">
          <w:rPr>
            <w:rFonts w:ascii="Times New Roman" w:hAnsi="Times New Roman" w:cs="Times New Roman"/>
            <w:color w:val="0000FF"/>
            <w:sz w:val="24"/>
            <w:szCs w:val="24"/>
          </w:rPr>
          <w:t>РНГП</w:t>
        </w:r>
      </w:hyperlink>
      <w:r w:rsidRPr="006D50E3">
        <w:rPr>
          <w:rFonts w:ascii="Times New Roman" w:hAnsi="Times New Roman" w:cs="Times New Roman"/>
          <w:sz w:val="24"/>
          <w:szCs w:val="24"/>
        </w:rPr>
        <w:t xml:space="preserve"> Магаданской области (в части, не противоречащей федеральному законодательству).</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Площадь функциональных зон (зон транспортной инфраструктуры) под размещение объектов капитального строительства местного значения устанавливается на основании п. 4.4.6 данных нормативов.</w:t>
      </w:r>
    </w:p>
    <w:p w:rsidR="004E6FDF" w:rsidRPr="00577EA8"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highlight w:val="yellow"/>
        </w:rPr>
      </w:pPr>
      <w:bookmarkStart w:id="59" w:name="Par1704"/>
      <w:bookmarkEnd w:id="59"/>
    </w:p>
    <w:p w:rsidR="004E6FDF" w:rsidRPr="006D50E3"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6D50E3">
        <w:rPr>
          <w:rFonts w:ascii="Times New Roman" w:hAnsi="Times New Roman" w:cs="Times New Roman"/>
          <w:b/>
          <w:sz w:val="24"/>
          <w:szCs w:val="24"/>
        </w:rPr>
        <w:t>2.3.2.5. Зоны улично-дорожной сети</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Улично-дорожная сеть поселений Омсукчанского городского округа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В составе улично-дорожной сети населенных пунктов Омсукчанского городского округа проектируются велодорожки.</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Основными объектами капитального строительства, расположенными и планируемыми к размещению в данной зоне являются:</w:t>
      </w:r>
    </w:p>
    <w:p w:rsidR="004E6FDF" w:rsidRPr="006D50E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0E3">
        <w:rPr>
          <w:rFonts w:ascii="Times New Roman" w:hAnsi="Times New Roman" w:cs="Times New Roman"/>
          <w:sz w:val="24"/>
          <w:szCs w:val="24"/>
        </w:rPr>
        <w:t>- объекты улично-дорожной сети (включая магистральные дороги скоростного и регулируемого движения, магистральные улицы поселкового уровня, общегородского окружного значения непрерывного и регулируемого значения, магистральные улицы районного значения, транспортно-пешеходные и пешеходно-транспортные улицы и дороги местного значения (включая улицы в жилой застройке, улицы и дороги в научно-производственных, промышленных и коммунально-складских зонах (районах), пешеходные улицы и дороги, парковые дороги), проезды);</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остановки всех видов общественного транспорта;</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наземные открытые стоянки для личного транспорта;</w:t>
      </w:r>
    </w:p>
    <w:p w:rsidR="004E6FDF" w:rsidRPr="00D37C92"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D37C92">
        <w:rPr>
          <w:rFonts w:ascii="Times New Roman" w:hAnsi="Times New Roman" w:cs="Times New Roman"/>
          <w:sz w:val="24"/>
          <w:szCs w:val="24"/>
        </w:rPr>
        <w:t>- пешеходные переходы в разных уровнях с проезжей частью (подземные и надземные);</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развязки на пересечениях транспортных коммуникаций;</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сети ливневой канализации, а также очистные сооружения поверхностного стока;</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объекты инженерной инфраструктуры.</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Основным показателем зоны улично-дорожной сети является доля площади данной функциональной зоны в общей площади территории населенных пунктов Омсукчанского городского округа.</w:t>
      </w:r>
    </w:p>
    <w:p w:rsidR="004E6FDF" w:rsidRPr="0078070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0704">
        <w:rPr>
          <w:rFonts w:ascii="Times New Roman" w:hAnsi="Times New Roman" w:cs="Times New Roman"/>
          <w:sz w:val="24"/>
          <w:szCs w:val="24"/>
        </w:rPr>
        <w:t>В балансе территорий различного назначения Омсукчанского городского округа доля площади зоны улично-дорожной сети составляет 15-17%.</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Площадь зон улично-дорожной сети под размещение объектов местного значения устанавливается на основании п. 4.4.6 данных нормативов.</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xml:space="preserve">Проектирование улично-дорожной сети формируется во взаимоувязке с инженерными сетями и с системой улиц и дорог населенных пунктов Омсукчанского городского округа, и в соответствии с разделами </w:t>
      </w:r>
      <w:hyperlink w:anchor="Par1663" w:history="1">
        <w:r w:rsidRPr="00D37C92">
          <w:rPr>
            <w:rFonts w:ascii="Times New Roman" w:hAnsi="Times New Roman" w:cs="Times New Roman"/>
            <w:color w:val="0000FF"/>
            <w:sz w:val="24"/>
            <w:szCs w:val="24"/>
          </w:rPr>
          <w:t>"Зоны транспортной инфраструктуры"</w:t>
        </w:r>
      </w:hyperlink>
      <w:r w:rsidRPr="00D37C92">
        <w:rPr>
          <w:rFonts w:ascii="Times New Roman" w:hAnsi="Times New Roman" w:cs="Times New Roman"/>
          <w:sz w:val="24"/>
          <w:szCs w:val="24"/>
        </w:rPr>
        <w:t xml:space="preserve"> и </w:t>
      </w:r>
      <w:hyperlink w:anchor="Par1594" w:history="1">
        <w:r w:rsidRPr="00D37C92">
          <w:rPr>
            <w:rFonts w:ascii="Times New Roman" w:hAnsi="Times New Roman" w:cs="Times New Roman"/>
            <w:color w:val="0000FF"/>
            <w:sz w:val="24"/>
            <w:szCs w:val="24"/>
          </w:rPr>
          <w:t>"Зоны инженерной инфраструктуры"</w:t>
        </w:r>
      </w:hyperlink>
      <w:r w:rsidRPr="00D37C92">
        <w:rPr>
          <w:rFonts w:ascii="Times New Roman" w:hAnsi="Times New Roman" w:cs="Times New Roman"/>
          <w:sz w:val="24"/>
          <w:szCs w:val="24"/>
        </w:rPr>
        <w:t xml:space="preserve"> настоящих нормативов.</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Для прохождения сетей в заданных направлениях в границах зон улично-дорожной сети выделяются специальные коммуникационные коридоры с целью исключения или минимизации участков их взаимных пересечений.</w:t>
      </w:r>
    </w:p>
    <w:p w:rsidR="004E6FDF" w:rsidRPr="00D37C92"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60" w:name="Par1721"/>
      <w:bookmarkEnd w:id="60"/>
    </w:p>
    <w:p w:rsidR="004E6FDF" w:rsidRPr="00D37C92"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D37C92">
        <w:rPr>
          <w:rFonts w:ascii="Times New Roman" w:hAnsi="Times New Roman" w:cs="Times New Roman"/>
          <w:b/>
          <w:sz w:val="24"/>
          <w:szCs w:val="24"/>
        </w:rPr>
        <w:t>2.3.2.6. Рекреационные зоны</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В состав рекреационных зон могут включаться территории, занятые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(леса </w:t>
      </w:r>
      <w:r>
        <w:rPr>
          <w:rFonts w:ascii="Times New Roman" w:hAnsi="Times New Roman" w:cs="Times New Roman"/>
          <w:sz w:val="24"/>
          <w:szCs w:val="24"/>
        </w:rPr>
        <w:t>Омсукчанского городского округа</w:t>
      </w:r>
      <w:r w:rsidRPr="00D37C92">
        <w:rPr>
          <w:rFonts w:ascii="Times New Roman" w:hAnsi="Times New Roman" w:cs="Times New Roman"/>
          <w:sz w:val="24"/>
          <w:szCs w:val="24"/>
        </w:rPr>
        <w:t>, защитные леса).</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В составе рекреационных зон могут выделяться:</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зона озелененных территорий общего пользования;</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зона объектов отдыха, туризма и санаторно-курортного лечения;</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зона спортивных и рекреационных объектов;</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зона лесов Омсукчанского городского округа.</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Зона озелененных территорий общего пользования - объекты градостроительного нормирования - представлены в виде парков населенных пунктов Омсукчанского городского округа,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Омсукчанского городского округа, населенных пунктов, технических зон инженерных коммуникаций.</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Удельный вес озелененных территорий различного назначения в пределах застройки Омсукчанского городского округа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Суммарная площадь озелененных территорий общего пользования для Омсукчанского городского округа должна составлять 8 кв. м/чел.</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Площадь озелененных территорий общего пользования на территории жилых районов, микрорайонов (кварталов) следует проектировать не менее 3 кв. м/чел.</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Площадь общегородских озелененных территорий общего пользования - парков, садов, бульваров, скверов, размещаемых на селитебной территории Омсукчанского городского округа, следует принимать не менее 5 кв. м/чел.</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Для зоны объектов отдыха, туризма и санаторно-курортного лечения выделяются территории, благоприятные по своим природным и лечебно-оздоровительным качествам.</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2025 и 2040 гг.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населения населенных пунктов Омсукчанского городского округа); возрастную структуру; сезонность; общую функциональную направленность рекреации (стационарный отдых различной продолжительности, мобильный отдых и др.).</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Структурный элемент системы рекреации - рекреационный район -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Зоны отдыха в качестве структурных единиц могут включать специализированные комплексы для различных видов отдыха и туризма.</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Зоны размещения спортивных и рекреационных объектов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В населенных пунктах Омсукчанского городского округа существующие массивы лесов следует преобразовывать в лесопарковую зону и относить их дополнительно к озелененным территориям общего пользования, исходя из расчета не более 5 кв. м/чел.</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Центры обслуживания, проектируемые внутри специализированных комплексов, должны обеспечивать зону радиусом 1,5-2 км.</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xml:space="preserve">Классификация рекреационных объектов приведена в </w:t>
      </w:r>
      <w:hyperlink w:anchor="Par6944" w:history="1">
        <w:r w:rsidRPr="00D37C92">
          <w:rPr>
            <w:rFonts w:ascii="Times New Roman" w:hAnsi="Times New Roman" w:cs="Times New Roman"/>
            <w:color w:val="0000FF"/>
            <w:sz w:val="24"/>
            <w:szCs w:val="24"/>
          </w:rPr>
          <w:t>Приложении 7</w:t>
        </w:r>
      </w:hyperlink>
      <w:r w:rsidRPr="00D37C92">
        <w:rPr>
          <w:rFonts w:ascii="Times New Roman" w:hAnsi="Times New Roman" w:cs="Times New Roman"/>
          <w:sz w:val="24"/>
          <w:szCs w:val="24"/>
        </w:rPr>
        <w:t xml:space="preserve"> настоящих нормативов.</w:t>
      </w:r>
    </w:p>
    <w:p w:rsidR="004E6FDF" w:rsidRPr="00577EA8"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highlight w:val="yellow"/>
        </w:rPr>
      </w:pPr>
      <w:bookmarkStart w:id="61" w:name="Par1743"/>
      <w:bookmarkEnd w:id="61"/>
    </w:p>
    <w:p w:rsidR="004E6FDF" w:rsidRPr="00D37C92"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D37C92">
        <w:rPr>
          <w:rFonts w:ascii="Times New Roman" w:hAnsi="Times New Roman" w:cs="Times New Roman"/>
          <w:b/>
          <w:sz w:val="24"/>
          <w:szCs w:val="24"/>
        </w:rPr>
        <w:t>2.3.2.7. Зоны сельскохозяйственного использования</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В состав сельскохозяйственного использования могут включаться зоны:</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сельскохозяйственных угодий (пашни, пастбища и др.);</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 садоводческих, огороднических и дачных некоммерческих объединений граждан.</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4E6FDF" w:rsidRPr="00D37C9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7C92">
        <w:rPr>
          <w:rFonts w:ascii="Times New Roman" w:hAnsi="Times New Roman" w:cs="Times New Roman"/>
          <w:sz w:val="24"/>
          <w:szCs w:val="24"/>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При проектировании площадок сельскохозяйственных предприятий необходимо учитывать нормы по их размещению.</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территории жилой зоны.</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При проектировании объектов подсобных производств здания производственных и вспомогательных сельскохозяйственных предприятий следует объединять, соблюдая технологические, строительные и санитарные нормы.</w:t>
      </w:r>
    </w:p>
    <w:p w:rsidR="004E6FDF" w:rsidRPr="00577EA8" w:rsidRDefault="004E6FDF" w:rsidP="004E6FDF">
      <w:pPr>
        <w:widowControl w:val="0"/>
        <w:autoSpaceDE w:val="0"/>
        <w:autoSpaceDN w:val="0"/>
        <w:adjustRightInd w:val="0"/>
        <w:spacing w:after="0" w:line="240" w:lineRule="auto"/>
        <w:jc w:val="both"/>
        <w:rPr>
          <w:rFonts w:ascii="Times New Roman" w:hAnsi="Times New Roman" w:cs="Times New Roman"/>
          <w:sz w:val="24"/>
          <w:szCs w:val="24"/>
          <w:highlight w:val="yellow"/>
          <w:u w:val="single"/>
        </w:rPr>
      </w:pPr>
    </w:p>
    <w:p w:rsidR="004E6FDF" w:rsidRPr="00780704"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780704">
        <w:rPr>
          <w:rFonts w:ascii="Times New Roman" w:hAnsi="Times New Roman" w:cs="Times New Roman"/>
          <w:sz w:val="24"/>
          <w:szCs w:val="24"/>
        </w:rPr>
        <w:t>Зоны для ведения дачного хозяйства, садоводства, огородничества.</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При проектировании территорий садоводнических, огороднических, дачных объединений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В зависимости от размера территории, а также количества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нормативов.</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Запрещается размещение территорий садоводнических, огороднических, дачных объединений, а также индивидуальных дачных и садово-огородных участков:</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в санитарно-защитных зонах промышленных объектов, производств и сооружений;</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в зонах санитарной охраны источников водоснабжения питьевого назначения;</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на особо охраняемых природных территориях;</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на территориях с зарегистрированными залежами полезных ископаемых;</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на особо ценных сельскохозяйственных угодьях;</w:t>
      </w:r>
    </w:p>
    <w:p w:rsidR="004E6FDF" w:rsidRPr="00AF27A6"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AF27A6">
        <w:rPr>
          <w:rFonts w:ascii="Times New Roman" w:hAnsi="Times New Roman" w:cs="Times New Roman"/>
          <w:sz w:val="24"/>
          <w:szCs w:val="24"/>
        </w:rPr>
        <w:t>- на резервных территориях для развития населенных пунктов в пределах Омсукчанского городского округа;</w:t>
      </w:r>
    </w:p>
    <w:p w:rsidR="004E6FDF" w:rsidRPr="00AF27A6"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AF27A6">
        <w:rPr>
          <w:rFonts w:ascii="Times New Roman" w:hAnsi="Times New Roman" w:cs="Times New Roman"/>
          <w:sz w:val="24"/>
          <w:szCs w:val="24"/>
        </w:rPr>
        <w:t>- на территориях с развитыми карстовыми, оползневыми и другими природными процессами, представляющими угрозу жизни или здоровью граждан, угрозу сохранности их имущества.</w:t>
      </w:r>
    </w:p>
    <w:p w:rsidR="004E6FDF" w:rsidRPr="00577EA8"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highlight w:val="yellow"/>
        </w:rPr>
      </w:pP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Запрещается проектирование территорий для садоводческих, огороднических и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- 10 - для ВЛ до 20 кВ;</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- 15 - для ВЛ 35 кВ;</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- 20 - для ВЛ 110 кВ;</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- 25 - для ВЛ 150-220 кВ;</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- 30 - для ВЛ 330-500 кВ.</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xml:space="preserve">Рекомендуемые минимальные расстояния от наземных магистральных газо- и нефтепроводов следует принимать в соответствии с требованиями </w:t>
      </w:r>
      <w:hyperlink r:id="rId43" w:history="1">
        <w:r w:rsidRPr="00AF27A6">
          <w:rPr>
            <w:rFonts w:ascii="Times New Roman" w:hAnsi="Times New Roman" w:cs="Times New Roman"/>
            <w:color w:val="0000FF"/>
            <w:sz w:val="24"/>
            <w:szCs w:val="24"/>
          </w:rPr>
          <w:t>СанПиН 2.2.1/2.1.1.1200-03</w:t>
        </w:r>
      </w:hyperlink>
      <w:r w:rsidRPr="00AF27A6">
        <w:rPr>
          <w:rFonts w:ascii="Times New Roman" w:hAnsi="Times New Roman" w:cs="Times New Roman"/>
          <w:sz w:val="24"/>
          <w:szCs w:val="24"/>
        </w:rPr>
        <w:t>.</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4E6FDF" w:rsidRPr="00AF27A6"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AF27A6">
        <w:rPr>
          <w:rFonts w:ascii="Times New Roman" w:hAnsi="Times New Roman" w:cs="Times New Roman"/>
          <w:sz w:val="24"/>
          <w:szCs w:val="24"/>
        </w:rPr>
        <w:t>для трубопроводов 1 класса с диаметром труб:</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до 300 мм - 100;</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от 300 до 600 мм - 150;</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от 600 до 800 мм - 200;</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от 800 до 1000 мм - 250;</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от 1000 до 1200 мм - 300;</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свыше 1200 мм - 350;</w:t>
      </w:r>
    </w:p>
    <w:p w:rsidR="004E6FDF" w:rsidRPr="00AF27A6"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AF27A6">
        <w:rPr>
          <w:rFonts w:ascii="Times New Roman" w:hAnsi="Times New Roman" w:cs="Times New Roman"/>
          <w:sz w:val="24"/>
          <w:szCs w:val="24"/>
        </w:rPr>
        <w:t>для трубопроводов 2 класса с диаметром труб:</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до 300 мм - 75;</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свыше 300 мм - 125.</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Рекомендуемые минимальные разрывы от трубопроводов для сжиженных углеводородных газов должны быть не менее, м, при диаметре труб:</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до 150 мм - 100;</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от 150 до 300 мм - 175;</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от 300 до 500 мм - 350;</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7A6">
        <w:rPr>
          <w:rFonts w:ascii="Times New Roman" w:hAnsi="Times New Roman" w:cs="Times New Roman"/>
          <w:sz w:val="24"/>
          <w:szCs w:val="24"/>
        </w:rPr>
        <w:t>- от 500 до 1000 мм - 800.</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27A6">
        <w:rPr>
          <w:rFonts w:ascii="Times New Roman" w:hAnsi="Times New Roman" w:cs="Times New Roman"/>
          <w:sz w:val="20"/>
          <w:szCs w:val="20"/>
        </w:rPr>
        <w:t>Примечания:</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27A6">
        <w:rPr>
          <w:rFonts w:ascii="Times New Roman" w:hAnsi="Times New Roman" w:cs="Times New Roman"/>
          <w:sz w:val="20"/>
          <w:szCs w:val="20"/>
        </w:rPr>
        <w:t>1. Минимальные расстояния при наземной прокладке трубопроводов для сжиженных углеводородных газов увеличиваются в 2 раза для I класса и в 1,5 раза для II класса.</w:t>
      </w:r>
    </w:p>
    <w:p w:rsidR="004E6FDF" w:rsidRPr="00AF27A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F27A6">
        <w:rPr>
          <w:rFonts w:ascii="Times New Roman" w:hAnsi="Times New Roman" w:cs="Times New Roman"/>
          <w:sz w:val="20"/>
          <w:szCs w:val="20"/>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Рекомендуемые минимальные разрывы от газопроводов низкого давления должны быть не менее 20 м.</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Рекомендуемые минимальные расстояния от магистральных трубопроводов для транспортирования нефти должны быть не менее, м, при диаметре труб:</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 до 300 мм - 50;</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 от 300 до 600 мм - 50;</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 от 600 до 1000 мм - 75;</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 от 1000 до 1400 мм - 100.</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 xml:space="preserve">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ar4391" w:history="1">
        <w:r w:rsidRPr="00CC2C95">
          <w:rPr>
            <w:rFonts w:ascii="Times New Roman" w:hAnsi="Times New Roman" w:cs="Times New Roman"/>
            <w:color w:val="0000FF"/>
            <w:sz w:val="24"/>
            <w:szCs w:val="24"/>
          </w:rPr>
          <w:t>раздела</w:t>
        </w:r>
      </w:hyperlink>
      <w:r w:rsidRPr="00CC2C95">
        <w:rPr>
          <w:rFonts w:ascii="Times New Roman" w:hAnsi="Times New Roman" w:cs="Times New Roman"/>
          <w:sz w:val="24"/>
          <w:szCs w:val="24"/>
        </w:rPr>
        <w:t xml:space="preserve"> "Охрана окружающей среды" настоящих нормативов.</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Территория садоводнического (дачного) объединения должна быть соединена подъездной дорогой с автомобильной дорогой общего пользования. На территорию садоводнического (дачного) объединения следует предусматривать не менее двух въездов. Планировочное решение территории садоводнического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На территории садоводнического (дачного) объединения ширина улиц и проездов в красных линиях должна быть:</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 для улиц - не менее 15 м;</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 для проездов - не менее 9 м.</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Минимальный радиус закругления края проезжей части - 6 м.</w:t>
      </w:r>
    </w:p>
    <w:p w:rsidR="004E6FDF" w:rsidRPr="00CC2C95"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CC2C95">
        <w:rPr>
          <w:rFonts w:ascii="Times New Roman" w:hAnsi="Times New Roman" w:cs="Times New Roman"/>
          <w:sz w:val="24"/>
          <w:szCs w:val="24"/>
        </w:rPr>
        <w:t>Ширина проезжей части улиц и проездов принимается:</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 для улиц - не менее 7 м;</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 для проездов - не менее 3,5 м.</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150 м. Тупиковые проезды обеспечиваются разворотными площадками размером не менее 15 x 15 м. Использование разворотной площадки для стоянки автомобилей не допускается.</w:t>
      </w:r>
    </w:p>
    <w:p w:rsidR="004E6FDF" w:rsidRPr="00577EA8"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highlight w:val="yellow"/>
        </w:rPr>
      </w:pPr>
      <w:bookmarkStart w:id="62" w:name="Par1816"/>
      <w:bookmarkEnd w:id="62"/>
    </w:p>
    <w:p w:rsidR="004E6FDF" w:rsidRPr="00CC2C95"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CC2C95">
        <w:rPr>
          <w:rFonts w:ascii="Times New Roman" w:hAnsi="Times New Roman" w:cs="Times New Roman"/>
          <w:b/>
          <w:sz w:val="24"/>
          <w:szCs w:val="24"/>
        </w:rPr>
        <w:t>2.3.2.8. Зоны природного ландшафта</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Зоны природного ландшафта - участки земли, водной поверхности, на которых расположены природные комплексы и объекты, сохранившие свои естественные свойства и по различным причинам (неудобицы, пойменные и подработанные территории, отвалы вскрышных пород, крутые склоны водоразделов, заболоченные угодья, санитарно-защитные и охранные зоны), не входящие в зоны рекреационного назначения и не вовлеченные в градостроительную деятельность.</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Основными функциями этой зоны являются природоохранная, средообразующая, санитарно-гигиеническая, эстетическая функция.</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Озеленение территории санитарно-защитных зон объектов, оказывающих негативное воздействие на окружающую среду, а также территории нарушенного рельефа вследствие разработки полезных ископаемых отнесены к зоне природного ландшафта.</w:t>
      </w:r>
    </w:p>
    <w:p w:rsidR="004E6FDF"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highlight w:val="yellow"/>
        </w:rPr>
      </w:pPr>
      <w:bookmarkStart w:id="63" w:name="Par1820"/>
      <w:bookmarkEnd w:id="63"/>
    </w:p>
    <w:p w:rsidR="004E6FDF" w:rsidRPr="004F18A9"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4F18A9">
        <w:rPr>
          <w:rFonts w:ascii="Times New Roman" w:hAnsi="Times New Roman" w:cs="Times New Roman"/>
          <w:b/>
          <w:sz w:val="24"/>
          <w:szCs w:val="24"/>
        </w:rPr>
        <w:t>2.3.2.9. Зоны специального назначения</w:t>
      </w:r>
    </w:p>
    <w:p w:rsidR="004E6FDF" w:rsidRPr="00CC2C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C2C95">
        <w:rPr>
          <w:rFonts w:ascii="Times New Roman" w:hAnsi="Times New Roman" w:cs="Times New Roman"/>
          <w:sz w:val="24"/>
          <w:szCs w:val="24"/>
        </w:rPr>
        <w:t>В состав зон специального назначения Омсукчанского городского округа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4E6FDF" w:rsidRPr="00577EA8" w:rsidRDefault="004E6FDF" w:rsidP="004E6FDF">
      <w:pPr>
        <w:widowControl w:val="0"/>
        <w:autoSpaceDE w:val="0"/>
        <w:autoSpaceDN w:val="0"/>
        <w:adjustRightInd w:val="0"/>
        <w:spacing w:after="0" w:line="240" w:lineRule="auto"/>
        <w:jc w:val="both"/>
        <w:rPr>
          <w:rFonts w:ascii="Times New Roman" w:hAnsi="Times New Roman" w:cs="Times New Roman"/>
          <w:sz w:val="24"/>
          <w:szCs w:val="24"/>
          <w:highlight w:val="yellow"/>
          <w:u w:val="single"/>
        </w:rPr>
      </w:pPr>
    </w:p>
    <w:p w:rsidR="004E6FDF" w:rsidRPr="004F18A9" w:rsidRDefault="004E6FDF" w:rsidP="004E6FDF">
      <w:pPr>
        <w:widowControl w:val="0"/>
        <w:autoSpaceDE w:val="0"/>
        <w:autoSpaceDN w:val="0"/>
        <w:adjustRightInd w:val="0"/>
        <w:spacing w:after="0" w:line="240" w:lineRule="auto"/>
        <w:jc w:val="both"/>
        <w:rPr>
          <w:rFonts w:ascii="Times New Roman" w:hAnsi="Times New Roman" w:cs="Times New Roman"/>
          <w:b/>
          <w:sz w:val="24"/>
          <w:szCs w:val="24"/>
        </w:rPr>
      </w:pPr>
      <w:r w:rsidRPr="004F18A9">
        <w:rPr>
          <w:rFonts w:ascii="Times New Roman" w:hAnsi="Times New Roman" w:cs="Times New Roman"/>
          <w:b/>
          <w:sz w:val="24"/>
          <w:szCs w:val="24"/>
        </w:rPr>
        <w:t>Зона объектов ритуального назначения.</w:t>
      </w:r>
    </w:p>
    <w:p w:rsidR="004E6FDF" w:rsidRPr="00DF6ED3" w:rsidRDefault="004E6FDF" w:rsidP="004E6FDF">
      <w:pPr>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 xml:space="preserve">Зона объектов ритуального назначения предназначена для размещения, расширения и реконструкции кладбищ, зданий и сооружений похоронного назначения на территории Омсукчанского городского округа, которое осуществляется в соответствии с требованиями Федерального </w:t>
      </w:r>
      <w:hyperlink r:id="rId44" w:history="1">
        <w:r w:rsidRPr="00DF6ED3">
          <w:rPr>
            <w:rFonts w:ascii="Times New Roman" w:hAnsi="Times New Roman" w:cs="Times New Roman"/>
            <w:color w:val="0000FF"/>
            <w:sz w:val="24"/>
            <w:szCs w:val="24"/>
          </w:rPr>
          <w:t>закона</w:t>
        </w:r>
      </w:hyperlink>
      <w:r w:rsidRPr="00DF6ED3">
        <w:rPr>
          <w:rFonts w:ascii="Times New Roman" w:hAnsi="Times New Roman" w:cs="Times New Roman"/>
          <w:sz w:val="24"/>
          <w:szCs w:val="24"/>
        </w:rPr>
        <w:t xml:space="preserve"> от 12.01.1996 № 8-ФЗ "О погребении и похоронном деле", </w:t>
      </w:r>
      <w:hyperlink r:id="rId45" w:history="1">
        <w:r w:rsidRPr="00DF6ED3">
          <w:rPr>
            <w:rFonts w:ascii="Times New Roman" w:hAnsi="Times New Roman" w:cs="Times New Roman"/>
            <w:color w:val="0000FF"/>
            <w:sz w:val="24"/>
            <w:szCs w:val="24"/>
          </w:rPr>
          <w:t>СанПиН 2.1.1279-03</w:t>
        </w:r>
      </w:hyperlink>
      <w:r w:rsidRPr="00DF6ED3">
        <w:rPr>
          <w:rFonts w:ascii="Times New Roman" w:hAnsi="Times New Roman" w:cs="Times New Roman"/>
          <w:sz w:val="24"/>
          <w:szCs w:val="24"/>
        </w:rPr>
        <w:t xml:space="preserve">, </w:t>
      </w:r>
      <w:r>
        <w:rPr>
          <w:rFonts w:ascii="Times New Roman" w:hAnsi="Times New Roman" w:cs="Times New Roman"/>
          <w:sz w:val="24"/>
          <w:szCs w:val="24"/>
        </w:rPr>
        <w:t>Решением СПОР п.</w:t>
      </w:r>
      <w:r w:rsidRPr="00DF6ED3">
        <w:rPr>
          <w:rFonts w:ascii="Times New Roman" w:eastAsia="Calibri" w:hAnsi="Times New Roman" w:cs="Times New Roman"/>
          <w:sz w:val="24"/>
          <w:szCs w:val="24"/>
        </w:rPr>
        <w:t>Омсукчан</w:t>
      </w:r>
      <w:r>
        <w:rPr>
          <w:rFonts w:ascii="Times New Roman" w:hAnsi="Times New Roman" w:cs="Times New Roman"/>
          <w:sz w:val="24"/>
          <w:szCs w:val="24"/>
        </w:rPr>
        <w:t xml:space="preserve"> </w:t>
      </w:r>
      <w:r w:rsidRPr="00DF6ED3">
        <w:rPr>
          <w:rFonts w:ascii="Times New Roman" w:eastAsia="Calibri" w:hAnsi="Times New Roman" w:cs="Times New Roman"/>
          <w:sz w:val="24"/>
          <w:szCs w:val="24"/>
        </w:rPr>
        <w:t>от 14.09.2011г. № 12</w:t>
      </w:r>
      <w:r>
        <w:rPr>
          <w:rFonts w:ascii="Times New Roman" w:hAnsi="Times New Roman" w:cs="Times New Roman"/>
          <w:sz w:val="24"/>
          <w:szCs w:val="24"/>
        </w:rPr>
        <w:t xml:space="preserve"> «</w:t>
      </w:r>
      <w:r w:rsidRPr="00DF6ED3">
        <w:rPr>
          <w:rFonts w:ascii="Times New Roman" w:eastAsia="Calibri" w:hAnsi="Times New Roman" w:cs="Times New Roman"/>
          <w:sz w:val="24"/>
          <w:szCs w:val="24"/>
        </w:rPr>
        <w:t>Об утверждении «Правил благоустройства</w:t>
      </w:r>
      <w:r>
        <w:rPr>
          <w:rFonts w:ascii="Times New Roman" w:hAnsi="Times New Roman" w:cs="Times New Roman"/>
          <w:sz w:val="24"/>
          <w:szCs w:val="24"/>
        </w:rPr>
        <w:t xml:space="preserve"> </w:t>
      </w:r>
      <w:r w:rsidRPr="00DF6ED3">
        <w:rPr>
          <w:rFonts w:ascii="Times New Roman" w:eastAsia="Calibri" w:hAnsi="Times New Roman" w:cs="Times New Roman"/>
          <w:sz w:val="24"/>
          <w:szCs w:val="24"/>
        </w:rPr>
        <w:t>на территории муниципального образования</w:t>
      </w:r>
      <w:r>
        <w:rPr>
          <w:rFonts w:ascii="Times New Roman" w:hAnsi="Times New Roman" w:cs="Times New Roman"/>
          <w:sz w:val="24"/>
          <w:szCs w:val="24"/>
        </w:rPr>
        <w:t xml:space="preserve"> </w:t>
      </w:r>
      <w:r w:rsidRPr="00DF6ED3">
        <w:rPr>
          <w:rFonts w:ascii="Times New Roman" w:eastAsia="Calibri" w:hAnsi="Times New Roman" w:cs="Times New Roman"/>
          <w:sz w:val="24"/>
          <w:szCs w:val="24"/>
        </w:rPr>
        <w:t>«поселок Омсукчан»</w:t>
      </w:r>
      <w:r>
        <w:rPr>
          <w:rFonts w:ascii="Times New Roman" w:hAnsi="Times New Roman" w:cs="Times New Roman"/>
          <w:sz w:val="24"/>
          <w:szCs w:val="24"/>
        </w:rPr>
        <w:t xml:space="preserve">». </w:t>
      </w:r>
      <w:r w:rsidRPr="00DF6ED3">
        <w:rPr>
          <w:rFonts w:ascii="Times New Roman" w:hAnsi="Times New Roman" w:cs="Times New Roman"/>
          <w:sz w:val="24"/>
          <w:szCs w:val="24"/>
        </w:rPr>
        <w:t xml:space="preserve">Объекты ритуального назначения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hyperlink r:id="rId46" w:history="1">
        <w:r w:rsidRPr="00DF6ED3">
          <w:rPr>
            <w:rFonts w:ascii="Times New Roman" w:hAnsi="Times New Roman" w:cs="Times New Roman"/>
            <w:color w:val="0000FF"/>
            <w:sz w:val="24"/>
            <w:szCs w:val="24"/>
          </w:rPr>
          <w:t>СанПиН 2.2.1/2.1.1.1200-03</w:t>
        </w:r>
      </w:hyperlink>
      <w:r w:rsidRPr="00DF6ED3">
        <w:rPr>
          <w:rFonts w:ascii="Times New Roman" w:hAnsi="Times New Roman" w:cs="Times New Roman"/>
          <w:sz w:val="24"/>
          <w:szCs w:val="24"/>
        </w:rPr>
        <w:t>.</w:t>
      </w:r>
      <w:r>
        <w:rPr>
          <w:rFonts w:ascii="Times New Roman" w:hAnsi="Times New Roman" w:cs="Times New Roman"/>
          <w:sz w:val="24"/>
          <w:szCs w:val="24"/>
        </w:rPr>
        <w:t xml:space="preserve"> </w:t>
      </w:r>
      <w:r w:rsidRPr="00DF6ED3">
        <w:rPr>
          <w:rFonts w:ascii="Times New Roman" w:hAnsi="Times New Roman" w:cs="Times New Roman"/>
          <w:sz w:val="24"/>
          <w:szCs w:val="24"/>
        </w:rPr>
        <w:t>Участки для размещения кладбищ и крематориев следует располагать с подветренной стороны по отношению к жилой территории.</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Выбор земельного участка для размещения места погребения, а также изменение существующих границ осуществляется в соответствии с генеральным планом развития муниципального образования, при наличии положительного заключения экологической и санитарно-гигиенической экспертизы, и оформляется соответствующим актом выбора площадки.</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Размер земельного участка для кладбища определяется с учетом количества жителей,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Размер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Захоронение тела (останков) умершего в существующую могилу возможно по истечении двадцати лет с момента предыдущего захоронения.</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Под захоронение тела (останков) умершего отводится участок размером 7,5 кв. метров (с учетом погребения в дальнейшем на этом же участке земли умершего супруга или близкого родственника).</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Кладбище размещают от водозаборных сооружений централизованного источника водоснабжения населения на расстоянии не менее 1000 метров, с подтверждением достаточности расстояния расчетами поясов зон санитарной охраны водоисточника и времени фильтрации.</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При проектировании нового кладбища в предпроектной и проектной документации на строительство должны быть предусмотрены мероприятия и средства на организацию и благоустройство санитарно-защитных зон. Территория санитарно-защитных зон должна быть спланирована, благоустроена и озеленена не менее чем на 50%, иметь транспортные и инженерные коридоры.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При переносе кладбищ предоставление земельного участка для нового кладбища осуществляется при закрытии старого кладбища с полной его консервацией по акту и запретом новых захоронений.</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Срок полной консервации кладбища и запрета новых захоронений - 20 лет.</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Законсервированное кладбище подлежит рекультивации, озеленению, благоустройству, соответствующей охране и содержанию его в соответствии с санитарными нормами.</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Вопрос об использовании закрытого кладбища для вторичного погребения по истечении двадцатилетнего срока может быть решен Главой администрации Омсукчанского городского округа при наличии положительного заключения санитарно-эпидемиологичес-кой службы не ранее чем через двадцать лет с момента последнего захоронения. Восстановление зданий и сооружений культового и мемориального назначения разрешается только на участках, ранее использовавшихся в тех же целях.</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сокращать не рекомендуется. Территория ликвидируемого кладбища должна использоваться в качестве зеленого массива для общественного пользования.</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Использование грунтов с ликвидируемых мест захоронений для планировки жилой территории не допускается.</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4E6FDF" w:rsidRPr="00DF6ED3" w:rsidRDefault="004E6FDF" w:rsidP="004E6FDF">
      <w:pPr>
        <w:widowControl w:val="0"/>
        <w:autoSpaceDE w:val="0"/>
        <w:autoSpaceDN w:val="0"/>
        <w:adjustRightInd w:val="0"/>
        <w:spacing w:after="0" w:line="240" w:lineRule="auto"/>
        <w:ind w:left="709" w:hanging="142"/>
        <w:jc w:val="both"/>
        <w:rPr>
          <w:rFonts w:ascii="Times New Roman" w:hAnsi="Times New Roman" w:cs="Times New Roman"/>
          <w:sz w:val="24"/>
          <w:szCs w:val="24"/>
        </w:rPr>
      </w:pPr>
      <w:r w:rsidRPr="00DF6ED3">
        <w:rPr>
          <w:rFonts w:ascii="Times New Roman" w:hAnsi="Times New Roman" w:cs="Times New Roman"/>
          <w:sz w:val="24"/>
          <w:szCs w:val="24"/>
        </w:rPr>
        <w:t>- 500 м - без подготовительных и обрядовых процессов с одной однокамерной печью;</w:t>
      </w:r>
    </w:p>
    <w:p w:rsidR="004E6FDF" w:rsidRPr="00DF6ED3" w:rsidRDefault="004E6FDF" w:rsidP="004E6FDF">
      <w:pPr>
        <w:widowControl w:val="0"/>
        <w:autoSpaceDE w:val="0"/>
        <w:autoSpaceDN w:val="0"/>
        <w:adjustRightInd w:val="0"/>
        <w:spacing w:after="0" w:line="240" w:lineRule="auto"/>
        <w:ind w:left="709" w:hanging="142"/>
        <w:jc w:val="both"/>
        <w:rPr>
          <w:rFonts w:ascii="Times New Roman" w:hAnsi="Times New Roman" w:cs="Times New Roman"/>
          <w:sz w:val="24"/>
          <w:szCs w:val="24"/>
        </w:rPr>
      </w:pPr>
      <w:r w:rsidRPr="00DF6ED3">
        <w:rPr>
          <w:rFonts w:ascii="Times New Roman" w:hAnsi="Times New Roman" w:cs="Times New Roman"/>
          <w:sz w:val="24"/>
          <w:szCs w:val="24"/>
        </w:rPr>
        <w:t>- 1000 м - при количестве печей более одной.</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4E6FDF" w:rsidRPr="00DF6ED3"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6ED3">
        <w:rPr>
          <w:rFonts w:ascii="Times New Roman" w:hAnsi="Times New Roman" w:cs="Times New Roman"/>
          <w:sz w:val="24"/>
          <w:szCs w:val="24"/>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u w:val="single"/>
        </w:rPr>
      </w:pP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F18A9">
        <w:rPr>
          <w:rFonts w:ascii="Times New Roman" w:hAnsi="Times New Roman" w:cs="Times New Roman"/>
          <w:b/>
          <w:sz w:val="24"/>
          <w:szCs w:val="24"/>
        </w:rPr>
        <w:t>Зоны размещения объектов по сбору, утилизации и уничтожению биологических отходов.</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 xml:space="preserve">Размещение и реконструкция объектов по сбору, утилизации и уничтожению биологических отходов осуществляется в соответствии с требованиями Ветеринарно-санитарных </w:t>
      </w:r>
      <w:hyperlink r:id="rId47" w:history="1">
        <w:r w:rsidRPr="005C53A8">
          <w:rPr>
            <w:rFonts w:ascii="Times New Roman" w:hAnsi="Times New Roman" w:cs="Times New Roman"/>
            <w:color w:val="0000FF"/>
            <w:sz w:val="24"/>
            <w:szCs w:val="24"/>
          </w:rPr>
          <w:t>правил</w:t>
        </w:r>
      </w:hyperlink>
      <w:r w:rsidRPr="005C53A8">
        <w:rPr>
          <w:rFonts w:ascii="Times New Roman" w:hAnsi="Times New Roman" w:cs="Times New Roman"/>
          <w:sz w:val="24"/>
          <w:szCs w:val="24"/>
        </w:rPr>
        <w:t xml:space="preserve"> сбора, утилизации и уничтожения биологических отходов (утв. Минсельхозпродом РФ 04.12.1995 № 13-7-2/469, ред. от 16.08.2007, зарегистрировано в Минюсте РФ 05.01.1996 № 1005).</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Федеральной службы Роспотребнадзора.</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 поселенческих зонах, зонах охраны источников водоснабжения) категорически запрещается.</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Запрещается сброс биологических отходов в водоемы, реки и болота.</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Объекты по сбору, утилизации и уничтожению биологических отходов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СанПин 2.2.1/2.1.1.1200-03.</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u w:val="single"/>
        </w:rPr>
      </w:pPr>
    </w:p>
    <w:p w:rsidR="004E6FDF" w:rsidRPr="004F18A9" w:rsidRDefault="004E6FDF" w:rsidP="004E6FDF">
      <w:pPr>
        <w:widowControl w:val="0"/>
        <w:autoSpaceDE w:val="0"/>
        <w:autoSpaceDN w:val="0"/>
        <w:adjustRightInd w:val="0"/>
        <w:spacing w:after="0" w:line="240" w:lineRule="auto"/>
        <w:jc w:val="both"/>
        <w:rPr>
          <w:rFonts w:ascii="Times New Roman" w:hAnsi="Times New Roman" w:cs="Times New Roman"/>
          <w:b/>
          <w:sz w:val="24"/>
          <w:szCs w:val="24"/>
        </w:rPr>
      </w:pPr>
      <w:r w:rsidRPr="004F18A9">
        <w:rPr>
          <w:rFonts w:ascii="Times New Roman" w:hAnsi="Times New Roman" w:cs="Times New Roman"/>
          <w:b/>
          <w:sz w:val="24"/>
          <w:szCs w:val="24"/>
        </w:rPr>
        <w:t>Зоны размещения объектов по обращению с отходами производства и потребления.</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 xml:space="preserve">Размещение, расширение и реконструкция объектов по обращению с отходами производства и потребления осуществляется в соответствии с требованиями Федерального </w:t>
      </w:r>
      <w:hyperlink r:id="rId48" w:history="1">
        <w:r w:rsidRPr="005C53A8">
          <w:rPr>
            <w:rFonts w:ascii="Times New Roman" w:hAnsi="Times New Roman" w:cs="Times New Roman"/>
            <w:color w:val="0000FF"/>
            <w:sz w:val="24"/>
            <w:szCs w:val="24"/>
          </w:rPr>
          <w:t>закона</w:t>
        </w:r>
      </w:hyperlink>
      <w:r w:rsidRPr="005C53A8">
        <w:rPr>
          <w:rFonts w:ascii="Times New Roman" w:hAnsi="Times New Roman" w:cs="Times New Roman"/>
          <w:sz w:val="24"/>
          <w:szCs w:val="24"/>
        </w:rPr>
        <w:t xml:space="preserve"> от 24 июня 1998 года № 89-ФЗ "Об отходах производства и потребления", санитарных </w:t>
      </w:r>
      <w:hyperlink r:id="rId49" w:history="1">
        <w:r w:rsidRPr="005C53A8">
          <w:rPr>
            <w:rFonts w:ascii="Times New Roman" w:hAnsi="Times New Roman" w:cs="Times New Roman"/>
            <w:color w:val="0000FF"/>
            <w:sz w:val="24"/>
            <w:szCs w:val="24"/>
          </w:rPr>
          <w:t>правил</w:t>
        </w:r>
      </w:hyperlink>
      <w:r w:rsidRPr="005C53A8">
        <w:rPr>
          <w:rFonts w:ascii="Times New Roman" w:hAnsi="Times New Roman" w:cs="Times New Roman"/>
          <w:sz w:val="24"/>
          <w:szCs w:val="24"/>
        </w:rPr>
        <w:t xml:space="preserve"> "Гигиенические требования к устройству и содержанию полигонов для твердых бытовых отходов. СанПиН 2.1.7.1038-01", утвержденных Главным государственным санитарным врачом РФ 30.05.2001, </w:t>
      </w:r>
      <w:hyperlink r:id="rId50" w:history="1">
        <w:r w:rsidRPr="005C53A8">
          <w:rPr>
            <w:rFonts w:ascii="Times New Roman" w:hAnsi="Times New Roman" w:cs="Times New Roman"/>
            <w:color w:val="0000FF"/>
            <w:sz w:val="24"/>
            <w:szCs w:val="24"/>
          </w:rPr>
          <w:t>СанПиН 2.1.7.1322-03</w:t>
        </w:r>
      </w:hyperlink>
      <w:r w:rsidRPr="005C53A8">
        <w:rPr>
          <w:rFonts w:ascii="Times New Roman" w:hAnsi="Times New Roman" w:cs="Times New Roman"/>
          <w:sz w:val="24"/>
          <w:szCs w:val="24"/>
        </w:rPr>
        <w:t xml:space="preserve"> "Гигиенические требования к размещению и обезвреживанию отходов производства и потребления", утвержденных Главным государственным санитарным врачом Российскйо Федерации от 30.04.2003 года, Инструкции по проектированию, эксплуатации и рекультивации полигонов для твердых бытовых отходов, утвержденной Минстроем России от 02.11.1996 года, и настоящих нормативов.</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полигонов ТБО по обращению с бытовыми отходами необходимо учитывать нормативы накопления отходов.</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Нормы накопления бытовых отходов принимаются в соответствии с СП 42.13330.2011 "Градостроительство. Планировка и застройка городских и сельских поселений. Актуализированная редакция СНиП 2.07.01-89*" (Приложение М (рекомендуемое) указанного нормативно-технического документа) (далее по тексту - СП 42.13330.2011).</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Размеры земельных участков для предприятий и сооружений по обезвреживанию, транспортировке и переработке бытовых отходов следует принимать согласно п. 12.18 раздела "Санитарная очистка" СП 42.13330.2011.</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 xml:space="preserve">Объекты по обращению с отходами производства и потребления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hyperlink r:id="rId51" w:history="1">
        <w:r w:rsidRPr="005C53A8">
          <w:rPr>
            <w:rFonts w:ascii="Times New Roman" w:hAnsi="Times New Roman" w:cs="Times New Roman"/>
            <w:color w:val="0000FF"/>
            <w:sz w:val="24"/>
            <w:szCs w:val="24"/>
          </w:rPr>
          <w:t>СанПин 2.2.1/2.1.1.1200-03</w:t>
        </w:r>
      </w:hyperlink>
      <w:r w:rsidRPr="005C53A8">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утвержденными постановлением Главного санитарного врача РФ от 25.09.2007 № 74 (далее по тексту - СанПин 2.2.1/2.1.1.1200-03).</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Полигоны ТБО размещаются за пределами жилой зоны на обособленных территориях с обеспечением нормативных санитарно-защитных зон.</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 xml:space="preserve">Основные критерии территориального размещения полигона ТБО приведены в </w:t>
      </w:r>
      <w:hyperlink w:anchor="Par1864" w:history="1">
        <w:r w:rsidRPr="005C53A8">
          <w:rPr>
            <w:rFonts w:ascii="Times New Roman" w:hAnsi="Times New Roman" w:cs="Times New Roman"/>
            <w:color w:val="0000FF"/>
            <w:sz w:val="24"/>
            <w:szCs w:val="24"/>
          </w:rPr>
          <w:t>таблице 13</w:t>
        </w:r>
      </w:hyperlink>
      <w:r w:rsidRPr="005C53A8">
        <w:rPr>
          <w:rFonts w:ascii="Times New Roman" w:hAnsi="Times New Roman" w:cs="Times New Roman"/>
          <w:sz w:val="24"/>
          <w:szCs w:val="24"/>
        </w:rPr>
        <w:t>.</w:t>
      </w:r>
    </w:p>
    <w:p w:rsidR="004E6FDF" w:rsidRPr="005C53A8"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64" w:name="Par1864"/>
      <w:bookmarkEnd w:id="64"/>
      <w:r w:rsidRPr="005C53A8">
        <w:rPr>
          <w:rFonts w:ascii="Times New Roman" w:hAnsi="Times New Roman" w:cs="Times New Roman"/>
          <w:sz w:val="24"/>
          <w:szCs w:val="24"/>
        </w:rPr>
        <w:t>Таблица 13</w:t>
      </w:r>
    </w:p>
    <w:tbl>
      <w:tblPr>
        <w:tblW w:w="9356" w:type="dxa"/>
        <w:tblCellSpacing w:w="5" w:type="nil"/>
        <w:tblInd w:w="75" w:type="dxa"/>
        <w:tblLayout w:type="fixed"/>
        <w:tblCellMar>
          <w:left w:w="75" w:type="dxa"/>
          <w:right w:w="75" w:type="dxa"/>
        </w:tblCellMar>
        <w:tblLook w:val="0000"/>
      </w:tblPr>
      <w:tblGrid>
        <w:gridCol w:w="4820"/>
        <w:gridCol w:w="4536"/>
      </w:tblGrid>
      <w:tr w:rsidR="004E6FDF" w:rsidRPr="005C53A8" w:rsidTr="00C4381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E6FDF" w:rsidRPr="005C53A8"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C53A8">
              <w:rPr>
                <w:rFonts w:ascii="Times New Roman" w:hAnsi="Times New Roman" w:cs="Times New Roman"/>
                <w:sz w:val="24"/>
                <w:szCs w:val="24"/>
              </w:rPr>
              <w:t xml:space="preserve">Критерии, исключающие организацию </w:t>
            </w:r>
          </w:p>
          <w:p w:rsidR="004E6FDF" w:rsidRPr="005C53A8"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C53A8">
              <w:rPr>
                <w:rFonts w:ascii="Times New Roman" w:hAnsi="Times New Roman" w:cs="Times New Roman"/>
                <w:sz w:val="24"/>
                <w:szCs w:val="24"/>
              </w:rPr>
              <w:t>полигона ТБО</w:t>
            </w:r>
          </w:p>
        </w:tc>
        <w:tc>
          <w:tcPr>
            <w:tcW w:w="4536" w:type="dxa"/>
            <w:tcBorders>
              <w:top w:val="single" w:sz="4" w:space="0" w:color="auto"/>
              <w:left w:val="single" w:sz="4" w:space="0" w:color="auto"/>
              <w:bottom w:val="single" w:sz="4" w:space="0" w:color="auto"/>
              <w:right w:val="single" w:sz="4" w:space="0" w:color="auto"/>
            </w:tcBorders>
          </w:tcPr>
          <w:p w:rsidR="004E6FDF" w:rsidRPr="005C53A8"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C53A8">
              <w:rPr>
                <w:rFonts w:ascii="Times New Roman" w:hAnsi="Times New Roman" w:cs="Times New Roman"/>
                <w:sz w:val="24"/>
                <w:szCs w:val="24"/>
              </w:rPr>
              <w:t xml:space="preserve">Критерии, благоприятствующие </w:t>
            </w:r>
          </w:p>
          <w:p w:rsidR="004E6FDF" w:rsidRPr="005C53A8"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C53A8">
              <w:rPr>
                <w:rFonts w:ascii="Times New Roman" w:hAnsi="Times New Roman" w:cs="Times New Roman"/>
                <w:sz w:val="24"/>
                <w:szCs w:val="24"/>
              </w:rPr>
              <w:t>организации полигона ТБО</w:t>
            </w:r>
          </w:p>
        </w:tc>
      </w:tr>
      <w:tr w:rsidR="004E6FDF" w:rsidRPr="005C53A8" w:rsidTr="00C4381A">
        <w:trPr>
          <w:tblCellSpacing w:w="5" w:type="nil"/>
        </w:trPr>
        <w:tc>
          <w:tcPr>
            <w:tcW w:w="4820" w:type="dxa"/>
            <w:tcBorders>
              <w:left w:val="single" w:sz="4" w:space="0" w:color="auto"/>
              <w:bottom w:val="single" w:sz="4" w:space="0" w:color="auto"/>
              <w:right w:val="single" w:sz="4" w:space="0" w:color="auto"/>
            </w:tcBorders>
          </w:tcPr>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xml:space="preserve">- в границах населенных пунктов (Федеральный </w:t>
            </w:r>
            <w:hyperlink r:id="rId52" w:history="1">
              <w:r w:rsidRPr="005C53A8">
                <w:rPr>
                  <w:rFonts w:ascii="Times New Roman" w:hAnsi="Times New Roman" w:cs="Times New Roman"/>
                  <w:color w:val="0000FF"/>
                  <w:sz w:val="24"/>
                  <w:szCs w:val="24"/>
                </w:rPr>
                <w:t>закон</w:t>
              </w:r>
            </w:hyperlink>
            <w:r w:rsidRPr="005C53A8">
              <w:rPr>
                <w:rFonts w:ascii="Times New Roman" w:hAnsi="Times New Roman" w:cs="Times New Roman"/>
                <w:sz w:val="24"/>
                <w:szCs w:val="24"/>
              </w:rPr>
              <w:t xml:space="preserve"> "Об отходах производства и потребления");</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на территории природно-заповедного фонда Российской Федерации (особо охраняемые территории) и его охранной зоны;</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в пределах округов санитарной охраны курортных и лечебно-оздоровительных зон;</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в местах массового отдыха населения и оздоровительных учреждений;</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на территории зеленых зон Омсукчанского городского округа и населенных пунктов;</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на землях, занятых лесами, лесопарками и другими зелеными насаждениями, выполняющими средозащитные, санитарно-гигие-нические и рекреационные функции;</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xml:space="preserve">- на сельскохозяйственных угодьях с кадастровой оценкой выше среднерайонного уровня (Земельный </w:t>
            </w:r>
            <w:hyperlink r:id="rId53" w:history="1">
              <w:r w:rsidRPr="005C53A8">
                <w:rPr>
                  <w:rFonts w:ascii="Times New Roman" w:hAnsi="Times New Roman" w:cs="Times New Roman"/>
                  <w:color w:val="0000FF"/>
                  <w:sz w:val="24"/>
                  <w:szCs w:val="24"/>
                </w:rPr>
                <w:t>кодекс</w:t>
              </w:r>
            </w:hyperlink>
            <w:r w:rsidRPr="005C53A8">
              <w:rPr>
                <w:rFonts w:ascii="Times New Roman" w:hAnsi="Times New Roman" w:cs="Times New Roman"/>
                <w:sz w:val="24"/>
                <w:szCs w:val="24"/>
              </w:rPr>
              <w:t xml:space="preserve"> Российской Федерации);</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на землях историко-культурного назначения;</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xml:space="preserve">- в пределах водоохранных зон водных объектов (Водный </w:t>
            </w:r>
            <w:hyperlink r:id="rId54" w:history="1">
              <w:r w:rsidRPr="005C53A8">
                <w:rPr>
                  <w:rFonts w:ascii="Times New Roman" w:hAnsi="Times New Roman" w:cs="Times New Roman"/>
                  <w:color w:val="0000FF"/>
                  <w:sz w:val="24"/>
                  <w:szCs w:val="24"/>
                </w:rPr>
                <w:t>кодекс</w:t>
              </w:r>
            </w:hyperlink>
            <w:r w:rsidRPr="005C53A8">
              <w:rPr>
                <w:rFonts w:ascii="Times New Roman" w:hAnsi="Times New Roman" w:cs="Times New Roman"/>
                <w:sz w:val="24"/>
                <w:szCs w:val="24"/>
              </w:rPr>
              <w:t xml:space="preserve"> Российской Федерации);</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на территории зон санитарной охраны источников водоснабжения и минеральных источников;</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на территориях со сложными геологическими и гидрогеологическими условиями (в местах выхода на поверхность трещиноватых пород, развитых склоновых процессов, суффозионно-неустойчивых грунтов, в местах выклинивания водоносных горизонтов, заболоченных участках, зонах подтопления и т.п.)</w:t>
            </w:r>
          </w:p>
        </w:tc>
        <w:tc>
          <w:tcPr>
            <w:tcW w:w="4536" w:type="dxa"/>
            <w:tcBorders>
              <w:left w:val="single" w:sz="4" w:space="0" w:color="auto"/>
              <w:bottom w:val="single" w:sz="4" w:space="0" w:color="auto"/>
              <w:right w:val="single" w:sz="4" w:space="0" w:color="auto"/>
            </w:tcBorders>
          </w:tcPr>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открытые, ровные территории, исключа-ющие возможность смыва атмосферными осадками части отходов и загрязнения;</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хорошо проветриваемые, незатопляемые и неподтапливаемые территории, допускающие осуществление мероприятий и инженерных решений, исключающих загрязнение окружающей среды;</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размещение с подветренной стороны (для ветров преобладающего направления) по отношению к рекреационным зонам;</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размещение ниже мест водозаборов хозяйственно-питьевого водоснабжения, рыбоводных хозяйств, мест нереста;</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удаление от аэропортов на расстояние не менее 15 км, от сельскохозяйственных угодий и транзитных магистральных дорог на 200 м, от лесных массивов и лесопосадок, не предназначенных для рекреации, на 50 м;</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размещение на территории с уклоном в сторону населенных пунктов, промышленных предприятий, сельскохозяйственных угодий, лесных массивов не более 1,5%;</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на участках, где выявлены глины или тяжелые суглинки, а грунтовые воды находятся на глубине более 2 м;</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с преобладанием в разрезе четвертичных отложений экранирующих пород (в том числе моренные суглинки, характеризующиеся коэффициентом фильтрации не более 10-7 м/с);</w:t>
            </w:r>
          </w:p>
          <w:p w:rsidR="004E6FDF" w:rsidRPr="005C53A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C53A8">
              <w:rPr>
                <w:rFonts w:ascii="Times New Roman" w:hAnsi="Times New Roman" w:cs="Times New Roman"/>
                <w:sz w:val="24"/>
                <w:szCs w:val="24"/>
              </w:rPr>
              <w:t>- на участках карьеров и других искусственно созданных полостей</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4F18A9" w:rsidRDefault="004E6FDF" w:rsidP="004E6FDF">
      <w:pPr>
        <w:widowControl w:val="0"/>
        <w:autoSpaceDE w:val="0"/>
        <w:autoSpaceDN w:val="0"/>
        <w:adjustRightInd w:val="0"/>
        <w:spacing w:after="0" w:line="240" w:lineRule="auto"/>
        <w:jc w:val="both"/>
        <w:rPr>
          <w:rFonts w:ascii="Times New Roman" w:hAnsi="Times New Roman" w:cs="Times New Roman"/>
          <w:b/>
          <w:sz w:val="24"/>
          <w:szCs w:val="24"/>
        </w:rPr>
      </w:pPr>
      <w:r w:rsidRPr="004F18A9">
        <w:rPr>
          <w:rFonts w:ascii="Times New Roman" w:hAnsi="Times New Roman" w:cs="Times New Roman"/>
          <w:b/>
          <w:sz w:val="24"/>
          <w:szCs w:val="24"/>
        </w:rPr>
        <w:t>Зоны размещения объектов по обращению с отходами производства.</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 xml:space="preserve">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регламентируются </w:t>
      </w:r>
      <w:hyperlink r:id="rId55" w:history="1">
        <w:r w:rsidRPr="005C53A8">
          <w:rPr>
            <w:rFonts w:ascii="Times New Roman" w:hAnsi="Times New Roman" w:cs="Times New Roman"/>
            <w:color w:val="0000FF"/>
            <w:sz w:val="24"/>
            <w:szCs w:val="24"/>
          </w:rPr>
          <w:t>СанПиН 2.1.7.1322-03</w:t>
        </w:r>
      </w:hyperlink>
      <w:r w:rsidRPr="005C53A8">
        <w:rPr>
          <w:rFonts w:ascii="Times New Roman" w:hAnsi="Times New Roman" w:cs="Times New Roman"/>
          <w:sz w:val="24"/>
          <w:szCs w:val="24"/>
        </w:rPr>
        <w:t xml:space="preserve"> "Гигиенические требования к размещению отходов производства и потребления".</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Объекты располагаются за пределами жилой зоны и на обособленных территориях с обеспечением нормативных санитарно-защитных зон.</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Объекты должны располагаться с подветренной стороны по отношению к жилой застройке.</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 xml:space="preserve">Объекты по обращению с отходами производства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hyperlink r:id="rId56" w:history="1">
        <w:r w:rsidRPr="005C53A8">
          <w:rPr>
            <w:rFonts w:ascii="Times New Roman" w:hAnsi="Times New Roman" w:cs="Times New Roman"/>
            <w:color w:val="0000FF"/>
            <w:sz w:val="24"/>
            <w:szCs w:val="24"/>
          </w:rPr>
          <w:t>СанПин 2.2.1/2.1.1.1200-03</w:t>
        </w:r>
      </w:hyperlink>
      <w:r w:rsidRPr="005C53A8">
        <w:rPr>
          <w:rFonts w:ascii="Times New Roman" w:hAnsi="Times New Roman" w:cs="Times New Roman"/>
          <w:sz w:val="24"/>
          <w:szCs w:val="24"/>
        </w:rPr>
        <w:t>.</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Требования к размещению, устройству, режиму эксплуатации мест обезвреживания и захоронения токсичных промышленных отходов регламентируются СНиП 2.01.28-85 "Полигоны по обезвреживанию и захоронению токсичных промышленных отходов. Основные положения по проектированию", утвержденными постановлением Госстроя СССР от 26.06.1985 № 98.</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Количество и мощность полигонов определяются технико-экономическими обоснованиями на строительство полигонов.</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Размер участка захоронения токсичных промышленных отходов устанавливается исходя из срока накопления отходов в течение 20-25 лет.</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Мощность полигона проектируется с учетом количества токсичных отходов,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4E6FDF" w:rsidRPr="00577EA8" w:rsidRDefault="004E6FDF" w:rsidP="004E6FDF">
      <w:pPr>
        <w:widowControl w:val="0"/>
        <w:autoSpaceDE w:val="0"/>
        <w:autoSpaceDN w:val="0"/>
        <w:adjustRightInd w:val="0"/>
        <w:spacing w:after="0" w:line="240" w:lineRule="auto"/>
        <w:jc w:val="both"/>
        <w:rPr>
          <w:rFonts w:ascii="Times New Roman" w:hAnsi="Times New Roman" w:cs="Times New Roman"/>
          <w:sz w:val="24"/>
          <w:szCs w:val="24"/>
          <w:highlight w:val="yellow"/>
          <w:u w:val="single"/>
        </w:rPr>
      </w:pPr>
    </w:p>
    <w:p w:rsidR="004E6FDF" w:rsidRPr="004F18A9" w:rsidRDefault="004E6FDF" w:rsidP="004E6FDF">
      <w:pPr>
        <w:widowControl w:val="0"/>
        <w:autoSpaceDE w:val="0"/>
        <w:autoSpaceDN w:val="0"/>
        <w:adjustRightInd w:val="0"/>
        <w:spacing w:after="0" w:line="240" w:lineRule="auto"/>
        <w:jc w:val="both"/>
        <w:rPr>
          <w:rFonts w:ascii="Times New Roman" w:hAnsi="Times New Roman" w:cs="Times New Roman"/>
          <w:b/>
          <w:sz w:val="24"/>
          <w:szCs w:val="24"/>
        </w:rPr>
      </w:pPr>
      <w:r w:rsidRPr="004F18A9">
        <w:rPr>
          <w:rFonts w:ascii="Times New Roman" w:hAnsi="Times New Roman" w:cs="Times New Roman"/>
          <w:b/>
          <w:sz w:val="24"/>
          <w:szCs w:val="24"/>
        </w:rPr>
        <w:t>Зоны размещения снегосвалок.</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 xml:space="preserve">В соответствии с  </w:t>
      </w:r>
      <w:r w:rsidRPr="005C53A8">
        <w:rPr>
          <w:rFonts w:ascii="Times New Roman" w:eastAsia="Calibri" w:hAnsi="Times New Roman" w:cs="Times New Roman"/>
          <w:sz w:val="24"/>
          <w:szCs w:val="24"/>
        </w:rPr>
        <w:t>«Правилами благоустройства</w:t>
      </w:r>
      <w:r w:rsidRPr="005C53A8">
        <w:rPr>
          <w:rFonts w:ascii="Times New Roman" w:hAnsi="Times New Roman" w:cs="Times New Roman"/>
          <w:sz w:val="24"/>
          <w:szCs w:val="24"/>
        </w:rPr>
        <w:t xml:space="preserve"> </w:t>
      </w:r>
      <w:r w:rsidRPr="005C53A8">
        <w:rPr>
          <w:rFonts w:ascii="Times New Roman" w:eastAsia="Calibri" w:hAnsi="Times New Roman" w:cs="Times New Roman"/>
          <w:sz w:val="24"/>
          <w:szCs w:val="24"/>
        </w:rPr>
        <w:t>на территории муниципального образования</w:t>
      </w:r>
      <w:r w:rsidRPr="005C53A8">
        <w:rPr>
          <w:rFonts w:ascii="Times New Roman" w:hAnsi="Times New Roman" w:cs="Times New Roman"/>
          <w:sz w:val="24"/>
          <w:szCs w:val="24"/>
        </w:rPr>
        <w:t xml:space="preserve"> </w:t>
      </w:r>
      <w:r w:rsidRPr="005C53A8">
        <w:rPr>
          <w:rFonts w:ascii="Times New Roman" w:eastAsia="Calibri" w:hAnsi="Times New Roman" w:cs="Times New Roman"/>
          <w:sz w:val="24"/>
          <w:szCs w:val="24"/>
        </w:rPr>
        <w:t>«поселок Омсукчан»</w:t>
      </w:r>
      <w:r w:rsidRPr="005C53A8">
        <w:rPr>
          <w:rFonts w:ascii="Times New Roman" w:hAnsi="Times New Roman" w:cs="Times New Roman"/>
          <w:sz w:val="24"/>
          <w:szCs w:val="24"/>
        </w:rPr>
        <w:t>,</w:t>
      </w:r>
      <w:r w:rsidRPr="005C53A8">
        <w:rPr>
          <w:rFonts w:ascii="Times New Roman" w:eastAsia="Calibri" w:hAnsi="Times New Roman" w:cs="Times New Roman"/>
          <w:sz w:val="24"/>
          <w:szCs w:val="24"/>
        </w:rPr>
        <w:t xml:space="preserve"> утвержденных </w:t>
      </w:r>
      <w:r w:rsidRPr="005C53A8">
        <w:rPr>
          <w:rFonts w:ascii="Times New Roman" w:hAnsi="Times New Roman" w:cs="Times New Roman"/>
          <w:sz w:val="24"/>
          <w:szCs w:val="24"/>
        </w:rPr>
        <w:t>Решением СПОР п.</w:t>
      </w:r>
      <w:r w:rsidRPr="005C53A8">
        <w:rPr>
          <w:rFonts w:ascii="Times New Roman" w:eastAsia="Calibri" w:hAnsi="Times New Roman" w:cs="Times New Roman"/>
          <w:sz w:val="24"/>
          <w:szCs w:val="24"/>
        </w:rPr>
        <w:t>Омсукчан</w:t>
      </w:r>
      <w:r w:rsidRPr="005C53A8">
        <w:rPr>
          <w:rFonts w:ascii="Times New Roman" w:hAnsi="Times New Roman" w:cs="Times New Roman"/>
          <w:sz w:val="24"/>
          <w:szCs w:val="24"/>
        </w:rPr>
        <w:t xml:space="preserve"> </w:t>
      </w:r>
      <w:r w:rsidRPr="005C53A8">
        <w:rPr>
          <w:rFonts w:ascii="Times New Roman" w:eastAsia="Calibri" w:hAnsi="Times New Roman" w:cs="Times New Roman"/>
          <w:sz w:val="24"/>
          <w:szCs w:val="24"/>
        </w:rPr>
        <w:t>от 14.09.2011г. № 12</w:t>
      </w:r>
      <w:r w:rsidRPr="005C53A8">
        <w:rPr>
          <w:rFonts w:ascii="Times New Roman" w:hAnsi="Times New Roman" w:cs="Times New Roman"/>
          <w:sz w:val="24"/>
          <w:szCs w:val="24"/>
        </w:rPr>
        <w:t>, снег с улиц поселений городского округа собирается и вывозится на специально отведенные и установленные для этого места.</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При производстве зимней уборки вывоз снега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должен осуществляться после предварительной очистки на локальных очистных сооружениях.</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На снегосвалках следует предусматривать очистку талых вод, образующихся при естественном таянии снега.</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color w:val="1F497D" w:themeColor="text2"/>
          <w:sz w:val="24"/>
          <w:szCs w:val="24"/>
        </w:rPr>
      </w:pPr>
      <w:r w:rsidRPr="005C53A8">
        <w:rPr>
          <w:rFonts w:ascii="Times New Roman" w:hAnsi="Times New Roman" w:cs="Times New Roman"/>
          <w:sz w:val="24"/>
          <w:szCs w:val="24"/>
        </w:rPr>
        <w:t xml:space="preserve">Снегосвалки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hyperlink r:id="rId57" w:history="1">
        <w:r w:rsidRPr="001867D9">
          <w:rPr>
            <w:rFonts w:ascii="Times New Roman" w:hAnsi="Times New Roman" w:cs="Times New Roman"/>
            <w:color w:val="0000FF"/>
            <w:sz w:val="24"/>
            <w:szCs w:val="24"/>
          </w:rPr>
          <w:t>СанПин 2.2.1/2.1.1.1200-03</w:t>
        </w:r>
      </w:hyperlink>
      <w:r w:rsidRPr="001867D9">
        <w:rPr>
          <w:rFonts w:ascii="Times New Roman" w:hAnsi="Times New Roman" w:cs="Times New Roman"/>
          <w:color w:val="0000FF"/>
          <w:sz w:val="24"/>
          <w:szCs w:val="24"/>
        </w:rPr>
        <w:t>.</w:t>
      </w:r>
    </w:p>
    <w:p w:rsidR="004E6FDF"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highlight w:val="yellow"/>
        </w:rPr>
      </w:pPr>
      <w:bookmarkStart w:id="65" w:name="Par1908"/>
      <w:bookmarkEnd w:id="65"/>
    </w:p>
    <w:p w:rsidR="004E6FDF" w:rsidRPr="005C53A8"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5C53A8">
        <w:rPr>
          <w:rFonts w:ascii="Times New Roman" w:hAnsi="Times New Roman" w:cs="Times New Roman"/>
          <w:b/>
          <w:sz w:val="24"/>
          <w:szCs w:val="24"/>
        </w:rPr>
        <w:t>2.3.2.10. Зона обороны и безопасности</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Зоны обороны и безопасности предназначены для размещения объектов, в отношении территорий которых устанавливается особый режим.</w:t>
      </w:r>
    </w:p>
    <w:p w:rsidR="004E6FDF" w:rsidRPr="005C53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3A8">
        <w:rPr>
          <w:rFonts w:ascii="Times New Roman" w:hAnsi="Times New Roman" w:cs="Times New Roman"/>
          <w:sz w:val="24"/>
          <w:szCs w:val="24"/>
        </w:rPr>
        <w:t xml:space="preserve">Зона обороны и безопасности предназначена для размещения объектов обороны и безопасности. Основываясь на </w:t>
      </w:r>
      <w:hyperlink r:id="rId58" w:history="1">
        <w:r w:rsidRPr="005C53A8">
          <w:rPr>
            <w:rFonts w:ascii="Times New Roman" w:hAnsi="Times New Roman" w:cs="Times New Roman"/>
            <w:color w:val="1F497D" w:themeColor="text2"/>
            <w:sz w:val="24"/>
            <w:szCs w:val="24"/>
          </w:rPr>
          <w:t xml:space="preserve">п. </w:t>
        </w:r>
        <w:r w:rsidRPr="001867D9">
          <w:rPr>
            <w:rFonts w:ascii="Times New Roman" w:hAnsi="Times New Roman" w:cs="Times New Roman"/>
            <w:color w:val="0000FF"/>
            <w:sz w:val="24"/>
            <w:szCs w:val="24"/>
          </w:rPr>
          <w:t>"м" абзаца первого ст. 71</w:t>
        </w:r>
      </w:hyperlink>
      <w:r w:rsidRPr="005C53A8">
        <w:rPr>
          <w:rFonts w:ascii="Times New Roman" w:hAnsi="Times New Roman" w:cs="Times New Roman"/>
          <w:sz w:val="24"/>
          <w:szCs w:val="24"/>
        </w:rPr>
        <w:t xml:space="preserve"> Конституции Российской Федерации, </w:t>
      </w:r>
      <w:hyperlink r:id="rId59" w:history="1">
        <w:r w:rsidRPr="001867D9">
          <w:rPr>
            <w:rFonts w:ascii="Times New Roman" w:hAnsi="Times New Roman" w:cs="Times New Roman"/>
            <w:color w:val="0000FF"/>
            <w:sz w:val="24"/>
            <w:szCs w:val="24"/>
          </w:rPr>
          <w:t>п. 2 ч. 1 ст. 10</w:t>
        </w:r>
      </w:hyperlink>
      <w:r w:rsidRPr="005C53A8">
        <w:rPr>
          <w:rFonts w:ascii="Times New Roman" w:hAnsi="Times New Roman" w:cs="Times New Roman"/>
          <w:sz w:val="24"/>
          <w:szCs w:val="24"/>
        </w:rPr>
        <w:t xml:space="preserve"> Градостроительного кодекса РФ, объекты обороны и безопасности являются объектами капитального строительства федерального значения. Размещение указанных объектов осуществляется Российской Федерацией с учетом Федерального </w:t>
      </w:r>
      <w:hyperlink r:id="rId60" w:history="1">
        <w:r w:rsidRPr="005C53A8">
          <w:rPr>
            <w:rFonts w:ascii="Times New Roman" w:hAnsi="Times New Roman" w:cs="Times New Roman"/>
            <w:color w:val="0000FF"/>
            <w:sz w:val="24"/>
            <w:szCs w:val="24"/>
          </w:rPr>
          <w:t>закона</w:t>
        </w:r>
      </w:hyperlink>
      <w:r w:rsidRPr="005C53A8">
        <w:rPr>
          <w:rFonts w:ascii="Times New Roman" w:hAnsi="Times New Roman" w:cs="Times New Roman"/>
          <w:sz w:val="24"/>
          <w:szCs w:val="24"/>
        </w:rPr>
        <w:t xml:space="preserve"> от 31.05.1996 № 61-ФЗ "Об обороне" и иных нормативно-правовых актов Российской Федерации в сфере обороны и безопасности государства.</w:t>
      </w:r>
    </w:p>
    <w:p w:rsidR="004E6FDF" w:rsidRPr="00577EA8"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highlight w:val="yellow"/>
        </w:rPr>
      </w:pPr>
      <w:bookmarkStart w:id="66" w:name="Par1911"/>
      <w:bookmarkEnd w:id="66"/>
    </w:p>
    <w:p w:rsidR="004E6FDF" w:rsidRPr="001867D9"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867D9">
        <w:rPr>
          <w:rFonts w:ascii="Times New Roman" w:hAnsi="Times New Roman" w:cs="Times New Roman"/>
          <w:b/>
          <w:sz w:val="24"/>
          <w:szCs w:val="24"/>
        </w:rPr>
        <w:t>2.3.2.11. Зона режимных территорий</w:t>
      </w:r>
    </w:p>
    <w:p w:rsidR="004E6FDF" w:rsidRPr="001867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7D9">
        <w:rPr>
          <w:rFonts w:ascii="Times New Roman" w:hAnsi="Times New Roman" w:cs="Times New Roman"/>
          <w:sz w:val="24"/>
          <w:szCs w:val="24"/>
        </w:rPr>
        <w:t xml:space="preserve">Зона режимных территорий предназначена для размещения режимных объектов капитального строительства (тюрьмы, колонии, исправительные центры, следственные изоляторы и т.д.). Основываясь на </w:t>
      </w:r>
      <w:hyperlink r:id="rId61" w:history="1">
        <w:r w:rsidRPr="001867D9">
          <w:rPr>
            <w:rFonts w:ascii="Times New Roman" w:hAnsi="Times New Roman" w:cs="Times New Roman"/>
            <w:color w:val="0000FF"/>
            <w:sz w:val="24"/>
            <w:szCs w:val="24"/>
          </w:rPr>
          <w:t>п. "о" абзаца первого ст. 71</w:t>
        </w:r>
      </w:hyperlink>
      <w:r w:rsidRPr="001867D9">
        <w:rPr>
          <w:rFonts w:ascii="Times New Roman" w:hAnsi="Times New Roman" w:cs="Times New Roman"/>
          <w:sz w:val="24"/>
          <w:szCs w:val="24"/>
        </w:rPr>
        <w:t xml:space="preserve"> Конституции Российской Федерации, объекты режимных территорий являются объектами капитального строительства федерального значения. Размещение указанных объектов осуществляется с учетом </w:t>
      </w:r>
      <w:hyperlink r:id="rId62" w:history="1">
        <w:r w:rsidRPr="001867D9">
          <w:rPr>
            <w:rFonts w:ascii="Times New Roman" w:hAnsi="Times New Roman" w:cs="Times New Roman"/>
            <w:color w:val="0000FF"/>
            <w:sz w:val="24"/>
            <w:szCs w:val="24"/>
          </w:rPr>
          <w:t>Закона</w:t>
        </w:r>
      </w:hyperlink>
      <w:r w:rsidRPr="001867D9">
        <w:rPr>
          <w:rFonts w:ascii="Times New Roman" w:hAnsi="Times New Roman" w:cs="Times New Roman"/>
          <w:sz w:val="24"/>
          <w:szCs w:val="24"/>
        </w:rPr>
        <w:t xml:space="preserve"> РФ от 21.07.1993 № 5473-1 "Об учреждениях и органах, исполняющих уголовные наказания в виде лишения свободы" и иных нормативно-правовых актов Российской Федерации в указанной сфере.</w:t>
      </w:r>
    </w:p>
    <w:p w:rsidR="004E6FDF" w:rsidRPr="001867D9"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highlight w:val="yellow"/>
        </w:rPr>
      </w:pPr>
      <w:bookmarkStart w:id="67" w:name="Par1913"/>
      <w:bookmarkEnd w:id="67"/>
    </w:p>
    <w:p w:rsidR="004E6FDF" w:rsidRPr="001867D9"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867D9">
        <w:rPr>
          <w:rFonts w:ascii="Times New Roman" w:hAnsi="Times New Roman" w:cs="Times New Roman"/>
          <w:b/>
          <w:sz w:val="24"/>
          <w:szCs w:val="24"/>
        </w:rPr>
        <w:t>2.3.2.12. Зоны особо охраняемых территорий</w:t>
      </w:r>
    </w:p>
    <w:p w:rsidR="004E6FDF" w:rsidRPr="001867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7D9">
        <w:rPr>
          <w:rFonts w:ascii="Times New Roman" w:hAnsi="Times New Roman" w:cs="Times New Roman"/>
          <w:sz w:val="24"/>
          <w:szCs w:val="24"/>
        </w:rPr>
        <w:t xml:space="preserve">Согласно Земельному </w:t>
      </w:r>
      <w:hyperlink r:id="rId63" w:history="1">
        <w:r w:rsidRPr="001867D9">
          <w:rPr>
            <w:rFonts w:ascii="Times New Roman" w:hAnsi="Times New Roman" w:cs="Times New Roman"/>
            <w:color w:val="0000FF"/>
            <w:sz w:val="24"/>
            <w:szCs w:val="24"/>
          </w:rPr>
          <w:t>кодексу</w:t>
        </w:r>
      </w:hyperlink>
      <w:r w:rsidRPr="001867D9">
        <w:rPr>
          <w:rFonts w:ascii="Times New Roman" w:hAnsi="Times New Roman" w:cs="Times New Roman"/>
          <w:sz w:val="24"/>
          <w:szCs w:val="24"/>
        </w:rPr>
        <w:t xml:space="preserve"> РФ,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изъятые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E6FDF" w:rsidRPr="001867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7D9">
        <w:rPr>
          <w:rFonts w:ascii="Times New Roman" w:hAnsi="Times New Roman" w:cs="Times New Roman"/>
          <w:sz w:val="24"/>
          <w:szCs w:val="24"/>
        </w:rPr>
        <w:t xml:space="preserve">В состав земель особо охраняемых территорий входят особо охраняемые природные территории, в границах которых установлен режим особой охраны в соответствии с Федеральным </w:t>
      </w:r>
      <w:hyperlink r:id="rId64" w:history="1">
        <w:r w:rsidRPr="001867D9">
          <w:rPr>
            <w:rFonts w:ascii="Times New Roman" w:hAnsi="Times New Roman" w:cs="Times New Roman"/>
            <w:color w:val="0000FF"/>
            <w:sz w:val="24"/>
            <w:szCs w:val="24"/>
          </w:rPr>
          <w:t>законом</w:t>
        </w:r>
      </w:hyperlink>
      <w:r w:rsidRPr="001867D9">
        <w:rPr>
          <w:rFonts w:ascii="Times New Roman" w:hAnsi="Times New Roman" w:cs="Times New Roman"/>
          <w:sz w:val="24"/>
          <w:szCs w:val="24"/>
        </w:rPr>
        <w:t xml:space="preserve"> от 14.03.1995 № 33-ФЗ "Об особо охраняемых природных территориях".</w:t>
      </w:r>
    </w:p>
    <w:p w:rsidR="004E6FDF" w:rsidRPr="00577EA8"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highlight w:val="yellow"/>
        </w:rPr>
      </w:pPr>
      <w:bookmarkStart w:id="68" w:name="Par1916"/>
      <w:bookmarkEnd w:id="68"/>
    </w:p>
    <w:p w:rsidR="004E6FDF" w:rsidRPr="001867D9"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867D9">
        <w:rPr>
          <w:rFonts w:ascii="Times New Roman" w:hAnsi="Times New Roman" w:cs="Times New Roman"/>
          <w:b/>
          <w:sz w:val="24"/>
          <w:szCs w:val="24"/>
        </w:rPr>
        <w:t>2.3.2.13. Зона акваторий.</w:t>
      </w:r>
    </w:p>
    <w:p w:rsidR="004E6FDF" w:rsidRPr="001867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7D9">
        <w:rPr>
          <w:rFonts w:ascii="Times New Roman" w:hAnsi="Times New Roman" w:cs="Times New Roman"/>
          <w:sz w:val="24"/>
          <w:szCs w:val="24"/>
        </w:rPr>
        <w:t xml:space="preserve">Зона акваторий устанавливается в целях отображения водного пространства в пределах естественных, искусственных или условных границ, в пределах которых устанавливается особый режим использования соответствующей территории. Использование указанной территории осуществляется в соответствии с Водным </w:t>
      </w:r>
      <w:hyperlink r:id="rId65" w:history="1">
        <w:r w:rsidRPr="001867D9">
          <w:rPr>
            <w:rFonts w:ascii="Times New Roman" w:hAnsi="Times New Roman" w:cs="Times New Roman"/>
            <w:color w:val="0000FF"/>
            <w:sz w:val="24"/>
            <w:szCs w:val="24"/>
          </w:rPr>
          <w:t>кодексом</w:t>
        </w:r>
      </w:hyperlink>
      <w:r w:rsidRPr="001867D9">
        <w:rPr>
          <w:rFonts w:ascii="Times New Roman" w:hAnsi="Times New Roman" w:cs="Times New Roman"/>
          <w:sz w:val="24"/>
          <w:szCs w:val="24"/>
        </w:rPr>
        <w:t xml:space="preserve"> РФ и иными нормативно-правовыми актами, регулирующими отношения по использованию и охране водных объектов (водные отношения).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bookmarkStart w:id="69" w:name="Par1918"/>
      <w:bookmarkEnd w:id="69"/>
    </w:p>
    <w:p w:rsidR="004E6FDF" w:rsidRPr="0082181D"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70" w:name="Par1929"/>
      <w:bookmarkEnd w:id="70"/>
      <w:r w:rsidRPr="0082181D">
        <w:rPr>
          <w:rFonts w:ascii="Times New Roman" w:hAnsi="Times New Roman" w:cs="Times New Roman"/>
          <w:b/>
          <w:sz w:val="24"/>
          <w:szCs w:val="24"/>
        </w:rPr>
        <w:t>2.4. Объекты местного значения.</w:t>
      </w:r>
    </w:p>
    <w:p w:rsidR="004E6FDF" w:rsidRPr="0082181D"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71" w:name="Par1930"/>
      <w:bookmarkEnd w:id="71"/>
      <w:r w:rsidRPr="0082181D">
        <w:rPr>
          <w:rFonts w:ascii="Times New Roman" w:hAnsi="Times New Roman" w:cs="Times New Roman"/>
          <w:sz w:val="24"/>
          <w:szCs w:val="24"/>
        </w:rPr>
        <w:t>2.4.1. Параметры объектов жилого назначения.</w:t>
      </w:r>
    </w:p>
    <w:p w:rsidR="004E6FDF" w:rsidRPr="0082181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2181D">
        <w:rPr>
          <w:rFonts w:ascii="Times New Roman" w:hAnsi="Times New Roman" w:cs="Times New Roman"/>
          <w:sz w:val="24"/>
          <w:szCs w:val="24"/>
        </w:rPr>
        <w:t>Средний расчетный показатель жилищной обеспеченности рекомендуется принимать не менее 27,1 кв. м общей площади на человека на 2015 год; не менее 30 кв. м общей площади на человека на 2025 год и не менее 35 кв. м общей площади на человека на 2040 год, а также в зависимости от уровня комфортности жилья на основе прогнозных данных о среднем размере семьи, с учетом необходимости предоставления каждой семье отдельной квартиры или дома.</w:t>
      </w:r>
    </w:p>
    <w:p w:rsidR="004E6FDF" w:rsidRPr="00890A0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A09">
        <w:rPr>
          <w:rFonts w:ascii="Times New Roman" w:hAnsi="Times New Roman" w:cs="Times New Roman"/>
          <w:sz w:val="24"/>
          <w:szCs w:val="24"/>
        </w:rPr>
        <w:t>Все виды жилой застройки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 имеет следующую классификацию:</w:t>
      </w:r>
    </w:p>
    <w:p w:rsidR="004E6FDF" w:rsidRPr="00890A0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A09">
        <w:rPr>
          <w:rFonts w:ascii="Times New Roman" w:hAnsi="Times New Roman" w:cs="Times New Roman"/>
          <w:sz w:val="24"/>
          <w:szCs w:val="24"/>
        </w:rPr>
        <w:t>- индивидуальная жилая застройка: высококомфортное (элитное), комфортное (бизнес-класс), массовое (эконом-класс);</w:t>
      </w:r>
    </w:p>
    <w:p w:rsidR="004E6FDF" w:rsidRPr="00890A0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A09">
        <w:rPr>
          <w:rFonts w:ascii="Times New Roman" w:hAnsi="Times New Roman" w:cs="Times New Roman"/>
          <w:sz w:val="24"/>
          <w:szCs w:val="24"/>
        </w:rPr>
        <w:t>- жилая застройка социального использования: законодательно установленная норма комфорта для государственного и муниципального жилищного фонда, предоставляемого по договорам социального найма;</w:t>
      </w:r>
    </w:p>
    <w:p w:rsidR="004E6FDF" w:rsidRPr="00890A0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A09">
        <w:rPr>
          <w:rFonts w:ascii="Times New Roman" w:hAnsi="Times New Roman" w:cs="Times New Roman"/>
          <w:sz w:val="24"/>
          <w:szCs w:val="24"/>
        </w:rPr>
        <w:t>- специализированная жилая застройка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законодательно установленная норма комфорта в специализированном жилищном фонде в зависимости от назначения жилья.</w:t>
      </w:r>
    </w:p>
    <w:p w:rsidR="004E6FDF" w:rsidRPr="00890A0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0A09">
        <w:rPr>
          <w:rFonts w:ascii="Times New Roman" w:hAnsi="Times New Roman" w:cs="Times New Roman"/>
          <w:sz w:val="24"/>
          <w:szCs w:val="24"/>
        </w:rPr>
        <w:t xml:space="preserve">Объемы и структуру жилищного строительства рекомендуется дифференцировать по уровню комфорта, исходя из учета конкретных возможностей развития населенных пунктов Омсукчанского городского округа. Классификация жилой застройки по уровню комфортности приведена в </w:t>
      </w:r>
      <w:hyperlink w:anchor="Par1938" w:history="1">
        <w:r w:rsidRPr="00890A09">
          <w:rPr>
            <w:rFonts w:ascii="Times New Roman" w:hAnsi="Times New Roman" w:cs="Times New Roman"/>
            <w:color w:val="0000FF"/>
            <w:sz w:val="24"/>
            <w:szCs w:val="24"/>
          </w:rPr>
          <w:t>таблице 14</w:t>
        </w:r>
      </w:hyperlink>
      <w:r w:rsidRPr="00890A09">
        <w:rPr>
          <w:rFonts w:ascii="Times New Roman" w:hAnsi="Times New Roman" w:cs="Times New Roman"/>
          <w:sz w:val="24"/>
          <w:szCs w:val="24"/>
        </w:rPr>
        <w:t>.</w:t>
      </w:r>
    </w:p>
    <w:p w:rsidR="004E6FDF" w:rsidRPr="00AF2A9C"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72" w:name="Par1938"/>
      <w:bookmarkEnd w:id="72"/>
      <w:r w:rsidRPr="00AF2A9C">
        <w:rPr>
          <w:rFonts w:ascii="Times New Roman" w:hAnsi="Times New Roman" w:cs="Times New Roman"/>
          <w:sz w:val="24"/>
          <w:szCs w:val="24"/>
        </w:rPr>
        <w:t>Таблица 14</w:t>
      </w:r>
    </w:p>
    <w:tbl>
      <w:tblPr>
        <w:tblW w:w="9356" w:type="dxa"/>
        <w:tblCellSpacing w:w="5" w:type="nil"/>
        <w:tblInd w:w="75" w:type="dxa"/>
        <w:tblLayout w:type="fixed"/>
        <w:tblCellMar>
          <w:left w:w="75" w:type="dxa"/>
          <w:right w:w="75" w:type="dxa"/>
        </w:tblCellMar>
        <w:tblLook w:val="0000"/>
      </w:tblPr>
      <w:tblGrid>
        <w:gridCol w:w="2410"/>
        <w:gridCol w:w="3544"/>
        <w:gridCol w:w="3402"/>
      </w:tblGrid>
      <w:tr w:rsidR="004E6FDF" w:rsidRPr="00AF2A9C" w:rsidTr="00C4381A">
        <w:trPr>
          <w:tblCellSpacing w:w="5" w:type="nil"/>
        </w:trPr>
        <w:tc>
          <w:tcPr>
            <w:tcW w:w="2410" w:type="dxa"/>
            <w:tcBorders>
              <w:top w:val="single" w:sz="4" w:space="0" w:color="auto"/>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 xml:space="preserve">Жилье </w:t>
            </w:r>
          </w:p>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 xml:space="preserve">по уровню </w:t>
            </w:r>
          </w:p>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комфортности</w:t>
            </w:r>
          </w:p>
        </w:tc>
        <w:tc>
          <w:tcPr>
            <w:tcW w:w="3544" w:type="dxa"/>
            <w:tcBorders>
              <w:top w:val="single" w:sz="4" w:space="0" w:color="auto"/>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 xml:space="preserve">Характеристика </w:t>
            </w:r>
          </w:p>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жилья</w:t>
            </w:r>
          </w:p>
        </w:tc>
        <w:tc>
          <w:tcPr>
            <w:tcW w:w="3402" w:type="dxa"/>
            <w:tcBorders>
              <w:top w:val="single" w:sz="4" w:space="0" w:color="auto"/>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 xml:space="preserve">Доля в общем объеме </w:t>
            </w:r>
          </w:p>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строительства по Омсукчанскому городскому округу, %</w:t>
            </w:r>
          </w:p>
        </w:tc>
      </w:tr>
      <w:tr w:rsidR="004E6FDF" w:rsidRPr="00AF2A9C" w:rsidTr="00C4381A">
        <w:trPr>
          <w:tblCellSpacing w:w="5" w:type="nil"/>
        </w:trPr>
        <w:tc>
          <w:tcPr>
            <w:tcW w:w="241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Высококомфортное</w:t>
            </w:r>
          </w:p>
        </w:tc>
        <w:tc>
          <w:tcPr>
            <w:tcW w:w="354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Высший уровень комфорта</w:t>
            </w:r>
          </w:p>
        </w:tc>
        <w:tc>
          <w:tcPr>
            <w:tcW w:w="3402"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10-15</w:t>
            </w:r>
          </w:p>
        </w:tc>
      </w:tr>
      <w:tr w:rsidR="004E6FDF" w:rsidRPr="00AF2A9C" w:rsidTr="00C4381A">
        <w:trPr>
          <w:tblCellSpacing w:w="5" w:type="nil"/>
        </w:trPr>
        <w:tc>
          <w:tcPr>
            <w:tcW w:w="241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Комфортное</w:t>
            </w:r>
          </w:p>
        </w:tc>
        <w:tc>
          <w:tcPr>
            <w:tcW w:w="354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Повышенный уровень комфорта</w:t>
            </w:r>
          </w:p>
        </w:tc>
        <w:tc>
          <w:tcPr>
            <w:tcW w:w="3402"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r>
      <w:tr w:rsidR="004E6FDF" w:rsidRPr="00AF2A9C" w:rsidTr="00C4381A">
        <w:trPr>
          <w:tblCellSpacing w:w="5" w:type="nil"/>
        </w:trPr>
        <w:tc>
          <w:tcPr>
            <w:tcW w:w="241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Массовое</w:t>
            </w:r>
          </w:p>
        </w:tc>
        <w:tc>
          <w:tcPr>
            <w:tcW w:w="354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Общепринятая норма комфорта</w:t>
            </w:r>
          </w:p>
        </w:tc>
        <w:tc>
          <w:tcPr>
            <w:tcW w:w="3402"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60-70</w:t>
            </w:r>
          </w:p>
        </w:tc>
      </w:tr>
      <w:tr w:rsidR="004E6FDF" w:rsidRPr="00AF2A9C" w:rsidTr="00C4381A">
        <w:trPr>
          <w:tblCellSpacing w:w="5" w:type="nil"/>
        </w:trPr>
        <w:tc>
          <w:tcPr>
            <w:tcW w:w="241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Социальное</w:t>
            </w:r>
          </w:p>
        </w:tc>
        <w:tc>
          <w:tcPr>
            <w:tcW w:w="354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Законодательно установленная норма комфорта</w:t>
            </w:r>
          </w:p>
        </w:tc>
        <w:tc>
          <w:tcPr>
            <w:tcW w:w="3402"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20-25</w:t>
            </w:r>
          </w:p>
        </w:tc>
      </w:tr>
      <w:tr w:rsidR="004E6FDF" w:rsidRPr="00AF2A9C" w:rsidTr="00C4381A">
        <w:trPr>
          <w:tblCellSpacing w:w="5" w:type="nil"/>
        </w:trPr>
        <w:tc>
          <w:tcPr>
            <w:tcW w:w="241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Временное</w:t>
            </w:r>
          </w:p>
        </w:tc>
        <w:tc>
          <w:tcPr>
            <w:tcW w:w="354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Общепринятая норма комфорта</w:t>
            </w:r>
          </w:p>
        </w:tc>
        <w:tc>
          <w:tcPr>
            <w:tcW w:w="3402"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r>
      <w:tr w:rsidR="004E6FDF" w:rsidRPr="00577EA8" w:rsidTr="00C4381A">
        <w:trPr>
          <w:tblCellSpacing w:w="5" w:type="nil"/>
        </w:trPr>
        <w:tc>
          <w:tcPr>
            <w:tcW w:w="241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Специализированное</w:t>
            </w:r>
          </w:p>
        </w:tc>
        <w:tc>
          <w:tcPr>
            <w:tcW w:w="354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2A9C">
              <w:rPr>
                <w:rFonts w:ascii="Times New Roman" w:hAnsi="Times New Roman" w:cs="Times New Roman"/>
                <w:sz w:val="24"/>
                <w:szCs w:val="24"/>
              </w:rPr>
              <w:t>Законодательно установленная норма комфорта</w:t>
            </w:r>
          </w:p>
        </w:tc>
        <w:tc>
          <w:tcPr>
            <w:tcW w:w="3402"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около 5</w:t>
            </w:r>
          </w:p>
        </w:tc>
      </w:tr>
    </w:tbl>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В жилой застройке для обеспечения соответствующими жилищными условиями маломобильных групп - инвалидов и престарелых - необходимо формирование специализированного жилищного фонда.</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Норма обеспеченности:</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 для престарелых - 60 чел. на 1 тыс. человек с 60 лет;</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 для инвалидов в креслах-колясках и их семей - 0,5 чел. на 1 тыс. человек всего населения.</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решения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 Этажность специального жилого дома - не более 5 этажей.</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Максимальные и минимальные расстояния (бытовые разрывы) между зданиями, а также между крайними строениями на приквартирных участках определяются расчетами инсоляции помещений и противопожарными разрывами.</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 xml:space="preserve">Расстояния между зданиями в зависимости от функционального назначения определяются по </w:t>
      </w:r>
      <w:hyperlink r:id="rId66" w:history="1">
        <w:r w:rsidRPr="00AF2A9C">
          <w:rPr>
            <w:rFonts w:ascii="Times New Roman" w:hAnsi="Times New Roman" w:cs="Times New Roman"/>
            <w:color w:val="0000FF"/>
            <w:sz w:val="24"/>
            <w:szCs w:val="24"/>
          </w:rPr>
          <w:t>СанПин 2.2.1/2.1.1.1200-03</w:t>
        </w:r>
      </w:hyperlink>
      <w:r w:rsidRPr="00AF2A9C">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Требуемая нормативная продолжительность инсоляции должна быть обоснована расчетом на стадии проекта застройки и рабочего проекта.</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Минимальные противопожарные расстояния между зданиями (а также между крайними строениями и группами строений на приквартирных участках) принимаются по таблице 1 Приложения № 1 к СНиП 2.07.01-89* "Градостроительство. Планировка и застройка городских и сельских поселений".</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При этом расстояния (бытовые разрывы) между длинными сторонами секционных жилых зданий высотой 2-3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 xml:space="preserve">Расстояния от помещений (сооружений) для содержания и разведения животных до объектов жилой застройки приведены в </w:t>
      </w:r>
      <w:hyperlink w:anchor="Par1974" w:history="1">
        <w:r w:rsidRPr="00AF2A9C">
          <w:rPr>
            <w:rFonts w:ascii="Times New Roman" w:hAnsi="Times New Roman" w:cs="Times New Roman"/>
            <w:color w:val="0000FF"/>
            <w:sz w:val="24"/>
            <w:szCs w:val="24"/>
          </w:rPr>
          <w:t>таблице 15</w:t>
        </w:r>
      </w:hyperlink>
      <w:r w:rsidRPr="00AF2A9C">
        <w:rPr>
          <w:rFonts w:ascii="Times New Roman" w:hAnsi="Times New Roman" w:cs="Times New Roman"/>
          <w:sz w:val="24"/>
          <w:szCs w:val="24"/>
        </w:rPr>
        <w:t>.</w:t>
      </w:r>
    </w:p>
    <w:p w:rsidR="004E6FDF" w:rsidRPr="00AF2A9C"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73" w:name="Par1974"/>
      <w:bookmarkEnd w:id="73"/>
      <w:r w:rsidRPr="00AF2A9C">
        <w:rPr>
          <w:rFonts w:ascii="Times New Roman" w:hAnsi="Times New Roman" w:cs="Times New Roman"/>
          <w:sz w:val="24"/>
          <w:szCs w:val="24"/>
        </w:rPr>
        <w:t>Таблица 15</w:t>
      </w:r>
    </w:p>
    <w:tbl>
      <w:tblPr>
        <w:tblW w:w="9356" w:type="dxa"/>
        <w:tblCellSpacing w:w="5" w:type="nil"/>
        <w:tblInd w:w="75" w:type="dxa"/>
        <w:tblLayout w:type="fixed"/>
        <w:tblCellMar>
          <w:left w:w="75" w:type="dxa"/>
          <w:right w:w="75" w:type="dxa"/>
        </w:tblCellMar>
        <w:tblLook w:val="0000"/>
      </w:tblPr>
      <w:tblGrid>
        <w:gridCol w:w="1920"/>
        <w:gridCol w:w="915"/>
        <w:gridCol w:w="1134"/>
        <w:gridCol w:w="993"/>
        <w:gridCol w:w="1134"/>
        <w:gridCol w:w="850"/>
        <w:gridCol w:w="1276"/>
        <w:gridCol w:w="1134"/>
      </w:tblGrid>
      <w:tr w:rsidR="004E6FDF" w:rsidRPr="00AF2A9C" w:rsidTr="00C4381A">
        <w:trPr>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Нормативный разрыв от жилой застройки</w:t>
            </w:r>
          </w:p>
        </w:tc>
        <w:tc>
          <w:tcPr>
            <w:tcW w:w="7436" w:type="dxa"/>
            <w:gridSpan w:val="7"/>
            <w:tcBorders>
              <w:top w:val="single" w:sz="4" w:space="0" w:color="auto"/>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Поголовье (шт.)</w:t>
            </w:r>
          </w:p>
        </w:tc>
      </w:tr>
      <w:tr w:rsidR="004E6FDF" w:rsidRPr="00AF2A9C" w:rsidTr="00C4381A">
        <w:trPr>
          <w:tblCellSpacing w:w="5" w:type="nil"/>
        </w:trPr>
        <w:tc>
          <w:tcPr>
            <w:tcW w:w="1920" w:type="dxa"/>
            <w:vMerge/>
            <w:tcBorders>
              <w:top w:val="single" w:sz="4" w:space="0" w:color="auto"/>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915"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свиньи</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коровы, бычки</w:t>
            </w:r>
          </w:p>
        </w:tc>
        <w:tc>
          <w:tcPr>
            <w:tcW w:w="993"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овцы, козы</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кролики-матки</w:t>
            </w:r>
          </w:p>
        </w:tc>
        <w:tc>
          <w:tcPr>
            <w:tcW w:w="85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птица</w:t>
            </w:r>
          </w:p>
        </w:tc>
        <w:tc>
          <w:tcPr>
            <w:tcW w:w="1276"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Лошади</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нутрии, песцы</w:t>
            </w:r>
          </w:p>
        </w:tc>
      </w:tr>
      <w:tr w:rsidR="004E6FDF" w:rsidRPr="00AF2A9C" w:rsidTr="00C4381A">
        <w:trPr>
          <w:tblCellSpacing w:w="5" w:type="nil"/>
        </w:trPr>
        <w:tc>
          <w:tcPr>
            <w:tcW w:w="192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10 м</w:t>
            </w:r>
          </w:p>
        </w:tc>
        <w:tc>
          <w:tcPr>
            <w:tcW w:w="915"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5</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5</w:t>
            </w:r>
          </w:p>
        </w:tc>
        <w:tc>
          <w:tcPr>
            <w:tcW w:w="993"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10</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10</w:t>
            </w:r>
          </w:p>
        </w:tc>
        <w:tc>
          <w:tcPr>
            <w:tcW w:w="85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30</w:t>
            </w:r>
          </w:p>
        </w:tc>
        <w:tc>
          <w:tcPr>
            <w:tcW w:w="1276"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5</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5</w:t>
            </w:r>
          </w:p>
        </w:tc>
      </w:tr>
      <w:tr w:rsidR="004E6FDF" w:rsidRPr="00AF2A9C" w:rsidTr="00C4381A">
        <w:trPr>
          <w:tblCellSpacing w:w="5" w:type="nil"/>
        </w:trPr>
        <w:tc>
          <w:tcPr>
            <w:tcW w:w="192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20 м</w:t>
            </w:r>
          </w:p>
        </w:tc>
        <w:tc>
          <w:tcPr>
            <w:tcW w:w="915"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8</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8</w:t>
            </w:r>
          </w:p>
        </w:tc>
        <w:tc>
          <w:tcPr>
            <w:tcW w:w="993"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15</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20</w:t>
            </w:r>
          </w:p>
        </w:tc>
        <w:tc>
          <w:tcPr>
            <w:tcW w:w="85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45</w:t>
            </w:r>
          </w:p>
        </w:tc>
        <w:tc>
          <w:tcPr>
            <w:tcW w:w="1276"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8</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8</w:t>
            </w:r>
          </w:p>
        </w:tc>
      </w:tr>
      <w:tr w:rsidR="004E6FDF" w:rsidRPr="00AF2A9C" w:rsidTr="00C4381A">
        <w:trPr>
          <w:tblCellSpacing w:w="5" w:type="nil"/>
        </w:trPr>
        <w:tc>
          <w:tcPr>
            <w:tcW w:w="192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30 м</w:t>
            </w:r>
          </w:p>
        </w:tc>
        <w:tc>
          <w:tcPr>
            <w:tcW w:w="915"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10</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10</w:t>
            </w:r>
          </w:p>
        </w:tc>
        <w:tc>
          <w:tcPr>
            <w:tcW w:w="993"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20</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30</w:t>
            </w:r>
          </w:p>
        </w:tc>
        <w:tc>
          <w:tcPr>
            <w:tcW w:w="85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60</w:t>
            </w:r>
          </w:p>
        </w:tc>
        <w:tc>
          <w:tcPr>
            <w:tcW w:w="1276"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10</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10</w:t>
            </w:r>
          </w:p>
        </w:tc>
      </w:tr>
      <w:tr w:rsidR="004E6FDF" w:rsidRPr="00577EA8" w:rsidTr="00C4381A">
        <w:trPr>
          <w:tblCellSpacing w:w="5" w:type="nil"/>
        </w:trPr>
        <w:tc>
          <w:tcPr>
            <w:tcW w:w="192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40 м</w:t>
            </w:r>
          </w:p>
        </w:tc>
        <w:tc>
          <w:tcPr>
            <w:tcW w:w="915"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15</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15</w:t>
            </w:r>
          </w:p>
        </w:tc>
        <w:tc>
          <w:tcPr>
            <w:tcW w:w="993"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25</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40</w:t>
            </w:r>
          </w:p>
        </w:tc>
        <w:tc>
          <w:tcPr>
            <w:tcW w:w="850"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75</w:t>
            </w:r>
          </w:p>
        </w:tc>
        <w:tc>
          <w:tcPr>
            <w:tcW w:w="1276"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15</w:t>
            </w:r>
          </w:p>
        </w:tc>
        <w:tc>
          <w:tcPr>
            <w:tcW w:w="1134" w:type="dxa"/>
            <w:tcBorders>
              <w:left w:val="single" w:sz="4" w:space="0" w:color="auto"/>
              <w:bottom w:val="single" w:sz="4" w:space="0" w:color="auto"/>
              <w:right w:val="single" w:sz="4" w:space="0" w:color="auto"/>
            </w:tcBorders>
          </w:tcPr>
          <w:p w:rsidR="004E6FDF" w:rsidRPr="00AF2A9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2A9C">
              <w:rPr>
                <w:rFonts w:ascii="Times New Roman" w:hAnsi="Times New Roman" w:cs="Times New Roman"/>
                <w:sz w:val="24"/>
                <w:szCs w:val="24"/>
              </w:rPr>
              <w:t>до 15</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AF2A9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2A9C">
        <w:rPr>
          <w:rFonts w:ascii="Times New Roman" w:hAnsi="Times New Roman" w:cs="Times New Roman"/>
          <w:sz w:val="24"/>
          <w:szCs w:val="24"/>
        </w:rPr>
        <w:t>Жилую застройку необходимо отделять от железных дорог санитарно-защитной зоной шириной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СНиП II-12-77, ширина санитарно-защитной зоны может быть уменьшена, но не более чем на 50 м.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 Ширину санитарно-защитной зоны до границ садовых участков следует принимать не менее 50 м.</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Запрещается размещение жилых помещений в цокольных и подвальных этажах.</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указанных в п.п. 4.10 и 4.11 СНиП 31-01-2003 и объектов, оказывающих вредное воздействие на человека.</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СНиП 21-01-97*, СНиП 31-01-2003, СНиП 2.08.02-89*, СНиП 21-02-99*, </w:t>
      </w:r>
      <w:hyperlink r:id="rId67" w:history="1">
        <w:r w:rsidRPr="001D1FEA">
          <w:rPr>
            <w:rFonts w:ascii="Times New Roman" w:hAnsi="Times New Roman" w:cs="Times New Roman"/>
            <w:color w:val="0000FF"/>
            <w:sz w:val="24"/>
            <w:szCs w:val="24"/>
          </w:rPr>
          <w:t>ППБ 01-03</w:t>
        </w:r>
      </w:hyperlink>
      <w:r w:rsidRPr="001D1FEA">
        <w:rPr>
          <w:rFonts w:ascii="Times New Roman" w:hAnsi="Times New Roman" w:cs="Times New Roman"/>
          <w:sz w:val="24"/>
          <w:szCs w:val="24"/>
        </w:rPr>
        <w:t>, в том числе:</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 обособленные от придомовой территории входы для посетителей;</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 обособленные подъезды и площадки для парковки автомобилей, обслуживающих встроенный объект;</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 самостоятельные шахты для вентиляции;</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 отделение нежилых помещений от жилых противопожарными, звукоизолирующими перекрытиями и перегородками.</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4E6FDF" w:rsidRPr="001D1FE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1FEA">
        <w:rPr>
          <w:rFonts w:ascii="Times New Roman" w:hAnsi="Times New Roman" w:cs="Times New Roman"/>
          <w:sz w:val="24"/>
          <w:szCs w:val="24"/>
        </w:rPr>
        <w:t xml:space="preserve">Расчет площади нормируемых элементов дворовой территории осуществляется в соответствии с нормами, приведенными в </w:t>
      </w:r>
      <w:hyperlink w:anchor="Par2031" w:history="1">
        <w:r w:rsidRPr="001D1FEA">
          <w:rPr>
            <w:rFonts w:ascii="Times New Roman" w:hAnsi="Times New Roman" w:cs="Times New Roman"/>
            <w:color w:val="0000FF"/>
            <w:sz w:val="24"/>
            <w:szCs w:val="24"/>
          </w:rPr>
          <w:t>таблице 16</w:t>
        </w:r>
      </w:hyperlink>
      <w:r w:rsidRPr="001D1FEA">
        <w:rPr>
          <w:rFonts w:ascii="Times New Roman" w:hAnsi="Times New Roman" w:cs="Times New Roman"/>
          <w:sz w:val="24"/>
          <w:szCs w:val="24"/>
        </w:rPr>
        <w:t>.</w:t>
      </w:r>
    </w:p>
    <w:p w:rsidR="004E6FDF" w:rsidRPr="001D1FEA"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74" w:name="Par2031"/>
      <w:bookmarkEnd w:id="74"/>
      <w:r w:rsidRPr="001D1FEA">
        <w:rPr>
          <w:rFonts w:ascii="Times New Roman" w:hAnsi="Times New Roman" w:cs="Times New Roman"/>
          <w:sz w:val="24"/>
          <w:szCs w:val="24"/>
        </w:rPr>
        <w:t>Таблица 16</w:t>
      </w:r>
    </w:p>
    <w:tbl>
      <w:tblPr>
        <w:tblW w:w="0" w:type="auto"/>
        <w:tblCellSpacing w:w="5" w:type="nil"/>
        <w:tblInd w:w="75" w:type="dxa"/>
        <w:tblLayout w:type="fixed"/>
        <w:tblCellMar>
          <w:left w:w="75" w:type="dxa"/>
          <w:right w:w="75" w:type="dxa"/>
        </w:tblCellMar>
        <w:tblLook w:val="0000"/>
      </w:tblPr>
      <w:tblGrid>
        <w:gridCol w:w="6900"/>
        <w:gridCol w:w="2456"/>
      </w:tblGrid>
      <w:tr w:rsidR="004E6FDF" w:rsidRPr="004D4081" w:rsidTr="00C4381A">
        <w:trPr>
          <w:tblCellSpacing w:w="5" w:type="nil"/>
        </w:trPr>
        <w:tc>
          <w:tcPr>
            <w:tcW w:w="6900" w:type="dxa"/>
            <w:tcBorders>
              <w:top w:val="single" w:sz="4" w:space="0" w:color="auto"/>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Площадки</w:t>
            </w:r>
          </w:p>
        </w:tc>
        <w:tc>
          <w:tcPr>
            <w:tcW w:w="2456" w:type="dxa"/>
            <w:tcBorders>
              <w:top w:val="single" w:sz="4" w:space="0" w:color="auto"/>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Удельные размеры площадок, кв. м/чел.</w:t>
            </w:r>
          </w:p>
        </w:tc>
      </w:tr>
      <w:tr w:rsidR="004E6FDF" w:rsidRPr="004D4081" w:rsidTr="00C4381A">
        <w:trPr>
          <w:tblCellSpacing w:w="5" w:type="nil"/>
        </w:trPr>
        <w:tc>
          <w:tcPr>
            <w:tcW w:w="6900"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Для игр детей дошкольного и младшего школьного возраста</w:t>
            </w:r>
          </w:p>
        </w:tc>
        <w:tc>
          <w:tcPr>
            <w:tcW w:w="2456"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0,35</w:t>
            </w:r>
          </w:p>
        </w:tc>
      </w:tr>
      <w:tr w:rsidR="004E6FDF" w:rsidRPr="004D4081" w:rsidTr="00C4381A">
        <w:trPr>
          <w:tblCellSpacing w:w="5" w:type="nil"/>
        </w:trPr>
        <w:tc>
          <w:tcPr>
            <w:tcW w:w="6900"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Для отдыха взрослого населения</w:t>
            </w:r>
          </w:p>
        </w:tc>
        <w:tc>
          <w:tcPr>
            <w:tcW w:w="2456"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0,05</w:t>
            </w:r>
          </w:p>
        </w:tc>
      </w:tr>
      <w:tr w:rsidR="004E6FDF" w:rsidRPr="004D4081" w:rsidTr="00C4381A">
        <w:trPr>
          <w:tblCellSpacing w:w="5" w:type="nil"/>
        </w:trPr>
        <w:tc>
          <w:tcPr>
            <w:tcW w:w="6900"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Для занятий физкультурой</w:t>
            </w:r>
          </w:p>
        </w:tc>
        <w:tc>
          <w:tcPr>
            <w:tcW w:w="2456"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1,0</w:t>
            </w:r>
          </w:p>
        </w:tc>
      </w:tr>
      <w:tr w:rsidR="004E6FDF" w:rsidRPr="004D4081" w:rsidTr="00C4381A">
        <w:trPr>
          <w:tblCellSpacing w:w="5" w:type="nil"/>
        </w:trPr>
        <w:tc>
          <w:tcPr>
            <w:tcW w:w="6900"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Для хозяйственных целей и выгула собак</w:t>
            </w:r>
          </w:p>
        </w:tc>
        <w:tc>
          <w:tcPr>
            <w:tcW w:w="2456"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0,3</w:t>
            </w:r>
          </w:p>
        </w:tc>
      </w:tr>
      <w:tr w:rsidR="004E6FDF" w:rsidRPr="004D4081" w:rsidTr="00C4381A">
        <w:trPr>
          <w:tblCellSpacing w:w="5" w:type="nil"/>
        </w:trPr>
        <w:tc>
          <w:tcPr>
            <w:tcW w:w="6900"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Для временной стоянки (парковки) автотранспорта</w:t>
            </w:r>
          </w:p>
        </w:tc>
        <w:tc>
          <w:tcPr>
            <w:tcW w:w="2456"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2,0</w:t>
            </w:r>
          </w:p>
        </w:tc>
      </w:tr>
    </w:tbl>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4081">
        <w:rPr>
          <w:rFonts w:ascii="Times New Roman" w:hAnsi="Times New Roman" w:cs="Times New Roman"/>
          <w:sz w:val="20"/>
          <w:szCs w:val="20"/>
        </w:rPr>
        <w:t>Примечание: В Омсукчанском городском округе и населенных пунктах Магаданской области удельные размеры площадок для игр детей, отдыха взрослого населения, занятий физкультурой и др. уменьшены на 50% по сравнению с требованиями показателей таблицы 2 пункта 2.13 СНиП 2.07.01-89* в связи с расположением их в климатических подрайонах IА, IГ.</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4E6FDF" w:rsidRPr="00577EA8"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highlight w:val="yellow"/>
        </w:rPr>
      </w:pPr>
      <w:bookmarkStart w:id="75" w:name="Par2048"/>
      <w:bookmarkEnd w:id="75"/>
    </w:p>
    <w:p w:rsidR="004E6FDF" w:rsidRPr="004D4081"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4D4081">
        <w:rPr>
          <w:rFonts w:ascii="Times New Roman" w:hAnsi="Times New Roman" w:cs="Times New Roman"/>
          <w:b/>
          <w:sz w:val="24"/>
          <w:szCs w:val="24"/>
        </w:rPr>
        <w:t>2.4.2. Параметры объектов общественно-делового назначения.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xml:space="preserve">Нормы расчета количества и параметров учреждений обслуживания и размеры их земельных участков указаны в </w:t>
      </w:r>
      <w:hyperlink w:anchor="Par4917" w:history="1">
        <w:r w:rsidRPr="004D4081">
          <w:rPr>
            <w:rFonts w:ascii="Times New Roman" w:hAnsi="Times New Roman" w:cs="Times New Roman"/>
            <w:color w:val="0000FF"/>
            <w:sz w:val="24"/>
            <w:szCs w:val="24"/>
          </w:rPr>
          <w:t>приложении № 2</w:t>
        </w:r>
      </w:hyperlink>
      <w:r w:rsidRPr="004D4081">
        <w:rPr>
          <w:rFonts w:ascii="Times New Roman" w:hAnsi="Times New Roman" w:cs="Times New Roman"/>
          <w:sz w:val="24"/>
          <w:szCs w:val="24"/>
        </w:rPr>
        <w:t xml:space="preserve"> (рекомендуемое).</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Расчет количества и параметров учреждений обслуживания необходимо осуществлять преимущественно на постоянное население, но при условии возможности корректировки с учетом наличного.</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Технические характеристики общественных зданий следует принимать в соответствии с действующими нормативами (СНиП 31-06-2009 "Общественные здания и сооружения").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Объекты социальной сферы необходимо размещать с учетом приближения их к местам жительства и работы, увязки с сетью общественного пассажирского транспорта.</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Необходимо предусматривать пешеходную и транспортную доступность объектов социальной сферы.</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Классификация общественных центров:</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общегородского округа;</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специализированный;</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жилого района.</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xml:space="preserve">Размер территории общественных центров необходимо определять в зависимости от величины населенных пунктов, народнохозяйственного профиля, климатического района, при определении размера необходимо исходить из максимально интенсивного ее использования. </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Объекты обслуживания общегородского округа следует размещать с учетом населения в системе расселения из расчета транспортной доступности не более 1 часа (порядка 50 км).</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xml:space="preserve">Радиус обслуживания населения учреждениями и предприятиями обслуживания, размещаемыми в жилой застройке в зависимости от местоположения, следует принимать в соответствии с </w:t>
      </w:r>
      <w:hyperlink w:anchor="Par2065" w:history="1">
        <w:r w:rsidRPr="004D4081">
          <w:rPr>
            <w:rFonts w:ascii="Times New Roman" w:hAnsi="Times New Roman" w:cs="Times New Roman"/>
            <w:color w:val="0000FF"/>
            <w:sz w:val="24"/>
            <w:szCs w:val="24"/>
          </w:rPr>
          <w:t>таблицей 17</w:t>
        </w:r>
      </w:hyperlink>
      <w:r w:rsidRPr="004D4081">
        <w:rPr>
          <w:rFonts w:ascii="Times New Roman" w:hAnsi="Times New Roman" w:cs="Times New Roman"/>
          <w:sz w:val="24"/>
          <w:szCs w:val="24"/>
        </w:rPr>
        <w:t>.</w:t>
      </w:r>
    </w:p>
    <w:p w:rsidR="004E6FDF" w:rsidRPr="004D4081"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76" w:name="Par2065"/>
      <w:bookmarkEnd w:id="76"/>
      <w:r w:rsidRPr="004D4081">
        <w:rPr>
          <w:rFonts w:ascii="Times New Roman" w:hAnsi="Times New Roman" w:cs="Times New Roman"/>
          <w:sz w:val="24"/>
          <w:szCs w:val="24"/>
        </w:rPr>
        <w:t>Таблица 17</w:t>
      </w:r>
    </w:p>
    <w:tbl>
      <w:tblPr>
        <w:tblW w:w="9356" w:type="dxa"/>
        <w:tblCellSpacing w:w="5" w:type="nil"/>
        <w:tblInd w:w="75" w:type="dxa"/>
        <w:tblLayout w:type="fixed"/>
        <w:tblCellMar>
          <w:left w:w="75" w:type="dxa"/>
          <w:right w:w="75" w:type="dxa"/>
        </w:tblCellMar>
        <w:tblLook w:val="0000"/>
      </w:tblPr>
      <w:tblGrid>
        <w:gridCol w:w="6002"/>
        <w:gridCol w:w="1677"/>
        <w:gridCol w:w="1677"/>
      </w:tblGrid>
      <w:tr w:rsidR="004E6FDF" w:rsidRPr="004D4081" w:rsidTr="00C4381A">
        <w:trPr>
          <w:tblCellSpacing w:w="5" w:type="nil"/>
        </w:trPr>
        <w:tc>
          <w:tcPr>
            <w:tcW w:w="6002" w:type="dxa"/>
            <w:vMerge w:val="restart"/>
            <w:tcBorders>
              <w:top w:val="single" w:sz="4" w:space="0" w:color="auto"/>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Учреждения и предприятия обслуживания</w:t>
            </w:r>
          </w:p>
        </w:tc>
        <w:tc>
          <w:tcPr>
            <w:tcW w:w="3354" w:type="dxa"/>
            <w:gridSpan w:val="2"/>
            <w:tcBorders>
              <w:top w:val="single" w:sz="4" w:space="0" w:color="auto"/>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Радиус обслуживания, м</w:t>
            </w:r>
          </w:p>
        </w:tc>
      </w:tr>
      <w:tr w:rsidR="004E6FDF" w:rsidRPr="00577EA8" w:rsidTr="00C4381A">
        <w:trPr>
          <w:tblCellSpacing w:w="5" w:type="nil"/>
        </w:trPr>
        <w:tc>
          <w:tcPr>
            <w:tcW w:w="6002" w:type="dxa"/>
            <w:vMerge/>
            <w:tcBorders>
              <w:top w:val="single" w:sz="4" w:space="0" w:color="auto"/>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1677"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малоэтажная застройка</w:t>
            </w:r>
          </w:p>
        </w:tc>
        <w:tc>
          <w:tcPr>
            <w:tcW w:w="1677"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многоэтажная застройка</w:t>
            </w:r>
          </w:p>
        </w:tc>
      </w:tr>
      <w:tr w:rsidR="004E6FDF" w:rsidRPr="004D4081" w:rsidTr="00C4381A">
        <w:trPr>
          <w:tblCellSpacing w:w="5" w:type="nil"/>
        </w:trPr>
        <w:tc>
          <w:tcPr>
            <w:tcW w:w="6002"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Дошкольные образовательные учреждения</w:t>
            </w:r>
          </w:p>
        </w:tc>
        <w:tc>
          <w:tcPr>
            <w:tcW w:w="1677"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400</w:t>
            </w:r>
          </w:p>
        </w:tc>
        <w:tc>
          <w:tcPr>
            <w:tcW w:w="1677"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250</w:t>
            </w:r>
          </w:p>
        </w:tc>
      </w:tr>
      <w:tr w:rsidR="004E6FDF" w:rsidRPr="004D4081" w:rsidTr="00C4381A">
        <w:trPr>
          <w:tblCellSpacing w:w="5" w:type="nil"/>
        </w:trPr>
        <w:tc>
          <w:tcPr>
            <w:tcW w:w="6002"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Общеобразовательные школы (начальные классы)</w:t>
            </w:r>
          </w:p>
        </w:tc>
        <w:tc>
          <w:tcPr>
            <w:tcW w:w="3354" w:type="dxa"/>
            <w:gridSpan w:val="2"/>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400 (300)</w:t>
            </w:r>
          </w:p>
        </w:tc>
      </w:tr>
      <w:tr w:rsidR="004E6FDF" w:rsidRPr="004D4081" w:rsidTr="00C4381A">
        <w:trPr>
          <w:tblCellSpacing w:w="5" w:type="nil"/>
        </w:trPr>
        <w:tc>
          <w:tcPr>
            <w:tcW w:w="6002"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Помещения для физкультурно-оздоровительных занятий</w:t>
            </w:r>
          </w:p>
        </w:tc>
        <w:tc>
          <w:tcPr>
            <w:tcW w:w="3354" w:type="dxa"/>
            <w:gridSpan w:val="2"/>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500</w:t>
            </w:r>
          </w:p>
        </w:tc>
      </w:tr>
      <w:tr w:rsidR="004E6FDF" w:rsidRPr="004D4081" w:rsidTr="00C4381A">
        <w:trPr>
          <w:tblCellSpacing w:w="5" w:type="nil"/>
        </w:trPr>
        <w:tc>
          <w:tcPr>
            <w:tcW w:w="6002"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Физкультурно-спортивные центры</w:t>
            </w:r>
          </w:p>
        </w:tc>
        <w:tc>
          <w:tcPr>
            <w:tcW w:w="3354" w:type="dxa"/>
            <w:gridSpan w:val="2"/>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1500</w:t>
            </w:r>
          </w:p>
        </w:tc>
      </w:tr>
      <w:tr w:rsidR="004E6FDF" w:rsidRPr="004D4081" w:rsidTr="00C4381A">
        <w:trPr>
          <w:tblCellSpacing w:w="5" w:type="nil"/>
        </w:trPr>
        <w:tc>
          <w:tcPr>
            <w:tcW w:w="6002"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Амбулаторно-поликлинические учреждения</w:t>
            </w:r>
          </w:p>
        </w:tc>
        <w:tc>
          <w:tcPr>
            <w:tcW w:w="3354" w:type="dxa"/>
            <w:gridSpan w:val="2"/>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800</w:t>
            </w:r>
          </w:p>
        </w:tc>
      </w:tr>
      <w:tr w:rsidR="004E6FDF" w:rsidRPr="004D4081" w:rsidTr="00C4381A">
        <w:trPr>
          <w:tblCellSpacing w:w="5" w:type="nil"/>
        </w:trPr>
        <w:tc>
          <w:tcPr>
            <w:tcW w:w="6002"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Аптеки</w:t>
            </w:r>
          </w:p>
        </w:tc>
        <w:tc>
          <w:tcPr>
            <w:tcW w:w="1677"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600</w:t>
            </w:r>
          </w:p>
        </w:tc>
        <w:tc>
          <w:tcPr>
            <w:tcW w:w="1677"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300</w:t>
            </w:r>
          </w:p>
        </w:tc>
      </w:tr>
      <w:tr w:rsidR="004E6FDF" w:rsidRPr="004D4081" w:rsidTr="00C4381A">
        <w:trPr>
          <w:tblCellSpacing w:w="5" w:type="nil"/>
        </w:trPr>
        <w:tc>
          <w:tcPr>
            <w:tcW w:w="6002"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Предприятия торговли, общественного питания и бытового обслуживания местного значения</w:t>
            </w:r>
          </w:p>
        </w:tc>
        <w:tc>
          <w:tcPr>
            <w:tcW w:w="1677"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600</w:t>
            </w:r>
          </w:p>
        </w:tc>
        <w:tc>
          <w:tcPr>
            <w:tcW w:w="1677"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300</w:t>
            </w:r>
          </w:p>
        </w:tc>
      </w:tr>
      <w:tr w:rsidR="004E6FDF" w:rsidRPr="004D4081" w:rsidTr="00C4381A">
        <w:trPr>
          <w:tblCellSpacing w:w="5" w:type="nil"/>
        </w:trPr>
        <w:tc>
          <w:tcPr>
            <w:tcW w:w="6002"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Отделения связи и филиалы банков</w:t>
            </w:r>
          </w:p>
        </w:tc>
        <w:tc>
          <w:tcPr>
            <w:tcW w:w="3354" w:type="dxa"/>
            <w:gridSpan w:val="2"/>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300</w:t>
            </w:r>
          </w:p>
        </w:tc>
      </w:tr>
      <w:tr w:rsidR="004E6FDF" w:rsidRPr="004D4081" w:rsidTr="00C4381A">
        <w:trPr>
          <w:tblCellSpacing w:w="5" w:type="nil"/>
        </w:trPr>
        <w:tc>
          <w:tcPr>
            <w:tcW w:w="6002"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D4081">
              <w:rPr>
                <w:rFonts w:ascii="Times New Roman" w:hAnsi="Times New Roman" w:cs="Times New Roman"/>
                <w:sz w:val="24"/>
                <w:szCs w:val="24"/>
              </w:rPr>
              <w:t>Пожарное депо</w:t>
            </w:r>
          </w:p>
        </w:tc>
        <w:tc>
          <w:tcPr>
            <w:tcW w:w="3354" w:type="dxa"/>
            <w:gridSpan w:val="2"/>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10 мин.</w:t>
            </w:r>
          </w:p>
        </w:tc>
      </w:tr>
    </w:tbl>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4081">
        <w:rPr>
          <w:rFonts w:ascii="Times New Roman" w:hAnsi="Times New Roman" w:cs="Times New Roman"/>
          <w:sz w:val="20"/>
          <w:szCs w:val="20"/>
        </w:rPr>
        <w:t>Примечание:</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4081">
        <w:rPr>
          <w:rFonts w:ascii="Times New Roman" w:hAnsi="Times New Roman" w:cs="Times New Roman"/>
          <w:sz w:val="20"/>
          <w:szCs w:val="20"/>
        </w:rPr>
        <w:t>1. Пути подходов к общеобразовательным школам с начальными классами не должны пересекать проезжую часть магистральных улиц в одном уровне.</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4081">
        <w:rPr>
          <w:rFonts w:ascii="Times New Roman" w:hAnsi="Times New Roman" w:cs="Times New Roman"/>
          <w:sz w:val="20"/>
          <w:szCs w:val="20"/>
        </w:rPr>
        <w:t>2. Радиусы обслуживания специализированными и оздоровительными дошкольными учреждениями и общеобразовательными школами (языковые, математические, спортивные и т.п.), а также радиусы транспортной доступности принимаются по заданию на проектирование.</w:t>
      </w:r>
    </w:p>
    <w:p w:rsidR="004E6FDF" w:rsidRPr="00577EA8"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highlight w:val="yellow"/>
        </w:rPr>
      </w:pPr>
      <w:bookmarkStart w:id="77" w:name="Par2096"/>
      <w:bookmarkEnd w:id="77"/>
    </w:p>
    <w:p w:rsidR="004E6FDF" w:rsidRPr="004D4081" w:rsidRDefault="004E6FDF" w:rsidP="004E6FDF">
      <w:pPr>
        <w:widowControl w:val="0"/>
        <w:autoSpaceDE w:val="0"/>
        <w:autoSpaceDN w:val="0"/>
        <w:adjustRightInd w:val="0"/>
        <w:spacing w:after="0" w:line="240" w:lineRule="auto"/>
        <w:jc w:val="both"/>
        <w:outlineLvl w:val="3"/>
        <w:rPr>
          <w:rFonts w:ascii="Times New Roman" w:hAnsi="Times New Roman" w:cs="Times New Roman"/>
          <w:b/>
          <w:sz w:val="24"/>
          <w:szCs w:val="24"/>
        </w:rPr>
      </w:pPr>
      <w:r w:rsidRPr="004D4081">
        <w:rPr>
          <w:rFonts w:ascii="Times New Roman" w:hAnsi="Times New Roman" w:cs="Times New Roman"/>
          <w:b/>
          <w:sz w:val="24"/>
          <w:szCs w:val="24"/>
        </w:rPr>
        <w:t>2.4.3. Параметры объектов спортивного и рекреационного назначения.</w:t>
      </w:r>
    </w:p>
    <w:p w:rsidR="004E6FDF" w:rsidRPr="004D4081"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78" w:name="Par2097"/>
      <w:bookmarkEnd w:id="78"/>
      <w:r w:rsidRPr="004D4081">
        <w:rPr>
          <w:rFonts w:ascii="Times New Roman" w:hAnsi="Times New Roman" w:cs="Times New Roman"/>
          <w:b/>
          <w:sz w:val="24"/>
          <w:szCs w:val="24"/>
        </w:rPr>
        <w:t>2.4.3.1. Параметры объектов спортивного назначения.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Физкультурно-спортивные сооружения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Данные виды объектов и сооружений следует проектировать в соответствии с требованиями СП 31-112-2004 "Физкультурно-спортивные залы. Часть 1, Часть 2 и Часть 3"; СП 31-113-2004 "Бассейны для плавания"; СНиП 31-06-2009 "Общественные здания и сооружения".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При проектировании физкультурно-спортивных сооружений следует предусматривать объекты для вспомогательных помещений:</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помещения входной группы (гардероб, вестибюль, санузлы вестибюля);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санитарно-гигиенического назначения и отдыха занимающихся;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помещения питания;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инструкторские;</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помещения методического назначения;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помещения медицинского назначения;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помещения административно-хозяйственного назначения и бытового обслуживания персонала;</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технические помещения.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2.08.02-89*.</w:t>
      </w:r>
    </w:p>
    <w:p w:rsidR="004E6FDF" w:rsidRPr="00577EA8"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highlight w:val="yellow"/>
        </w:rPr>
      </w:pPr>
      <w:bookmarkStart w:id="79" w:name="Par2111"/>
      <w:bookmarkEnd w:id="79"/>
    </w:p>
    <w:p w:rsidR="004E6FDF" w:rsidRPr="004D4081"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4D4081">
        <w:rPr>
          <w:rFonts w:ascii="Times New Roman" w:hAnsi="Times New Roman" w:cs="Times New Roman"/>
          <w:b/>
          <w:sz w:val="24"/>
          <w:szCs w:val="24"/>
        </w:rPr>
        <w:t>2.4.3.2. Параметры объектов рекреационного назначения.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xml:space="preserve">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ar2114" w:history="1">
        <w:r w:rsidRPr="004D4081">
          <w:rPr>
            <w:rFonts w:ascii="Times New Roman" w:hAnsi="Times New Roman" w:cs="Times New Roman"/>
            <w:color w:val="0000FF"/>
            <w:sz w:val="24"/>
            <w:szCs w:val="24"/>
          </w:rPr>
          <w:t>таблицей 18</w:t>
        </w:r>
      </w:hyperlink>
      <w:r w:rsidRPr="004D4081">
        <w:rPr>
          <w:rFonts w:ascii="Times New Roman" w:hAnsi="Times New Roman" w:cs="Times New Roman"/>
          <w:sz w:val="24"/>
          <w:szCs w:val="24"/>
        </w:rPr>
        <w:t>.</w:t>
      </w:r>
    </w:p>
    <w:p w:rsidR="004E6FDF" w:rsidRPr="004D4081"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80" w:name="Par2114"/>
      <w:bookmarkEnd w:id="80"/>
      <w:r w:rsidRPr="004D4081">
        <w:rPr>
          <w:rFonts w:ascii="Times New Roman" w:hAnsi="Times New Roman" w:cs="Times New Roman"/>
          <w:sz w:val="24"/>
          <w:szCs w:val="24"/>
        </w:rPr>
        <w:t>Таблица 18</w:t>
      </w:r>
    </w:p>
    <w:tbl>
      <w:tblPr>
        <w:tblW w:w="0" w:type="auto"/>
        <w:tblCellSpacing w:w="5" w:type="nil"/>
        <w:tblInd w:w="75" w:type="dxa"/>
        <w:tblLayout w:type="fixed"/>
        <w:tblCellMar>
          <w:left w:w="75" w:type="dxa"/>
          <w:right w:w="75" w:type="dxa"/>
        </w:tblCellMar>
        <w:tblLook w:val="0000"/>
      </w:tblPr>
      <w:tblGrid>
        <w:gridCol w:w="3544"/>
        <w:gridCol w:w="4111"/>
        <w:gridCol w:w="1701"/>
      </w:tblGrid>
      <w:tr w:rsidR="004E6FDF" w:rsidRPr="00577EA8" w:rsidTr="00C4381A">
        <w:trPr>
          <w:tblCellSpacing w:w="5" w:type="nil"/>
        </w:trPr>
        <w:tc>
          <w:tcPr>
            <w:tcW w:w="3544" w:type="dxa"/>
            <w:tcBorders>
              <w:top w:val="single" w:sz="4" w:space="0" w:color="auto"/>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Тип рекреационного объекта городского округа, населенный пункт</w:t>
            </w:r>
          </w:p>
        </w:tc>
        <w:tc>
          <w:tcPr>
            <w:tcW w:w="4111" w:type="dxa"/>
            <w:tcBorders>
              <w:top w:val="single" w:sz="4" w:space="0" w:color="auto"/>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Предельная рекреационная нагрузка - число единовременных посетителей, чел./га</w:t>
            </w:r>
          </w:p>
        </w:tc>
        <w:tc>
          <w:tcPr>
            <w:tcW w:w="1701" w:type="dxa"/>
            <w:tcBorders>
              <w:top w:val="single" w:sz="4" w:space="0" w:color="auto"/>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 xml:space="preserve">Радиус </w:t>
            </w:r>
          </w:p>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доступности</w:t>
            </w:r>
          </w:p>
        </w:tc>
      </w:tr>
      <w:tr w:rsidR="004E6FDF" w:rsidRPr="004D4081" w:rsidTr="00C4381A">
        <w:trPr>
          <w:tblCellSpacing w:w="5" w:type="nil"/>
        </w:trPr>
        <w:tc>
          <w:tcPr>
            <w:tcW w:w="3544"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4D4081">
              <w:rPr>
                <w:rFonts w:ascii="Times New Roman" w:hAnsi="Times New Roman" w:cs="Times New Roman"/>
                <w:sz w:val="24"/>
                <w:szCs w:val="24"/>
              </w:rPr>
              <w:t>Леса городского округа</w:t>
            </w:r>
          </w:p>
        </w:tc>
        <w:tc>
          <w:tcPr>
            <w:tcW w:w="411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не более 5</w:t>
            </w:r>
          </w:p>
        </w:tc>
        <w:tc>
          <w:tcPr>
            <w:tcW w:w="170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w:t>
            </w:r>
          </w:p>
        </w:tc>
      </w:tr>
      <w:tr w:rsidR="004E6FDF" w:rsidRPr="004D4081" w:rsidTr="00C4381A">
        <w:trPr>
          <w:tblCellSpacing w:w="5" w:type="nil"/>
        </w:trPr>
        <w:tc>
          <w:tcPr>
            <w:tcW w:w="3544"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4D4081">
              <w:rPr>
                <w:rFonts w:ascii="Times New Roman" w:hAnsi="Times New Roman" w:cs="Times New Roman"/>
                <w:sz w:val="24"/>
                <w:szCs w:val="24"/>
              </w:rPr>
              <w:t>Лесопарки городского округа</w:t>
            </w:r>
          </w:p>
        </w:tc>
        <w:tc>
          <w:tcPr>
            <w:tcW w:w="411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не более 50</w:t>
            </w:r>
          </w:p>
        </w:tc>
        <w:tc>
          <w:tcPr>
            <w:tcW w:w="170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15-20 минут транспортной доступности</w:t>
            </w:r>
          </w:p>
        </w:tc>
      </w:tr>
      <w:tr w:rsidR="004E6FDF" w:rsidRPr="004D4081" w:rsidTr="00C4381A">
        <w:trPr>
          <w:tblCellSpacing w:w="5" w:type="nil"/>
        </w:trPr>
        <w:tc>
          <w:tcPr>
            <w:tcW w:w="3544"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4D4081">
              <w:rPr>
                <w:rFonts w:ascii="Times New Roman" w:hAnsi="Times New Roman" w:cs="Times New Roman"/>
                <w:sz w:val="24"/>
                <w:szCs w:val="24"/>
              </w:rPr>
              <w:t>Сады</w:t>
            </w:r>
          </w:p>
        </w:tc>
        <w:tc>
          <w:tcPr>
            <w:tcW w:w="411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не более 100</w:t>
            </w:r>
          </w:p>
        </w:tc>
        <w:tc>
          <w:tcPr>
            <w:tcW w:w="170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400-600 м</w:t>
            </w:r>
          </w:p>
        </w:tc>
      </w:tr>
      <w:tr w:rsidR="004E6FDF" w:rsidRPr="004D4081" w:rsidTr="00C4381A">
        <w:trPr>
          <w:tblCellSpacing w:w="5" w:type="nil"/>
        </w:trPr>
        <w:tc>
          <w:tcPr>
            <w:tcW w:w="3544"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4D4081">
              <w:rPr>
                <w:rFonts w:ascii="Times New Roman" w:hAnsi="Times New Roman" w:cs="Times New Roman"/>
                <w:sz w:val="24"/>
                <w:szCs w:val="24"/>
              </w:rPr>
              <w:t>Парки (многофункциональные)</w:t>
            </w:r>
          </w:p>
        </w:tc>
        <w:tc>
          <w:tcPr>
            <w:tcW w:w="411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не более 300</w:t>
            </w:r>
          </w:p>
        </w:tc>
        <w:tc>
          <w:tcPr>
            <w:tcW w:w="170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1200-1500 м</w:t>
            </w:r>
          </w:p>
        </w:tc>
      </w:tr>
      <w:tr w:rsidR="004E6FDF" w:rsidRPr="004D4081" w:rsidTr="00C4381A">
        <w:trPr>
          <w:tblCellSpacing w:w="5" w:type="nil"/>
        </w:trPr>
        <w:tc>
          <w:tcPr>
            <w:tcW w:w="3544"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4D4081">
              <w:rPr>
                <w:rFonts w:ascii="Times New Roman" w:hAnsi="Times New Roman" w:cs="Times New Roman"/>
                <w:sz w:val="24"/>
                <w:szCs w:val="24"/>
              </w:rPr>
              <w:t>Скверы, бульвары</w:t>
            </w:r>
          </w:p>
        </w:tc>
        <w:tc>
          <w:tcPr>
            <w:tcW w:w="411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100 и более</w:t>
            </w:r>
          </w:p>
        </w:tc>
        <w:tc>
          <w:tcPr>
            <w:tcW w:w="1701" w:type="dxa"/>
            <w:tcBorders>
              <w:left w:val="single" w:sz="4" w:space="0" w:color="auto"/>
              <w:bottom w:val="single" w:sz="4" w:space="0" w:color="auto"/>
              <w:right w:val="single" w:sz="4" w:space="0" w:color="auto"/>
            </w:tcBorders>
          </w:tcPr>
          <w:p w:rsidR="004E6FDF" w:rsidRPr="004D408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D4081">
              <w:rPr>
                <w:rFonts w:ascii="Times New Roman" w:hAnsi="Times New Roman" w:cs="Times New Roman"/>
                <w:sz w:val="24"/>
                <w:szCs w:val="24"/>
              </w:rPr>
              <w:t>300-400</w:t>
            </w:r>
          </w:p>
        </w:tc>
      </w:tr>
    </w:tbl>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4081">
        <w:rPr>
          <w:rFonts w:ascii="Times New Roman" w:hAnsi="Times New Roman" w:cs="Times New Roman"/>
          <w:sz w:val="20"/>
          <w:szCs w:val="20"/>
        </w:rPr>
        <w:t>Примечания:</w:t>
      </w:r>
    </w:p>
    <w:p w:rsidR="004E6FDF" w:rsidRPr="004D4081" w:rsidRDefault="004E6FDF" w:rsidP="004E6FDF">
      <w:pPr>
        <w:widowControl w:val="0"/>
        <w:autoSpaceDE w:val="0"/>
        <w:autoSpaceDN w:val="0"/>
        <w:adjustRightInd w:val="0"/>
        <w:spacing w:after="0" w:line="240" w:lineRule="auto"/>
        <w:jc w:val="both"/>
        <w:rPr>
          <w:rFonts w:ascii="Times New Roman" w:hAnsi="Times New Roman" w:cs="Times New Roman"/>
          <w:sz w:val="20"/>
          <w:szCs w:val="20"/>
        </w:rPr>
      </w:pPr>
      <w:r w:rsidRPr="004D4081">
        <w:rPr>
          <w:rFonts w:ascii="Times New Roman" w:hAnsi="Times New Roman" w:cs="Times New Roman"/>
          <w:sz w:val="20"/>
          <w:szCs w:val="20"/>
        </w:rPr>
        <w:t>1. На территории одного объекта рекреации могут быть выделены зоны с различным уровнем предельной рекреационной нагрузки.</w:t>
      </w:r>
    </w:p>
    <w:p w:rsidR="004E6FDF" w:rsidRPr="004D4081" w:rsidRDefault="004E6FDF" w:rsidP="004E6FDF">
      <w:pPr>
        <w:widowControl w:val="0"/>
        <w:autoSpaceDE w:val="0"/>
        <w:autoSpaceDN w:val="0"/>
        <w:adjustRightInd w:val="0"/>
        <w:spacing w:after="0" w:line="240" w:lineRule="auto"/>
        <w:jc w:val="both"/>
        <w:rPr>
          <w:rFonts w:ascii="Times New Roman" w:hAnsi="Times New Roman" w:cs="Times New Roman"/>
          <w:sz w:val="20"/>
          <w:szCs w:val="20"/>
        </w:rPr>
      </w:pPr>
      <w:r w:rsidRPr="004D4081">
        <w:rPr>
          <w:rFonts w:ascii="Times New Roman" w:hAnsi="Times New Roman" w:cs="Times New Roman"/>
          <w:sz w:val="20"/>
          <w:szCs w:val="20"/>
        </w:rPr>
        <w:t>2. Фактическая рекреационная нагрузка определяется замерами; ожидаемая рассчитывается по формуле:</w:t>
      </w:r>
    </w:p>
    <w:p w:rsidR="004E6FDF" w:rsidRPr="004D4081" w:rsidRDefault="004E6FDF" w:rsidP="004E6FDF">
      <w:pPr>
        <w:widowControl w:val="0"/>
        <w:autoSpaceDE w:val="0"/>
        <w:autoSpaceDN w:val="0"/>
        <w:adjustRightInd w:val="0"/>
        <w:spacing w:after="0" w:line="240" w:lineRule="auto"/>
        <w:jc w:val="center"/>
        <w:rPr>
          <w:rFonts w:ascii="Times New Roman" w:hAnsi="Times New Roman" w:cs="Times New Roman"/>
          <w:sz w:val="20"/>
          <w:szCs w:val="20"/>
        </w:rPr>
      </w:pPr>
      <w:r w:rsidRPr="004D4081">
        <w:rPr>
          <w:rFonts w:ascii="Times New Roman" w:hAnsi="Times New Roman" w:cs="Times New Roman"/>
          <w:sz w:val="20"/>
          <w:szCs w:val="20"/>
        </w:rPr>
        <w:t>R = № / S</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4081">
        <w:rPr>
          <w:rFonts w:ascii="Times New Roman" w:hAnsi="Times New Roman" w:cs="Times New Roman"/>
          <w:sz w:val="20"/>
          <w:szCs w:val="20"/>
        </w:rPr>
        <w:t>где: R - рекреационная нагрузка, чел./га;</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4081">
        <w:rPr>
          <w:rFonts w:ascii="Times New Roman" w:hAnsi="Times New Roman" w:cs="Times New Roman"/>
          <w:sz w:val="20"/>
          <w:szCs w:val="20"/>
        </w:rPr>
        <w:t>№ - количество посетителей объектов рекреации, чел.;</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D4081">
        <w:rPr>
          <w:rFonts w:ascii="Times New Roman" w:hAnsi="Times New Roman" w:cs="Times New Roman"/>
          <w:sz w:val="20"/>
          <w:szCs w:val="20"/>
        </w:rPr>
        <w:t>S - площадь рекреационной территории, га.</w:t>
      </w:r>
    </w:p>
    <w:p w:rsidR="004E6FDF" w:rsidRPr="004D4081" w:rsidRDefault="004E6FDF" w:rsidP="004E6FDF">
      <w:pPr>
        <w:widowControl w:val="0"/>
        <w:autoSpaceDE w:val="0"/>
        <w:autoSpaceDN w:val="0"/>
        <w:adjustRightInd w:val="0"/>
        <w:spacing w:after="0" w:line="240" w:lineRule="auto"/>
        <w:jc w:val="both"/>
        <w:rPr>
          <w:rFonts w:ascii="Times New Roman" w:hAnsi="Times New Roman" w:cs="Times New Roman"/>
          <w:sz w:val="20"/>
          <w:szCs w:val="20"/>
        </w:rPr>
      </w:pPr>
      <w:r w:rsidRPr="004D4081">
        <w:rPr>
          <w:rFonts w:ascii="Times New Roman" w:hAnsi="Times New Roman" w:cs="Times New Roman"/>
          <w:sz w:val="20"/>
          <w:szCs w:val="20"/>
        </w:rPr>
        <w:t>3. Количество посетителей, одновременно находящихся на территории рекреации, рекомендуется принимать 10-15% от численности населения, проживающего в радиусе доступности объекта рекреации.</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Минимальные размеры площади принимаются, га:</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парков городского округа – 15;</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парков планировочных районов поселений – 10;</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садов жилых зон – 3;</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скверов – 0,5.</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Для условий реконструкции указанные размеры могут быть уменьшены.</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наличие или возможность устройства удобных и безопасных подходов к воде;</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наличие подъездных путей в зону рекреации;</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безопасный рельеф дна и благоприятный гидравлический режим водного объекта;</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отсутствие возможности проявления неблагоприятных и опасных процессов (оползней, обвалов и др.).</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стойбищ и водопоя скота, а также других источников загрязнения.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Размеры территорий пляжей, размещаемых в зонах отдыха, следует принимать не менее кв. м на одного посетителя: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морских - 5;</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речных и озерных - 8;</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для детей (морских, речных и озерных) - 4.</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Минимальную протяженность береговой полосы следует принимать не менее одного метра на одного посетителя:</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для морских пляжей - 0,2;</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для речных и озерных пляжей - 0,25.</w:t>
      </w: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4D408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4081">
        <w:rPr>
          <w:rFonts w:ascii="Times New Roman" w:hAnsi="Times New Roman" w:cs="Times New Roman"/>
          <w:sz w:val="24"/>
          <w:szCs w:val="24"/>
        </w:rPr>
        <w:t xml:space="preserve">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Расчетная величина пляжа составляет не менее 8 кв. м на одного посетителя.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Par2169" w:history="1">
        <w:r w:rsidRPr="004D4081">
          <w:rPr>
            <w:rFonts w:ascii="Times New Roman" w:hAnsi="Times New Roman" w:cs="Times New Roman"/>
            <w:color w:val="0000FF"/>
            <w:sz w:val="24"/>
            <w:szCs w:val="24"/>
          </w:rPr>
          <w:t>таблице 19</w:t>
        </w:r>
      </w:hyperlink>
      <w:r w:rsidRPr="004D4081">
        <w:rPr>
          <w:rFonts w:ascii="Times New Roman" w:hAnsi="Times New Roman" w:cs="Times New Roman"/>
          <w:sz w:val="24"/>
          <w:szCs w:val="24"/>
        </w:rPr>
        <w:t>.</w:t>
      </w:r>
    </w:p>
    <w:p w:rsidR="004E6FDF" w:rsidRPr="005500DF"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81" w:name="Par2169"/>
      <w:bookmarkEnd w:id="81"/>
      <w:r w:rsidRPr="005500DF">
        <w:rPr>
          <w:rFonts w:ascii="Times New Roman" w:hAnsi="Times New Roman" w:cs="Times New Roman"/>
          <w:sz w:val="24"/>
          <w:szCs w:val="24"/>
        </w:rPr>
        <w:t>Таблица 19</w:t>
      </w:r>
    </w:p>
    <w:tbl>
      <w:tblPr>
        <w:tblW w:w="9356" w:type="dxa"/>
        <w:tblCellSpacing w:w="5" w:type="nil"/>
        <w:tblInd w:w="75" w:type="dxa"/>
        <w:tblLayout w:type="fixed"/>
        <w:tblCellMar>
          <w:left w:w="75" w:type="dxa"/>
          <w:right w:w="75" w:type="dxa"/>
        </w:tblCellMar>
        <w:tblLook w:val="0000"/>
      </w:tblPr>
      <w:tblGrid>
        <w:gridCol w:w="3118"/>
        <w:gridCol w:w="3119"/>
        <w:gridCol w:w="3119"/>
      </w:tblGrid>
      <w:tr w:rsidR="004E6FDF" w:rsidRPr="005500DF" w:rsidTr="00C4381A">
        <w:trPr>
          <w:tblCellSpacing w:w="5" w:type="nil"/>
        </w:trPr>
        <w:tc>
          <w:tcPr>
            <w:tcW w:w="3118" w:type="dxa"/>
            <w:tcBorders>
              <w:top w:val="single" w:sz="4" w:space="0" w:color="auto"/>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 xml:space="preserve">Площадь водоема, </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га, не более</w:t>
            </w:r>
          </w:p>
        </w:tc>
        <w:tc>
          <w:tcPr>
            <w:tcW w:w="3119" w:type="dxa"/>
            <w:tcBorders>
              <w:top w:val="single" w:sz="4" w:space="0" w:color="auto"/>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 xml:space="preserve">Ориентировочная длина </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береговой линии пляжа, м</w:t>
            </w:r>
          </w:p>
        </w:tc>
        <w:tc>
          <w:tcPr>
            <w:tcW w:w="3119" w:type="dxa"/>
            <w:tcBorders>
              <w:top w:val="single" w:sz="4" w:space="0" w:color="auto"/>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 xml:space="preserve">Площадь территории </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пляжа, га</w:t>
            </w:r>
          </w:p>
        </w:tc>
      </w:tr>
      <w:tr w:rsidR="004E6FDF" w:rsidRPr="005500DF" w:rsidTr="00C4381A">
        <w:trPr>
          <w:tblCellSpacing w:w="5" w:type="nil"/>
        </w:trPr>
        <w:tc>
          <w:tcPr>
            <w:tcW w:w="3118" w:type="dxa"/>
            <w:tcBorders>
              <w:left w:val="single" w:sz="4" w:space="0" w:color="auto"/>
              <w:bottom w:val="single" w:sz="4" w:space="0" w:color="auto"/>
              <w:right w:val="single" w:sz="4" w:space="0" w:color="auto"/>
            </w:tcBorders>
            <w:vAlign w:val="center"/>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10</w:t>
            </w:r>
          </w:p>
        </w:tc>
        <w:tc>
          <w:tcPr>
            <w:tcW w:w="3119" w:type="dxa"/>
            <w:tcBorders>
              <w:left w:val="single" w:sz="4" w:space="0" w:color="auto"/>
              <w:bottom w:val="single" w:sz="4" w:space="0" w:color="auto"/>
              <w:right w:val="single" w:sz="4" w:space="0" w:color="auto"/>
            </w:tcBorders>
            <w:vAlign w:val="center"/>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60</w:t>
            </w:r>
          </w:p>
        </w:tc>
        <w:tc>
          <w:tcPr>
            <w:tcW w:w="3119" w:type="dxa"/>
            <w:tcBorders>
              <w:left w:val="single" w:sz="4" w:space="0" w:color="auto"/>
              <w:bottom w:val="single" w:sz="4" w:space="0" w:color="auto"/>
              <w:right w:val="single" w:sz="4" w:space="0" w:color="auto"/>
            </w:tcBorders>
            <w:vAlign w:val="center"/>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0,20</w:t>
            </w:r>
          </w:p>
        </w:tc>
      </w:tr>
      <w:tr w:rsidR="004E6FDF" w:rsidRPr="005500DF" w:rsidTr="00C4381A">
        <w:trPr>
          <w:tblCellSpacing w:w="5" w:type="nil"/>
        </w:trPr>
        <w:tc>
          <w:tcPr>
            <w:tcW w:w="3118" w:type="dxa"/>
            <w:tcBorders>
              <w:left w:val="single" w:sz="4" w:space="0" w:color="auto"/>
              <w:bottom w:val="single" w:sz="4" w:space="0" w:color="auto"/>
              <w:right w:val="single" w:sz="4" w:space="0" w:color="auto"/>
            </w:tcBorders>
            <w:vAlign w:val="center"/>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5</w:t>
            </w:r>
          </w:p>
        </w:tc>
        <w:tc>
          <w:tcPr>
            <w:tcW w:w="3119" w:type="dxa"/>
            <w:tcBorders>
              <w:left w:val="single" w:sz="4" w:space="0" w:color="auto"/>
              <w:bottom w:val="single" w:sz="4" w:space="0" w:color="auto"/>
              <w:right w:val="single" w:sz="4" w:space="0" w:color="auto"/>
            </w:tcBorders>
            <w:vAlign w:val="center"/>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40</w:t>
            </w:r>
          </w:p>
        </w:tc>
        <w:tc>
          <w:tcPr>
            <w:tcW w:w="3119" w:type="dxa"/>
            <w:tcBorders>
              <w:left w:val="single" w:sz="4" w:space="0" w:color="auto"/>
              <w:bottom w:val="single" w:sz="4" w:space="0" w:color="auto"/>
              <w:right w:val="single" w:sz="4" w:space="0" w:color="auto"/>
            </w:tcBorders>
            <w:vAlign w:val="center"/>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0,13</w:t>
            </w:r>
          </w:p>
        </w:tc>
      </w:tr>
      <w:tr w:rsidR="004E6FDF" w:rsidRPr="005500DF" w:rsidTr="00C4381A">
        <w:trPr>
          <w:tblCellSpacing w:w="5" w:type="nil"/>
        </w:trPr>
        <w:tc>
          <w:tcPr>
            <w:tcW w:w="3118" w:type="dxa"/>
            <w:tcBorders>
              <w:left w:val="single" w:sz="4" w:space="0" w:color="auto"/>
              <w:bottom w:val="single" w:sz="4" w:space="0" w:color="auto"/>
              <w:right w:val="single" w:sz="4" w:space="0" w:color="auto"/>
            </w:tcBorders>
            <w:vAlign w:val="center"/>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3</w:t>
            </w:r>
          </w:p>
        </w:tc>
        <w:tc>
          <w:tcPr>
            <w:tcW w:w="3119" w:type="dxa"/>
            <w:tcBorders>
              <w:left w:val="single" w:sz="4" w:space="0" w:color="auto"/>
              <w:bottom w:val="single" w:sz="4" w:space="0" w:color="auto"/>
              <w:right w:val="single" w:sz="4" w:space="0" w:color="auto"/>
            </w:tcBorders>
            <w:vAlign w:val="center"/>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30</w:t>
            </w:r>
          </w:p>
        </w:tc>
        <w:tc>
          <w:tcPr>
            <w:tcW w:w="3119" w:type="dxa"/>
            <w:tcBorders>
              <w:left w:val="single" w:sz="4" w:space="0" w:color="auto"/>
              <w:bottom w:val="single" w:sz="4" w:space="0" w:color="auto"/>
              <w:right w:val="single" w:sz="4" w:space="0" w:color="auto"/>
            </w:tcBorders>
            <w:vAlign w:val="center"/>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0,10</w:t>
            </w:r>
          </w:p>
        </w:tc>
      </w:tr>
    </w:tbl>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санаториев - 0,6-0,8;</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учреждений отдыха и туризма - 0,7-0,9;</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учреждений отдыха и оздоровления детей - 0,5-1,0;</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общего пользования для местного населения - 0,2;</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отдыхающих без путевок - 0,5.</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населенными пунктами, историко-культурными и природными достопримечательностями.</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xml:space="preserve">Проектирование транспортной сети следует осуществлять в соответствии с требованиями </w:t>
      </w:r>
      <w:hyperlink w:anchor="Par1663" w:history="1">
        <w:r w:rsidRPr="005500DF">
          <w:rPr>
            <w:rFonts w:ascii="Times New Roman" w:hAnsi="Times New Roman" w:cs="Times New Roman"/>
            <w:color w:val="0000FF"/>
            <w:sz w:val="24"/>
            <w:szCs w:val="24"/>
          </w:rPr>
          <w:t>раздела</w:t>
        </w:r>
      </w:hyperlink>
      <w:r w:rsidRPr="005500DF">
        <w:rPr>
          <w:rFonts w:ascii="Times New Roman" w:hAnsi="Times New Roman" w:cs="Times New Roman"/>
          <w:sz w:val="24"/>
          <w:szCs w:val="24"/>
        </w:rPr>
        <w:t xml:space="preserve"> "Зоны транспортной инфраструктуры".</w:t>
      </w:r>
    </w:p>
    <w:p w:rsidR="004E6FDF" w:rsidRPr="00577EA8"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highlight w:val="yellow"/>
        </w:rPr>
      </w:pPr>
      <w:bookmarkStart w:id="82" w:name="Par2193"/>
      <w:bookmarkEnd w:id="82"/>
    </w:p>
    <w:p w:rsidR="004E6FDF" w:rsidRPr="005500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5500DF">
        <w:rPr>
          <w:rFonts w:ascii="Times New Roman" w:hAnsi="Times New Roman" w:cs="Times New Roman"/>
          <w:b/>
          <w:sz w:val="24"/>
          <w:szCs w:val="24"/>
        </w:rPr>
        <w:t>2.4.4. Параметры плоскостных объектов рекреационной зоны.</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ar7649" w:history="1">
        <w:r w:rsidRPr="005500DF">
          <w:rPr>
            <w:rFonts w:ascii="Times New Roman" w:hAnsi="Times New Roman" w:cs="Times New Roman"/>
            <w:color w:val="0000FF"/>
            <w:sz w:val="24"/>
            <w:szCs w:val="24"/>
          </w:rPr>
          <w:t>Приложения 9</w:t>
        </w:r>
      </w:hyperlink>
      <w:r w:rsidRPr="005500DF">
        <w:rPr>
          <w:rFonts w:ascii="Times New Roman" w:hAnsi="Times New Roman" w:cs="Times New Roman"/>
          <w:sz w:val="24"/>
          <w:szCs w:val="24"/>
        </w:rPr>
        <w:t xml:space="preserve"> настоящих нормативов.</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xml:space="preserve">Рекомендуемый перечень открытых плоскостных физкультурно-спортивных и физкультурно-рекреационных сооружений и градостроительные параметры приведены в </w:t>
      </w:r>
      <w:hyperlink w:anchor="Par7649" w:history="1">
        <w:r w:rsidRPr="005500DF">
          <w:rPr>
            <w:rFonts w:ascii="Times New Roman" w:hAnsi="Times New Roman" w:cs="Times New Roman"/>
            <w:color w:val="0000FF"/>
            <w:sz w:val="24"/>
            <w:szCs w:val="24"/>
          </w:rPr>
          <w:t>Приложении 9</w:t>
        </w:r>
      </w:hyperlink>
      <w:r w:rsidRPr="005500DF">
        <w:rPr>
          <w:rFonts w:ascii="Times New Roman" w:hAnsi="Times New Roman" w:cs="Times New Roman"/>
          <w:sz w:val="24"/>
          <w:szCs w:val="24"/>
        </w:rPr>
        <w:t xml:space="preserve"> настоящих нормативов.</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Игровые площадки и игровые поля следует проектировать в спортивных комплексах, при других объектах, а также расположенными отдельно.</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Размеры и конструкция площадок для катания на роликовых коньках не регламентируются, но площадь для катания принимается не менее 300 кв. м. Форму площадок следует проектировать круглой или прямоугольной.</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Площадку для катания на скейтбордах следует проектировать размером не менее 15 x 15 м (225 кв. м). Данные площадки могут размещаться:</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в школьных дворах и на игровых площадках;</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на площадках под ледовые катки;</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на огороженном пространстве на рыночных площадках;</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в спортивных центрах;</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в открытых парках и зонах отдыха.</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На естественных тропах и лесных дорожках в парках населенных пунктах Омсукчанского городского округа и лесопарках, а также на спортивных комплексах и в микрорайонах (кварталах) могут проектироваться "тропы здоровья". Протяженность трассы принимается, как правило, от 900 до 3000 м, ширина - не менее 1,5 м.</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Кроме велосипедных дорожек в составе улично-дорожной сети населенных пунктов Омсукчанского городского округа проектируются велодорожки в рекреационной зоне: в парках и лесопарках городского округа, на спортивных комплексах.</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Для защиты от шума расстояния от открытых физкультурно-оздоровительных сору-жений со стационарными трибунами до границы жилой застройки должны составлять, м:</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с трибунами вместимостью свыше 500 мест - 300;</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с трибунами вместимостью свыше 100 до 500 мест - 100;</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с трибунами вместимостью до 100 мест - 50.</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xml:space="preserve">Подъезды, проезды, места для стоянки автомобильного транспорта и их размещение следует проектировать в соответствии с требованиями </w:t>
      </w:r>
      <w:hyperlink w:anchor="Par1663" w:history="1">
        <w:r w:rsidRPr="005500DF">
          <w:rPr>
            <w:rFonts w:ascii="Times New Roman" w:hAnsi="Times New Roman" w:cs="Times New Roman"/>
            <w:color w:val="0000FF"/>
            <w:sz w:val="24"/>
            <w:szCs w:val="24"/>
          </w:rPr>
          <w:t>раздела</w:t>
        </w:r>
      </w:hyperlink>
      <w:r w:rsidRPr="005500DF">
        <w:rPr>
          <w:rFonts w:ascii="Times New Roman" w:hAnsi="Times New Roman" w:cs="Times New Roman"/>
          <w:sz w:val="24"/>
          <w:szCs w:val="24"/>
        </w:rPr>
        <w:t xml:space="preserve"> "Зоны транспортной инфраструктуры" настоящих нормативов.</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Открытые площадки должны быть защищены от шума акустическими экранами или полосой зеленых насаждений шириной не менее 10 м.</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4E6FDF" w:rsidRPr="005500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83" w:name="Par2222"/>
      <w:bookmarkEnd w:id="83"/>
    </w:p>
    <w:p w:rsidR="004E6FDF" w:rsidRPr="005500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5500DF">
        <w:rPr>
          <w:rFonts w:ascii="Times New Roman" w:hAnsi="Times New Roman" w:cs="Times New Roman"/>
          <w:b/>
          <w:sz w:val="24"/>
          <w:szCs w:val="24"/>
        </w:rPr>
        <w:t>2.4.5. Параметры объектов инженерной инфраструктуры.</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500DF">
        <w:rPr>
          <w:rFonts w:ascii="Times New Roman" w:hAnsi="Times New Roman" w:cs="Times New Roman"/>
          <w:b/>
          <w:sz w:val="24"/>
          <w:szCs w:val="24"/>
        </w:rPr>
        <w:t>Объекты электроснабжения.</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Территория распространения местных нормативов градостроительного проектирования относится к сейсмически активным районам, в связи с чем при размещении объектов и сетей электроснабжения необходимо учесть дополнительные требования к системе электроснабжения согласно СНиП II-7-81*.</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При разработке системы электроснабжения мощности источников и расход электроэнергии следует определять:</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для хозяйственно-бытовых и коммунальных нужд - в соответствии с техническими регламентами, а до их принятия - в соответствии с РД 34.20.185-94.</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 xml:space="preserve">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 Укрупненные показатели электропотребления приведены в рекомендуемой </w:t>
      </w:r>
      <w:hyperlink w:anchor="Par2231" w:history="1">
        <w:r w:rsidRPr="005500DF">
          <w:rPr>
            <w:rFonts w:ascii="Times New Roman" w:hAnsi="Times New Roman" w:cs="Times New Roman"/>
            <w:color w:val="0000FF"/>
            <w:sz w:val="24"/>
            <w:szCs w:val="24"/>
          </w:rPr>
          <w:t>таблице 20</w:t>
        </w:r>
      </w:hyperlink>
      <w:r w:rsidRPr="005500DF">
        <w:rPr>
          <w:rFonts w:ascii="Times New Roman" w:hAnsi="Times New Roman" w:cs="Times New Roman"/>
          <w:sz w:val="24"/>
          <w:szCs w:val="24"/>
        </w:rPr>
        <w:t>.</w:t>
      </w:r>
    </w:p>
    <w:p w:rsidR="004E6FDF" w:rsidRPr="005500DF"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84" w:name="Par2231"/>
      <w:bookmarkEnd w:id="84"/>
      <w:r w:rsidRPr="005500DF">
        <w:rPr>
          <w:rFonts w:ascii="Times New Roman" w:hAnsi="Times New Roman" w:cs="Times New Roman"/>
          <w:sz w:val="24"/>
          <w:szCs w:val="24"/>
        </w:rPr>
        <w:t>Таблица 20</w:t>
      </w:r>
    </w:p>
    <w:tbl>
      <w:tblPr>
        <w:tblW w:w="9356" w:type="dxa"/>
        <w:tblCellSpacing w:w="5" w:type="nil"/>
        <w:tblInd w:w="75" w:type="dxa"/>
        <w:tblLayout w:type="fixed"/>
        <w:tblCellMar>
          <w:left w:w="75" w:type="dxa"/>
          <w:right w:w="75" w:type="dxa"/>
        </w:tblCellMar>
        <w:tblLook w:val="0000"/>
      </w:tblPr>
      <w:tblGrid>
        <w:gridCol w:w="6663"/>
        <w:gridCol w:w="1203"/>
        <w:gridCol w:w="1490"/>
      </w:tblGrid>
      <w:tr w:rsidR="004E6FDF" w:rsidRPr="00577EA8" w:rsidTr="00C4381A">
        <w:trPr>
          <w:tblCellSpacing w:w="5" w:type="nil"/>
        </w:trPr>
        <w:tc>
          <w:tcPr>
            <w:tcW w:w="6663" w:type="dxa"/>
            <w:tcBorders>
              <w:top w:val="single" w:sz="4" w:space="0" w:color="auto"/>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 xml:space="preserve">Степень </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 xml:space="preserve">благоустройства </w:t>
            </w:r>
          </w:p>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500DF">
              <w:rPr>
                <w:rFonts w:ascii="Times New Roman" w:hAnsi="Times New Roman" w:cs="Times New Roman"/>
                <w:sz w:val="24"/>
                <w:szCs w:val="24"/>
              </w:rPr>
              <w:t>районов</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застройки</w:t>
            </w:r>
          </w:p>
        </w:tc>
        <w:tc>
          <w:tcPr>
            <w:tcW w:w="1203" w:type="dxa"/>
            <w:tcBorders>
              <w:top w:val="single" w:sz="4" w:space="0" w:color="auto"/>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Электропотребление, кВт x ч/год на 1 чел.</w:t>
            </w:r>
          </w:p>
        </w:tc>
        <w:tc>
          <w:tcPr>
            <w:tcW w:w="1490" w:type="dxa"/>
            <w:tcBorders>
              <w:top w:val="single" w:sz="4" w:space="0" w:color="auto"/>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Использование максимума электрической нагрузки, ч./год</w:t>
            </w:r>
          </w:p>
        </w:tc>
      </w:tr>
      <w:tr w:rsidR="004E6FDF" w:rsidRPr="005500DF" w:rsidTr="00C4381A">
        <w:trPr>
          <w:tblCellSpacing w:w="5" w:type="nil"/>
        </w:trPr>
        <w:tc>
          <w:tcPr>
            <w:tcW w:w="6663" w:type="dxa"/>
            <w:tcBorders>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both"/>
              <w:rPr>
                <w:rFonts w:ascii="Times New Roman" w:hAnsi="Times New Roman" w:cs="Times New Roman"/>
              </w:rPr>
            </w:pPr>
            <w:r w:rsidRPr="005500DF">
              <w:rPr>
                <w:rFonts w:ascii="Times New Roman" w:hAnsi="Times New Roman" w:cs="Times New Roman"/>
              </w:rPr>
              <w:t>Районы застройки, не оборудованные стационарными электроплитами:</w:t>
            </w:r>
          </w:p>
          <w:p w:rsidR="004E6FDF" w:rsidRPr="005500DF" w:rsidRDefault="004E6FDF" w:rsidP="00C4381A">
            <w:pPr>
              <w:widowControl w:val="0"/>
              <w:autoSpaceDE w:val="0"/>
              <w:autoSpaceDN w:val="0"/>
              <w:adjustRightInd w:val="0"/>
              <w:spacing w:after="0" w:line="240" w:lineRule="auto"/>
              <w:jc w:val="both"/>
              <w:rPr>
                <w:rFonts w:ascii="Times New Roman" w:hAnsi="Times New Roman" w:cs="Times New Roman"/>
              </w:rPr>
            </w:pPr>
            <w:r w:rsidRPr="005500DF">
              <w:rPr>
                <w:rFonts w:ascii="Times New Roman" w:hAnsi="Times New Roman" w:cs="Times New Roman"/>
              </w:rPr>
              <w:t>- без кондиционеров,</w:t>
            </w:r>
          </w:p>
          <w:p w:rsidR="004E6FDF" w:rsidRPr="005500DF" w:rsidRDefault="004E6FDF" w:rsidP="00C4381A">
            <w:pPr>
              <w:widowControl w:val="0"/>
              <w:autoSpaceDE w:val="0"/>
              <w:autoSpaceDN w:val="0"/>
              <w:adjustRightInd w:val="0"/>
              <w:spacing w:after="0" w:line="240" w:lineRule="auto"/>
              <w:jc w:val="both"/>
              <w:rPr>
                <w:rFonts w:ascii="Times New Roman" w:hAnsi="Times New Roman" w:cs="Times New Roman"/>
              </w:rPr>
            </w:pPr>
            <w:r w:rsidRPr="005500DF">
              <w:rPr>
                <w:rFonts w:ascii="Times New Roman" w:hAnsi="Times New Roman" w:cs="Times New Roman"/>
              </w:rPr>
              <w:t>- с кондиционерами</w:t>
            </w:r>
          </w:p>
        </w:tc>
        <w:tc>
          <w:tcPr>
            <w:tcW w:w="1203" w:type="dxa"/>
            <w:tcBorders>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1700</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2000</w:t>
            </w:r>
          </w:p>
        </w:tc>
        <w:tc>
          <w:tcPr>
            <w:tcW w:w="1490" w:type="dxa"/>
            <w:tcBorders>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5200</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5700</w:t>
            </w:r>
          </w:p>
        </w:tc>
      </w:tr>
      <w:tr w:rsidR="004E6FDF" w:rsidRPr="005500DF" w:rsidTr="00C4381A">
        <w:trPr>
          <w:tblCellSpacing w:w="5" w:type="nil"/>
        </w:trPr>
        <w:tc>
          <w:tcPr>
            <w:tcW w:w="6663" w:type="dxa"/>
            <w:tcBorders>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both"/>
              <w:rPr>
                <w:rFonts w:ascii="Times New Roman" w:hAnsi="Times New Roman" w:cs="Times New Roman"/>
              </w:rPr>
            </w:pPr>
            <w:r w:rsidRPr="005500DF">
              <w:rPr>
                <w:rFonts w:ascii="Times New Roman" w:hAnsi="Times New Roman" w:cs="Times New Roman"/>
              </w:rPr>
              <w:t>Районы застройки, оборудованные стационарными электроплитами (100% охвата):</w:t>
            </w:r>
          </w:p>
          <w:p w:rsidR="004E6FDF" w:rsidRPr="005500DF" w:rsidRDefault="004E6FDF" w:rsidP="00C4381A">
            <w:pPr>
              <w:widowControl w:val="0"/>
              <w:autoSpaceDE w:val="0"/>
              <w:autoSpaceDN w:val="0"/>
              <w:adjustRightInd w:val="0"/>
              <w:spacing w:after="0" w:line="240" w:lineRule="auto"/>
              <w:jc w:val="both"/>
              <w:rPr>
                <w:rFonts w:ascii="Times New Roman" w:hAnsi="Times New Roman" w:cs="Times New Roman"/>
              </w:rPr>
            </w:pPr>
            <w:r w:rsidRPr="005500DF">
              <w:rPr>
                <w:rFonts w:ascii="Times New Roman" w:hAnsi="Times New Roman" w:cs="Times New Roman"/>
              </w:rPr>
              <w:t>- без кондиционеров,</w:t>
            </w:r>
          </w:p>
          <w:p w:rsidR="004E6FDF" w:rsidRPr="005500DF" w:rsidRDefault="004E6FDF" w:rsidP="00C4381A">
            <w:pPr>
              <w:widowControl w:val="0"/>
              <w:autoSpaceDE w:val="0"/>
              <w:autoSpaceDN w:val="0"/>
              <w:adjustRightInd w:val="0"/>
              <w:spacing w:after="0" w:line="240" w:lineRule="auto"/>
              <w:jc w:val="both"/>
              <w:rPr>
                <w:rFonts w:ascii="Times New Roman" w:hAnsi="Times New Roman" w:cs="Times New Roman"/>
              </w:rPr>
            </w:pPr>
            <w:r w:rsidRPr="005500DF">
              <w:rPr>
                <w:rFonts w:ascii="Times New Roman" w:hAnsi="Times New Roman" w:cs="Times New Roman"/>
              </w:rPr>
              <w:t>- с кондиционерами</w:t>
            </w:r>
          </w:p>
        </w:tc>
        <w:tc>
          <w:tcPr>
            <w:tcW w:w="1203" w:type="dxa"/>
            <w:tcBorders>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2100</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2400</w:t>
            </w:r>
          </w:p>
        </w:tc>
        <w:tc>
          <w:tcPr>
            <w:tcW w:w="1490" w:type="dxa"/>
            <w:tcBorders>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5300</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5800</w:t>
            </w:r>
          </w:p>
        </w:tc>
      </w:tr>
      <w:tr w:rsidR="004E6FDF" w:rsidRPr="00577EA8" w:rsidTr="00C4381A">
        <w:trPr>
          <w:tblCellSpacing w:w="5" w:type="nil"/>
        </w:trPr>
        <w:tc>
          <w:tcPr>
            <w:tcW w:w="6663" w:type="dxa"/>
            <w:tcBorders>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both"/>
              <w:rPr>
                <w:rFonts w:ascii="Times New Roman" w:hAnsi="Times New Roman" w:cs="Times New Roman"/>
              </w:rPr>
            </w:pPr>
            <w:r w:rsidRPr="005500DF">
              <w:rPr>
                <w:rFonts w:ascii="Times New Roman" w:hAnsi="Times New Roman" w:cs="Times New Roman"/>
              </w:rPr>
              <w:t>Районы застройки индивидуальными жилыми домами (без кондиционеров):</w:t>
            </w:r>
          </w:p>
          <w:p w:rsidR="004E6FDF" w:rsidRPr="005500DF" w:rsidRDefault="004E6FDF" w:rsidP="00C4381A">
            <w:pPr>
              <w:widowControl w:val="0"/>
              <w:autoSpaceDE w:val="0"/>
              <w:autoSpaceDN w:val="0"/>
              <w:adjustRightInd w:val="0"/>
              <w:spacing w:after="0" w:line="240" w:lineRule="auto"/>
              <w:jc w:val="both"/>
              <w:rPr>
                <w:rFonts w:ascii="Times New Roman" w:hAnsi="Times New Roman" w:cs="Times New Roman"/>
              </w:rPr>
            </w:pPr>
            <w:r w:rsidRPr="005500DF">
              <w:rPr>
                <w:rFonts w:ascii="Times New Roman" w:hAnsi="Times New Roman" w:cs="Times New Roman"/>
              </w:rPr>
              <w:t>- не оборудованные стационарными электроплитами,</w:t>
            </w:r>
          </w:p>
          <w:p w:rsidR="004E6FDF" w:rsidRPr="005500DF" w:rsidRDefault="004E6FDF" w:rsidP="00C4381A">
            <w:pPr>
              <w:widowControl w:val="0"/>
              <w:autoSpaceDE w:val="0"/>
              <w:autoSpaceDN w:val="0"/>
              <w:adjustRightInd w:val="0"/>
              <w:spacing w:after="0" w:line="240" w:lineRule="auto"/>
              <w:jc w:val="both"/>
              <w:rPr>
                <w:rFonts w:ascii="Times New Roman" w:hAnsi="Times New Roman" w:cs="Times New Roman"/>
              </w:rPr>
            </w:pPr>
            <w:r w:rsidRPr="005500DF">
              <w:rPr>
                <w:rFonts w:ascii="Times New Roman" w:hAnsi="Times New Roman" w:cs="Times New Roman"/>
              </w:rPr>
              <w:t>- оборудованные стационарными электроплитами (100% охвата)</w:t>
            </w:r>
          </w:p>
        </w:tc>
        <w:tc>
          <w:tcPr>
            <w:tcW w:w="1203" w:type="dxa"/>
            <w:tcBorders>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950</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1350</w:t>
            </w:r>
          </w:p>
        </w:tc>
        <w:tc>
          <w:tcPr>
            <w:tcW w:w="1490" w:type="dxa"/>
            <w:tcBorders>
              <w:left w:val="single" w:sz="4" w:space="0" w:color="auto"/>
              <w:bottom w:val="single" w:sz="4" w:space="0" w:color="auto"/>
              <w:right w:val="single" w:sz="4" w:space="0" w:color="auto"/>
            </w:tcBorders>
          </w:tcPr>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4100</w:t>
            </w:r>
          </w:p>
          <w:p w:rsidR="004E6FDF" w:rsidRPr="005500DF" w:rsidRDefault="004E6FDF" w:rsidP="00C4381A">
            <w:pPr>
              <w:widowControl w:val="0"/>
              <w:autoSpaceDE w:val="0"/>
              <w:autoSpaceDN w:val="0"/>
              <w:adjustRightInd w:val="0"/>
              <w:spacing w:after="0" w:line="240" w:lineRule="auto"/>
              <w:jc w:val="center"/>
              <w:rPr>
                <w:rFonts w:ascii="Times New Roman" w:hAnsi="Times New Roman" w:cs="Times New Roman"/>
              </w:rPr>
            </w:pPr>
            <w:r w:rsidRPr="005500DF">
              <w:rPr>
                <w:rFonts w:ascii="Times New Roman" w:hAnsi="Times New Roman" w:cs="Times New Roman"/>
              </w:rPr>
              <w:t>4400</w:t>
            </w:r>
          </w:p>
        </w:tc>
      </w:tr>
    </w:tbl>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00DF">
        <w:rPr>
          <w:rFonts w:ascii="Times New Roman" w:hAnsi="Times New Roman" w:cs="Times New Roman"/>
          <w:sz w:val="20"/>
          <w:szCs w:val="20"/>
        </w:rPr>
        <w:t>Примечания:</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00DF">
        <w:rPr>
          <w:rFonts w:ascii="Times New Roman" w:hAnsi="Times New Roman" w:cs="Times New Roman"/>
          <w:sz w:val="20"/>
          <w:szCs w:val="20"/>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канализации и теплоснабжения.</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500DF">
        <w:rPr>
          <w:rFonts w:ascii="Times New Roman" w:hAnsi="Times New Roman" w:cs="Times New Roman"/>
          <w:sz w:val="20"/>
          <w:szCs w:val="20"/>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Проектирование электрических сетей Омсукчанского городского округа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В новых районах застройки напряжение распределительных сетей выше 1 кВ должно приниматься не ниже 10 кВ независимо от напряжения существующей сети.</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Существующие сети 6 кВ при темпах ежегодного роста нагрузок равного 5% и более в течении 10-15 расчетных лет рекомендуется переводить на напряжение 10 кВ в ближайшие 10-15 лет.</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Электрические сети напряжением до 20 кВ включительно на селитебной территории в районах застройки зданиями в 4 этажа и выше следует предусматривать кабельными линиями.</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При строительстве электрических подстанций 110 кВ и выше должны предусматриваться кабельные коллекторы для выхода кабелей 10 кВ, а также устройства шумозащиты для закрытых подстанций 110 кВ и выше.</w:t>
      </w:r>
    </w:p>
    <w:p w:rsidR="004E6FDF" w:rsidRPr="005500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00DF">
        <w:rPr>
          <w:rFonts w:ascii="Times New Roman" w:hAnsi="Times New Roman" w:cs="Times New Roman"/>
          <w:sz w:val="24"/>
          <w:szCs w:val="24"/>
        </w:rPr>
        <w:t>Минимальные расстояния от ПС 110/10кВ и выше до жилых и общественных зданий следует устанавливать в каждом конкретном случае в зависимости от градостроительных условий, по согласованию с уполномоченными органами государственной власти.</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Электрические подстанции глубокого ввода Омсукчанского городского округа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На территории Омсукчанского городского округа электрические подстанции глубокого ввода должны предусматриваться закрытого типа.</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Запрещается размещение новых электрических подстанций открытого типа напряжением 110 кВ и выше в районах массового жилищного строительства и в существующих жилых районах.</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СНиП II-89-80* и СНиП 2.07.01-89*.</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xml:space="preserve">Размеры участков для размещения отдельно стоящих объектов системы электроснабжения приведены в </w:t>
      </w:r>
      <w:hyperlink w:anchor="Par2292" w:history="1">
        <w:r w:rsidRPr="004357FF">
          <w:rPr>
            <w:rFonts w:ascii="Times New Roman" w:hAnsi="Times New Roman" w:cs="Times New Roman"/>
            <w:color w:val="0000FF"/>
            <w:sz w:val="24"/>
            <w:szCs w:val="24"/>
          </w:rPr>
          <w:t>таблице 21</w:t>
        </w:r>
      </w:hyperlink>
      <w:r w:rsidRPr="004357FF">
        <w:rPr>
          <w:rFonts w:ascii="Times New Roman" w:hAnsi="Times New Roman" w:cs="Times New Roman"/>
          <w:sz w:val="24"/>
          <w:szCs w:val="24"/>
        </w:rPr>
        <w:t>.</w:t>
      </w:r>
      <w:bookmarkStart w:id="85" w:name="Par2292"/>
      <w:bookmarkEnd w:id="85"/>
    </w:p>
    <w:p w:rsidR="004E6FDF" w:rsidRPr="004357FF" w:rsidRDefault="004E6FDF" w:rsidP="004E6FDF">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4357FF">
        <w:rPr>
          <w:rFonts w:ascii="Times New Roman" w:hAnsi="Times New Roman" w:cs="Times New Roman"/>
          <w:sz w:val="24"/>
          <w:szCs w:val="24"/>
        </w:rPr>
        <w:t>Таблица 21</w:t>
      </w:r>
    </w:p>
    <w:tbl>
      <w:tblPr>
        <w:tblW w:w="9356" w:type="dxa"/>
        <w:tblCellSpacing w:w="5" w:type="nil"/>
        <w:tblInd w:w="75" w:type="dxa"/>
        <w:tblLayout w:type="fixed"/>
        <w:tblCellMar>
          <w:left w:w="75" w:type="dxa"/>
          <w:right w:w="75" w:type="dxa"/>
        </w:tblCellMar>
        <w:tblLook w:val="0000"/>
      </w:tblPr>
      <w:tblGrid>
        <w:gridCol w:w="7262"/>
        <w:gridCol w:w="2094"/>
      </w:tblGrid>
      <w:tr w:rsidR="004E6FDF" w:rsidRPr="00577EA8" w:rsidTr="00C4381A">
        <w:trPr>
          <w:tblCellSpacing w:w="5" w:type="nil"/>
        </w:trPr>
        <w:tc>
          <w:tcPr>
            <w:tcW w:w="7262" w:type="dxa"/>
            <w:tcBorders>
              <w:top w:val="single" w:sz="4" w:space="0" w:color="auto"/>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Наименование объекта</w:t>
            </w:r>
          </w:p>
        </w:tc>
        <w:tc>
          <w:tcPr>
            <w:tcW w:w="2094" w:type="dxa"/>
            <w:tcBorders>
              <w:top w:val="single" w:sz="4" w:space="0" w:color="auto"/>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Размер участка, м</w:t>
            </w:r>
          </w:p>
        </w:tc>
      </w:tr>
      <w:tr w:rsidR="004E6FDF" w:rsidRPr="004357FF" w:rsidTr="00C4381A">
        <w:trPr>
          <w:tblCellSpacing w:w="5" w:type="nil"/>
        </w:trPr>
        <w:tc>
          <w:tcPr>
            <w:tcW w:w="7262"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357FF">
              <w:rPr>
                <w:rFonts w:ascii="Times New Roman" w:hAnsi="Times New Roman" w:cs="Times New Roman"/>
                <w:sz w:val="24"/>
                <w:szCs w:val="24"/>
              </w:rPr>
              <w:t>Закрытая подстанция глубокого ввода 110/10 кВ с помощью трансформаторов 2 x 80 МВА и выше</w:t>
            </w:r>
          </w:p>
        </w:tc>
        <w:tc>
          <w:tcPr>
            <w:tcW w:w="2094"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80 x 80</w:t>
            </w:r>
          </w:p>
        </w:tc>
      </w:tr>
      <w:tr w:rsidR="004E6FDF" w:rsidRPr="004357FF" w:rsidTr="00C4381A">
        <w:trPr>
          <w:tblCellSpacing w:w="5" w:type="nil"/>
        </w:trPr>
        <w:tc>
          <w:tcPr>
            <w:tcW w:w="7262"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357FF">
              <w:rPr>
                <w:rFonts w:ascii="Times New Roman" w:hAnsi="Times New Roman" w:cs="Times New Roman"/>
                <w:sz w:val="24"/>
                <w:szCs w:val="24"/>
              </w:rPr>
              <w:t>Переключательный пункт кабельных линий напряжением 110 кВ</w:t>
            </w:r>
          </w:p>
        </w:tc>
        <w:tc>
          <w:tcPr>
            <w:tcW w:w="2094"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20 x 20</w:t>
            </w:r>
          </w:p>
        </w:tc>
      </w:tr>
    </w:tbl>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Размеры земельных участков для закрытых понижающие подстанций, включая комплектные и распределительные устройства напряжением 110-220 кВ, следует принимать не более 0,6 га, а пунктов перехода воздушных линий в кабельные - не более 0,1 га.</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357FF">
        <w:rPr>
          <w:rFonts w:ascii="Times New Roman" w:hAnsi="Times New Roman" w:cs="Times New Roman"/>
          <w:b/>
          <w:sz w:val="24"/>
          <w:szCs w:val="24"/>
        </w:rPr>
        <w:t>Объекты теплоснабжения.</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утвержденной схемой теплоснабжения муниципального образования «Омсукчанский городской округ» в целях обеспечения необходимого уровня теплоснабжения жилищно-коммунального хозяйства, промышленных и иных организаций.</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Принятая схема теплоснабжения должна обеспечивать:</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нормативный уровень теплоэнергосбережения;</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нормативный уровень надежности согласно требованиям СНиП 41-02-2003;</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требования экологической безопасности;</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безопасность эксплуатации.</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При разработке схем теплоснабжения расчетные тепловые нагрузки определяются:</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для существующей застройки городского округа и действующих промышленных предприятий - по проектам с уточнением по фактическим тепловым нагрузкам;</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Тепловые нагрузки определяются с учетом категорий потребителей по надежности теплоснабжения в соответствии с требованиями СНиП 41-02-2003.</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xml:space="preserve">Для нового строительства, с учетом повышения теплозащитных свойств ограждающих конструкций и энергосберегающих технологий, допускается применять укрупненные удельные расходы тепла на отопление жилых зданий в соответствии с данными, приведенными в </w:t>
      </w:r>
      <w:hyperlink w:anchor="Par2318" w:history="1">
        <w:r w:rsidRPr="004357FF">
          <w:rPr>
            <w:rFonts w:ascii="Times New Roman" w:hAnsi="Times New Roman" w:cs="Times New Roman"/>
            <w:color w:val="0000FF"/>
            <w:sz w:val="24"/>
            <w:szCs w:val="24"/>
          </w:rPr>
          <w:t>таблице 22</w:t>
        </w:r>
      </w:hyperlink>
      <w:r w:rsidRPr="004357FF">
        <w:rPr>
          <w:rFonts w:ascii="Times New Roman" w:hAnsi="Times New Roman" w:cs="Times New Roman"/>
          <w:sz w:val="24"/>
          <w:szCs w:val="24"/>
        </w:rPr>
        <w:t xml:space="preserve"> при расчетной температуре наружного воздуха минус 29 °С.</w:t>
      </w:r>
    </w:p>
    <w:p w:rsidR="004E6FDF" w:rsidRPr="004357FF"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86" w:name="Par2316"/>
      <w:bookmarkEnd w:id="86"/>
      <w:r w:rsidRPr="004357FF">
        <w:rPr>
          <w:rFonts w:ascii="Times New Roman" w:hAnsi="Times New Roman" w:cs="Times New Roman"/>
          <w:sz w:val="24"/>
          <w:szCs w:val="24"/>
        </w:rPr>
        <w:t>Таблица 22</w:t>
      </w:r>
    </w:p>
    <w:p w:rsidR="004E6FDF" w:rsidRPr="004357FF" w:rsidRDefault="004E6FDF" w:rsidP="004E6FDF">
      <w:pPr>
        <w:widowControl w:val="0"/>
        <w:autoSpaceDE w:val="0"/>
        <w:autoSpaceDN w:val="0"/>
        <w:adjustRightInd w:val="0"/>
        <w:spacing w:after="0" w:line="240" w:lineRule="auto"/>
        <w:jc w:val="center"/>
        <w:rPr>
          <w:rFonts w:ascii="Times New Roman" w:hAnsi="Times New Roman" w:cs="Times New Roman"/>
          <w:sz w:val="24"/>
          <w:szCs w:val="24"/>
        </w:rPr>
      </w:pPr>
      <w:bookmarkStart w:id="87" w:name="Par2318"/>
      <w:bookmarkEnd w:id="87"/>
      <w:r w:rsidRPr="004357FF">
        <w:rPr>
          <w:rFonts w:ascii="Times New Roman" w:hAnsi="Times New Roman" w:cs="Times New Roman"/>
          <w:sz w:val="24"/>
          <w:szCs w:val="24"/>
        </w:rPr>
        <w:t>Удельные расходы тепла на отопление жилых зданий</w:t>
      </w:r>
    </w:p>
    <w:tbl>
      <w:tblPr>
        <w:tblW w:w="0" w:type="auto"/>
        <w:tblCellSpacing w:w="5" w:type="nil"/>
        <w:tblInd w:w="75" w:type="dxa"/>
        <w:tblLayout w:type="fixed"/>
        <w:tblCellMar>
          <w:left w:w="75" w:type="dxa"/>
          <w:right w:w="75" w:type="dxa"/>
        </w:tblCellMar>
        <w:tblLook w:val="0000"/>
      </w:tblPr>
      <w:tblGrid>
        <w:gridCol w:w="4678"/>
        <w:gridCol w:w="4678"/>
      </w:tblGrid>
      <w:tr w:rsidR="004E6FDF" w:rsidRPr="004357FF" w:rsidTr="00C4381A">
        <w:trPr>
          <w:tblCellSpacing w:w="5" w:type="nil"/>
        </w:trPr>
        <w:tc>
          <w:tcPr>
            <w:tcW w:w="4678" w:type="dxa"/>
            <w:tcBorders>
              <w:top w:val="single" w:sz="4" w:space="0" w:color="auto"/>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Этажность зданий</w:t>
            </w:r>
          </w:p>
        </w:tc>
        <w:tc>
          <w:tcPr>
            <w:tcW w:w="4678" w:type="dxa"/>
            <w:tcBorders>
              <w:top w:val="single" w:sz="4" w:space="0" w:color="auto"/>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q0, Вт/м кв. общ. площади</w:t>
            </w:r>
          </w:p>
        </w:tc>
      </w:tr>
      <w:tr w:rsidR="004E6FDF" w:rsidRPr="004357FF" w:rsidTr="00C4381A">
        <w:trPr>
          <w:tblCellSpacing w:w="5" w:type="nil"/>
        </w:trPr>
        <w:tc>
          <w:tcPr>
            <w:tcW w:w="4678"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4357FF">
              <w:rPr>
                <w:rFonts w:ascii="Times New Roman" w:hAnsi="Times New Roman" w:cs="Times New Roman"/>
                <w:sz w:val="24"/>
                <w:szCs w:val="24"/>
              </w:rPr>
              <w:t>1-2 этажа</w:t>
            </w:r>
          </w:p>
        </w:tc>
        <w:tc>
          <w:tcPr>
            <w:tcW w:w="4678"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177</w:t>
            </w:r>
          </w:p>
        </w:tc>
      </w:tr>
      <w:tr w:rsidR="004E6FDF" w:rsidRPr="004357FF" w:rsidTr="00C4381A">
        <w:trPr>
          <w:tblCellSpacing w:w="5" w:type="nil"/>
        </w:trPr>
        <w:tc>
          <w:tcPr>
            <w:tcW w:w="4678"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4357FF">
              <w:rPr>
                <w:rFonts w:ascii="Times New Roman" w:hAnsi="Times New Roman" w:cs="Times New Roman"/>
                <w:sz w:val="24"/>
                <w:szCs w:val="24"/>
              </w:rPr>
              <w:t>3-4 этажа</w:t>
            </w:r>
          </w:p>
        </w:tc>
        <w:tc>
          <w:tcPr>
            <w:tcW w:w="4678"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101</w:t>
            </w:r>
          </w:p>
        </w:tc>
      </w:tr>
      <w:tr w:rsidR="004E6FDF" w:rsidRPr="00577EA8" w:rsidTr="00C4381A">
        <w:trPr>
          <w:tblCellSpacing w:w="5" w:type="nil"/>
        </w:trPr>
        <w:tc>
          <w:tcPr>
            <w:tcW w:w="4678"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4357FF">
              <w:rPr>
                <w:rFonts w:ascii="Times New Roman" w:hAnsi="Times New Roman" w:cs="Times New Roman"/>
                <w:sz w:val="24"/>
                <w:szCs w:val="24"/>
              </w:rPr>
              <w:t>свыше 5 этажей</w:t>
            </w:r>
          </w:p>
        </w:tc>
        <w:tc>
          <w:tcPr>
            <w:tcW w:w="4678"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86</w:t>
            </w:r>
          </w:p>
        </w:tc>
      </w:tr>
    </w:tbl>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При обеспечении незамерзаемости водопроводных сетей методом подогрева воды и прокладке сетей канализации с "тепловым спутником" для определения расчетной мощности котельных следует учитывать дополнительно расходы тепла на подогрев водопроводной воды и тепловое сопровождение канализации.</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Теплоснабжение жилой и общественной застройки на территориях Омсукчанского городского округа следует предусматривать:</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централизованное - от котельных, в том числе электрокотельных, тепловых электростанций (ТЭЦ, ТЭС);</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децентрализованное - от автономных, в том числе электрокотельных, квартирных теплогенераторов.</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Выбор системы теплоснабжения районов новой застройки должен производиться на основе технико-экономического сравнения вариантов.</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xml:space="preserve">Размещение объектов теплоснабжения производится, как правило, в коммунально-складских и производственных зонах, по возможности в центре тепловых нагрузок в соответствии с требованиями СНиП 2.07.01-89*, </w:t>
      </w:r>
      <w:hyperlink r:id="rId68" w:history="1">
        <w:r w:rsidRPr="004357FF">
          <w:rPr>
            <w:rFonts w:ascii="Times New Roman" w:hAnsi="Times New Roman" w:cs="Times New Roman"/>
            <w:color w:val="0000FF"/>
            <w:sz w:val="24"/>
            <w:szCs w:val="24"/>
          </w:rPr>
          <w:t>СанПиН 2.2.1/2.1.1.1200-03</w:t>
        </w:r>
      </w:hyperlink>
      <w:r w:rsidRPr="004357FF">
        <w:rPr>
          <w:rFonts w:ascii="Times New Roman" w:hAnsi="Times New Roman" w:cs="Times New Roman"/>
          <w:sz w:val="24"/>
          <w:szCs w:val="24"/>
        </w:rPr>
        <w:t>, СНиП II-35-76*.</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xml:space="preserve">Размещение и проектирование электрокотельных, в том числе их санитарно-защитных зон, следует осуществлять в соответствии с требованиями </w:t>
      </w:r>
      <w:hyperlink r:id="rId69" w:history="1">
        <w:r w:rsidRPr="004357FF">
          <w:rPr>
            <w:rFonts w:ascii="Times New Roman" w:hAnsi="Times New Roman" w:cs="Times New Roman"/>
            <w:color w:val="0000FF"/>
            <w:sz w:val="24"/>
            <w:szCs w:val="24"/>
          </w:rPr>
          <w:t>ПУЭ</w:t>
        </w:r>
      </w:hyperlink>
      <w:r w:rsidRPr="004357FF">
        <w:rPr>
          <w:rFonts w:ascii="Times New Roman" w:hAnsi="Times New Roman" w:cs="Times New Roman"/>
          <w:sz w:val="24"/>
          <w:szCs w:val="24"/>
        </w:rPr>
        <w:t xml:space="preserve">, </w:t>
      </w:r>
      <w:hyperlink r:id="rId70" w:history="1">
        <w:r w:rsidRPr="004357FF">
          <w:rPr>
            <w:rFonts w:ascii="Times New Roman" w:hAnsi="Times New Roman" w:cs="Times New Roman"/>
            <w:color w:val="0000FF"/>
            <w:sz w:val="24"/>
            <w:szCs w:val="24"/>
          </w:rPr>
          <w:t>ПБ 10-575-03</w:t>
        </w:r>
      </w:hyperlink>
      <w:r w:rsidRPr="004357FF">
        <w:rPr>
          <w:rFonts w:ascii="Times New Roman" w:hAnsi="Times New Roman" w:cs="Times New Roman"/>
          <w:sz w:val="24"/>
          <w:szCs w:val="24"/>
        </w:rPr>
        <w:t xml:space="preserve"> и </w:t>
      </w:r>
      <w:hyperlink r:id="rId71" w:history="1">
        <w:r w:rsidRPr="004357FF">
          <w:rPr>
            <w:rFonts w:ascii="Times New Roman" w:hAnsi="Times New Roman" w:cs="Times New Roman"/>
            <w:color w:val="0000FF"/>
            <w:sz w:val="24"/>
            <w:szCs w:val="24"/>
          </w:rPr>
          <w:t>СанПиН 2.2.1/2.1.1.1200-03</w:t>
        </w:r>
      </w:hyperlink>
      <w:r w:rsidRPr="004357FF">
        <w:rPr>
          <w:rFonts w:ascii="Times New Roman" w:hAnsi="Times New Roman" w:cs="Times New Roman"/>
          <w:sz w:val="24"/>
          <w:szCs w:val="24"/>
        </w:rPr>
        <w:t>.</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Размещение источников теплоснабжения в жилой застройке должно быть обосновано акустическими расчетами с мероприятиями по достижению нормативных уровней шума и вибрации по СНиП 23-03-2003.</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Размеры земельных участков для отдельно-стоящих отопительных котельных, располагаемых в районах жилой застройки, следует принимать в соответствии с требованиями СНиП 2.07.01-89* (табл. 1).</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xml:space="preserve">В соответствии с требованиями СанПиН 2.2.1/2.1.1.1200-03 </w:t>
      </w:r>
      <w:hyperlink r:id="rId72" w:history="1">
        <w:r w:rsidRPr="004357FF">
          <w:rPr>
            <w:rFonts w:ascii="Times New Roman" w:hAnsi="Times New Roman" w:cs="Times New Roman"/>
            <w:color w:val="0000FF"/>
            <w:sz w:val="24"/>
            <w:szCs w:val="24"/>
          </w:rPr>
          <w:t>(раздел 7.1.10)</w:t>
        </w:r>
      </w:hyperlink>
      <w:r w:rsidRPr="004357FF">
        <w:rPr>
          <w:rFonts w:ascii="Times New Roman" w:hAnsi="Times New Roman" w:cs="Times New Roman"/>
          <w:sz w:val="24"/>
          <w:szCs w:val="24"/>
        </w:rPr>
        <w:t xml:space="preserve"> размеры санитарно-защитных зон от источников теплоснабжения устанавливаются:</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от ТЭЦ и районных котельных тепловой мощностью 200 Гкал и выше:</w:t>
      </w:r>
    </w:p>
    <w:p w:rsidR="004E6FDF" w:rsidRPr="004357FF" w:rsidRDefault="004E6FDF" w:rsidP="004E6F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FF">
        <w:rPr>
          <w:rFonts w:ascii="Times New Roman" w:hAnsi="Times New Roman" w:cs="Times New Roman"/>
          <w:sz w:val="24"/>
          <w:szCs w:val="24"/>
        </w:rPr>
        <w:t>- работающих на угольном и мазутном топливе - не менее 500 м;</w:t>
      </w:r>
    </w:p>
    <w:p w:rsidR="004E6FDF" w:rsidRPr="004357FF" w:rsidRDefault="004E6FDF" w:rsidP="004E6F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357FF">
        <w:rPr>
          <w:rFonts w:ascii="Times New Roman" w:hAnsi="Times New Roman" w:cs="Times New Roman"/>
          <w:sz w:val="24"/>
          <w:szCs w:val="24"/>
        </w:rPr>
        <w:t>- работающих на газовом и газо-мазутном топливе - не менее 300 м,</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от ТЭЦ и районных котельных тепловой мощностью менее 200 Гкал -не менее 50 м;</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от золоотвалов ТЭЦ - 300 м.</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Земельные участки для размещения котельных выбираются в соответствии со схемой теплоснабжения муниципального образования «Омсукчанский городской округ».</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 xml:space="preserve">Размеры земельных участков для отдельно стоящих котельных, размещаемых в районах жилой застройки, следует принимать по </w:t>
      </w:r>
      <w:hyperlink w:anchor="Par2348" w:history="1">
        <w:r w:rsidRPr="004357FF">
          <w:rPr>
            <w:rFonts w:ascii="Times New Roman" w:hAnsi="Times New Roman" w:cs="Times New Roman"/>
            <w:color w:val="0000FF"/>
            <w:sz w:val="24"/>
            <w:szCs w:val="24"/>
          </w:rPr>
          <w:t>таблице 23</w:t>
        </w:r>
      </w:hyperlink>
      <w:r w:rsidRPr="004357FF">
        <w:rPr>
          <w:rFonts w:ascii="Times New Roman" w:hAnsi="Times New Roman" w:cs="Times New Roman"/>
          <w:sz w:val="24"/>
          <w:szCs w:val="24"/>
        </w:rPr>
        <w:t>.</w:t>
      </w:r>
    </w:p>
    <w:p w:rsidR="004E6FDF" w:rsidRPr="004357FF"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88" w:name="Par2348"/>
      <w:bookmarkEnd w:id="88"/>
      <w:r w:rsidRPr="004357FF">
        <w:rPr>
          <w:rFonts w:ascii="Times New Roman" w:hAnsi="Times New Roman" w:cs="Times New Roman"/>
          <w:sz w:val="24"/>
          <w:szCs w:val="24"/>
        </w:rPr>
        <w:t>Таблица 23</w:t>
      </w:r>
    </w:p>
    <w:tbl>
      <w:tblPr>
        <w:tblW w:w="0" w:type="auto"/>
        <w:tblCellSpacing w:w="5" w:type="nil"/>
        <w:tblInd w:w="75" w:type="dxa"/>
        <w:tblLayout w:type="fixed"/>
        <w:tblCellMar>
          <w:left w:w="75" w:type="dxa"/>
          <w:right w:w="75" w:type="dxa"/>
        </w:tblCellMar>
        <w:tblLook w:val="0000"/>
      </w:tblPr>
      <w:tblGrid>
        <w:gridCol w:w="4022"/>
        <w:gridCol w:w="2880"/>
        <w:gridCol w:w="2454"/>
      </w:tblGrid>
      <w:tr w:rsidR="004E6FDF" w:rsidRPr="004357FF" w:rsidTr="00C4381A">
        <w:trPr>
          <w:tblCellSpacing w:w="5" w:type="nil"/>
        </w:trPr>
        <w:tc>
          <w:tcPr>
            <w:tcW w:w="4022" w:type="dxa"/>
            <w:vMerge w:val="restart"/>
            <w:tcBorders>
              <w:top w:val="single" w:sz="4" w:space="0" w:color="auto"/>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 xml:space="preserve">Теплопроизводительность </w:t>
            </w:r>
          </w:p>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котельных, Гкал/ч. (МВт)</w:t>
            </w:r>
          </w:p>
        </w:tc>
        <w:tc>
          <w:tcPr>
            <w:tcW w:w="5334" w:type="dxa"/>
            <w:gridSpan w:val="2"/>
            <w:tcBorders>
              <w:top w:val="single" w:sz="4" w:space="0" w:color="auto"/>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 xml:space="preserve">Размеры земельных участков, га, </w:t>
            </w:r>
          </w:p>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котельных, работающих</w:t>
            </w:r>
          </w:p>
        </w:tc>
      </w:tr>
      <w:tr w:rsidR="004E6FDF" w:rsidRPr="004357FF" w:rsidTr="00C4381A">
        <w:trPr>
          <w:tblCellSpacing w:w="5" w:type="nil"/>
        </w:trPr>
        <w:tc>
          <w:tcPr>
            <w:tcW w:w="4022" w:type="dxa"/>
            <w:vMerge/>
            <w:tcBorders>
              <w:top w:val="single" w:sz="4" w:space="0" w:color="auto"/>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на твердом топливе</w:t>
            </w:r>
          </w:p>
        </w:tc>
        <w:tc>
          <w:tcPr>
            <w:tcW w:w="2454"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на жидком топливе</w:t>
            </w:r>
          </w:p>
        </w:tc>
      </w:tr>
      <w:tr w:rsidR="004E6FDF" w:rsidRPr="004357FF" w:rsidTr="00C4381A">
        <w:trPr>
          <w:tblCellSpacing w:w="5" w:type="nil"/>
        </w:trPr>
        <w:tc>
          <w:tcPr>
            <w:tcW w:w="4022"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357FF">
              <w:rPr>
                <w:rFonts w:ascii="Times New Roman" w:hAnsi="Times New Roman" w:cs="Times New Roman"/>
                <w:sz w:val="24"/>
                <w:szCs w:val="24"/>
              </w:rPr>
              <w:t>до 5</w:t>
            </w:r>
          </w:p>
        </w:tc>
        <w:tc>
          <w:tcPr>
            <w:tcW w:w="2880"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0,7</w:t>
            </w:r>
          </w:p>
        </w:tc>
        <w:tc>
          <w:tcPr>
            <w:tcW w:w="2454"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0,7</w:t>
            </w:r>
          </w:p>
        </w:tc>
      </w:tr>
      <w:tr w:rsidR="004E6FDF" w:rsidRPr="004357FF" w:rsidTr="00C4381A">
        <w:trPr>
          <w:tblCellSpacing w:w="5" w:type="nil"/>
        </w:trPr>
        <w:tc>
          <w:tcPr>
            <w:tcW w:w="4022"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357FF">
              <w:rPr>
                <w:rFonts w:ascii="Times New Roman" w:hAnsi="Times New Roman" w:cs="Times New Roman"/>
                <w:sz w:val="24"/>
                <w:szCs w:val="24"/>
              </w:rPr>
              <w:t>от 5 до 10 (от 6 до 12)</w:t>
            </w:r>
          </w:p>
        </w:tc>
        <w:tc>
          <w:tcPr>
            <w:tcW w:w="2880"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1,0</w:t>
            </w:r>
          </w:p>
        </w:tc>
        <w:tc>
          <w:tcPr>
            <w:tcW w:w="2454"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1,0</w:t>
            </w:r>
          </w:p>
        </w:tc>
      </w:tr>
      <w:tr w:rsidR="004E6FDF" w:rsidRPr="004357FF" w:rsidTr="00C4381A">
        <w:trPr>
          <w:tblCellSpacing w:w="5" w:type="nil"/>
        </w:trPr>
        <w:tc>
          <w:tcPr>
            <w:tcW w:w="4022"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357FF">
              <w:rPr>
                <w:rFonts w:ascii="Times New Roman" w:hAnsi="Times New Roman" w:cs="Times New Roman"/>
                <w:sz w:val="24"/>
                <w:szCs w:val="24"/>
              </w:rPr>
              <w:t>от 10 до 50 (от 12 до 58)</w:t>
            </w:r>
          </w:p>
        </w:tc>
        <w:tc>
          <w:tcPr>
            <w:tcW w:w="2880"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2,0</w:t>
            </w:r>
          </w:p>
        </w:tc>
        <w:tc>
          <w:tcPr>
            <w:tcW w:w="2454"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1,5</w:t>
            </w:r>
          </w:p>
        </w:tc>
      </w:tr>
      <w:tr w:rsidR="004E6FDF" w:rsidRPr="004357FF" w:rsidTr="00C4381A">
        <w:trPr>
          <w:tblCellSpacing w:w="5" w:type="nil"/>
        </w:trPr>
        <w:tc>
          <w:tcPr>
            <w:tcW w:w="4022"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357FF">
              <w:rPr>
                <w:rFonts w:ascii="Times New Roman" w:hAnsi="Times New Roman" w:cs="Times New Roman"/>
                <w:sz w:val="24"/>
                <w:szCs w:val="24"/>
              </w:rPr>
              <w:t>от 50 до 100 (от 58 до 116)</w:t>
            </w:r>
          </w:p>
        </w:tc>
        <w:tc>
          <w:tcPr>
            <w:tcW w:w="2880"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3,0</w:t>
            </w:r>
          </w:p>
        </w:tc>
        <w:tc>
          <w:tcPr>
            <w:tcW w:w="2454"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2,5</w:t>
            </w:r>
          </w:p>
        </w:tc>
      </w:tr>
      <w:tr w:rsidR="004E6FDF" w:rsidRPr="004357FF" w:rsidTr="00C4381A">
        <w:trPr>
          <w:tblCellSpacing w:w="5" w:type="nil"/>
        </w:trPr>
        <w:tc>
          <w:tcPr>
            <w:tcW w:w="4022"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357FF">
              <w:rPr>
                <w:rFonts w:ascii="Times New Roman" w:hAnsi="Times New Roman" w:cs="Times New Roman"/>
                <w:sz w:val="24"/>
                <w:szCs w:val="24"/>
              </w:rPr>
              <w:t>от 100 до 200 (от 116 233)</w:t>
            </w:r>
          </w:p>
        </w:tc>
        <w:tc>
          <w:tcPr>
            <w:tcW w:w="2880"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3,7</w:t>
            </w:r>
          </w:p>
        </w:tc>
        <w:tc>
          <w:tcPr>
            <w:tcW w:w="2454"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3,0</w:t>
            </w:r>
          </w:p>
        </w:tc>
      </w:tr>
      <w:tr w:rsidR="004E6FDF" w:rsidRPr="00577EA8" w:rsidTr="00C4381A">
        <w:trPr>
          <w:tblCellSpacing w:w="5" w:type="nil"/>
        </w:trPr>
        <w:tc>
          <w:tcPr>
            <w:tcW w:w="4022" w:type="dxa"/>
            <w:tcBorders>
              <w:left w:val="single" w:sz="4" w:space="0" w:color="auto"/>
              <w:bottom w:val="single" w:sz="4" w:space="0" w:color="auto"/>
              <w:right w:val="single" w:sz="4" w:space="0" w:color="auto"/>
            </w:tcBorders>
          </w:tcPr>
          <w:p w:rsidR="004E6FDF" w:rsidRPr="004357F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357FF">
              <w:rPr>
                <w:rFonts w:ascii="Times New Roman" w:hAnsi="Times New Roman" w:cs="Times New Roman"/>
                <w:sz w:val="24"/>
                <w:szCs w:val="24"/>
              </w:rPr>
              <w:t>от 200 до 400 (от 233 466)</w:t>
            </w:r>
          </w:p>
        </w:tc>
        <w:tc>
          <w:tcPr>
            <w:tcW w:w="2880"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4,3</w:t>
            </w:r>
          </w:p>
        </w:tc>
        <w:tc>
          <w:tcPr>
            <w:tcW w:w="2454" w:type="dxa"/>
            <w:tcBorders>
              <w:left w:val="single" w:sz="4" w:space="0" w:color="auto"/>
              <w:bottom w:val="single" w:sz="4" w:space="0" w:color="auto"/>
              <w:right w:val="single" w:sz="4" w:space="0" w:color="auto"/>
            </w:tcBorders>
            <w:vAlign w:val="center"/>
          </w:tcPr>
          <w:p w:rsidR="004E6FDF" w:rsidRPr="004357F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357FF">
              <w:rPr>
                <w:rFonts w:ascii="Times New Roman" w:hAnsi="Times New Roman" w:cs="Times New Roman"/>
                <w:sz w:val="24"/>
                <w:szCs w:val="24"/>
              </w:rPr>
              <w:t>3,5</w:t>
            </w:r>
          </w:p>
        </w:tc>
      </w:tr>
    </w:tbl>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57FF">
        <w:rPr>
          <w:rFonts w:ascii="Times New Roman" w:hAnsi="Times New Roman" w:cs="Times New Roman"/>
          <w:sz w:val="20"/>
          <w:szCs w:val="20"/>
        </w:rPr>
        <w:t>Примечания:</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57FF">
        <w:rPr>
          <w:rFonts w:ascii="Times New Roman" w:hAnsi="Times New Roman" w:cs="Times New Roman"/>
          <w:sz w:val="20"/>
          <w:szCs w:val="20"/>
        </w:rPr>
        <w:t>1. Размеры земельных участков для электрокотельных определяются заданием на проектирование.</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57FF">
        <w:rPr>
          <w:rFonts w:ascii="Times New Roman" w:hAnsi="Times New Roman" w:cs="Times New Roman"/>
          <w:sz w:val="20"/>
          <w:szCs w:val="20"/>
        </w:rPr>
        <w:t>2.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357FF">
        <w:rPr>
          <w:rFonts w:ascii="Times New Roman" w:hAnsi="Times New Roman" w:cs="Times New Roman"/>
          <w:sz w:val="20"/>
          <w:szCs w:val="20"/>
        </w:rPr>
        <w:t>3.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4E6FDF" w:rsidRPr="004357F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7FF">
        <w:rPr>
          <w:rFonts w:ascii="Times New Roman" w:hAnsi="Times New Roman" w:cs="Times New Roman"/>
          <w:sz w:val="24"/>
          <w:szCs w:val="24"/>
        </w:rPr>
        <w:t>От каждого районного источника тепла следует предусматривать не менее двух выводов тепловых сетей к потребителям.</w:t>
      </w:r>
    </w:p>
    <w:p w:rsidR="004E6FDF" w:rsidRPr="00A13E8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3E8C">
        <w:rPr>
          <w:rFonts w:ascii="Times New Roman" w:hAnsi="Times New Roman" w:cs="Times New Roman"/>
          <w:sz w:val="24"/>
          <w:szCs w:val="24"/>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Расстояния между трубопроводами должны быть не менее 50 м.</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Для зданий, в которых не допускаются перерывы в подаче тепла (больницы, дошкольные образовательные учреждения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4E6FDF" w:rsidRPr="00AF001E"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AF001E">
        <w:rPr>
          <w:rFonts w:ascii="Times New Roman" w:hAnsi="Times New Roman" w:cs="Times New Roman"/>
          <w:sz w:val="24"/>
          <w:szCs w:val="24"/>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 двусторонним питанием от разных тепловых сетей.</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При отсутствии централизованной системы теплоснабжения в компактных населенных пунктах на территориях одно-, двухэтажной жилой застройки с плотностью населения 40 чел./га и выше и в сельских населенных пунктах следует предусматривать автономное теплоснабжение и теплоснабжение от электрокотельных на группу жилых и общественных зданий.</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Для автономного теплоснабжения отдельно стоящих зданий следует предусматривать индивидуальные котельные, в том числе электрокотельные (отдельно стоящие, встроенные, пристроенные).</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Трассы и способы прокладки тепловых сетей следует предусматривать в соответствии со СНиП II-89-80*, СНиП 41-02-2003, СНиП 2.07.01-89*.</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Наименьший диаметр труб, независимо от расхода и параметров теплоносителя, должен приниматься 50 мм.</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 замену грунта в основании каналов и тоннелей на непросадочный;</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 устройство свайного основания, обеспечение водонепроницаемости каналов, тоннелей и камер;</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 удаление случайных и аварийных вод из камер и тоннелей.</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2.02.04-84*), на расстоянии 6 м от стены здания проектируется надземная прокладка сетей.</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При подземной прокладке тепловых сетей, строящихся по принципу сохранения мерзлоты, бесканальную прокладку проектировать не допускается.</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Проектирование спуска воды в каналы и камеры не допускается.</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Расчетную сейсмичность для зданий и сооружений тепловых сетей следует принимать равной сейсмичности района строительства.</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Совместная прокладка тепловых сетей с газопроводами (на перспективу) в каналах и тоннелях, независимо от давления газа, не допускается.</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Допускается проектировать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В сейсмически опасных районах при надземной прокладке должны применяться эстакады или низкие отдельно стоящие опоры.</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Прокладка на высоких отдельно стоящих опорах и использование труб тепловых сетей для связи между опорами не допускаются.</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Подвижные катковые и шариковые опоры труб проектировать не допускается.</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001E">
        <w:rPr>
          <w:rFonts w:ascii="Times New Roman" w:hAnsi="Times New Roman" w:cs="Times New Roman"/>
          <w:sz w:val="24"/>
          <w:szCs w:val="24"/>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E6FDF" w:rsidRPr="00AF001E"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F001E">
        <w:rPr>
          <w:rFonts w:ascii="Times New Roman" w:hAnsi="Times New Roman" w:cs="Times New Roman"/>
          <w:b/>
          <w:sz w:val="24"/>
          <w:szCs w:val="24"/>
        </w:rPr>
        <w:t>Объекты водоснабжения.</w:t>
      </w:r>
    </w:p>
    <w:p w:rsidR="004E6FDF" w:rsidRPr="0009288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882">
        <w:rPr>
          <w:rFonts w:ascii="Times New Roman" w:hAnsi="Times New Roman" w:cs="Times New Roman"/>
          <w:sz w:val="24"/>
          <w:szCs w:val="24"/>
        </w:rPr>
        <w:t xml:space="preserve">Проектирование новых, реконструкцию и расширение существующих сетей и объектов водоснабжения следует осуществлять на основе программ комплексного развития коммунальной инфраструктуры территорий в соответствии с Федеральным </w:t>
      </w:r>
      <w:hyperlink r:id="rId73" w:history="1">
        <w:r w:rsidRPr="00092882">
          <w:rPr>
            <w:rFonts w:ascii="Times New Roman" w:hAnsi="Times New Roman" w:cs="Times New Roman"/>
            <w:color w:val="0000FF"/>
            <w:sz w:val="24"/>
            <w:szCs w:val="24"/>
          </w:rPr>
          <w:t>законом</w:t>
        </w:r>
      </w:hyperlink>
      <w:r w:rsidRPr="00092882">
        <w:rPr>
          <w:rFonts w:ascii="Times New Roman" w:hAnsi="Times New Roman" w:cs="Times New Roman"/>
          <w:sz w:val="24"/>
          <w:szCs w:val="24"/>
        </w:rPr>
        <w:t xml:space="preserve"> от 30 декабря 2004 года № 210-ФЗ.</w:t>
      </w:r>
    </w:p>
    <w:p w:rsidR="004E6FDF" w:rsidRPr="0009288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882">
        <w:rPr>
          <w:rFonts w:ascii="Times New Roman" w:hAnsi="Times New Roman" w:cs="Times New Roman"/>
          <w:sz w:val="24"/>
          <w:szCs w:val="24"/>
        </w:rPr>
        <w:t>Проектирование системы хозяйственно-питьевого водоснабжения Омсукчанского городского округа следует производить в соответствии с требованиями СП 31.13330.2012. Свод правил. "Водоснабжение. Наружные сети и сооружения. Актуализированная редакция СНиП 2.04.02-84*" с учетом санитарно-гигиенической надежности получения питьевой воды, экологических и ресурсосберегающих требований.</w:t>
      </w:r>
    </w:p>
    <w:p w:rsidR="004E6FDF" w:rsidRPr="0009288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882">
        <w:rPr>
          <w:rFonts w:ascii="Times New Roman" w:hAnsi="Times New Roman" w:cs="Times New Roman"/>
          <w:sz w:val="24"/>
          <w:szCs w:val="24"/>
        </w:rPr>
        <w:t>Жилая и общественная застройка Омсукчанского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4E6FDF" w:rsidRPr="0009288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882">
        <w:rPr>
          <w:rFonts w:ascii="Times New Roman" w:hAnsi="Times New Roman" w:cs="Times New Roman"/>
          <w:sz w:val="24"/>
          <w:szCs w:val="24"/>
        </w:rPr>
        <w:t>Выбор источников хозяйственно-питьевого водоснабжения необходимо осуществлять в соответствии с требованиями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4E6FDF" w:rsidRPr="0009288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882">
        <w:rPr>
          <w:rFonts w:ascii="Times New Roman" w:hAnsi="Times New Roman" w:cs="Times New Roman"/>
          <w:sz w:val="24"/>
          <w:szCs w:val="24"/>
        </w:rPr>
        <w:t>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4E6FDF" w:rsidRPr="0009288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882">
        <w:rPr>
          <w:rFonts w:ascii="Times New Roman" w:hAnsi="Times New Roman" w:cs="Times New Roman"/>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4E6FDF" w:rsidRPr="0009288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882">
        <w:rPr>
          <w:rFonts w:ascii="Times New Roman" w:hAnsi="Times New Roman" w:cs="Times New Roman"/>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 русловые и другие воды).</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Выбор схем и систем водоснабжения следует осуществлять в соответствии с требованиями СП 31.13330.2012. Свод правил. "Водоснабжение. Наружные сети и сооружения. Актуализированная редакция СНиП 2.04.02-84*". Системы водоснабжения могут быть централизованными, нецентрализованными, локальными, оборотными.</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Централизованная система водоснабжения должна обеспечивать:</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 хозяйственно-питьевое водопотребление в жилых и общественных зданиях, нужды коммунально-бытовых предприятий;</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 хозяйственно-питьевое водопотребление на предприятиях;</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 тушение пожаров;</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 собственные нужды станций водоподготовки, промывку водопроводных и канализационных сетей и др.</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Локальные системы, обеспечивающие технологические требования объектов, должны проектироваться совместно с объектами.</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Системы оборотного водоснабжения следует проектировать в соответствии с требованиями СП 31.13330.2012. Свод правил. "Водоснабжение. Наружные сети и сооружения. Актуализированная редакция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4E6FDF" w:rsidRPr="002E052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052F">
        <w:rPr>
          <w:rFonts w:ascii="Times New Roman" w:hAnsi="Times New Roman" w:cs="Times New Roman"/>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Водозаборные сооружения следует проектировать с учетом перспективного развития водопотребления.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Сооружения для забора поверхностных вод следует проектировать в соответствии с требованиями СП 31.13330.2012. Свод правил. "Водоснабжение. Наружные сети и сооружения. Актуализированная редакция СНиП 2.04.02-84*".</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за пределами прибойных зон при наинизших уровнях воды;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в местах, укрытых от волнения;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за пределами сосредоточенных течений, выходящих из прибойных зон.</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Омсукчанского городского округа, а также стоянок судов, товарно-транспортных баз и складов на территории, обеспечивающей организацию зон санитарной охраны.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 отдаленных и труднодоступных местах допускается проектирование плавучих водозаборов в заводском блочном исполнении.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 проектировании системы водоснабжения в целом или в отдельных территориях Омсукчанского городского округа следует руководствоваться следующими расчетными расходами воды: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максимальными суточными расходами (куб. м/сут.) - при расчете водозаборных сооружений, и станций водоподготовки;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коэффициенты (Кmax)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xml:space="preserve">Расчетные показатели водоснабжения применяются для предварительных расчетов объема водопотребления и проектирования систем водоснабжения городского округа, в том числе их отдельных структурных элементов, на срок до 2015 и 2025 гг. в соответствии с рекомендуемыми показателями </w:t>
      </w:r>
      <w:hyperlink r:id="rId74" w:history="1">
        <w:r w:rsidRPr="00C56F4E">
          <w:rPr>
            <w:rFonts w:ascii="Times New Roman" w:hAnsi="Times New Roman" w:cs="Times New Roman"/>
            <w:color w:val="0000FF"/>
            <w:sz w:val="24"/>
            <w:szCs w:val="24"/>
          </w:rPr>
          <w:t>РНГП</w:t>
        </w:r>
      </w:hyperlink>
      <w:r w:rsidRPr="00C56F4E">
        <w:rPr>
          <w:rFonts w:ascii="Times New Roman" w:hAnsi="Times New Roman" w:cs="Times New Roman"/>
          <w:sz w:val="24"/>
          <w:szCs w:val="24"/>
        </w:rPr>
        <w:t xml:space="preserve">, приведенными в </w:t>
      </w:r>
      <w:hyperlink w:anchor="Par2458" w:history="1">
        <w:r w:rsidRPr="00C56F4E">
          <w:rPr>
            <w:rFonts w:ascii="Times New Roman" w:hAnsi="Times New Roman" w:cs="Times New Roman"/>
            <w:color w:val="0000FF"/>
            <w:sz w:val="24"/>
            <w:szCs w:val="24"/>
          </w:rPr>
          <w:t>таблице 24</w:t>
        </w:r>
      </w:hyperlink>
      <w:r w:rsidRPr="00C56F4E">
        <w:rPr>
          <w:rFonts w:ascii="Times New Roman" w:hAnsi="Times New Roman" w:cs="Times New Roman"/>
          <w:sz w:val="24"/>
          <w:szCs w:val="24"/>
        </w:rPr>
        <w:t>.</w:t>
      </w:r>
    </w:p>
    <w:p w:rsidR="004E6FDF" w:rsidRPr="00C56F4E"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89" w:name="Par2458"/>
      <w:bookmarkEnd w:id="89"/>
      <w:r w:rsidRPr="00C56F4E">
        <w:rPr>
          <w:rFonts w:ascii="Times New Roman" w:hAnsi="Times New Roman" w:cs="Times New Roman"/>
          <w:sz w:val="24"/>
          <w:szCs w:val="24"/>
        </w:rPr>
        <w:t>Таблица 24</w:t>
      </w:r>
    </w:p>
    <w:tbl>
      <w:tblPr>
        <w:tblW w:w="9356" w:type="dxa"/>
        <w:tblCellSpacing w:w="5" w:type="nil"/>
        <w:tblInd w:w="75" w:type="dxa"/>
        <w:tblLayout w:type="fixed"/>
        <w:tblCellMar>
          <w:left w:w="75" w:type="dxa"/>
          <w:right w:w="75" w:type="dxa"/>
        </w:tblCellMar>
        <w:tblLook w:val="0000"/>
      </w:tblPr>
      <w:tblGrid>
        <w:gridCol w:w="2694"/>
        <w:gridCol w:w="850"/>
        <w:gridCol w:w="1937"/>
        <w:gridCol w:w="1937"/>
        <w:gridCol w:w="1938"/>
      </w:tblGrid>
      <w:tr w:rsidR="004E6FDF" w:rsidRPr="00C56F4E" w:rsidTr="00C4381A">
        <w:trPr>
          <w:tblCellSpacing w:w="5" w:type="nil"/>
        </w:trPr>
        <w:tc>
          <w:tcPr>
            <w:tcW w:w="2694" w:type="dxa"/>
            <w:vMerge w:val="restart"/>
            <w:tcBorders>
              <w:top w:val="single" w:sz="4" w:space="0" w:color="auto"/>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Территории городского округа</w:t>
            </w:r>
            <w:r>
              <w:rPr>
                <w:rFonts w:ascii="Times New Roman" w:hAnsi="Times New Roman" w:cs="Times New Roman"/>
                <w:sz w:val="24"/>
                <w:szCs w:val="24"/>
              </w:rPr>
              <w:t>,</w:t>
            </w:r>
            <w:r w:rsidRPr="00C56F4E">
              <w:rPr>
                <w:rFonts w:ascii="Times New Roman" w:hAnsi="Times New Roman" w:cs="Times New Roman"/>
                <w:sz w:val="24"/>
                <w:szCs w:val="24"/>
              </w:rPr>
              <w:t xml:space="preserve"> оборудованные водопроводом, канализацией и горячим водоснабжением при степени градостроительной ценности</w:t>
            </w:r>
          </w:p>
        </w:tc>
      </w:tr>
      <w:tr w:rsidR="004E6FDF" w:rsidRPr="00C56F4E" w:rsidTr="00C4381A">
        <w:trPr>
          <w:tblCellSpacing w:w="5" w:type="nil"/>
        </w:trPr>
        <w:tc>
          <w:tcPr>
            <w:tcW w:w="2694" w:type="dxa"/>
            <w:vMerge/>
            <w:tcBorders>
              <w:top w:val="single" w:sz="4" w:space="0" w:color="auto"/>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1937"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высокой</w:t>
            </w:r>
          </w:p>
        </w:tc>
        <w:tc>
          <w:tcPr>
            <w:tcW w:w="1937"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средней</w:t>
            </w:r>
          </w:p>
        </w:tc>
        <w:tc>
          <w:tcPr>
            <w:tcW w:w="1938"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низкой</w:t>
            </w:r>
          </w:p>
        </w:tc>
      </w:tr>
      <w:tr w:rsidR="004E6FDF" w:rsidRPr="00C56F4E" w:rsidTr="00C4381A">
        <w:trPr>
          <w:tblCellSpacing w:w="5" w:type="nil"/>
        </w:trPr>
        <w:tc>
          <w:tcPr>
            <w:tcW w:w="269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56F4E">
              <w:rPr>
                <w:rFonts w:ascii="Times New Roman" w:hAnsi="Times New Roman" w:cs="Times New Roman"/>
                <w:sz w:val="24"/>
                <w:szCs w:val="24"/>
              </w:rPr>
              <w:t>Плотность населения микрорайона</w:t>
            </w:r>
          </w:p>
        </w:tc>
        <w:tc>
          <w:tcPr>
            <w:tcW w:w="850"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чел./</w:t>
            </w:r>
          </w:p>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га</w:t>
            </w:r>
          </w:p>
        </w:tc>
        <w:tc>
          <w:tcPr>
            <w:tcW w:w="1937" w:type="dxa"/>
            <w:tcBorders>
              <w:left w:val="single" w:sz="4" w:space="0" w:color="auto"/>
              <w:bottom w:val="single" w:sz="4" w:space="0" w:color="auto"/>
              <w:right w:val="single" w:sz="4" w:space="0" w:color="auto"/>
            </w:tcBorders>
            <w:vAlign w:val="center"/>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290 --- 285</w:t>
            </w:r>
          </w:p>
        </w:tc>
        <w:tc>
          <w:tcPr>
            <w:tcW w:w="1937" w:type="dxa"/>
            <w:tcBorders>
              <w:left w:val="single" w:sz="4" w:space="0" w:color="auto"/>
              <w:bottom w:val="single" w:sz="4" w:space="0" w:color="auto"/>
              <w:right w:val="single" w:sz="4" w:space="0" w:color="auto"/>
            </w:tcBorders>
            <w:vAlign w:val="center"/>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245 --- 240</w:t>
            </w:r>
          </w:p>
        </w:tc>
        <w:tc>
          <w:tcPr>
            <w:tcW w:w="1938" w:type="dxa"/>
            <w:tcBorders>
              <w:left w:val="single" w:sz="4" w:space="0" w:color="auto"/>
              <w:bottom w:val="single" w:sz="4" w:space="0" w:color="auto"/>
              <w:right w:val="single" w:sz="4" w:space="0" w:color="auto"/>
            </w:tcBorders>
            <w:vAlign w:val="center"/>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145 --- 140</w:t>
            </w:r>
          </w:p>
        </w:tc>
      </w:tr>
      <w:tr w:rsidR="004E6FDF" w:rsidRPr="00577EA8" w:rsidTr="00C4381A">
        <w:trPr>
          <w:tblCellSpacing w:w="5" w:type="nil"/>
        </w:trPr>
        <w:tc>
          <w:tcPr>
            <w:tcW w:w="269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56F4E">
              <w:rPr>
                <w:rFonts w:ascii="Times New Roman" w:hAnsi="Times New Roman" w:cs="Times New Roman"/>
                <w:sz w:val="24"/>
                <w:szCs w:val="24"/>
              </w:rPr>
              <w:t>Расход воды на хозяйственно-бытовые нужды</w:t>
            </w:r>
          </w:p>
        </w:tc>
        <w:tc>
          <w:tcPr>
            <w:tcW w:w="850"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л/</w:t>
            </w:r>
          </w:p>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сут.</w:t>
            </w:r>
          </w:p>
        </w:tc>
        <w:tc>
          <w:tcPr>
            <w:tcW w:w="1937" w:type="dxa"/>
            <w:tcBorders>
              <w:left w:val="single" w:sz="4" w:space="0" w:color="auto"/>
              <w:bottom w:val="single" w:sz="4" w:space="0" w:color="auto"/>
              <w:right w:val="single" w:sz="4" w:space="0" w:color="auto"/>
            </w:tcBorders>
            <w:vAlign w:val="center"/>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220 --- 350</w:t>
            </w:r>
          </w:p>
        </w:tc>
        <w:tc>
          <w:tcPr>
            <w:tcW w:w="1937" w:type="dxa"/>
            <w:tcBorders>
              <w:left w:val="single" w:sz="4" w:space="0" w:color="auto"/>
              <w:bottom w:val="single" w:sz="4" w:space="0" w:color="auto"/>
              <w:right w:val="single" w:sz="4" w:space="0" w:color="auto"/>
            </w:tcBorders>
            <w:vAlign w:val="center"/>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220 --- 350</w:t>
            </w:r>
          </w:p>
        </w:tc>
        <w:tc>
          <w:tcPr>
            <w:tcW w:w="1938" w:type="dxa"/>
            <w:tcBorders>
              <w:left w:val="single" w:sz="4" w:space="0" w:color="auto"/>
              <w:bottom w:val="single" w:sz="4" w:space="0" w:color="auto"/>
              <w:right w:val="single" w:sz="4" w:space="0" w:color="auto"/>
            </w:tcBorders>
            <w:vAlign w:val="center"/>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220 --- 350</w:t>
            </w:r>
          </w:p>
        </w:tc>
      </w:tr>
    </w:tbl>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56F4E">
        <w:rPr>
          <w:rFonts w:ascii="Times New Roman" w:hAnsi="Times New Roman" w:cs="Times New Roman"/>
          <w:sz w:val="20"/>
          <w:szCs w:val="20"/>
        </w:rPr>
        <w:t>Примечания: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56F4E">
        <w:rPr>
          <w:rFonts w:ascii="Times New Roman" w:hAnsi="Times New Roman" w:cs="Times New Roman"/>
          <w:sz w:val="20"/>
          <w:szCs w:val="20"/>
        </w:rPr>
        <w:t>1. В числителе приведены показатели, принятые на 2015 г., в знаменателе - на 2025 г.</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56F4E">
        <w:rPr>
          <w:rFonts w:ascii="Times New Roman" w:hAnsi="Times New Roman" w:cs="Times New Roman"/>
          <w:sz w:val="20"/>
          <w:szCs w:val="20"/>
        </w:rPr>
        <w:t xml:space="preserve">2. Плотность населения на территории городского округа и городских населенных пунктов принята в соответствии с </w:t>
      </w:r>
      <w:hyperlink r:id="rId75" w:history="1">
        <w:r w:rsidRPr="00C56F4E">
          <w:rPr>
            <w:rFonts w:ascii="Times New Roman" w:hAnsi="Times New Roman" w:cs="Times New Roman"/>
            <w:color w:val="0000FF"/>
            <w:sz w:val="20"/>
            <w:szCs w:val="20"/>
          </w:rPr>
          <w:t>РНГП</w:t>
        </w:r>
      </w:hyperlink>
      <w:r w:rsidRPr="00C56F4E">
        <w:rPr>
          <w:rFonts w:ascii="Times New Roman" w:hAnsi="Times New Roman" w:cs="Times New Roman"/>
          <w:sz w:val="20"/>
          <w:szCs w:val="20"/>
        </w:rPr>
        <w:t xml:space="preserve"> Магаданской области.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56F4E">
        <w:rPr>
          <w:rFonts w:ascii="Times New Roman" w:hAnsi="Times New Roman" w:cs="Times New Roman"/>
          <w:sz w:val="20"/>
          <w:szCs w:val="20"/>
        </w:rPr>
        <w:t>3. Конкретное значение нормы удельного хозяйственно-питьевого водопотребления принимается на основании постановлений органов местной власти (в соответствии с примечанием к таблице 1, пункта 6 СП 31.13330.2012. Свод правил. "Водоснабжение. Наружные сети и сооружения. Актуализированная редакция СНиП 2.04.02-84*").</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 Свод правил. "Водоснабжение. Наружные сети и сооружения. Актуализированная редакция СНиП 2.04.02-84*".</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 вечномерзлых грунтах на водотоках, имеющих постоянный поверхностных сток и устойчивое русло, тип водозаборных сооружений должен приниматься с учетом:</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степени промерзания водотоков;</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формирования зоны оттаивания и изменения в связи с этим качества воды;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мер защиты воды в водоприемных и водоотводящих элементах водозабора от замерзания.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56F4E">
        <w:rPr>
          <w:rFonts w:ascii="Times New Roman" w:hAnsi="Times New Roman" w:cs="Times New Roman"/>
          <w:sz w:val="20"/>
          <w:szCs w:val="20"/>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 проектировании водопроводных насосных станций и резервуаров следует предусматривать:</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блокировку их с котельными, тепловыми пунктами по подогреву воды;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совмещение насосных станций в одном здании с резервуарами чистой воды, очистными сооружениями;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размещение в одном помещении насосов различного назначения.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СП 31.13330.2012. Свод правил. "Водоснабжение. Наружные сети и сооружения. Актуализированная редакция СНиП 2.04.02-84*" и СНиП 2.09.03-85.</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 использовании вод на хозяйственно-бытовые нужды должны проектироваться сооружения по водоподготовке.</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 проектировании станций водоподготовки на территории городского округа и поселений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СП 31.13330.2012. Свод правил. "Водоснабжение. Наружные сети и сооружения. Актуализированная редакция СНиП 2.04.02-84*".</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Коммуникации станций водоподготовки следует рассчитывать на возможность пропуска расхода воды на 20-30% больше расчетного.</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 проектировании водоводов и водопроводных сетей следует предусматривать:</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предохранение транспортируемой воды от замерзания;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защиту вечномерзлых грунтов оснований от воздействия на них воды при авариях на трубопроводах;</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организацию контроля за тепловым режимом водоводов и водопроводных сетей и тепловым воздействием их на основания трубопроводов и близ расположенные здания и сооружения.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Для обеспечения надежности водоснабжения наименьший диаметр труб следует принимать 50 мм независимо от расхода.</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Количество линий водоводов следует принимать с учетом категории системы водоснабжения и очередности строительства.</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Размеры земельных участков при проектировании колодцев магистральных подземных водоводов должны быть не более 3x3 м., камер переключения и запорной арматуры - не более 10x10 м.</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Водопроводные сети проектируются кольцевыми. Тупиковые линии водопроводов допускается применять:</w:t>
      </w:r>
    </w:p>
    <w:p w:rsidR="004E6FDF" w:rsidRPr="00C56F4E" w:rsidRDefault="004E6FDF" w:rsidP="004E6FDF">
      <w:pPr>
        <w:widowControl w:val="0"/>
        <w:autoSpaceDE w:val="0"/>
        <w:autoSpaceDN w:val="0"/>
        <w:adjustRightInd w:val="0"/>
        <w:spacing w:after="0" w:line="240" w:lineRule="auto"/>
        <w:ind w:left="507" w:hanging="169"/>
        <w:jc w:val="both"/>
        <w:rPr>
          <w:rFonts w:ascii="Times New Roman" w:hAnsi="Times New Roman" w:cs="Times New Roman"/>
          <w:sz w:val="24"/>
          <w:szCs w:val="24"/>
        </w:rPr>
      </w:pPr>
      <w:r w:rsidRPr="00C56F4E">
        <w:rPr>
          <w:rFonts w:ascii="Times New Roman" w:hAnsi="Times New Roman" w:cs="Times New Roman"/>
          <w:sz w:val="24"/>
          <w:szCs w:val="24"/>
        </w:rPr>
        <w:t>- для подачи воды на производственные нужды - при допустимости перерыва в водоснабжении на время ликвидации аварии;</w:t>
      </w:r>
    </w:p>
    <w:p w:rsidR="004E6FDF" w:rsidRPr="00C56F4E" w:rsidRDefault="004E6FDF" w:rsidP="004E6FDF">
      <w:pPr>
        <w:widowControl w:val="0"/>
        <w:autoSpaceDE w:val="0"/>
        <w:autoSpaceDN w:val="0"/>
        <w:adjustRightInd w:val="0"/>
        <w:spacing w:after="0" w:line="240" w:lineRule="auto"/>
        <w:ind w:left="507" w:hanging="169"/>
        <w:jc w:val="both"/>
        <w:rPr>
          <w:rFonts w:ascii="Times New Roman" w:hAnsi="Times New Roman" w:cs="Times New Roman"/>
          <w:sz w:val="24"/>
          <w:szCs w:val="24"/>
        </w:rPr>
      </w:pPr>
      <w:r w:rsidRPr="00C56F4E">
        <w:rPr>
          <w:rFonts w:ascii="Times New Roman" w:hAnsi="Times New Roman" w:cs="Times New Roman"/>
          <w:sz w:val="24"/>
          <w:szCs w:val="24"/>
        </w:rPr>
        <w:t>- для подачи воды на хозяйственно-питьевые нужды - при диаметре труб не свыше 100 мм;</w:t>
      </w:r>
    </w:p>
    <w:p w:rsidR="004E6FDF" w:rsidRPr="00C56F4E" w:rsidRDefault="004E6FDF" w:rsidP="004E6FDF">
      <w:pPr>
        <w:widowControl w:val="0"/>
        <w:autoSpaceDE w:val="0"/>
        <w:autoSpaceDN w:val="0"/>
        <w:adjustRightInd w:val="0"/>
        <w:spacing w:after="0" w:line="240" w:lineRule="auto"/>
        <w:ind w:left="507" w:hanging="169"/>
        <w:jc w:val="both"/>
        <w:rPr>
          <w:rFonts w:ascii="Times New Roman" w:hAnsi="Times New Roman" w:cs="Times New Roman"/>
          <w:sz w:val="24"/>
          <w:szCs w:val="24"/>
        </w:rPr>
      </w:pPr>
      <w:r w:rsidRPr="00C56F4E">
        <w:rPr>
          <w:rFonts w:ascii="Times New Roman" w:hAnsi="Times New Roman" w:cs="Times New Roman"/>
          <w:sz w:val="24"/>
          <w:szCs w:val="24"/>
        </w:rPr>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Кольцевание наружных водопроводных сетей внутренними водопроводными сетями зданий и сооружений не допускается.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Соединение сетей хозяйственно-питьевых водопроводов с сетями водопроводов, подающими воду непитьевого качества, не допускается.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xml:space="preserve">Противопожарный водопровод должен предусматриваться в соответствии с требованиями Федерального </w:t>
      </w:r>
      <w:hyperlink r:id="rId76" w:history="1">
        <w:r w:rsidRPr="00C56F4E">
          <w:rPr>
            <w:rFonts w:ascii="Times New Roman" w:hAnsi="Times New Roman" w:cs="Times New Roman"/>
            <w:color w:val="0000FF"/>
            <w:sz w:val="24"/>
            <w:szCs w:val="24"/>
          </w:rPr>
          <w:t>закона</w:t>
        </w:r>
      </w:hyperlink>
      <w:r w:rsidRPr="00C56F4E">
        <w:rPr>
          <w:rFonts w:ascii="Times New Roman" w:hAnsi="Times New Roman" w:cs="Times New Roman"/>
          <w:sz w:val="24"/>
          <w:szCs w:val="24"/>
        </w:rPr>
        <w:t xml:space="preserve"> от 22.07.2008 № 123-ФЗ "Технический регламент о требованиях пожарной безопасности".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Водопроводные сооружения должны быть озеленены, ограждены.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Примыкание к ограждению зданий и сооружений, кроме проходных и административно-бытовых зданий, не допускается.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77" w:history="1">
        <w:r w:rsidRPr="00C56F4E">
          <w:rPr>
            <w:rFonts w:ascii="Times New Roman" w:hAnsi="Times New Roman" w:cs="Times New Roman"/>
            <w:color w:val="0000FF"/>
            <w:sz w:val="24"/>
            <w:szCs w:val="24"/>
          </w:rPr>
          <w:t>СанПиН 2.1.4.1110-02</w:t>
        </w:r>
      </w:hyperlink>
      <w:r w:rsidRPr="00C56F4E">
        <w:rPr>
          <w:rFonts w:ascii="Times New Roman" w:hAnsi="Times New Roman" w:cs="Times New Roman"/>
          <w:sz w:val="24"/>
          <w:szCs w:val="24"/>
        </w:rPr>
        <w:t xml:space="preserve">, </w:t>
      </w:r>
      <w:hyperlink r:id="rId78" w:history="1">
        <w:r w:rsidRPr="00C56F4E">
          <w:rPr>
            <w:rFonts w:ascii="Times New Roman" w:hAnsi="Times New Roman" w:cs="Times New Roman"/>
            <w:color w:val="0000FF"/>
            <w:sz w:val="24"/>
            <w:szCs w:val="24"/>
          </w:rPr>
          <w:t>СанПиН 2.1.4.1175-02</w:t>
        </w:r>
      </w:hyperlink>
      <w:r w:rsidRPr="00C56F4E">
        <w:rPr>
          <w:rFonts w:ascii="Times New Roman" w:hAnsi="Times New Roman" w:cs="Times New Roman"/>
          <w:sz w:val="24"/>
          <w:szCs w:val="24"/>
        </w:rPr>
        <w:t>.</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xml:space="preserve">Выбор площадок для размещения водопроводных сооружений, а также планировка и застройка их территорий должны выполняться в соответствии с требованиями </w:t>
      </w:r>
      <w:hyperlink w:anchor="Par1594" w:history="1">
        <w:r w:rsidRPr="00C56F4E">
          <w:rPr>
            <w:rFonts w:ascii="Times New Roman" w:hAnsi="Times New Roman" w:cs="Times New Roman"/>
            <w:color w:val="0000FF"/>
            <w:sz w:val="24"/>
            <w:szCs w:val="24"/>
          </w:rPr>
          <w:t>раздела</w:t>
        </w:r>
      </w:hyperlink>
      <w:r w:rsidRPr="00C56F4E">
        <w:rPr>
          <w:rFonts w:ascii="Times New Roman" w:hAnsi="Times New Roman" w:cs="Times New Roman"/>
          <w:sz w:val="24"/>
          <w:szCs w:val="24"/>
        </w:rPr>
        <w:t xml:space="preserve"> "Зоны инженерной инфраструктуры" (подраздел "Размещение инженерных сетей") и требованиями к зонам санитарной охраны.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ar2529" w:history="1">
        <w:r w:rsidRPr="00C56F4E">
          <w:rPr>
            <w:rFonts w:ascii="Times New Roman" w:hAnsi="Times New Roman" w:cs="Times New Roman"/>
            <w:color w:val="0000FF"/>
            <w:sz w:val="24"/>
            <w:szCs w:val="24"/>
          </w:rPr>
          <w:t>таблице 25</w:t>
        </w:r>
      </w:hyperlink>
      <w:r w:rsidRPr="00C56F4E">
        <w:rPr>
          <w:rFonts w:ascii="Times New Roman" w:hAnsi="Times New Roman" w:cs="Times New Roman"/>
          <w:sz w:val="24"/>
          <w:szCs w:val="24"/>
        </w:rPr>
        <w:t>.</w:t>
      </w:r>
    </w:p>
    <w:p w:rsidR="004E6FDF" w:rsidRPr="00C56F4E"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90" w:name="Par2529"/>
      <w:bookmarkEnd w:id="90"/>
      <w:r w:rsidRPr="00C56F4E">
        <w:rPr>
          <w:rFonts w:ascii="Times New Roman" w:hAnsi="Times New Roman" w:cs="Times New Roman"/>
          <w:sz w:val="24"/>
          <w:szCs w:val="24"/>
        </w:rPr>
        <w:t>Таблица 25</w:t>
      </w:r>
    </w:p>
    <w:tbl>
      <w:tblPr>
        <w:tblW w:w="9356" w:type="dxa"/>
        <w:tblCellSpacing w:w="5" w:type="nil"/>
        <w:tblInd w:w="75" w:type="dxa"/>
        <w:tblLayout w:type="fixed"/>
        <w:tblCellMar>
          <w:left w:w="75" w:type="dxa"/>
          <w:right w:w="75" w:type="dxa"/>
        </w:tblCellMar>
        <w:tblLook w:val="0000"/>
      </w:tblPr>
      <w:tblGrid>
        <w:gridCol w:w="5282"/>
        <w:gridCol w:w="4074"/>
      </w:tblGrid>
      <w:tr w:rsidR="004E6FDF" w:rsidRPr="00C56F4E" w:rsidTr="00C4381A">
        <w:trPr>
          <w:tblCellSpacing w:w="5" w:type="nil"/>
        </w:trPr>
        <w:tc>
          <w:tcPr>
            <w:tcW w:w="5282" w:type="dxa"/>
            <w:tcBorders>
              <w:top w:val="single" w:sz="4" w:space="0" w:color="auto"/>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 xml:space="preserve">Производительность сооружений </w:t>
            </w:r>
          </w:p>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водоподготовки, тыс. куб. м/сут.</w:t>
            </w:r>
          </w:p>
        </w:tc>
        <w:tc>
          <w:tcPr>
            <w:tcW w:w="4074" w:type="dxa"/>
            <w:tcBorders>
              <w:top w:val="single" w:sz="4" w:space="0" w:color="auto"/>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Размеры земельных участков, га</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до 0,1</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0,1</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0,1 до 0,2</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0,25</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0,2 до 0,4</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0,4</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0,4 до 0,8</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1</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0,8 до 12</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1-2</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12 до 32</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3</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32 до 80</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4</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80 до 125</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6</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125 до 250</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12</w:t>
            </w:r>
          </w:p>
        </w:tc>
      </w:tr>
      <w:tr w:rsidR="004E6FDF" w:rsidRPr="00C56F4E"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250 до 400</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18</w:t>
            </w:r>
          </w:p>
        </w:tc>
      </w:tr>
      <w:tr w:rsidR="004E6FDF" w:rsidRPr="00577EA8" w:rsidTr="00C4381A">
        <w:trPr>
          <w:tblCellSpacing w:w="5" w:type="nil"/>
        </w:trPr>
        <w:tc>
          <w:tcPr>
            <w:tcW w:w="5282"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свыше 400 до 800</w:t>
            </w:r>
          </w:p>
        </w:tc>
        <w:tc>
          <w:tcPr>
            <w:tcW w:w="4074" w:type="dxa"/>
            <w:tcBorders>
              <w:left w:val="single" w:sz="4" w:space="0" w:color="auto"/>
              <w:bottom w:val="single" w:sz="4" w:space="0" w:color="auto"/>
              <w:right w:val="single" w:sz="4" w:space="0" w:color="auto"/>
            </w:tcBorders>
          </w:tcPr>
          <w:p w:rsidR="004E6FDF" w:rsidRPr="00C56F4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56F4E">
              <w:rPr>
                <w:rFonts w:ascii="Times New Roman" w:hAnsi="Times New Roman" w:cs="Times New Roman"/>
                <w:sz w:val="24"/>
                <w:szCs w:val="24"/>
              </w:rPr>
              <w:t>24</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Расходные склады для хранения сильнодействующих ядовитых веществ на площадке водопроводных сооружений следует размещать:</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от зданий без постоянного пребывания людей - согласно СНиП II-89-80*;</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от жилых, общественных и производственных зданий (вне площадки) при хранении сильнодействующих ядовитых веществ:</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в стационарных емкостях (цистернах, танках) - не менее 300 м;</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 в контейнерах или баллонах - не менее 100 м.</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 территориях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4E6FDF" w:rsidRPr="00C56F4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6F4E">
        <w:rPr>
          <w:rFonts w:ascii="Times New Roman" w:hAnsi="Times New Roman" w:cs="Times New Roman"/>
          <w:sz w:val="24"/>
          <w:szCs w:val="24"/>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 системах водоснабжения III категории и, при обосновании, II категории допускается прокладка водоводов в одну линию.</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Проектирование закрытых резервуаров допускается на подрабатываемых территориях I-IV групп объемом не более 6000 куб. м, на подрабатываемых территориях Iк-IVк большего объема воды следует предусматривать несколько резервуаров.</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Объем открытых емкостей не нормируется.</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w:t>
      </w:r>
      <w:r>
        <w:rPr>
          <w:rFonts w:ascii="Times New Roman" w:hAnsi="Times New Roman" w:cs="Times New Roman"/>
          <w:sz w:val="24"/>
          <w:szCs w:val="24"/>
        </w:rPr>
        <w:t xml:space="preserve"> </w:t>
      </w:r>
      <w:r w:rsidRPr="00511B95">
        <w:rPr>
          <w:rFonts w:ascii="Times New Roman" w:hAnsi="Times New Roman" w:cs="Times New Roman"/>
          <w:sz w:val="24"/>
          <w:szCs w:val="24"/>
        </w:rPr>
        <w:t>деформационных ремонтов.</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30 000 куб. м/сут. и в случаях проектирования на подрабатываемых территориях IV группы.</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 целях повышения надежности работы станций водоподготовки отдельные сооружения следует разделять на блоки и секции.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Допускается применять совмещенную прокладку трубопроводов в тоннелях или каналах с учетом воздействия деформаций земной поверхности.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водопроводных сетей и сооружений на просадочных грунтах следует учитывать требования СНиП 2.02.01-83*.</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площадки строительства на склоне должна предусматриваться нагорная канава для отведения дождевых и талых вод.</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Расстояние от емкостных сооружений до зданий различного назначения следует принимать в грунтовых условиях:</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I типа по просадочности - не менее 1,5 толщины слоя просадочного грунта;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II типа по просадочности: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при дренирующих подстилающих грунтах - не менее 1,5 толщины просадочного слоя;</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при недренирующих подстилающих грунтах - не менее 3 толщин просадочного слоя, но не более 40 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 емкостных сооружений в грунтовых условиях:</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I типа по просадочности - 1,5 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II типа по просадочности - 2 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градирен и брызгальных бассейнов - 5 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водонапорных башен - 3 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СНиП 2.01.09-91.</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На просадочных грунтах, при обосновании, допускается проектировать наземную или надземную прокладку водоводов и водопроводных сетей.</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F18A9">
        <w:rPr>
          <w:rFonts w:ascii="Times New Roman" w:hAnsi="Times New Roman" w:cs="Times New Roman"/>
          <w:b/>
          <w:sz w:val="24"/>
          <w:szCs w:val="24"/>
        </w:rPr>
        <w:t>Объекты водоотведения.</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xml:space="preserve">Проектирование новых, реконструкцию и расширение существующих сетей и объектов водоотведения следует осуществлять на основе программ комплексного развития коммунальной инфраструктуры территорий в соответствии с Федеральным </w:t>
      </w:r>
      <w:hyperlink r:id="rId79" w:history="1">
        <w:r w:rsidRPr="00511B95">
          <w:rPr>
            <w:rFonts w:ascii="Times New Roman" w:hAnsi="Times New Roman" w:cs="Times New Roman"/>
            <w:color w:val="0000FF"/>
            <w:sz w:val="24"/>
            <w:szCs w:val="24"/>
          </w:rPr>
          <w:t>законом</w:t>
        </w:r>
      </w:hyperlink>
      <w:r w:rsidRPr="00511B95">
        <w:rPr>
          <w:rFonts w:ascii="Times New Roman" w:hAnsi="Times New Roman" w:cs="Times New Roman"/>
          <w:sz w:val="24"/>
          <w:szCs w:val="24"/>
        </w:rPr>
        <w:t xml:space="preserve"> от 30 декабря 2004 года № 210-ФЗ.</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Проектирование систем канализации Омсукчанского городского округа следует производить в соответствии с требованиями СНиП 2.04.01-85*, СП 32.13330.2012. Свод правил. "Канализация. Наружные сети и сооружения. Актуализированная редакция СНиП 2.04.03-85*", СНиП 2.07.01-89*.</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Жилая и общественная застройка Омсукчанского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водоотведения. В жилых зонах, не обеспеченных централизованным водоотведением, размещение многоэтажных жилых домов не допускается.</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Проекты канализации Омсукчанского городского округа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систем канализации Омсукчанского городского округа,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СП 30.13330.2012 Свод правил. "Внутренний водопровод и канализация зданий. Актуализированная редакция СНиП 2.04.01-85*".</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Удельное водоотведение в неканализованных районах следует принимать 25 л/сут. на одного жителя.</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Величину удельного водоотведения рекомендуется определять с использованием следующих коэффициентов водоотведения:</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 среднем по Омсукчанского городскому округу - 0,98;</w:t>
      </w:r>
    </w:p>
    <w:p w:rsidR="004E6FDF" w:rsidRPr="00511B95"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511B95">
        <w:rPr>
          <w:rFonts w:ascii="Times New Roman" w:hAnsi="Times New Roman" w:cs="Times New Roman"/>
          <w:sz w:val="24"/>
          <w:szCs w:val="24"/>
        </w:rPr>
        <w:t>для территории малоэтажной застройки: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xml:space="preserve">- городской </w:t>
      </w:r>
      <w:r>
        <w:rPr>
          <w:rFonts w:ascii="Times New Roman" w:hAnsi="Times New Roman" w:cs="Times New Roman"/>
          <w:sz w:val="24"/>
          <w:szCs w:val="24"/>
        </w:rPr>
        <w:t xml:space="preserve">округ </w:t>
      </w:r>
      <w:r w:rsidRPr="00511B95">
        <w:rPr>
          <w:rFonts w:ascii="Times New Roman" w:hAnsi="Times New Roman" w:cs="Times New Roman"/>
          <w:sz w:val="24"/>
          <w:szCs w:val="24"/>
        </w:rPr>
        <w:t>- 1,0;</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населенный пункт</w:t>
      </w:r>
      <w:r w:rsidRPr="00511B95">
        <w:rPr>
          <w:rFonts w:ascii="Times New Roman" w:hAnsi="Times New Roman" w:cs="Times New Roman"/>
          <w:sz w:val="24"/>
          <w:szCs w:val="24"/>
        </w:rPr>
        <w:t xml:space="preserve"> - 0,95;</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сельской - 0,9;</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при наличии местной промышленности - 0,8-0,9.</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Размещение систем канализации Омсукчанского городского округа, их резервных территорий, а также размещение очистных сооружений следует производить в соответствии со СП 32.13330.2012. Свод правил. "Канализация. Наружные сети и сооружения. Актуализированная редакция СНиП 2.04.03-85*" и СанПиН 2.2.1/2.1.1.1200-03.</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 условиях вечномерзлых грунтов системы канализации следует проектировать по неполной раздельной схеме с поверхностным отведением дождевых вод.</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Децентрализованные схемы канализации допускается предусматривать:</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при отсутствии опасности загрязнения используемых для водоснабжения водоносных горизонтов;</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ДОУ,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Устройство общего сборника сточных вод на одно здание или группу зданий, как исключение, допускается:</w:t>
      </w:r>
    </w:p>
    <w:p w:rsidR="004E6FDF" w:rsidRPr="00511B95" w:rsidRDefault="004E6FDF" w:rsidP="004E6FDF">
      <w:pPr>
        <w:widowControl w:val="0"/>
        <w:autoSpaceDE w:val="0"/>
        <w:autoSpaceDN w:val="0"/>
        <w:adjustRightInd w:val="0"/>
        <w:spacing w:after="0" w:line="240" w:lineRule="auto"/>
        <w:ind w:left="709" w:hanging="142"/>
        <w:jc w:val="both"/>
        <w:rPr>
          <w:rFonts w:ascii="Times New Roman" w:hAnsi="Times New Roman" w:cs="Times New Roman"/>
          <w:sz w:val="24"/>
          <w:szCs w:val="24"/>
        </w:rPr>
      </w:pPr>
      <w:r w:rsidRPr="00511B95">
        <w:rPr>
          <w:rFonts w:ascii="Times New Roman" w:hAnsi="Times New Roman" w:cs="Times New Roman"/>
          <w:sz w:val="24"/>
          <w:szCs w:val="24"/>
        </w:rPr>
        <w:t>- при отсутствии централизованной системы канализации;</w:t>
      </w:r>
    </w:p>
    <w:p w:rsidR="004E6FDF" w:rsidRPr="00511B95" w:rsidRDefault="004E6FDF" w:rsidP="004E6FDF">
      <w:pPr>
        <w:widowControl w:val="0"/>
        <w:autoSpaceDE w:val="0"/>
        <w:autoSpaceDN w:val="0"/>
        <w:adjustRightInd w:val="0"/>
        <w:spacing w:after="0" w:line="240" w:lineRule="auto"/>
        <w:ind w:left="709" w:hanging="142"/>
        <w:jc w:val="both"/>
        <w:rPr>
          <w:rFonts w:ascii="Times New Roman" w:hAnsi="Times New Roman" w:cs="Times New Roman"/>
          <w:sz w:val="24"/>
          <w:szCs w:val="24"/>
        </w:rPr>
      </w:pPr>
      <w:r w:rsidRPr="00511B95">
        <w:rPr>
          <w:rFonts w:ascii="Times New Roman" w:hAnsi="Times New Roman" w:cs="Times New Roman"/>
          <w:sz w:val="24"/>
          <w:szCs w:val="24"/>
        </w:rPr>
        <w:t>- при расположении зданий на значительном удалении от действующих основных канализационных сетей;</w:t>
      </w:r>
    </w:p>
    <w:p w:rsidR="004E6FDF" w:rsidRPr="00511B95" w:rsidRDefault="004E6FDF" w:rsidP="004E6FDF">
      <w:pPr>
        <w:widowControl w:val="0"/>
        <w:autoSpaceDE w:val="0"/>
        <w:autoSpaceDN w:val="0"/>
        <w:adjustRightInd w:val="0"/>
        <w:spacing w:after="0" w:line="240" w:lineRule="auto"/>
        <w:ind w:left="709" w:hanging="142"/>
        <w:jc w:val="both"/>
        <w:rPr>
          <w:rFonts w:ascii="Times New Roman" w:hAnsi="Times New Roman" w:cs="Times New Roman"/>
          <w:sz w:val="24"/>
          <w:szCs w:val="24"/>
        </w:rPr>
      </w:pPr>
      <w:r w:rsidRPr="00511B95">
        <w:rPr>
          <w:rFonts w:ascii="Times New Roman" w:hAnsi="Times New Roman" w:cs="Times New Roman"/>
          <w:sz w:val="24"/>
          <w:szCs w:val="24"/>
        </w:rPr>
        <w:t>- при невозможности в ближайшее время присоединения к общей канализационной сети.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куб. 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xml:space="preserve">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СП 32.13330.2012. Свод правил. "Канализация. Наружные сети и сооружения. Актуализированная редакция СНиП 2.04.03-85*", размеры их санитарно-защитных зон - в соответствии с требованиями </w:t>
      </w:r>
      <w:hyperlink r:id="rId80" w:history="1">
        <w:r w:rsidRPr="00511B95">
          <w:rPr>
            <w:rFonts w:ascii="Times New Roman" w:hAnsi="Times New Roman" w:cs="Times New Roman"/>
            <w:color w:val="0000FF"/>
            <w:sz w:val="24"/>
            <w:szCs w:val="24"/>
          </w:rPr>
          <w:t>СанПиН 2.2.1/2.1.1.1200-03</w:t>
        </w:r>
      </w:hyperlink>
      <w:r w:rsidRPr="00511B95">
        <w:rPr>
          <w:rFonts w:ascii="Times New Roman" w:hAnsi="Times New Roman" w:cs="Times New Roman"/>
          <w:sz w:val="24"/>
          <w:szCs w:val="24"/>
        </w:rPr>
        <w:t>.</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На территории Омсукчанского городского округа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Канализование промышленных предприятий следует предусматривать, как правило, по полной раздельной системе.</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На пересечении канализационных сетей с водоемами и водотоками следует предусматривать дюкеры не менее чем в две рабочие линии.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пересечении оврагов допускается предусматривать дюкеры в одну линию.</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Выбор, отвод и использование земель для магистральных канализационных коллекторов осуществляется в соответствии с требованиями СН 456-73.</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Очистные сооружения производственной и дождевой канализации следует, как правило, размещать на территории промышленных предприятий.</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xml:space="preserve">Ориентировочные размеры участков для размещения сооружений систем водоотведения и расстояние от них до жилых и общественных зданий приведены в </w:t>
      </w:r>
      <w:hyperlink w:anchor="Par2654" w:history="1">
        <w:r w:rsidRPr="00511B95">
          <w:rPr>
            <w:rFonts w:ascii="Times New Roman" w:hAnsi="Times New Roman" w:cs="Times New Roman"/>
            <w:color w:val="0000FF"/>
            <w:sz w:val="24"/>
            <w:szCs w:val="24"/>
          </w:rPr>
          <w:t>таблице 26</w:t>
        </w:r>
      </w:hyperlink>
      <w:r w:rsidRPr="00511B95">
        <w:rPr>
          <w:rFonts w:ascii="Times New Roman" w:hAnsi="Times New Roman" w:cs="Times New Roman"/>
          <w:sz w:val="24"/>
          <w:szCs w:val="24"/>
        </w:rPr>
        <w:t>.</w:t>
      </w:r>
    </w:p>
    <w:p w:rsidR="004E6FDF" w:rsidRPr="00511B95"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91" w:name="Par2654"/>
      <w:bookmarkEnd w:id="91"/>
      <w:r w:rsidRPr="00511B95">
        <w:rPr>
          <w:rFonts w:ascii="Times New Roman" w:hAnsi="Times New Roman" w:cs="Times New Roman"/>
          <w:sz w:val="24"/>
          <w:szCs w:val="24"/>
        </w:rPr>
        <w:t>Таблица 26</w:t>
      </w:r>
    </w:p>
    <w:tbl>
      <w:tblPr>
        <w:tblW w:w="9356" w:type="dxa"/>
        <w:tblCellSpacing w:w="5" w:type="nil"/>
        <w:tblInd w:w="75" w:type="dxa"/>
        <w:tblLayout w:type="fixed"/>
        <w:tblCellMar>
          <w:left w:w="75" w:type="dxa"/>
          <w:right w:w="75" w:type="dxa"/>
        </w:tblCellMar>
        <w:tblLook w:val="0000"/>
      </w:tblPr>
      <w:tblGrid>
        <w:gridCol w:w="2835"/>
        <w:gridCol w:w="3119"/>
        <w:gridCol w:w="3402"/>
      </w:tblGrid>
      <w:tr w:rsidR="004E6FDF" w:rsidRPr="00511B95" w:rsidTr="00C4381A">
        <w:trPr>
          <w:tblCellSpacing w:w="5" w:type="nil"/>
        </w:trPr>
        <w:tc>
          <w:tcPr>
            <w:tcW w:w="2835" w:type="dxa"/>
            <w:tcBorders>
              <w:top w:val="single" w:sz="4" w:space="0" w:color="auto"/>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Наименование объекта</w:t>
            </w:r>
          </w:p>
        </w:tc>
        <w:tc>
          <w:tcPr>
            <w:tcW w:w="3119" w:type="dxa"/>
            <w:tcBorders>
              <w:top w:val="single" w:sz="4" w:space="0" w:color="auto"/>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Размер участка, м</w:t>
            </w:r>
          </w:p>
        </w:tc>
        <w:tc>
          <w:tcPr>
            <w:tcW w:w="3402" w:type="dxa"/>
            <w:tcBorders>
              <w:top w:val="single" w:sz="4" w:space="0" w:color="auto"/>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 xml:space="preserve">Расстояние до жилых и </w:t>
            </w:r>
          </w:p>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общественных зданий, м</w:t>
            </w:r>
          </w:p>
        </w:tc>
      </w:tr>
      <w:tr w:rsidR="004E6FDF" w:rsidRPr="00511B95" w:rsidTr="00C4381A">
        <w:trPr>
          <w:tblCellSpacing w:w="5" w:type="nil"/>
        </w:trPr>
        <w:tc>
          <w:tcPr>
            <w:tcW w:w="2835"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rPr>
            </w:pPr>
            <w:r w:rsidRPr="00511B95">
              <w:rPr>
                <w:rFonts w:ascii="Times New Roman" w:hAnsi="Times New Roman" w:cs="Times New Roman"/>
              </w:rPr>
              <w:t>Очистные сооружения поверхностных сточных вод</w:t>
            </w:r>
          </w:p>
        </w:tc>
        <w:tc>
          <w:tcPr>
            <w:tcW w:w="3119"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rPr>
            </w:pPr>
            <w:r w:rsidRPr="00511B95">
              <w:rPr>
                <w:rFonts w:ascii="Times New Roman" w:hAnsi="Times New Roman" w:cs="Times New Roman"/>
              </w:rPr>
              <w:t>В зависимости от производительности и типа сооружения</w:t>
            </w:r>
          </w:p>
        </w:tc>
        <w:tc>
          <w:tcPr>
            <w:tcW w:w="3402"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rPr>
            </w:pPr>
            <w:r w:rsidRPr="00511B95">
              <w:rPr>
                <w:rFonts w:ascii="Times New Roman" w:hAnsi="Times New Roman" w:cs="Times New Roman"/>
              </w:rPr>
              <w:t xml:space="preserve">В соответствии с таблицей </w:t>
            </w:r>
            <w:hyperlink r:id="rId81" w:history="1">
              <w:r w:rsidRPr="00511B95">
                <w:rPr>
                  <w:rFonts w:ascii="Times New Roman" w:hAnsi="Times New Roman" w:cs="Times New Roman"/>
                  <w:color w:val="0000FF"/>
                </w:rPr>
                <w:t>7.1.2</w:t>
              </w:r>
            </w:hyperlink>
            <w:r w:rsidRPr="00511B95">
              <w:rPr>
                <w:rFonts w:ascii="Times New Roman" w:hAnsi="Times New Roman" w:cs="Times New Roman"/>
              </w:rPr>
              <w:t xml:space="preserve"> СанПиН 2.2.1/2.1.1.1200-03</w:t>
            </w:r>
          </w:p>
        </w:tc>
      </w:tr>
      <w:tr w:rsidR="004E6FDF" w:rsidRPr="00511B95" w:rsidTr="00C4381A">
        <w:trPr>
          <w:tblCellSpacing w:w="5" w:type="nil"/>
        </w:trPr>
        <w:tc>
          <w:tcPr>
            <w:tcW w:w="2835"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rPr>
            </w:pPr>
            <w:r w:rsidRPr="00511B95">
              <w:rPr>
                <w:rFonts w:ascii="Times New Roman" w:hAnsi="Times New Roman" w:cs="Times New Roman"/>
              </w:rPr>
              <w:t>Внутриквартальная канализационная насосная станция</w:t>
            </w:r>
          </w:p>
        </w:tc>
        <w:tc>
          <w:tcPr>
            <w:tcW w:w="3119"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rPr>
            </w:pPr>
            <w:r w:rsidRPr="00511B95">
              <w:rPr>
                <w:rFonts w:ascii="Times New Roman" w:hAnsi="Times New Roman" w:cs="Times New Roman"/>
              </w:rPr>
              <w:t>10 x 10</w:t>
            </w:r>
          </w:p>
        </w:tc>
        <w:tc>
          <w:tcPr>
            <w:tcW w:w="3402" w:type="dxa"/>
            <w:tcBorders>
              <w:left w:val="single" w:sz="4" w:space="0" w:color="auto"/>
              <w:bottom w:val="single" w:sz="4" w:space="0" w:color="auto"/>
              <w:right w:val="single" w:sz="4" w:space="0" w:color="auto"/>
            </w:tcBorders>
            <w:vAlign w:val="center"/>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rPr>
            </w:pPr>
            <w:r w:rsidRPr="00511B95">
              <w:rPr>
                <w:rFonts w:ascii="Times New Roman" w:hAnsi="Times New Roman" w:cs="Times New Roman"/>
              </w:rPr>
              <w:t>20</w:t>
            </w:r>
          </w:p>
        </w:tc>
      </w:tr>
      <w:tr w:rsidR="004E6FDF" w:rsidRPr="00577EA8" w:rsidTr="00C4381A">
        <w:trPr>
          <w:tblCellSpacing w:w="5" w:type="nil"/>
        </w:trPr>
        <w:tc>
          <w:tcPr>
            <w:tcW w:w="2835"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rPr>
            </w:pPr>
            <w:r w:rsidRPr="00511B95">
              <w:rPr>
                <w:rFonts w:ascii="Times New Roman" w:hAnsi="Times New Roman" w:cs="Times New Roman"/>
              </w:rPr>
              <w:t>Эксплуатационные площадки вокруг шахт тоннельных коллекторов</w:t>
            </w:r>
          </w:p>
        </w:tc>
        <w:tc>
          <w:tcPr>
            <w:tcW w:w="3119"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rPr>
            </w:pPr>
            <w:r w:rsidRPr="00511B95">
              <w:rPr>
                <w:rFonts w:ascii="Times New Roman" w:hAnsi="Times New Roman" w:cs="Times New Roman"/>
              </w:rPr>
              <w:t>20 x 20</w:t>
            </w:r>
          </w:p>
        </w:tc>
        <w:tc>
          <w:tcPr>
            <w:tcW w:w="3402"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rPr>
            </w:pPr>
            <w:r w:rsidRPr="00511B95">
              <w:rPr>
                <w:rFonts w:ascii="Times New Roman" w:hAnsi="Times New Roman" w:cs="Times New Roman"/>
              </w:rPr>
              <w:t>не менее 15 (от оси коллекторов)</w:t>
            </w:r>
          </w:p>
        </w:tc>
      </w:tr>
    </w:tbl>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 xml:space="preserve">Размеры земельных участков для очистных сооружений канализации приведены в </w:t>
      </w:r>
      <w:hyperlink w:anchor="Par2671" w:history="1">
        <w:r w:rsidRPr="00511B95">
          <w:rPr>
            <w:rFonts w:ascii="Times New Roman" w:hAnsi="Times New Roman" w:cs="Times New Roman"/>
            <w:color w:val="0000FF"/>
            <w:sz w:val="24"/>
            <w:szCs w:val="24"/>
          </w:rPr>
          <w:t>таблице 27</w:t>
        </w:r>
      </w:hyperlink>
      <w:r w:rsidRPr="00511B95">
        <w:rPr>
          <w:rFonts w:ascii="Times New Roman" w:hAnsi="Times New Roman" w:cs="Times New Roman"/>
          <w:sz w:val="24"/>
          <w:szCs w:val="24"/>
        </w:rPr>
        <w:t>.</w:t>
      </w:r>
    </w:p>
    <w:p w:rsidR="004E6FDF" w:rsidRPr="00511B95"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92" w:name="Par2671"/>
      <w:bookmarkEnd w:id="92"/>
      <w:r w:rsidRPr="00511B95">
        <w:rPr>
          <w:rFonts w:ascii="Times New Roman" w:hAnsi="Times New Roman" w:cs="Times New Roman"/>
          <w:sz w:val="24"/>
          <w:szCs w:val="24"/>
        </w:rPr>
        <w:t>Таблица 27</w:t>
      </w:r>
    </w:p>
    <w:tbl>
      <w:tblPr>
        <w:tblW w:w="9356" w:type="dxa"/>
        <w:tblCellSpacing w:w="5" w:type="nil"/>
        <w:tblInd w:w="75" w:type="dxa"/>
        <w:tblLayout w:type="fixed"/>
        <w:tblCellMar>
          <w:left w:w="75" w:type="dxa"/>
          <w:right w:w="75" w:type="dxa"/>
        </w:tblCellMar>
        <w:tblLook w:val="0000"/>
      </w:tblPr>
      <w:tblGrid>
        <w:gridCol w:w="2977"/>
        <w:gridCol w:w="1701"/>
        <w:gridCol w:w="1418"/>
        <w:gridCol w:w="3260"/>
      </w:tblGrid>
      <w:tr w:rsidR="004E6FDF" w:rsidRPr="00511B95" w:rsidTr="00C4381A">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Производительность очистных сооружений канализации, тыс. куб. м/сут.</w:t>
            </w:r>
          </w:p>
        </w:tc>
        <w:tc>
          <w:tcPr>
            <w:tcW w:w="6379" w:type="dxa"/>
            <w:gridSpan w:val="3"/>
            <w:tcBorders>
              <w:top w:val="single" w:sz="4" w:space="0" w:color="auto"/>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Размеры земельных участков, га</w:t>
            </w:r>
          </w:p>
        </w:tc>
      </w:tr>
      <w:tr w:rsidR="004E6FDF" w:rsidRPr="00511B95" w:rsidTr="00C4381A">
        <w:trPr>
          <w:tblCellSpacing w:w="5" w:type="nil"/>
        </w:trPr>
        <w:tc>
          <w:tcPr>
            <w:tcW w:w="2977" w:type="dxa"/>
            <w:vMerge/>
            <w:tcBorders>
              <w:top w:val="single" w:sz="4" w:space="0" w:color="auto"/>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 xml:space="preserve">очистных </w:t>
            </w:r>
          </w:p>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сооружений</w:t>
            </w:r>
          </w:p>
        </w:tc>
        <w:tc>
          <w:tcPr>
            <w:tcW w:w="1418"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 xml:space="preserve">иловых </w:t>
            </w:r>
          </w:p>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площадок</w:t>
            </w:r>
          </w:p>
        </w:tc>
        <w:tc>
          <w:tcPr>
            <w:tcW w:w="3260"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биологических прудов глубокой очистки сточных вод</w:t>
            </w:r>
          </w:p>
        </w:tc>
      </w:tr>
      <w:tr w:rsidR="004E6FDF" w:rsidRPr="00511B95" w:rsidTr="00C4381A">
        <w:trPr>
          <w:tblCellSpacing w:w="5" w:type="nil"/>
        </w:trPr>
        <w:tc>
          <w:tcPr>
            <w:tcW w:w="2977"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11B95">
              <w:rPr>
                <w:rFonts w:ascii="Times New Roman" w:hAnsi="Times New Roman" w:cs="Times New Roman"/>
                <w:sz w:val="24"/>
                <w:szCs w:val="24"/>
              </w:rPr>
              <w:t>до 0,7</w:t>
            </w:r>
          </w:p>
        </w:tc>
        <w:tc>
          <w:tcPr>
            <w:tcW w:w="1701"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0,5</w:t>
            </w:r>
          </w:p>
        </w:tc>
        <w:tc>
          <w:tcPr>
            <w:tcW w:w="1418"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0,2</w:t>
            </w:r>
          </w:p>
        </w:tc>
        <w:tc>
          <w:tcPr>
            <w:tcW w:w="3260"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w:t>
            </w:r>
          </w:p>
        </w:tc>
      </w:tr>
      <w:tr w:rsidR="004E6FDF" w:rsidRPr="00511B95" w:rsidTr="00C4381A">
        <w:trPr>
          <w:tblCellSpacing w:w="5" w:type="nil"/>
        </w:trPr>
        <w:tc>
          <w:tcPr>
            <w:tcW w:w="2977"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11B95">
              <w:rPr>
                <w:rFonts w:ascii="Times New Roman" w:hAnsi="Times New Roman" w:cs="Times New Roman"/>
                <w:sz w:val="24"/>
                <w:szCs w:val="24"/>
              </w:rPr>
              <w:t>свыше 0,7 до 17</w:t>
            </w:r>
          </w:p>
        </w:tc>
        <w:tc>
          <w:tcPr>
            <w:tcW w:w="1701"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3</w:t>
            </w:r>
          </w:p>
        </w:tc>
        <w:tc>
          <w:tcPr>
            <w:tcW w:w="3260"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3</w:t>
            </w:r>
          </w:p>
        </w:tc>
      </w:tr>
      <w:tr w:rsidR="004E6FDF" w:rsidRPr="00511B95" w:rsidTr="00C4381A">
        <w:trPr>
          <w:tblCellSpacing w:w="5" w:type="nil"/>
        </w:trPr>
        <w:tc>
          <w:tcPr>
            <w:tcW w:w="2977"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11B95">
              <w:rPr>
                <w:rFonts w:ascii="Times New Roman" w:hAnsi="Times New Roman" w:cs="Times New Roman"/>
                <w:sz w:val="24"/>
                <w:szCs w:val="24"/>
              </w:rPr>
              <w:t>выше 17 до 40</w:t>
            </w:r>
          </w:p>
        </w:tc>
        <w:tc>
          <w:tcPr>
            <w:tcW w:w="1701"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6</w:t>
            </w:r>
          </w:p>
        </w:tc>
        <w:tc>
          <w:tcPr>
            <w:tcW w:w="1418"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9</w:t>
            </w:r>
          </w:p>
        </w:tc>
        <w:tc>
          <w:tcPr>
            <w:tcW w:w="3260"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6</w:t>
            </w:r>
          </w:p>
        </w:tc>
      </w:tr>
      <w:tr w:rsidR="004E6FDF" w:rsidRPr="00511B95" w:rsidTr="00C4381A">
        <w:trPr>
          <w:tblCellSpacing w:w="5" w:type="nil"/>
        </w:trPr>
        <w:tc>
          <w:tcPr>
            <w:tcW w:w="2977"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11B95">
              <w:rPr>
                <w:rFonts w:ascii="Times New Roman" w:hAnsi="Times New Roman" w:cs="Times New Roman"/>
                <w:sz w:val="24"/>
                <w:szCs w:val="24"/>
              </w:rPr>
              <w:t>свыше 40 до 130</w:t>
            </w:r>
          </w:p>
        </w:tc>
        <w:tc>
          <w:tcPr>
            <w:tcW w:w="1701"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12</w:t>
            </w:r>
          </w:p>
        </w:tc>
        <w:tc>
          <w:tcPr>
            <w:tcW w:w="1418"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25</w:t>
            </w:r>
          </w:p>
        </w:tc>
        <w:tc>
          <w:tcPr>
            <w:tcW w:w="3260"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20</w:t>
            </w:r>
          </w:p>
        </w:tc>
      </w:tr>
      <w:tr w:rsidR="004E6FDF" w:rsidRPr="00511B95" w:rsidTr="00C4381A">
        <w:trPr>
          <w:tblCellSpacing w:w="5" w:type="nil"/>
        </w:trPr>
        <w:tc>
          <w:tcPr>
            <w:tcW w:w="2977"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11B95">
              <w:rPr>
                <w:rFonts w:ascii="Times New Roman" w:hAnsi="Times New Roman" w:cs="Times New Roman"/>
                <w:sz w:val="24"/>
                <w:szCs w:val="24"/>
              </w:rPr>
              <w:t>свыше 130 до 175</w:t>
            </w:r>
          </w:p>
        </w:tc>
        <w:tc>
          <w:tcPr>
            <w:tcW w:w="1701"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14</w:t>
            </w:r>
          </w:p>
        </w:tc>
        <w:tc>
          <w:tcPr>
            <w:tcW w:w="1418"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30</w:t>
            </w:r>
          </w:p>
        </w:tc>
        <w:tc>
          <w:tcPr>
            <w:tcW w:w="3260"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30</w:t>
            </w:r>
          </w:p>
        </w:tc>
      </w:tr>
      <w:tr w:rsidR="004E6FDF" w:rsidRPr="00511B95" w:rsidTr="00C4381A">
        <w:trPr>
          <w:tblCellSpacing w:w="5" w:type="nil"/>
        </w:trPr>
        <w:tc>
          <w:tcPr>
            <w:tcW w:w="2977"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11B95">
              <w:rPr>
                <w:rFonts w:ascii="Times New Roman" w:hAnsi="Times New Roman" w:cs="Times New Roman"/>
                <w:sz w:val="24"/>
                <w:szCs w:val="24"/>
              </w:rPr>
              <w:t>свыше 175 до 280</w:t>
            </w:r>
          </w:p>
        </w:tc>
        <w:tc>
          <w:tcPr>
            <w:tcW w:w="1701"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18</w:t>
            </w:r>
          </w:p>
        </w:tc>
        <w:tc>
          <w:tcPr>
            <w:tcW w:w="1418"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55</w:t>
            </w:r>
          </w:p>
        </w:tc>
        <w:tc>
          <w:tcPr>
            <w:tcW w:w="3260" w:type="dxa"/>
            <w:tcBorders>
              <w:left w:val="single" w:sz="4" w:space="0" w:color="auto"/>
              <w:bottom w:val="single" w:sz="4" w:space="0" w:color="auto"/>
              <w:right w:val="single" w:sz="4" w:space="0" w:color="auto"/>
            </w:tcBorders>
          </w:tcPr>
          <w:p w:rsidR="004E6FDF" w:rsidRPr="00511B9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11B95">
              <w:rPr>
                <w:rFonts w:ascii="Times New Roman" w:hAnsi="Times New Roman" w:cs="Times New Roman"/>
                <w:sz w:val="24"/>
                <w:szCs w:val="24"/>
              </w:rPr>
              <w:t>-</w:t>
            </w:r>
          </w:p>
        </w:tc>
      </w:tr>
    </w:tbl>
    <w:p w:rsidR="004E6FDF" w:rsidRPr="00511B95" w:rsidRDefault="004E6FDF" w:rsidP="004E6FDF">
      <w:pPr>
        <w:widowControl w:val="0"/>
        <w:autoSpaceDE w:val="0"/>
        <w:autoSpaceDN w:val="0"/>
        <w:adjustRightInd w:val="0"/>
        <w:spacing w:after="0" w:line="240" w:lineRule="auto"/>
        <w:jc w:val="both"/>
        <w:rPr>
          <w:rFonts w:ascii="Times New Roman" w:hAnsi="Times New Roman" w:cs="Times New Roman"/>
          <w:sz w:val="20"/>
          <w:szCs w:val="20"/>
        </w:rPr>
      </w:pPr>
      <w:r w:rsidRPr="00511B95">
        <w:rPr>
          <w:rFonts w:ascii="Times New Roman" w:hAnsi="Times New Roman" w:cs="Times New Roman"/>
          <w:sz w:val="20"/>
          <w:szCs w:val="20"/>
        </w:rPr>
        <w:t>Примечание: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Роспотребнадзора.</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Очистные сооружения следует проектировать в закрытых отапливаемых, по возможности сблокированных зданиях.</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Территория канализационных очистных сооружений,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благоприятных местных условиях следует проектировать методы естественной очистки сточных вод.</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Проектирование сетей и сооружений канализации на просадочных грунтах следует осуществлять в соответствии с требованиями СНиП 2.01.09-91.</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СП 31.13330.2012. Свод правил. "Водоснабжение. Наружные сети и сооружения. Актуализированная редакция СНиП 2.04.02-84*".</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На подрабатываемых территориях не допускается размещение полей фильтрации.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highlight w:val="yellow"/>
          <w:u w:val="single"/>
        </w:rPr>
      </w:pP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F18A9">
        <w:rPr>
          <w:rFonts w:ascii="Times New Roman" w:hAnsi="Times New Roman" w:cs="Times New Roman"/>
          <w:b/>
          <w:sz w:val="24"/>
          <w:szCs w:val="24"/>
        </w:rPr>
        <w:t>Объекты газоснабжения.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Проектирование газораспределительной системы следует осуществлять на основе схем (программ) газификации Магаданской области в целях обеспечения уровня газификации жилищно-коммунального хозяйства, промышленных и иных организаций.</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xml:space="preserve">Проектирование и строительство газораспределительной системы следует осуществлять в соответствии с требованиями СП 62.13330.2011, СП 42-101-2003, </w:t>
      </w:r>
      <w:hyperlink r:id="rId82" w:history="1">
        <w:r w:rsidRPr="004F18A9">
          <w:rPr>
            <w:rFonts w:ascii="Times New Roman" w:hAnsi="Times New Roman" w:cs="Times New Roman"/>
            <w:color w:val="0000FF"/>
            <w:sz w:val="24"/>
            <w:szCs w:val="24"/>
          </w:rPr>
          <w:t>ПБ 12-529-03</w:t>
        </w:r>
      </w:hyperlink>
      <w:r w:rsidRPr="004F18A9">
        <w:rPr>
          <w:rFonts w:ascii="Times New Roman" w:hAnsi="Times New Roman" w:cs="Times New Roman"/>
          <w:sz w:val="24"/>
          <w:szCs w:val="24"/>
        </w:rPr>
        <w:t>.</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Газораспределительная система должна обеспечивать подачу потребителям требуемых параметров газа и в необходимом объеме.</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При проектировании укрупненный показатель потребления газа, куб. м/год на 1 чел., при теплоте сгорания газа 34 МДж/куб. м (8000 ккал/куб. м) допускается принимать:</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при наличии централизованного горячего водоснабжения - 120;</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при горячем водоснабжении от газовых водонагревателей - 300;</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при отсутствии всяких видов горячего водоснабжения - 180.</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Расходы газа промышленными предприятиями следует определять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При проектировании газораспределительной системы в составе генерального плана необходимо определять местоположение и основные технические характеристики источников газоснабжения, газопроводов высокого (среднего) давления и газорегуляторных пунктов общегородского (районного) значения.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xml:space="preserve">Газоснабжение </w:t>
      </w:r>
      <w:r>
        <w:rPr>
          <w:rFonts w:ascii="Times New Roman" w:hAnsi="Times New Roman" w:cs="Times New Roman"/>
          <w:sz w:val="24"/>
          <w:szCs w:val="24"/>
        </w:rPr>
        <w:t xml:space="preserve">Омсукчанского </w:t>
      </w:r>
      <w:r w:rsidRPr="004F18A9">
        <w:rPr>
          <w:rFonts w:ascii="Times New Roman" w:hAnsi="Times New Roman" w:cs="Times New Roman"/>
          <w:sz w:val="24"/>
          <w:szCs w:val="24"/>
        </w:rPr>
        <w:t>городского округа следует проектировать от двух или более источников газоснабжения - магистральных ГРС с размещением их с противоположных сторон городского округа. При этом газопроводы высокого и среднего давления следует проектировать закольцованными с разделением их на секции отключающими устройствами.</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Расстояние от ГРС до населенных пунктов, промышленных предприятий, зданий и сооружений следует принимать в зависимости от класса и диаметра газопровода по таблице 5* СНиП 2.05.06-85*.</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Газораспределительная система городского округа должна быть оснащена автоматизированной системой дистанционного управления технологическим процессом распределения газа и коммерческого учета потребления газа (АСУ ТП РГ).</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Газонаполнительные пункты (ГНП) должны располагаться вне селитебной территории городского округа и поселений, как правило, с подветренной стороны для ветров преобладающего направления по отношению к жилой застройке.</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- 10 тыс. т/год - 6;</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- 20 тыс. т/год - 7;</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- 40 тыс. т/год - 8.</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xml:space="preserve">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в соответствии с требованиями Федерального </w:t>
      </w:r>
      <w:hyperlink r:id="rId83" w:history="1">
        <w:r w:rsidRPr="004F18A9">
          <w:rPr>
            <w:rFonts w:ascii="Times New Roman" w:hAnsi="Times New Roman" w:cs="Times New Roman"/>
            <w:color w:val="0000FF"/>
            <w:sz w:val="24"/>
            <w:szCs w:val="24"/>
          </w:rPr>
          <w:t>закона</w:t>
        </w:r>
      </w:hyperlink>
      <w:r w:rsidRPr="004F18A9">
        <w:rPr>
          <w:rFonts w:ascii="Times New Roman" w:hAnsi="Times New Roman" w:cs="Times New Roman"/>
          <w:sz w:val="24"/>
          <w:szCs w:val="24"/>
        </w:rPr>
        <w:t xml:space="preserve"> от 22.07.2008 № 123-ФЗ "Технический регламент о требованиях пожарной безопасности".</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Размеры земельных участков ГНП и промежуточных складов баллонов следует принимать не более 0,6 га.</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Для снижения и регулирования давления газа в газораспределительной сети проектируются газорегуляторные пункты (ГРП), блочные газорегуляторные пункты (ГРПБ) и шкафные (ШРП).</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ГРП следует размещать:</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отдельно стоящими;</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на покрытиях газифицируемых производственных зданий I и II степеней огнестойкости класса С0 с негорючим утеплителем;</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вне зданий на открытых огражденных площадках под навесом на территории промышленных предприятий.</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ГРПБ следует размещать отдельно стоящими. ШРП размещают на отдельно стоящих опорах или на наружных стенах зданий, для газоснабжения которых они предназначены.</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xml:space="preserve">Нормативные расстояния для размещения газорегуляторных пунктов рекомендуется принимать не менее, приведенных в </w:t>
      </w:r>
      <w:hyperlink w:anchor="Par2750" w:history="1">
        <w:r w:rsidRPr="004F18A9">
          <w:rPr>
            <w:rFonts w:ascii="Times New Roman" w:hAnsi="Times New Roman" w:cs="Times New Roman"/>
            <w:color w:val="0000FF"/>
            <w:sz w:val="24"/>
            <w:szCs w:val="24"/>
          </w:rPr>
          <w:t>таблице 28</w:t>
        </w:r>
      </w:hyperlink>
      <w:r w:rsidRPr="004F18A9">
        <w:rPr>
          <w:rFonts w:ascii="Times New Roman" w:hAnsi="Times New Roman" w:cs="Times New Roman"/>
          <w:sz w:val="24"/>
          <w:szCs w:val="24"/>
        </w:rPr>
        <w:t>.</w:t>
      </w:r>
    </w:p>
    <w:p w:rsidR="004E6FDF" w:rsidRPr="004F18A9"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93" w:name="Par2750"/>
      <w:bookmarkEnd w:id="93"/>
      <w:r w:rsidRPr="004F18A9">
        <w:rPr>
          <w:rFonts w:ascii="Times New Roman" w:hAnsi="Times New Roman" w:cs="Times New Roman"/>
          <w:sz w:val="24"/>
          <w:szCs w:val="24"/>
        </w:rPr>
        <w:t>Таблица 28</w:t>
      </w:r>
    </w:p>
    <w:tbl>
      <w:tblPr>
        <w:tblW w:w="0" w:type="auto"/>
        <w:tblCellSpacing w:w="5" w:type="nil"/>
        <w:tblInd w:w="75" w:type="dxa"/>
        <w:tblLayout w:type="fixed"/>
        <w:tblCellMar>
          <w:left w:w="75" w:type="dxa"/>
          <w:right w:w="75" w:type="dxa"/>
        </w:tblCellMar>
        <w:tblLook w:val="0000"/>
      </w:tblPr>
      <w:tblGrid>
        <w:gridCol w:w="1276"/>
        <w:gridCol w:w="1418"/>
        <w:gridCol w:w="2551"/>
        <w:gridCol w:w="2126"/>
        <w:gridCol w:w="1985"/>
      </w:tblGrid>
      <w:tr w:rsidR="004E6FDF" w:rsidRPr="004F18A9" w:rsidTr="00C4381A">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Давление газа на вводе в ГРП, ГРПБ, ШРП, МПа</w:t>
            </w:r>
          </w:p>
        </w:tc>
        <w:tc>
          <w:tcPr>
            <w:tcW w:w="8080" w:type="dxa"/>
            <w:gridSpan w:val="4"/>
            <w:tcBorders>
              <w:top w:val="single" w:sz="4" w:space="0" w:color="auto"/>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Расстояния в свету от отдельно стоящих ГРП, ГРПБ и отдельно стоящих ШРП по горизонтали, м, до</w:t>
            </w:r>
          </w:p>
        </w:tc>
      </w:tr>
      <w:tr w:rsidR="004E6FDF" w:rsidRPr="004F18A9" w:rsidTr="00C4381A">
        <w:trPr>
          <w:tblCellSpacing w:w="5" w:type="nil"/>
        </w:trPr>
        <w:tc>
          <w:tcPr>
            <w:tcW w:w="1276" w:type="dxa"/>
            <w:vMerge/>
            <w:tcBorders>
              <w:top w:val="single" w:sz="4" w:space="0" w:color="auto"/>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зданий и сооружений</w:t>
            </w:r>
          </w:p>
        </w:tc>
        <w:tc>
          <w:tcPr>
            <w:tcW w:w="2551"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железнодорожных путей (до ближайшего рельса)</w:t>
            </w:r>
          </w:p>
        </w:tc>
        <w:tc>
          <w:tcPr>
            <w:tcW w:w="2126"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автомобильных дорог (до обочины)</w:t>
            </w:r>
          </w:p>
        </w:tc>
        <w:tc>
          <w:tcPr>
            <w:tcW w:w="1985"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воздушных линий электропередачи</w:t>
            </w:r>
          </w:p>
        </w:tc>
      </w:tr>
      <w:tr w:rsidR="004E6FDF" w:rsidRPr="004F18A9" w:rsidTr="00C4381A">
        <w:trPr>
          <w:tblCellSpacing w:w="5" w:type="nil"/>
        </w:trPr>
        <w:tc>
          <w:tcPr>
            <w:tcW w:w="1276"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both"/>
              <w:rPr>
                <w:rFonts w:ascii="Times New Roman" w:hAnsi="Times New Roman" w:cs="Times New Roman"/>
              </w:rPr>
            </w:pPr>
            <w:r w:rsidRPr="004F18A9">
              <w:rPr>
                <w:rFonts w:ascii="Times New Roman" w:hAnsi="Times New Roman" w:cs="Times New Roman"/>
              </w:rPr>
              <w:t>До 0,6</w:t>
            </w:r>
          </w:p>
        </w:tc>
        <w:tc>
          <w:tcPr>
            <w:tcW w:w="1418"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10</w:t>
            </w:r>
          </w:p>
        </w:tc>
        <w:tc>
          <w:tcPr>
            <w:tcW w:w="2551"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10</w:t>
            </w:r>
          </w:p>
        </w:tc>
        <w:tc>
          <w:tcPr>
            <w:tcW w:w="2126"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5</w:t>
            </w:r>
          </w:p>
        </w:tc>
        <w:tc>
          <w:tcPr>
            <w:tcW w:w="1985" w:type="dxa"/>
            <w:vMerge w:val="restart"/>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both"/>
              <w:rPr>
                <w:rFonts w:ascii="Times New Roman" w:hAnsi="Times New Roman" w:cs="Times New Roman"/>
              </w:rPr>
            </w:pPr>
            <w:r w:rsidRPr="004F18A9">
              <w:rPr>
                <w:rFonts w:ascii="Times New Roman" w:hAnsi="Times New Roman" w:cs="Times New Roman"/>
              </w:rPr>
              <w:t>не менее 1,5 высоты опоры</w:t>
            </w:r>
          </w:p>
        </w:tc>
      </w:tr>
      <w:tr w:rsidR="004E6FDF" w:rsidRPr="004F18A9" w:rsidTr="00C4381A">
        <w:trPr>
          <w:tblCellSpacing w:w="5" w:type="nil"/>
        </w:trPr>
        <w:tc>
          <w:tcPr>
            <w:tcW w:w="1276"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both"/>
              <w:rPr>
                <w:rFonts w:ascii="Times New Roman" w:hAnsi="Times New Roman" w:cs="Times New Roman"/>
              </w:rPr>
            </w:pPr>
            <w:r w:rsidRPr="004F18A9">
              <w:rPr>
                <w:rFonts w:ascii="Times New Roman" w:hAnsi="Times New Roman" w:cs="Times New Roman"/>
              </w:rPr>
              <w:t>Свыше 0,6 до 1,2</w:t>
            </w:r>
          </w:p>
        </w:tc>
        <w:tc>
          <w:tcPr>
            <w:tcW w:w="1418"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15</w:t>
            </w:r>
          </w:p>
        </w:tc>
        <w:tc>
          <w:tcPr>
            <w:tcW w:w="2551"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15</w:t>
            </w:r>
          </w:p>
        </w:tc>
        <w:tc>
          <w:tcPr>
            <w:tcW w:w="2126"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rPr>
            </w:pPr>
            <w:r w:rsidRPr="004F18A9">
              <w:rPr>
                <w:rFonts w:ascii="Times New Roman" w:hAnsi="Times New Roman" w:cs="Times New Roman"/>
              </w:rPr>
              <w:t>8</w:t>
            </w:r>
          </w:p>
        </w:tc>
        <w:tc>
          <w:tcPr>
            <w:tcW w:w="1985" w:type="dxa"/>
            <w:vMerge/>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right"/>
              <w:rPr>
                <w:rFonts w:ascii="Times New Roman" w:hAnsi="Times New Roman" w:cs="Times New Roman"/>
              </w:rPr>
            </w:pPr>
          </w:p>
        </w:tc>
      </w:tr>
    </w:tbl>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F18A9">
        <w:rPr>
          <w:rFonts w:ascii="Times New Roman" w:hAnsi="Times New Roman" w:cs="Times New Roman"/>
          <w:sz w:val="20"/>
          <w:szCs w:val="20"/>
        </w:rPr>
        <w:t>Примечания: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F18A9">
        <w:rPr>
          <w:rFonts w:ascii="Times New Roman" w:hAnsi="Times New Roman" w:cs="Times New Roman"/>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F18A9">
        <w:rPr>
          <w:rFonts w:ascii="Times New Roman" w:hAnsi="Times New Roman" w:cs="Times New Roman"/>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F18A9">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В стесненных условиях разрешается уменьшение на 30% расстояний от зданий и сооружений до газорегуляторных пунктов пропускной способностью до 10000 куб. м/ч.</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xml:space="preserve">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w:t>
      </w:r>
      <w:hyperlink r:id="rId84" w:history="1">
        <w:r w:rsidRPr="004F18A9">
          <w:rPr>
            <w:rFonts w:ascii="Times New Roman" w:hAnsi="Times New Roman" w:cs="Times New Roman"/>
            <w:color w:val="0000FF"/>
            <w:sz w:val="24"/>
            <w:szCs w:val="24"/>
          </w:rPr>
          <w:t>закона</w:t>
        </w:r>
      </w:hyperlink>
      <w:r w:rsidRPr="004F18A9">
        <w:rPr>
          <w:rFonts w:ascii="Times New Roman" w:hAnsi="Times New Roman" w:cs="Times New Roman"/>
          <w:sz w:val="24"/>
          <w:szCs w:val="24"/>
        </w:rPr>
        <w:t xml:space="preserve"> от 22.07.2008 № 123-ФЗ "Технический регламент о требованиях пожарной безопасности".</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Запрещается прокладка газопроводов всех давлений по стенам, над и под помещениями категорий А и Б, за исключением зданий ГРП.</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xml:space="preserve">Размеры охранных зон для объектов газораспределительной сети и условия использования земельных участков, расположенных в их пределах, определяются </w:t>
      </w:r>
      <w:hyperlink r:id="rId85" w:history="1">
        <w:r w:rsidRPr="004F18A9">
          <w:rPr>
            <w:rFonts w:ascii="Times New Roman" w:hAnsi="Times New Roman" w:cs="Times New Roman"/>
            <w:color w:val="0000FF"/>
            <w:sz w:val="24"/>
            <w:szCs w:val="24"/>
          </w:rPr>
          <w:t>Правилами</w:t>
        </w:r>
      </w:hyperlink>
      <w:r w:rsidRPr="004F18A9">
        <w:rPr>
          <w:rFonts w:ascii="Times New Roman" w:hAnsi="Times New Roman" w:cs="Times New Roman"/>
          <w:sz w:val="24"/>
          <w:szCs w:val="24"/>
        </w:rPr>
        <w:t xml:space="preserve"> охраны газораспределительных сетей, утв. Постановлением Правительства Российской Федерации от 20.11.2000 № 878.</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4E6FDF" w:rsidRPr="00577EA8" w:rsidRDefault="004E6FDF" w:rsidP="004E6FDF">
      <w:pPr>
        <w:widowControl w:val="0"/>
        <w:autoSpaceDE w:val="0"/>
        <w:autoSpaceDN w:val="0"/>
        <w:adjustRightInd w:val="0"/>
        <w:spacing w:after="0" w:line="240" w:lineRule="auto"/>
        <w:jc w:val="both"/>
        <w:rPr>
          <w:rFonts w:ascii="Times New Roman" w:hAnsi="Times New Roman" w:cs="Times New Roman"/>
          <w:b/>
          <w:sz w:val="24"/>
          <w:szCs w:val="24"/>
          <w:highlight w:val="yellow"/>
          <w:u w:val="single"/>
        </w:rPr>
      </w:pPr>
    </w:p>
    <w:p w:rsidR="004E6FDF" w:rsidRPr="004F18A9" w:rsidRDefault="004E6FDF" w:rsidP="004E6FDF">
      <w:pPr>
        <w:widowControl w:val="0"/>
        <w:autoSpaceDE w:val="0"/>
        <w:autoSpaceDN w:val="0"/>
        <w:adjustRightInd w:val="0"/>
        <w:spacing w:after="0" w:line="240" w:lineRule="auto"/>
        <w:jc w:val="both"/>
        <w:rPr>
          <w:rFonts w:ascii="Times New Roman" w:hAnsi="Times New Roman" w:cs="Times New Roman"/>
          <w:b/>
          <w:sz w:val="24"/>
          <w:szCs w:val="24"/>
        </w:rPr>
      </w:pPr>
      <w:r w:rsidRPr="004F18A9">
        <w:rPr>
          <w:rFonts w:ascii="Times New Roman" w:hAnsi="Times New Roman" w:cs="Times New Roman"/>
          <w:b/>
          <w:sz w:val="24"/>
          <w:szCs w:val="24"/>
        </w:rPr>
        <w:t>Объекты связи.</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E6FDF" w:rsidRPr="00511B9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1B95">
        <w:rPr>
          <w:rFonts w:ascii="Times New Roman" w:hAnsi="Times New Roman" w:cs="Times New Roman"/>
          <w:sz w:val="24"/>
          <w:szCs w:val="24"/>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xml:space="preserve">Расчет обеспеченности жителей территории городского округа объектами связи приведен в </w:t>
      </w:r>
      <w:hyperlink w:anchor="Par2785" w:history="1">
        <w:r w:rsidRPr="005F278E">
          <w:rPr>
            <w:rFonts w:ascii="Times New Roman" w:hAnsi="Times New Roman" w:cs="Times New Roman"/>
            <w:color w:val="0000FF"/>
            <w:sz w:val="24"/>
            <w:szCs w:val="24"/>
          </w:rPr>
          <w:t>таблице 29</w:t>
        </w:r>
      </w:hyperlink>
      <w:r w:rsidRPr="005F278E">
        <w:rPr>
          <w:rFonts w:ascii="Times New Roman" w:hAnsi="Times New Roman" w:cs="Times New Roman"/>
          <w:sz w:val="24"/>
          <w:szCs w:val="24"/>
        </w:rPr>
        <w:t>.</w:t>
      </w:r>
    </w:p>
    <w:p w:rsidR="004E6FDF" w:rsidRPr="005F278E"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94" w:name="Par2785"/>
      <w:bookmarkEnd w:id="94"/>
      <w:r w:rsidRPr="005F278E">
        <w:rPr>
          <w:rFonts w:ascii="Times New Roman" w:hAnsi="Times New Roman" w:cs="Times New Roman"/>
          <w:sz w:val="24"/>
          <w:szCs w:val="24"/>
        </w:rPr>
        <w:t>Таблица 29</w:t>
      </w:r>
    </w:p>
    <w:tbl>
      <w:tblPr>
        <w:tblW w:w="9356" w:type="dxa"/>
        <w:tblCellSpacing w:w="5" w:type="nil"/>
        <w:tblInd w:w="75" w:type="dxa"/>
        <w:tblLayout w:type="fixed"/>
        <w:tblCellMar>
          <w:left w:w="75" w:type="dxa"/>
          <w:right w:w="75" w:type="dxa"/>
        </w:tblCellMar>
        <w:tblLook w:val="0000"/>
      </w:tblPr>
      <w:tblGrid>
        <w:gridCol w:w="3544"/>
        <w:gridCol w:w="2268"/>
        <w:gridCol w:w="1843"/>
        <w:gridCol w:w="1701"/>
      </w:tblGrid>
      <w:tr w:rsidR="004E6FDF" w:rsidRPr="005F278E" w:rsidTr="00C4381A">
        <w:trPr>
          <w:tblCellSpacing w:w="5" w:type="nil"/>
        </w:trPr>
        <w:tc>
          <w:tcPr>
            <w:tcW w:w="3544" w:type="dxa"/>
            <w:tcBorders>
              <w:top w:val="single" w:sz="4" w:space="0" w:color="auto"/>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Наименование объектов</w:t>
            </w:r>
          </w:p>
        </w:tc>
        <w:tc>
          <w:tcPr>
            <w:tcW w:w="2268" w:type="dxa"/>
            <w:tcBorders>
              <w:top w:val="single" w:sz="4" w:space="0" w:color="auto"/>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Расчетные показатели</w:t>
            </w:r>
          </w:p>
        </w:tc>
        <w:tc>
          <w:tcPr>
            <w:tcW w:w="1701" w:type="dxa"/>
            <w:tcBorders>
              <w:top w:val="single" w:sz="4" w:space="0" w:color="auto"/>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Площадь участка на единицу измерения</w:t>
            </w:r>
          </w:p>
        </w:tc>
      </w:tr>
      <w:tr w:rsidR="004E6FDF" w:rsidRPr="005F278E" w:rsidTr="00C4381A">
        <w:trPr>
          <w:tblCellSpacing w:w="5" w:type="nil"/>
        </w:trPr>
        <w:tc>
          <w:tcPr>
            <w:tcW w:w="3544"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Отделение почтовой связи (на микрорайон)</w:t>
            </w:r>
          </w:p>
        </w:tc>
        <w:tc>
          <w:tcPr>
            <w:tcW w:w="2268"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объект на 9-25 тысяч жителей</w:t>
            </w:r>
          </w:p>
        </w:tc>
        <w:tc>
          <w:tcPr>
            <w:tcW w:w="1843"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 на микрорайон</w:t>
            </w:r>
          </w:p>
        </w:tc>
        <w:tc>
          <w:tcPr>
            <w:tcW w:w="1701"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700-1200 кв. м</w:t>
            </w:r>
          </w:p>
        </w:tc>
      </w:tr>
      <w:tr w:rsidR="004E6FDF" w:rsidRPr="005F278E" w:rsidTr="00C4381A">
        <w:trPr>
          <w:tblCellSpacing w:w="5" w:type="nil"/>
        </w:trPr>
        <w:tc>
          <w:tcPr>
            <w:tcW w:w="3544"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Межрайонный почтамт</w:t>
            </w:r>
          </w:p>
        </w:tc>
        <w:tc>
          <w:tcPr>
            <w:tcW w:w="2268"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объект на 50-70 отделений почтовой связи</w:t>
            </w:r>
          </w:p>
        </w:tc>
        <w:tc>
          <w:tcPr>
            <w:tcW w:w="1843"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по расчету</w:t>
            </w:r>
          </w:p>
        </w:tc>
        <w:tc>
          <w:tcPr>
            <w:tcW w:w="1701"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0,6-1 га</w:t>
            </w:r>
          </w:p>
        </w:tc>
      </w:tr>
      <w:tr w:rsidR="004E6FDF" w:rsidRPr="005F278E" w:rsidTr="00C4381A">
        <w:trPr>
          <w:tblCellSpacing w:w="5" w:type="nil"/>
        </w:trPr>
        <w:tc>
          <w:tcPr>
            <w:tcW w:w="3544"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АТС</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(из расчета 600 номеров на 1000 жителей)</w:t>
            </w:r>
          </w:p>
        </w:tc>
        <w:tc>
          <w:tcPr>
            <w:tcW w:w="2268"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объект на 10-40 тысяч номеров</w:t>
            </w:r>
          </w:p>
        </w:tc>
        <w:tc>
          <w:tcPr>
            <w:tcW w:w="1843"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по расчету</w:t>
            </w:r>
          </w:p>
        </w:tc>
        <w:tc>
          <w:tcPr>
            <w:tcW w:w="1701"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0,25 га на объект</w:t>
            </w:r>
          </w:p>
        </w:tc>
      </w:tr>
      <w:tr w:rsidR="004E6FDF" w:rsidRPr="005F278E" w:rsidTr="00C4381A">
        <w:trPr>
          <w:tblCellSpacing w:w="5" w:type="nil"/>
        </w:trPr>
        <w:tc>
          <w:tcPr>
            <w:tcW w:w="3544"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Узловая АТС</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(из расчета 1 узел на 10 АТС)</w:t>
            </w:r>
          </w:p>
        </w:tc>
        <w:tc>
          <w:tcPr>
            <w:tcW w:w="2268"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объект</w:t>
            </w:r>
          </w:p>
        </w:tc>
        <w:tc>
          <w:tcPr>
            <w:tcW w:w="1843"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по расчету</w:t>
            </w:r>
          </w:p>
        </w:tc>
        <w:tc>
          <w:tcPr>
            <w:tcW w:w="1701"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0,3 га на объект</w:t>
            </w:r>
          </w:p>
        </w:tc>
      </w:tr>
      <w:tr w:rsidR="004E6FDF" w:rsidRPr="005F278E" w:rsidTr="00C4381A">
        <w:trPr>
          <w:tblCellSpacing w:w="5" w:type="nil"/>
        </w:trPr>
        <w:tc>
          <w:tcPr>
            <w:tcW w:w="3544"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Концентратор</w:t>
            </w:r>
          </w:p>
        </w:tc>
        <w:tc>
          <w:tcPr>
            <w:tcW w:w="2268"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объект на 1,0-5,0 тысяч номеров</w:t>
            </w:r>
          </w:p>
        </w:tc>
        <w:tc>
          <w:tcPr>
            <w:tcW w:w="1843"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по расчету</w:t>
            </w:r>
          </w:p>
        </w:tc>
        <w:tc>
          <w:tcPr>
            <w:tcW w:w="1701"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40-100 кв. м</w:t>
            </w:r>
          </w:p>
        </w:tc>
      </w:tr>
      <w:tr w:rsidR="004E6FDF" w:rsidRPr="005F278E" w:rsidTr="00C4381A">
        <w:trPr>
          <w:tblCellSpacing w:w="5" w:type="nil"/>
        </w:trPr>
        <w:tc>
          <w:tcPr>
            <w:tcW w:w="3544"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Опорно-усилительная станция (из расчета 60-120 тыс. абонентов)</w:t>
            </w:r>
          </w:p>
        </w:tc>
        <w:tc>
          <w:tcPr>
            <w:tcW w:w="2268"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объект</w:t>
            </w:r>
          </w:p>
        </w:tc>
        <w:tc>
          <w:tcPr>
            <w:tcW w:w="1843"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по расчету</w:t>
            </w:r>
          </w:p>
        </w:tc>
        <w:tc>
          <w:tcPr>
            <w:tcW w:w="1701"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0,1-0,15 га на объект</w:t>
            </w:r>
          </w:p>
        </w:tc>
      </w:tr>
      <w:tr w:rsidR="004E6FDF" w:rsidRPr="005F278E" w:rsidTr="00C4381A">
        <w:trPr>
          <w:tblCellSpacing w:w="5" w:type="nil"/>
        </w:trPr>
        <w:tc>
          <w:tcPr>
            <w:tcW w:w="3544"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Блок станция проводного вещания (из расчета 30-60 тыс. абонентов)</w:t>
            </w:r>
          </w:p>
        </w:tc>
        <w:tc>
          <w:tcPr>
            <w:tcW w:w="2268"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объект</w:t>
            </w:r>
          </w:p>
        </w:tc>
        <w:tc>
          <w:tcPr>
            <w:tcW w:w="1843"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по расчету</w:t>
            </w:r>
          </w:p>
        </w:tc>
        <w:tc>
          <w:tcPr>
            <w:tcW w:w="1701"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0,05-0,1 га на объект</w:t>
            </w:r>
          </w:p>
        </w:tc>
      </w:tr>
      <w:tr w:rsidR="004E6FDF" w:rsidRPr="00577EA8" w:rsidTr="00C4381A">
        <w:trPr>
          <w:tblCellSpacing w:w="5" w:type="nil"/>
        </w:trPr>
        <w:tc>
          <w:tcPr>
            <w:tcW w:w="3544"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Технический центр кабельного телевидения</w:t>
            </w:r>
          </w:p>
        </w:tc>
        <w:tc>
          <w:tcPr>
            <w:tcW w:w="2268"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объект</w:t>
            </w:r>
          </w:p>
        </w:tc>
        <w:tc>
          <w:tcPr>
            <w:tcW w:w="1843"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 на жилой район</w:t>
            </w:r>
          </w:p>
        </w:tc>
        <w:tc>
          <w:tcPr>
            <w:tcW w:w="1701"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0,3-0,5 га на объект</w:t>
            </w:r>
          </w:p>
        </w:tc>
      </w:tr>
    </w:tbl>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xml:space="preserve">Размеры земельных участков для сооружений связи рекомендуется принимать по </w:t>
      </w:r>
      <w:hyperlink w:anchor="Par2828" w:history="1">
        <w:r w:rsidRPr="005F278E">
          <w:rPr>
            <w:rFonts w:ascii="Times New Roman" w:hAnsi="Times New Roman" w:cs="Times New Roman"/>
            <w:color w:val="0000FF"/>
            <w:sz w:val="24"/>
            <w:szCs w:val="24"/>
          </w:rPr>
          <w:t>таблице 30</w:t>
        </w:r>
      </w:hyperlink>
      <w:r w:rsidRPr="005F278E">
        <w:rPr>
          <w:rFonts w:ascii="Times New Roman" w:hAnsi="Times New Roman" w:cs="Times New Roman"/>
          <w:sz w:val="24"/>
          <w:szCs w:val="24"/>
        </w:rPr>
        <w:t>.</w:t>
      </w:r>
    </w:p>
    <w:p w:rsidR="004E6FDF" w:rsidRPr="005F278E"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95" w:name="Par2828"/>
      <w:bookmarkEnd w:id="95"/>
      <w:r w:rsidRPr="005F278E">
        <w:rPr>
          <w:rFonts w:ascii="Times New Roman" w:hAnsi="Times New Roman" w:cs="Times New Roman"/>
          <w:sz w:val="24"/>
          <w:szCs w:val="24"/>
        </w:rPr>
        <w:t>Таблица 30</w:t>
      </w:r>
    </w:p>
    <w:tbl>
      <w:tblPr>
        <w:tblW w:w="0" w:type="auto"/>
        <w:tblCellSpacing w:w="5" w:type="nil"/>
        <w:tblInd w:w="75" w:type="dxa"/>
        <w:tblLayout w:type="fixed"/>
        <w:tblCellMar>
          <w:left w:w="75" w:type="dxa"/>
          <w:right w:w="75" w:type="dxa"/>
        </w:tblCellMar>
        <w:tblLook w:val="0000"/>
      </w:tblPr>
      <w:tblGrid>
        <w:gridCol w:w="6540"/>
        <w:gridCol w:w="2880"/>
      </w:tblGrid>
      <w:tr w:rsidR="004E6FDF" w:rsidRPr="005F278E" w:rsidTr="00C4381A">
        <w:trPr>
          <w:tblCellSpacing w:w="5" w:type="nil"/>
        </w:trPr>
        <w:tc>
          <w:tcPr>
            <w:tcW w:w="6540" w:type="dxa"/>
            <w:tcBorders>
              <w:top w:val="single" w:sz="4" w:space="0" w:color="auto"/>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Сооружения связи</w:t>
            </w:r>
          </w:p>
        </w:tc>
        <w:tc>
          <w:tcPr>
            <w:tcW w:w="2880" w:type="dxa"/>
            <w:tcBorders>
              <w:top w:val="single" w:sz="4" w:space="0" w:color="auto"/>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Размеры земельных участков, га</w:t>
            </w:r>
          </w:p>
        </w:tc>
      </w:tr>
      <w:tr w:rsidR="004E6FDF" w:rsidRPr="005F278E" w:rsidTr="00C4381A">
        <w:trPr>
          <w:tblCellSpacing w:w="5" w:type="nil"/>
        </w:trPr>
        <w:tc>
          <w:tcPr>
            <w:tcW w:w="9420" w:type="dxa"/>
            <w:gridSpan w:val="2"/>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6" w:name="Par2832"/>
            <w:bookmarkEnd w:id="96"/>
            <w:r w:rsidRPr="005F278E">
              <w:rPr>
                <w:rFonts w:ascii="Times New Roman" w:hAnsi="Times New Roman" w:cs="Times New Roman"/>
                <w:sz w:val="24"/>
                <w:szCs w:val="24"/>
              </w:rPr>
              <w:t>Кабельные линии</w:t>
            </w:r>
          </w:p>
        </w:tc>
      </w:tr>
      <w:tr w:rsidR="004E6FDF" w:rsidRPr="005F278E" w:rsidTr="00C4381A">
        <w:trPr>
          <w:tblCellSpacing w:w="5" w:type="nil"/>
        </w:trPr>
        <w:tc>
          <w:tcPr>
            <w:tcW w:w="6540"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Необслуживаемые усилительные пункты в металлических цистернах:</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при уровне грунтовых вод на глубине до 0,4 м,</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то же, на глубине от 0,4 до 1,3 м,</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то же, на глубине более 1,3 м</w:t>
            </w:r>
          </w:p>
        </w:tc>
        <w:tc>
          <w:tcPr>
            <w:tcW w:w="2880"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0,021</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0,013</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0,006</w:t>
            </w:r>
          </w:p>
        </w:tc>
      </w:tr>
      <w:tr w:rsidR="004E6FDF" w:rsidRPr="005F278E" w:rsidTr="00C4381A">
        <w:trPr>
          <w:tblCellSpacing w:w="5" w:type="nil"/>
        </w:trPr>
        <w:tc>
          <w:tcPr>
            <w:tcW w:w="6540"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Необслуживаемые усилительные пункты в контейнерах</w:t>
            </w:r>
          </w:p>
        </w:tc>
        <w:tc>
          <w:tcPr>
            <w:tcW w:w="2880"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0,001</w:t>
            </w:r>
          </w:p>
        </w:tc>
      </w:tr>
      <w:tr w:rsidR="004E6FDF" w:rsidRPr="005F278E" w:rsidTr="00C4381A">
        <w:trPr>
          <w:tblCellSpacing w:w="5" w:type="nil"/>
        </w:trPr>
        <w:tc>
          <w:tcPr>
            <w:tcW w:w="9420" w:type="dxa"/>
            <w:gridSpan w:val="2"/>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7" w:name="Par2844"/>
            <w:bookmarkEnd w:id="97"/>
            <w:r w:rsidRPr="005F278E">
              <w:rPr>
                <w:rFonts w:ascii="Times New Roman" w:hAnsi="Times New Roman" w:cs="Times New Roman"/>
                <w:sz w:val="24"/>
                <w:szCs w:val="24"/>
              </w:rPr>
              <w:t>Радиорелейные линии</w:t>
            </w:r>
          </w:p>
        </w:tc>
      </w:tr>
      <w:tr w:rsidR="004E6FDF" w:rsidRPr="005F278E" w:rsidTr="00C4381A">
        <w:trPr>
          <w:tblCellSpacing w:w="5" w:type="nil"/>
        </w:trPr>
        <w:tc>
          <w:tcPr>
            <w:tcW w:w="6540"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Узловые радиорелейные станции с мачтой или башней высотой, м:</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40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50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60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70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80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90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100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110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120</w:t>
            </w:r>
          </w:p>
        </w:tc>
        <w:tc>
          <w:tcPr>
            <w:tcW w:w="2880"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p w:rsidR="004E6FDF" w:rsidRPr="005F278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0,80/0,30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1,00/0,40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1,10/0,45</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1,30/0,50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1,40/0,55</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1,50/0,60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1,65/0,70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1,90/0,80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2,10/0,90</w:t>
            </w:r>
          </w:p>
        </w:tc>
      </w:tr>
      <w:tr w:rsidR="004E6FDF" w:rsidRPr="005F278E" w:rsidTr="00C4381A">
        <w:trPr>
          <w:tblCellSpacing w:w="5" w:type="nil"/>
        </w:trPr>
        <w:tc>
          <w:tcPr>
            <w:tcW w:w="6540"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Промежуточные радиорелейные станции с мачтой или башней высотой, м:</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30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40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50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60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70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80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90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100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110</w:t>
            </w:r>
          </w:p>
          <w:p w:rsidR="004E6FDF" w:rsidRPr="005F278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F278E">
              <w:rPr>
                <w:rFonts w:ascii="Times New Roman" w:hAnsi="Times New Roman" w:cs="Times New Roman"/>
                <w:sz w:val="24"/>
                <w:szCs w:val="24"/>
              </w:rPr>
              <w:t>120</w:t>
            </w:r>
          </w:p>
        </w:tc>
        <w:tc>
          <w:tcPr>
            <w:tcW w:w="2880" w:type="dxa"/>
            <w:tcBorders>
              <w:left w:val="single" w:sz="4" w:space="0" w:color="auto"/>
              <w:bottom w:val="single" w:sz="4" w:space="0" w:color="auto"/>
              <w:right w:val="single" w:sz="4" w:space="0" w:color="auto"/>
            </w:tcBorders>
          </w:tcPr>
          <w:p w:rsidR="004E6FDF" w:rsidRPr="005F278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p w:rsidR="004E6FDF" w:rsidRPr="005F278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0,80/0,40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0,85/0,45</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1,00/0,50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1,10/0,55</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1,30/0,60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1,40/0,65</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1,50/0,70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1,65/0,80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1,90/0,90</w:t>
            </w:r>
          </w:p>
          <w:p w:rsidR="004E6FDF" w:rsidRPr="005F278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F278E">
              <w:rPr>
                <w:rFonts w:ascii="Times New Roman" w:hAnsi="Times New Roman" w:cs="Times New Roman"/>
                <w:sz w:val="24"/>
                <w:szCs w:val="24"/>
              </w:rPr>
              <w:t>2,10/1,00</w:t>
            </w:r>
          </w:p>
        </w:tc>
      </w:tr>
    </w:tbl>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F278E">
        <w:rPr>
          <w:rFonts w:ascii="Times New Roman" w:hAnsi="Times New Roman" w:cs="Times New Roman"/>
          <w:sz w:val="20"/>
          <w:szCs w:val="20"/>
        </w:rPr>
        <w:t>Примечания:</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F278E">
        <w:rPr>
          <w:rFonts w:ascii="Times New Roman" w:hAnsi="Times New Roman" w:cs="Times New Roman"/>
          <w:sz w:val="20"/>
          <w:szCs w:val="20"/>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F278E">
        <w:rPr>
          <w:rFonts w:ascii="Times New Roman" w:hAnsi="Times New Roman" w:cs="Times New Roman"/>
          <w:sz w:val="20"/>
          <w:szCs w:val="20"/>
        </w:rPr>
        <w:t>2. Размеры земельных участков определяются в соответствии с проектами: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F278E">
        <w:rPr>
          <w:rFonts w:ascii="Times New Roman" w:hAnsi="Times New Roman" w:cs="Times New Roman"/>
          <w:sz w:val="20"/>
          <w:szCs w:val="20"/>
        </w:rPr>
        <w:t>- при высоте мачты или башни более 120 м, при уклонах рельефа местности более 0,05, а также при пересеченной местности;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F278E">
        <w:rPr>
          <w:rFonts w:ascii="Times New Roman" w:hAnsi="Times New Roman" w:cs="Times New Roman"/>
          <w:sz w:val="20"/>
          <w:szCs w:val="20"/>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F278E">
        <w:rPr>
          <w:rFonts w:ascii="Times New Roman" w:hAnsi="Times New Roman" w:cs="Times New Roman"/>
          <w:sz w:val="20"/>
          <w:szCs w:val="20"/>
        </w:rPr>
        <w:t>3.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городского округа, населенного пункта в зависимости от градостроительных условий.</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Почтамты, городские окружные узлы и отделения связи, предприятия Роспечати (возможно в комплексе) следует проектировать на селитебной территории в зависимости от градостроительных условий.</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Городские окружные отделения связи, укрупненные доставочные отделения связи должны размещаться в зоне жилой застройки.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Расстояния от зданий городских окружных почтамтов, городских и районных узлов связи, агентств печати до границ земельных участков дошкольных образовательных учреждений, школ, школ-интернатов, лечебно-профилактических учреждений следует принимать не менее 50 м, а до стен жилых и общественных зданий - не менее 25 м.</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Прижелезнодорожные почтамты и отделения перевозки почты (на перспективу) следует проектировать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Отделения перевозки почты при аэропортах (на перспективу)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Проектирование линейно-кабельных сооружений должно осуществляться с учетом перспективного развития первичных сетей связи.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Выбор, отвод и использование земель для линий связи осуществляется в соответствии с требованиями СН 461-74.</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xml:space="preserve">Размещение трасс (площадок) для линий связи (кабельных, воздушных и др.) следует осуществлять в соответствии с Земельным </w:t>
      </w:r>
      <w:hyperlink r:id="rId86" w:history="1">
        <w:r w:rsidRPr="005F278E">
          <w:rPr>
            <w:rFonts w:ascii="Times New Roman" w:hAnsi="Times New Roman" w:cs="Times New Roman"/>
            <w:color w:val="0000FF"/>
            <w:sz w:val="24"/>
            <w:szCs w:val="24"/>
          </w:rPr>
          <w:t>кодексом</w:t>
        </w:r>
      </w:hyperlink>
      <w:r w:rsidRPr="005F278E">
        <w:rPr>
          <w:rFonts w:ascii="Times New Roman" w:hAnsi="Times New Roman" w:cs="Times New Roman"/>
          <w:sz w:val="24"/>
          <w:szCs w:val="24"/>
        </w:rPr>
        <w:t xml:space="preserve"> Российской Федерации на землях связи: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в населенных пунктах - преимущественно на пешеходной части улиц (под тротуарами) и в полосе между красной линией и линией застройки.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Полосы земель для кабельных линий связи проектируются вдоль автомобильных дорог при выполнении следующих требований:</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соблюдение допустимых расстояний приближения полосы земель связи к границе полосы отвода автомобильных дорог.</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В исключительных случаях допускается размещение кабельной линии по обочине автомобильной дороги.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Омсукчанского </w:t>
      </w:r>
      <w:r w:rsidRPr="005F278E">
        <w:rPr>
          <w:rFonts w:ascii="Times New Roman" w:hAnsi="Times New Roman" w:cs="Times New Roman"/>
          <w:sz w:val="24"/>
          <w:szCs w:val="24"/>
        </w:rPr>
        <w:t xml:space="preserve">городского округа и городских </w:t>
      </w:r>
      <w:r>
        <w:rPr>
          <w:rFonts w:ascii="Times New Roman" w:hAnsi="Times New Roman" w:cs="Times New Roman"/>
          <w:sz w:val="24"/>
          <w:szCs w:val="24"/>
        </w:rPr>
        <w:t xml:space="preserve">населенных </w:t>
      </w:r>
      <w:r w:rsidRPr="005F278E">
        <w:rPr>
          <w:rFonts w:ascii="Times New Roman" w:hAnsi="Times New Roman" w:cs="Times New Roman"/>
          <w:sz w:val="24"/>
          <w:szCs w:val="24"/>
        </w:rPr>
        <w:t>п</w:t>
      </w:r>
      <w:r>
        <w:rPr>
          <w:rFonts w:ascii="Times New Roman" w:hAnsi="Times New Roman" w:cs="Times New Roman"/>
          <w:sz w:val="24"/>
          <w:szCs w:val="24"/>
        </w:rPr>
        <w:t xml:space="preserve">унктов </w:t>
      </w:r>
      <w:r w:rsidRPr="005F278E">
        <w:rPr>
          <w:rFonts w:ascii="Times New Roman" w:hAnsi="Times New Roman" w:cs="Times New Roman"/>
          <w:sz w:val="24"/>
          <w:szCs w:val="24"/>
        </w:rPr>
        <w:t>следует проектировать трубопроводы кабельной канализации.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При проектировании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В Омсукчанском городском округе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При проектировании кабельной канализации следует предусматривать следующие смотровые устройства (колодцы):</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угловые - в местах поворота трассы более чем на 15°;</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разветвительные - в местах разветвления трассы на два (три) направления;</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 станционные - в местах ввода кабелей в здания телефонных станций.</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Расстояние между колодцами кабельной канализации не должны превышать 150 м, а при прокладке кабелей с количеством пар 1400 и выше - 120 м.</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4E6FDF" w:rsidRPr="005F278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278E">
        <w:rPr>
          <w:rFonts w:ascii="Times New Roman" w:hAnsi="Times New Roman" w:cs="Times New Roman"/>
          <w:sz w:val="24"/>
          <w:szCs w:val="24"/>
        </w:rPr>
        <w:t>На территории населенных пунктов могут быть использованы стоечные опоры, устанавливаемые на крышах зданий.</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При проектировании воздушных линий связи в пределах придорожных полос следует соблюдать следующие требования:</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 для подъезда к центру Омсукчанского городского округа, для участков федеральных автомобильных дорог, построенных в обход городского округа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 для автомобильных дорог I-IV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 xml:space="preserve">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ar1594" w:history="1">
        <w:r w:rsidRPr="00CA6961">
          <w:rPr>
            <w:rFonts w:ascii="Times New Roman" w:hAnsi="Times New Roman" w:cs="Times New Roman"/>
            <w:color w:val="0000FF"/>
            <w:sz w:val="24"/>
            <w:szCs w:val="24"/>
          </w:rPr>
          <w:t>раздела</w:t>
        </w:r>
      </w:hyperlink>
      <w:r w:rsidRPr="00CA6961">
        <w:rPr>
          <w:rFonts w:ascii="Times New Roman" w:hAnsi="Times New Roman" w:cs="Times New Roman"/>
          <w:sz w:val="24"/>
          <w:szCs w:val="24"/>
        </w:rPr>
        <w:t xml:space="preserve"> "Зоны инженерной инфраструктуры" (подраздел "Размещение инженерных сетей") настоящих нормативов.</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рассмотрено в </w:t>
      </w:r>
      <w:hyperlink w:anchor="Par2944" w:history="1">
        <w:r w:rsidRPr="00CA6961">
          <w:rPr>
            <w:rFonts w:ascii="Times New Roman" w:hAnsi="Times New Roman" w:cs="Times New Roman"/>
            <w:color w:val="0000FF"/>
            <w:sz w:val="24"/>
            <w:szCs w:val="24"/>
          </w:rPr>
          <w:t>таблице 31</w:t>
        </w:r>
      </w:hyperlink>
      <w:r w:rsidRPr="00CA6961">
        <w:rPr>
          <w:rFonts w:ascii="Times New Roman" w:hAnsi="Times New Roman" w:cs="Times New Roman"/>
          <w:sz w:val="24"/>
          <w:szCs w:val="24"/>
        </w:rPr>
        <w:t>.</w:t>
      </w:r>
    </w:p>
    <w:p w:rsidR="004E6FDF" w:rsidRPr="00CA6961"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98" w:name="Par2944"/>
      <w:bookmarkEnd w:id="98"/>
      <w:r w:rsidRPr="00CA6961">
        <w:rPr>
          <w:rFonts w:ascii="Times New Roman" w:hAnsi="Times New Roman" w:cs="Times New Roman"/>
          <w:sz w:val="24"/>
          <w:szCs w:val="24"/>
        </w:rPr>
        <w:t>Таблица 31</w:t>
      </w:r>
    </w:p>
    <w:tbl>
      <w:tblPr>
        <w:tblW w:w="0" w:type="auto"/>
        <w:tblCellSpacing w:w="5" w:type="nil"/>
        <w:tblInd w:w="75" w:type="dxa"/>
        <w:tblLayout w:type="fixed"/>
        <w:tblCellMar>
          <w:left w:w="75" w:type="dxa"/>
          <w:right w:w="75" w:type="dxa"/>
        </w:tblCellMar>
        <w:tblLook w:val="0000"/>
      </w:tblPr>
      <w:tblGrid>
        <w:gridCol w:w="2127"/>
        <w:gridCol w:w="5386"/>
        <w:gridCol w:w="1843"/>
      </w:tblGrid>
      <w:tr w:rsidR="004E6FDF" w:rsidRPr="00577EA8" w:rsidTr="00C4381A">
        <w:trPr>
          <w:tblCellSpacing w:w="5" w:type="nil"/>
        </w:trPr>
        <w:tc>
          <w:tcPr>
            <w:tcW w:w="2127" w:type="dxa"/>
            <w:tcBorders>
              <w:top w:val="single" w:sz="4" w:space="0" w:color="auto"/>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A6961">
              <w:rPr>
                <w:rFonts w:ascii="Times New Roman" w:hAnsi="Times New Roman" w:cs="Times New Roman"/>
                <w:sz w:val="24"/>
                <w:szCs w:val="24"/>
              </w:rPr>
              <w:t>Наименование объектов</w:t>
            </w:r>
          </w:p>
        </w:tc>
        <w:tc>
          <w:tcPr>
            <w:tcW w:w="5386" w:type="dxa"/>
            <w:tcBorders>
              <w:top w:val="single" w:sz="4" w:space="0" w:color="auto"/>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A6961">
              <w:rPr>
                <w:rFonts w:ascii="Times New Roman" w:hAnsi="Times New Roman" w:cs="Times New Roman"/>
                <w:sz w:val="24"/>
                <w:szCs w:val="24"/>
              </w:rPr>
              <w:t>Основные параметры зоны</w:t>
            </w:r>
          </w:p>
        </w:tc>
        <w:tc>
          <w:tcPr>
            <w:tcW w:w="1843" w:type="dxa"/>
            <w:tcBorders>
              <w:top w:val="single" w:sz="4" w:space="0" w:color="auto"/>
              <w:left w:val="single" w:sz="4" w:space="0" w:color="auto"/>
              <w:bottom w:val="single" w:sz="4" w:space="0" w:color="auto"/>
              <w:right w:val="single" w:sz="4" w:space="0" w:color="auto"/>
            </w:tcBorders>
          </w:tcPr>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A6961">
              <w:rPr>
                <w:rFonts w:ascii="Times New Roman" w:hAnsi="Times New Roman" w:cs="Times New Roman"/>
                <w:sz w:val="24"/>
                <w:szCs w:val="24"/>
              </w:rPr>
              <w:t xml:space="preserve">Вид </w:t>
            </w:r>
          </w:p>
          <w:p w:rsidR="004E6FDF" w:rsidRPr="00CA696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A6961">
              <w:rPr>
                <w:rFonts w:ascii="Times New Roman" w:hAnsi="Times New Roman" w:cs="Times New Roman"/>
                <w:sz w:val="24"/>
                <w:szCs w:val="24"/>
              </w:rPr>
              <w:t>использования</w:t>
            </w:r>
          </w:p>
        </w:tc>
      </w:tr>
      <w:tr w:rsidR="004E6FDF" w:rsidRPr="00CA6961" w:rsidTr="00C4381A">
        <w:trPr>
          <w:tblCellSpacing w:w="5" w:type="nil"/>
        </w:trPr>
        <w:tc>
          <w:tcPr>
            <w:tcW w:w="2127"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Общие коллекторы для подземных коммуникаций</w:t>
            </w:r>
          </w:p>
        </w:tc>
        <w:tc>
          <w:tcPr>
            <w:tcW w:w="5386"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Охранная зона </w:t>
            </w:r>
            <w:r w:rsidRPr="00CA6961">
              <w:rPr>
                <w:rFonts w:ascii="Times New Roman" w:hAnsi="Times New Roman" w:cs="Times New Roman"/>
                <w:sz w:val="24"/>
                <w:szCs w:val="24"/>
              </w:rPr>
              <w:t>коллектора, по 5 м в каждую сторону от края коллектора. Охранная зона оголовка веншахты коллектора в радиусе 15 м</w:t>
            </w:r>
          </w:p>
        </w:tc>
        <w:tc>
          <w:tcPr>
            <w:tcW w:w="1843"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Озеленение, проезды, площадки</w:t>
            </w:r>
          </w:p>
        </w:tc>
      </w:tr>
      <w:tr w:rsidR="004E6FDF" w:rsidRPr="00577EA8" w:rsidTr="00C4381A">
        <w:trPr>
          <w:tblCellSpacing w:w="5" w:type="nil"/>
        </w:trPr>
        <w:tc>
          <w:tcPr>
            <w:tcW w:w="2127"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Радиорелейные линии связи</w:t>
            </w:r>
          </w:p>
        </w:tc>
        <w:tc>
          <w:tcPr>
            <w:tcW w:w="5386"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Охранная зона 50 м в обе стороны луча</w:t>
            </w:r>
          </w:p>
        </w:tc>
        <w:tc>
          <w:tcPr>
            <w:tcW w:w="1843"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Мертвая зона</w:t>
            </w:r>
          </w:p>
        </w:tc>
      </w:tr>
      <w:tr w:rsidR="004E6FDF" w:rsidRPr="00CA6961" w:rsidTr="00C4381A">
        <w:trPr>
          <w:tblCellSpacing w:w="5" w:type="nil"/>
        </w:trPr>
        <w:tc>
          <w:tcPr>
            <w:tcW w:w="2127"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Объекты телевидения</w:t>
            </w:r>
          </w:p>
        </w:tc>
        <w:tc>
          <w:tcPr>
            <w:tcW w:w="5386"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Охранная зона d = 500 м</w:t>
            </w:r>
          </w:p>
        </w:tc>
        <w:tc>
          <w:tcPr>
            <w:tcW w:w="1843"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Озеленение</w:t>
            </w:r>
          </w:p>
        </w:tc>
      </w:tr>
      <w:tr w:rsidR="004E6FDF" w:rsidRPr="00577EA8" w:rsidTr="00C4381A">
        <w:trPr>
          <w:tblCellSpacing w:w="5" w:type="nil"/>
        </w:trPr>
        <w:tc>
          <w:tcPr>
            <w:tcW w:w="2127"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Автоматические телефонные станции</w:t>
            </w:r>
          </w:p>
        </w:tc>
        <w:tc>
          <w:tcPr>
            <w:tcW w:w="5386"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Расстояние от АТС до жилых зданий - 30 м</w:t>
            </w:r>
          </w:p>
        </w:tc>
        <w:tc>
          <w:tcPr>
            <w:tcW w:w="1843" w:type="dxa"/>
            <w:tcBorders>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A6961">
              <w:rPr>
                <w:rFonts w:ascii="Times New Roman" w:hAnsi="Times New Roman" w:cs="Times New Roman"/>
                <w:sz w:val="24"/>
                <w:szCs w:val="24"/>
              </w:rPr>
              <w:t>Проезды, площадки, озеленение</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4E6FDF" w:rsidRPr="00CA6961"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99" w:name="Par2963"/>
      <w:bookmarkEnd w:id="99"/>
      <w:r w:rsidRPr="00CA6961">
        <w:rPr>
          <w:rFonts w:ascii="Times New Roman" w:hAnsi="Times New Roman" w:cs="Times New Roman"/>
          <w:sz w:val="24"/>
          <w:szCs w:val="24"/>
        </w:rPr>
        <w:t>2.4.6. Параметры объектов транспортной инфраструктуры.</w:t>
      </w:r>
    </w:p>
    <w:p w:rsidR="004E6FDF"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u w:val="single"/>
        </w:rPr>
      </w:pPr>
      <w:bookmarkStart w:id="100" w:name="Par2964"/>
      <w:bookmarkEnd w:id="100"/>
    </w:p>
    <w:p w:rsidR="004E6FDF" w:rsidRPr="00CA6961"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u w:val="single"/>
        </w:rPr>
      </w:pPr>
      <w:r w:rsidRPr="00CA6961">
        <w:rPr>
          <w:rFonts w:ascii="Times New Roman" w:hAnsi="Times New Roman" w:cs="Times New Roman"/>
          <w:b/>
          <w:sz w:val="24"/>
          <w:szCs w:val="24"/>
          <w:u w:val="single"/>
        </w:rPr>
        <w:t>Внешний транспорт.</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 xml:space="preserve">2.4.6.1. Объекты внешнего транспорта необходимо размещать в соответствии с требованиями </w:t>
      </w:r>
      <w:hyperlink r:id="rId87" w:history="1">
        <w:r w:rsidRPr="00CA6961">
          <w:rPr>
            <w:rFonts w:ascii="Times New Roman" w:hAnsi="Times New Roman" w:cs="Times New Roman"/>
            <w:color w:val="0000FF"/>
            <w:sz w:val="24"/>
            <w:szCs w:val="24"/>
          </w:rPr>
          <w:t>раздела 3.5</w:t>
        </w:r>
      </w:hyperlink>
      <w:r w:rsidRPr="00CA6961">
        <w:rPr>
          <w:rFonts w:ascii="Times New Roman" w:hAnsi="Times New Roman" w:cs="Times New Roman"/>
          <w:sz w:val="24"/>
          <w:szCs w:val="24"/>
        </w:rPr>
        <w:t xml:space="preserve"> "Зоны транспортной инфраструктуры" РНГП Магаданской области, </w:t>
      </w:r>
      <w:hyperlink r:id="rId88" w:history="1">
        <w:r w:rsidRPr="00CA6961">
          <w:rPr>
            <w:rFonts w:ascii="Times New Roman" w:hAnsi="Times New Roman" w:cs="Times New Roman"/>
            <w:color w:val="0000FF"/>
            <w:sz w:val="24"/>
            <w:szCs w:val="24"/>
          </w:rPr>
          <w:t>Постановлением</w:t>
        </w:r>
      </w:hyperlink>
      <w:r w:rsidRPr="00CA6961">
        <w:rPr>
          <w:rFonts w:ascii="Times New Roman" w:hAnsi="Times New Roman" w:cs="Times New Roman"/>
          <w:sz w:val="24"/>
          <w:szCs w:val="24"/>
        </w:rPr>
        <w:t xml:space="preserve">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hyperlink r:id="rId89" w:history="1">
        <w:r w:rsidRPr="00CA6961">
          <w:rPr>
            <w:rFonts w:ascii="Times New Roman" w:hAnsi="Times New Roman" w:cs="Times New Roman"/>
            <w:color w:val="0000FF"/>
            <w:sz w:val="24"/>
            <w:szCs w:val="24"/>
          </w:rPr>
          <w:t>Постановлением</w:t>
        </w:r>
      </w:hyperlink>
      <w:r w:rsidRPr="00CA6961">
        <w:rPr>
          <w:rFonts w:ascii="Times New Roman" w:hAnsi="Times New Roman" w:cs="Times New Roman"/>
          <w:sz w:val="24"/>
          <w:szCs w:val="24"/>
        </w:rPr>
        <w:t xml:space="preserve"> Правительства РФ от 28.09.2009 № 767 "О классификации автомобильных дорог в Российской Федерации", </w:t>
      </w:r>
      <w:hyperlink r:id="rId90" w:history="1">
        <w:r w:rsidRPr="00CA6961">
          <w:rPr>
            <w:rFonts w:ascii="Times New Roman" w:hAnsi="Times New Roman" w:cs="Times New Roman"/>
            <w:color w:val="0000FF"/>
            <w:sz w:val="24"/>
            <w:szCs w:val="24"/>
          </w:rPr>
          <w:t>Постановлением</w:t>
        </w:r>
      </w:hyperlink>
      <w:r w:rsidRPr="00CA6961">
        <w:rPr>
          <w:rFonts w:ascii="Times New Roman" w:hAnsi="Times New Roman" w:cs="Times New Roman"/>
          <w:sz w:val="24"/>
          <w:szCs w:val="24"/>
        </w:rPr>
        <w:t xml:space="preserve"> Правительства РФ от 02.09.2009 № 717 "О нормах отвода земель для размещения автомобильных дорог и (или) объектов дорожного сервиса".</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xml:space="preserve">2.4.6.2. Морские порты подразделяются на категории в зависимости от грузооборота в соответствии с </w:t>
      </w:r>
      <w:hyperlink w:anchor="Par2968" w:history="1">
        <w:r w:rsidRPr="004F18A9">
          <w:rPr>
            <w:rFonts w:ascii="Times New Roman" w:hAnsi="Times New Roman" w:cs="Times New Roman"/>
            <w:color w:val="0000FF"/>
            <w:sz w:val="24"/>
            <w:szCs w:val="24"/>
          </w:rPr>
          <w:t>таблицей 32</w:t>
        </w:r>
      </w:hyperlink>
      <w:r w:rsidRPr="004F18A9">
        <w:rPr>
          <w:rFonts w:ascii="Times New Roman" w:hAnsi="Times New Roman" w:cs="Times New Roman"/>
          <w:sz w:val="24"/>
          <w:szCs w:val="24"/>
        </w:rPr>
        <w:t>.</w:t>
      </w:r>
    </w:p>
    <w:p w:rsidR="004E6FDF" w:rsidRPr="004F18A9"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01" w:name="Par2968"/>
      <w:bookmarkEnd w:id="101"/>
      <w:r w:rsidRPr="004F18A9">
        <w:rPr>
          <w:rFonts w:ascii="Times New Roman" w:hAnsi="Times New Roman" w:cs="Times New Roman"/>
          <w:sz w:val="24"/>
          <w:szCs w:val="24"/>
        </w:rPr>
        <w:t>Таблица 32</w:t>
      </w:r>
    </w:p>
    <w:tbl>
      <w:tblPr>
        <w:tblW w:w="0" w:type="auto"/>
        <w:tblCellSpacing w:w="5" w:type="nil"/>
        <w:tblInd w:w="75" w:type="dxa"/>
        <w:tblLayout w:type="fixed"/>
        <w:tblCellMar>
          <w:left w:w="75" w:type="dxa"/>
          <w:right w:w="75" w:type="dxa"/>
        </w:tblCellMar>
        <w:tblLook w:val="0000"/>
      </w:tblPr>
      <w:tblGrid>
        <w:gridCol w:w="4260"/>
        <w:gridCol w:w="1680"/>
        <w:gridCol w:w="1680"/>
        <w:gridCol w:w="1800"/>
      </w:tblGrid>
      <w:tr w:rsidR="004E6FDF" w:rsidRPr="004F18A9" w:rsidTr="00C4381A">
        <w:trPr>
          <w:tblCellSpacing w:w="5" w:type="nil"/>
        </w:trPr>
        <w:tc>
          <w:tcPr>
            <w:tcW w:w="4260" w:type="dxa"/>
            <w:vMerge w:val="restart"/>
            <w:tcBorders>
              <w:top w:val="single" w:sz="4" w:space="0" w:color="auto"/>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Характер грузооборота</w:t>
            </w:r>
          </w:p>
        </w:tc>
        <w:tc>
          <w:tcPr>
            <w:tcW w:w="5160" w:type="dxa"/>
            <w:gridSpan w:val="3"/>
            <w:tcBorders>
              <w:top w:val="single" w:sz="4" w:space="0" w:color="auto"/>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Категории портов в зависимости от годового грузооборота, тыс. т</w:t>
            </w:r>
          </w:p>
        </w:tc>
      </w:tr>
      <w:tr w:rsidR="004E6FDF" w:rsidRPr="004F18A9" w:rsidTr="00C4381A">
        <w:trPr>
          <w:tblCellSpacing w:w="5" w:type="nil"/>
        </w:trPr>
        <w:tc>
          <w:tcPr>
            <w:tcW w:w="4260" w:type="dxa"/>
            <w:vMerge/>
            <w:tcBorders>
              <w:top w:val="single" w:sz="4" w:space="0" w:color="auto"/>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I</w:t>
            </w:r>
          </w:p>
        </w:tc>
        <w:tc>
          <w:tcPr>
            <w:tcW w:w="168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II</w:t>
            </w:r>
          </w:p>
        </w:tc>
        <w:tc>
          <w:tcPr>
            <w:tcW w:w="180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III</w:t>
            </w:r>
          </w:p>
        </w:tc>
      </w:tr>
      <w:tr w:rsidR="004E6FDF" w:rsidRPr="004F18A9" w:rsidTr="00C4381A">
        <w:trPr>
          <w:tblCellSpacing w:w="5" w:type="nil"/>
        </w:trPr>
        <w:tc>
          <w:tcPr>
            <w:tcW w:w="426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F18A9">
              <w:rPr>
                <w:rFonts w:ascii="Times New Roman" w:hAnsi="Times New Roman" w:cs="Times New Roman"/>
                <w:sz w:val="24"/>
                <w:szCs w:val="24"/>
              </w:rPr>
              <w:t>Порты общего назначения:</w:t>
            </w:r>
          </w:p>
          <w:p w:rsidR="004E6FDF" w:rsidRPr="004F18A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F18A9">
              <w:rPr>
                <w:rFonts w:ascii="Times New Roman" w:hAnsi="Times New Roman" w:cs="Times New Roman"/>
                <w:sz w:val="24"/>
                <w:szCs w:val="24"/>
              </w:rPr>
              <w:t>- общий грузооборот,</w:t>
            </w:r>
          </w:p>
          <w:p w:rsidR="004E6FDF" w:rsidRPr="004F18A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F18A9">
              <w:rPr>
                <w:rFonts w:ascii="Times New Roman" w:hAnsi="Times New Roman" w:cs="Times New Roman"/>
                <w:sz w:val="24"/>
                <w:szCs w:val="24"/>
              </w:rPr>
              <w:t>- грузооборот по генеральным лесным грузам</w:t>
            </w:r>
          </w:p>
        </w:tc>
        <w:tc>
          <w:tcPr>
            <w:tcW w:w="168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более 1400</w:t>
            </w: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более 400</w:t>
            </w:r>
          </w:p>
        </w:tc>
        <w:tc>
          <w:tcPr>
            <w:tcW w:w="168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601-1400</w:t>
            </w: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101-400</w:t>
            </w:r>
          </w:p>
        </w:tc>
        <w:tc>
          <w:tcPr>
            <w:tcW w:w="180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600 и менее</w:t>
            </w: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100 и менее</w:t>
            </w:r>
          </w:p>
        </w:tc>
      </w:tr>
      <w:tr w:rsidR="004E6FDF" w:rsidRPr="004F18A9" w:rsidTr="00C4381A">
        <w:trPr>
          <w:tblCellSpacing w:w="5" w:type="nil"/>
        </w:trPr>
        <w:tc>
          <w:tcPr>
            <w:tcW w:w="426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F18A9">
              <w:rPr>
                <w:rFonts w:ascii="Times New Roman" w:hAnsi="Times New Roman" w:cs="Times New Roman"/>
                <w:sz w:val="24"/>
                <w:szCs w:val="24"/>
              </w:rPr>
              <w:t>Порты специального назначения, перегружающие:</w:t>
            </w:r>
          </w:p>
          <w:p w:rsidR="004E6FDF" w:rsidRPr="004F18A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F18A9">
              <w:rPr>
                <w:rFonts w:ascii="Times New Roman" w:hAnsi="Times New Roman" w:cs="Times New Roman"/>
                <w:sz w:val="24"/>
                <w:szCs w:val="24"/>
              </w:rPr>
              <w:t>- навалочные грузы (уголь, руда),</w:t>
            </w:r>
          </w:p>
          <w:p w:rsidR="004E6FDF" w:rsidRPr="004F18A9"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4F18A9">
              <w:rPr>
                <w:rFonts w:ascii="Times New Roman" w:hAnsi="Times New Roman" w:cs="Times New Roman"/>
                <w:sz w:val="24"/>
                <w:szCs w:val="24"/>
              </w:rPr>
              <w:t>- инертные минерально-строительные грузы</w:t>
            </w:r>
          </w:p>
        </w:tc>
        <w:tc>
          <w:tcPr>
            <w:tcW w:w="168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более 4500</w:t>
            </w: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более 10000</w:t>
            </w:r>
          </w:p>
        </w:tc>
        <w:tc>
          <w:tcPr>
            <w:tcW w:w="168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3001-4500</w:t>
            </w: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7001-10000</w:t>
            </w:r>
          </w:p>
        </w:tc>
        <w:tc>
          <w:tcPr>
            <w:tcW w:w="1800" w:type="dxa"/>
            <w:tcBorders>
              <w:left w:val="single" w:sz="4" w:space="0" w:color="auto"/>
              <w:bottom w:val="single" w:sz="4" w:space="0" w:color="auto"/>
              <w:right w:val="single" w:sz="4" w:space="0" w:color="auto"/>
            </w:tcBorders>
          </w:tcPr>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3000 и менее</w:t>
            </w:r>
          </w:p>
          <w:p w:rsidR="004E6FDF" w:rsidRPr="004F18A9"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4F18A9">
              <w:rPr>
                <w:rFonts w:ascii="Times New Roman" w:hAnsi="Times New Roman" w:cs="Times New Roman"/>
                <w:sz w:val="24"/>
                <w:szCs w:val="24"/>
              </w:rPr>
              <w:t>7000 и менее</w:t>
            </w:r>
          </w:p>
        </w:tc>
      </w:tr>
    </w:tbl>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2.4.6.3. Выбор площадок и акватории при проектировании морского порта, причальных пристаней и связанных с ними обслуживающих и вспомогательных объектов должен производиться с учетом:</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беспрепятственного стока атмосферных вод;</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расположения в незаливаемой, возвышенной, незаболоченной местности;</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прямого солнечного облучения и естественного проветривания площадки;</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рассеивания в атмосферном воздухе промышленных выбросов и условий туманообразования.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При выборе территории и проектировании порта необходимо предусматривать условия, при которых прилегающие к порту Омсукчанского городского округа или населенного пункта будут иметь выход к морю (выше по течению).</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2.4.6.4. Основные размеры и количество портовых сооружений и устройств, а также количество технологических линий и технологического оборудования при проектировании и реконструкции морского порта определяют на расчетный период с учетом прогнозируемых изменений размерений судов, грузооборота и судооборота, глубины портовой акватории, глубины и длины причальных сооружений, размеров общей акватории порта, внутренних рейдов, бассейнов и входных ворот, возможности развития порта за пределами расчетного периода на отдаленную перспективу.</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2.4.6.5. Морские порты следует размещать за пределами селитебных территорий.</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На территориях морских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Специализированные грузовые районы порта выносятся за границу населенного пункта, а основные участки берега, примыкающие к жилой застройке, проектируются в качестве парадных набережных, парков, спортивных и бальнеологических зон.</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2.4.6.6. Проектирование морских портов следует осуществлять в соответствии с требованиями РД 31.3.05-97, СП 4962-89 и других нормативно-технических документов, обеспечивающих взрывопожарную, пожарную, санитарно-эпидемиологическую безопасность и охрану окружающей среды.</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2.4.6.7. В составе морского порта следует предусматривать следующие территориальные зоны:</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операционные зоны производственных перегрузочных комплексов (ППК);</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производственные зоны технологических районов порта;</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зоны общепортовых объектов;</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предпортовую зону.</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Операционные зоны ППК включают основные производственные сооружения, непосредственно реализующие перегрузочный процесс: причальные сооружения, склады, перегрузочное оборудование, грузовые фронты автомобильного транспорта.</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Производственные зоны технологических районов порта проектируются, как правило, смежно с операционными зонами ППК, за их пределами и предназначены для размещения объектов технологического назначения.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В зонах общепортовых объектов проектируются объекты и службы, деятельность которых связана с портом в целом и комплексным обслуживанием судов транспортного флота: базы портового флота, центральные мастерские, центральный материальный склад, другие вспомогательные здания и помещения общепортового назначения, объекты комплексного обслуживания транспортного флота, бункеровочные нефтебазы. Зоны общепортовых объектов могут проектироваться из отдельных территориально удаленных участков.</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Операционные зоны, производственные зоны технологических районов порта и зоны общепортовых объектов входят в состав режимной (огражденной) территории порта.</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В предпортовых зонах, на которые не распространяется контрольно-пропускной режим, проектируются объекты общепортового назначения и комплексного обслуживания судов, которые нецелесообразно располагать в зонах общепортовых объектов на режимной территории (администрация, узел связи, портовая таможня, стоянки индивидуального автотранспорта и т.п.).</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2.4.6.8. Ширину прибрежной территории грузовых районов морского порта следует принимать не более 400 м, пристаней - 150 м. При соответствующем обосновании указанная ширина территории может быть увеличена.</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2.4.6.9. При проектировании территории порта с целью устранения отрицательного воздействия одних грузов на другие, а также на портовый персонал, должны быть предусмотрены разрывы между районами ППК различного назначения.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 xml:space="preserve">Величины этих разрывов, а также требования по размещению порта относительно ближайших населенных пунктов и промышленных объектов, определению размеров зон воздействия объектов порта на окружающую среду, организации санитарно-защитной зоны порта следует принимать согласно </w:t>
      </w:r>
      <w:hyperlink r:id="rId91" w:history="1">
        <w:r w:rsidRPr="004F18A9">
          <w:rPr>
            <w:rFonts w:ascii="Times New Roman" w:hAnsi="Times New Roman" w:cs="Times New Roman"/>
            <w:color w:val="0000FF"/>
            <w:sz w:val="24"/>
            <w:szCs w:val="24"/>
          </w:rPr>
          <w:t>СанПиН 2.2.1/2.1.1.1200-03</w:t>
        </w:r>
      </w:hyperlink>
      <w:r w:rsidRPr="004F18A9">
        <w:rPr>
          <w:rFonts w:ascii="Times New Roman" w:hAnsi="Times New Roman" w:cs="Times New Roman"/>
          <w:sz w:val="24"/>
          <w:szCs w:val="24"/>
        </w:rPr>
        <w:t xml:space="preserve">, </w:t>
      </w:r>
      <w:hyperlink r:id="rId92" w:history="1">
        <w:r w:rsidRPr="004F18A9">
          <w:rPr>
            <w:rFonts w:ascii="Times New Roman" w:hAnsi="Times New Roman" w:cs="Times New Roman"/>
            <w:color w:val="0000FF"/>
            <w:sz w:val="24"/>
            <w:szCs w:val="24"/>
          </w:rPr>
          <w:t>СП 4962-89</w:t>
        </w:r>
      </w:hyperlink>
      <w:r w:rsidRPr="004F18A9">
        <w:rPr>
          <w:rFonts w:ascii="Times New Roman" w:hAnsi="Times New Roman" w:cs="Times New Roman"/>
          <w:sz w:val="24"/>
          <w:szCs w:val="24"/>
        </w:rPr>
        <w:t xml:space="preserve"> и РД 31.3.01.01-93.</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Величина санитарного разрыва между соседними производственными или служебными зданиями порта, освещаемыми через оконные проемы, должна быть не менее высоты наибольшего из этих зданий. Высота здания считается от планировочной отметки территории до карниза здания.</w:t>
      </w:r>
    </w:p>
    <w:p w:rsidR="004E6FDF" w:rsidRPr="004F18A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18A9">
        <w:rPr>
          <w:rFonts w:ascii="Times New Roman" w:hAnsi="Times New Roman" w:cs="Times New Roman"/>
          <w:sz w:val="24"/>
          <w:szCs w:val="24"/>
        </w:rPr>
        <w:t>Санитарные разрывы от открытых складов угля или других пылящих материалов до подсобно-производственных зданий (мастерские, гаражи и др.) должны быть не менее 50 м, а до бытовых зданий, помещений - 25 м.</w:t>
      </w:r>
    </w:p>
    <w:p w:rsidR="004E6FDF"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u w:val="single"/>
        </w:rPr>
      </w:pPr>
      <w:bookmarkStart w:id="102" w:name="Par3029"/>
      <w:bookmarkEnd w:id="102"/>
    </w:p>
    <w:p w:rsidR="004E6FDF" w:rsidRPr="004F18A9"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4F18A9">
        <w:rPr>
          <w:rFonts w:ascii="Times New Roman" w:hAnsi="Times New Roman" w:cs="Times New Roman"/>
          <w:b/>
          <w:sz w:val="24"/>
          <w:szCs w:val="24"/>
        </w:rPr>
        <w:t>Автомобильные дороги населенных пунктов Омсукчанского городского округа</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2.4.6.10.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2015 г., автомобилей на 1000 человек: 300 легковых автомобилей, включая 3 такси и 2 ведомственных автомобиля. Количество грузовых автомобилей следует принимать 25-40 единиц на 1000 человек в зависимости от состава парка; мотоциклов и мопедов - 50-100 единиц на 1000 человек.</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На расчетный срок 2025 г. уровень обеспеченности населения легковыми автомобилями</w:t>
      </w:r>
      <w:r>
        <w:rPr>
          <w:rFonts w:ascii="Times New Roman" w:hAnsi="Times New Roman" w:cs="Times New Roman"/>
          <w:sz w:val="24"/>
          <w:szCs w:val="24"/>
        </w:rPr>
        <w:t xml:space="preserve"> может быть </w:t>
      </w:r>
      <w:r w:rsidRPr="00CA6961">
        <w:rPr>
          <w:rFonts w:ascii="Times New Roman" w:hAnsi="Times New Roman" w:cs="Times New Roman"/>
          <w:sz w:val="24"/>
          <w:szCs w:val="24"/>
        </w:rPr>
        <w:t>приня</w:t>
      </w:r>
      <w:r>
        <w:rPr>
          <w:rFonts w:ascii="Times New Roman" w:hAnsi="Times New Roman" w:cs="Times New Roman"/>
          <w:sz w:val="24"/>
          <w:szCs w:val="24"/>
        </w:rPr>
        <w:t>т</w:t>
      </w:r>
      <w:r w:rsidRPr="00CA6961">
        <w:rPr>
          <w:rFonts w:ascii="Times New Roman" w:hAnsi="Times New Roman" w:cs="Times New Roman"/>
          <w:sz w:val="24"/>
          <w:szCs w:val="24"/>
        </w:rPr>
        <w:t xml:space="preserve"> 370 на 1000 человек, включая 5 такси и 3 ведомственных автомобиля.</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 xml:space="preserve">Указанный уровень автомобилизации допускается уменьшать или увеличивать в зависимости от местных условий </w:t>
      </w:r>
      <w:r>
        <w:rPr>
          <w:rFonts w:ascii="Times New Roman" w:hAnsi="Times New Roman" w:cs="Times New Roman"/>
          <w:sz w:val="24"/>
          <w:szCs w:val="24"/>
        </w:rPr>
        <w:t xml:space="preserve">Омсукчанского </w:t>
      </w:r>
      <w:r w:rsidRPr="00CA6961">
        <w:rPr>
          <w:rFonts w:ascii="Times New Roman" w:hAnsi="Times New Roman" w:cs="Times New Roman"/>
          <w:sz w:val="24"/>
          <w:szCs w:val="24"/>
        </w:rPr>
        <w:t xml:space="preserve">городского округа Магаданской области и </w:t>
      </w:r>
      <w:r>
        <w:rPr>
          <w:rFonts w:ascii="Times New Roman" w:hAnsi="Times New Roman" w:cs="Times New Roman"/>
          <w:sz w:val="24"/>
          <w:szCs w:val="24"/>
        </w:rPr>
        <w:t>населенных пунктов</w:t>
      </w:r>
      <w:r w:rsidRPr="00CA6961">
        <w:rPr>
          <w:rFonts w:ascii="Times New Roman" w:hAnsi="Times New Roman" w:cs="Times New Roman"/>
          <w:sz w:val="24"/>
          <w:szCs w:val="24"/>
        </w:rPr>
        <w:t>, но не более чем на 20%.</w:t>
      </w:r>
    </w:p>
    <w:p w:rsidR="004E6FDF" w:rsidRPr="00CA6961"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6961">
        <w:rPr>
          <w:rFonts w:ascii="Times New Roman" w:hAnsi="Times New Roman" w:cs="Times New Roman"/>
          <w:sz w:val="24"/>
          <w:szCs w:val="24"/>
        </w:rPr>
        <w:t xml:space="preserve">2.4.6.11. Категории улиц и дорог следует назначать в соответствии с классификацией, приведенной в </w:t>
      </w:r>
      <w:hyperlink w:anchor="Par3036" w:history="1">
        <w:r w:rsidRPr="00CA6961">
          <w:rPr>
            <w:rFonts w:ascii="Times New Roman" w:hAnsi="Times New Roman" w:cs="Times New Roman"/>
            <w:color w:val="0000FF"/>
            <w:sz w:val="24"/>
            <w:szCs w:val="24"/>
          </w:rPr>
          <w:t>таблице 33</w:t>
        </w:r>
      </w:hyperlink>
      <w:r w:rsidRPr="00CA6961">
        <w:rPr>
          <w:rFonts w:ascii="Times New Roman" w:hAnsi="Times New Roman" w:cs="Times New Roman"/>
          <w:sz w:val="24"/>
          <w:szCs w:val="24"/>
        </w:rPr>
        <w:t>.</w:t>
      </w:r>
    </w:p>
    <w:p w:rsidR="004E6FDF" w:rsidRPr="00CA6961"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03" w:name="Par3036"/>
      <w:bookmarkEnd w:id="103"/>
      <w:r w:rsidRPr="00CA6961">
        <w:rPr>
          <w:rFonts w:ascii="Times New Roman" w:hAnsi="Times New Roman" w:cs="Times New Roman"/>
          <w:sz w:val="24"/>
          <w:szCs w:val="24"/>
        </w:rPr>
        <w:t>Таблица 33</w:t>
      </w:r>
    </w:p>
    <w:tbl>
      <w:tblPr>
        <w:tblW w:w="9356" w:type="dxa"/>
        <w:tblCellSpacing w:w="5" w:type="nil"/>
        <w:tblInd w:w="75" w:type="dxa"/>
        <w:tblLayout w:type="fixed"/>
        <w:tblCellMar>
          <w:left w:w="75" w:type="dxa"/>
          <w:right w:w="75" w:type="dxa"/>
        </w:tblCellMar>
        <w:tblLook w:val="0000"/>
      </w:tblPr>
      <w:tblGrid>
        <w:gridCol w:w="1701"/>
        <w:gridCol w:w="7655"/>
      </w:tblGrid>
      <w:tr w:rsidR="004E6FDF" w:rsidRPr="00577EA8" w:rsidTr="00C4381A">
        <w:trPr>
          <w:tblCellSpacing w:w="5" w:type="nil"/>
        </w:trPr>
        <w:tc>
          <w:tcPr>
            <w:tcW w:w="1701" w:type="dxa"/>
            <w:tcBorders>
              <w:top w:val="single" w:sz="4" w:space="0" w:color="auto"/>
              <w:left w:val="single" w:sz="4" w:space="0" w:color="auto"/>
              <w:bottom w:val="single" w:sz="4" w:space="0" w:color="auto"/>
              <w:right w:val="single" w:sz="4" w:space="0" w:color="auto"/>
            </w:tcBorders>
          </w:tcPr>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A6961">
              <w:rPr>
                <w:rFonts w:ascii="Times New Roman" w:hAnsi="Times New Roman" w:cs="Times New Roman"/>
                <w:sz w:val="24"/>
                <w:szCs w:val="24"/>
              </w:rPr>
              <w:t xml:space="preserve">Категория </w:t>
            </w:r>
          </w:p>
          <w:p w:rsidR="004E6FDF" w:rsidRPr="00CA696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A6961">
              <w:rPr>
                <w:rFonts w:ascii="Times New Roman" w:hAnsi="Times New Roman" w:cs="Times New Roman"/>
                <w:sz w:val="24"/>
                <w:szCs w:val="24"/>
              </w:rPr>
              <w:t>дорог и улиц</w:t>
            </w:r>
          </w:p>
        </w:tc>
        <w:tc>
          <w:tcPr>
            <w:tcW w:w="7655" w:type="dxa"/>
            <w:tcBorders>
              <w:top w:val="single" w:sz="4" w:space="0" w:color="auto"/>
              <w:left w:val="single" w:sz="4" w:space="0" w:color="auto"/>
              <w:bottom w:val="single" w:sz="4" w:space="0" w:color="auto"/>
              <w:right w:val="single" w:sz="4" w:space="0" w:color="auto"/>
            </w:tcBorders>
          </w:tcPr>
          <w:p w:rsidR="004E6FDF" w:rsidRPr="00CA6961"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A6961">
              <w:rPr>
                <w:rFonts w:ascii="Times New Roman" w:hAnsi="Times New Roman" w:cs="Times New Roman"/>
                <w:sz w:val="24"/>
                <w:szCs w:val="24"/>
              </w:rPr>
              <w:t>Основное назначение дорог и улиц</w:t>
            </w:r>
          </w:p>
        </w:tc>
      </w:tr>
      <w:tr w:rsidR="004E6FDF" w:rsidRPr="00577EA8" w:rsidTr="00C4381A">
        <w:trPr>
          <w:tblCellSpacing w:w="5" w:type="nil"/>
        </w:trPr>
        <w:tc>
          <w:tcPr>
            <w:tcW w:w="9356" w:type="dxa"/>
            <w:gridSpan w:val="2"/>
            <w:tcBorders>
              <w:left w:val="single" w:sz="4" w:space="0" w:color="auto"/>
              <w:bottom w:val="single" w:sz="4" w:space="0" w:color="auto"/>
              <w:right w:val="single" w:sz="4" w:space="0" w:color="auto"/>
            </w:tcBorders>
          </w:tcPr>
          <w:p w:rsidR="004E6FDF" w:rsidRPr="00EF6AAE" w:rsidRDefault="004E6FDF" w:rsidP="00C4381A">
            <w:pPr>
              <w:widowControl w:val="0"/>
              <w:autoSpaceDE w:val="0"/>
              <w:autoSpaceDN w:val="0"/>
              <w:adjustRightInd w:val="0"/>
              <w:spacing w:after="0" w:line="240" w:lineRule="auto"/>
              <w:jc w:val="center"/>
              <w:outlineLvl w:val="6"/>
              <w:rPr>
                <w:rFonts w:ascii="Times New Roman" w:hAnsi="Times New Roman" w:cs="Times New Roman"/>
                <w:sz w:val="24"/>
                <w:szCs w:val="24"/>
              </w:rPr>
            </w:pPr>
            <w:bookmarkStart w:id="104" w:name="Par3040"/>
            <w:bookmarkEnd w:id="104"/>
            <w:r w:rsidRPr="00EF6AAE">
              <w:rPr>
                <w:rFonts w:ascii="Times New Roman" w:hAnsi="Times New Roman" w:cs="Times New Roman"/>
                <w:sz w:val="24"/>
                <w:szCs w:val="24"/>
              </w:rPr>
              <w:t>Магистральные дороги</w:t>
            </w:r>
            <w:r>
              <w:rPr>
                <w:rFonts w:ascii="Times New Roman" w:hAnsi="Times New Roman" w:cs="Times New Roman"/>
                <w:sz w:val="24"/>
                <w:szCs w:val="24"/>
              </w:rPr>
              <w:t xml:space="preserve"> Омсукчанского городского округа</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Скоростного движения</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населенным пунктам в системе расселения. Пересечения с магистральными улицами и дорогами в разных уровнях</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Регулируемого движения</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E6FDF" w:rsidRPr="00C7166C" w:rsidTr="00C4381A">
        <w:trPr>
          <w:tblCellSpacing w:w="5" w:type="nil"/>
        </w:trPr>
        <w:tc>
          <w:tcPr>
            <w:tcW w:w="9356" w:type="dxa"/>
            <w:gridSpan w:val="2"/>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center"/>
              <w:outlineLvl w:val="6"/>
              <w:rPr>
                <w:rFonts w:ascii="Times New Roman" w:hAnsi="Times New Roman" w:cs="Times New Roman"/>
                <w:sz w:val="24"/>
                <w:szCs w:val="24"/>
              </w:rPr>
            </w:pPr>
            <w:bookmarkStart w:id="105" w:name="Par3045"/>
            <w:bookmarkEnd w:id="105"/>
            <w:r w:rsidRPr="00C7166C">
              <w:rPr>
                <w:rFonts w:ascii="Times New Roman" w:hAnsi="Times New Roman" w:cs="Times New Roman"/>
                <w:sz w:val="24"/>
                <w:szCs w:val="24"/>
              </w:rPr>
              <w:t xml:space="preserve">Магистральные улицы </w:t>
            </w:r>
          </w:p>
          <w:p w:rsidR="004E6FDF" w:rsidRPr="00C7166C" w:rsidRDefault="004E6FDF" w:rsidP="00C4381A">
            <w:pPr>
              <w:widowControl w:val="0"/>
              <w:autoSpaceDE w:val="0"/>
              <w:autoSpaceDN w:val="0"/>
              <w:adjustRightInd w:val="0"/>
              <w:spacing w:after="0" w:line="240" w:lineRule="auto"/>
              <w:jc w:val="center"/>
              <w:outlineLvl w:val="6"/>
              <w:rPr>
                <w:rFonts w:ascii="Times New Roman" w:hAnsi="Times New Roman" w:cs="Times New Roman"/>
                <w:sz w:val="24"/>
                <w:szCs w:val="24"/>
              </w:rPr>
            </w:pPr>
            <w:r w:rsidRPr="00C7166C">
              <w:rPr>
                <w:rFonts w:ascii="Times New Roman" w:hAnsi="Times New Roman" w:cs="Times New Roman"/>
                <w:sz w:val="24"/>
                <w:szCs w:val="24"/>
              </w:rPr>
              <w:t>общегородского значения</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bookmarkStart w:id="106" w:name="Par3046"/>
            <w:bookmarkEnd w:id="106"/>
            <w:r w:rsidRPr="00C7166C">
              <w:rPr>
                <w:rFonts w:ascii="Times New Roman" w:hAnsi="Times New Roman" w:cs="Times New Roman"/>
                <w:sz w:val="24"/>
                <w:szCs w:val="24"/>
              </w:rPr>
              <w:t>Непрерывного движения</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Регулируемого движения</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E6FDF" w:rsidRPr="00C7166C" w:rsidTr="00C4381A">
        <w:trPr>
          <w:tblCellSpacing w:w="5" w:type="nil"/>
        </w:trPr>
        <w:tc>
          <w:tcPr>
            <w:tcW w:w="9356" w:type="dxa"/>
            <w:gridSpan w:val="2"/>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center"/>
              <w:outlineLvl w:val="7"/>
              <w:rPr>
                <w:rFonts w:ascii="Times New Roman" w:hAnsi="Times New Roman" w:cs="Times New Roman"/>
                <w:sz w:val="24"/>
                <w:szCs w:val="24"/>
              </w:rPr>
            </w:pPr>
            <w:bookmarkStart w:id="107" w:name="Par3051"/>
            <w:bookmarkEnd w:id="107"/>
            <w:r w:rsidRPr="00C7166C">
              <w:rPr>
                <w:rFonts w:ascii="Times New Roman" w:hAnsi="Times New Roman" w:cs="Times New Roman"/>
                <w:sz w:val="24"/>
                <w:szCs w:val="24"/>
              </w:rPr>
              <w:t>районного значения</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Транспортно-пешеходные</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Пешеходно-транспортные</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4E6FDF" w:rsidRPr="00C7166C" w:rsidTr="00C4381A">
        <w:trPr>
          <w:tblCellSpacing w:w="5" w:type="nil"/>
        </w:trPr>
        <w:tc>
          <w:tcPr>
            <w:tcW w:w="9356" w:type="dxa"/>
            <w:gridSpan w:val="2"/>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center"/>
              <w:outlineLvl w:val="6"/>
              <w:rPr>
                <w:rFonts w:ascii="Times New Roman" w:hAnsi="Times New Roman" w:cs="Times New Roman"/>
                <w:sz w:val="24"/>
                <w:szCs w:val="24"/>
              </w:rPr>
            </w:pPr>
            <w:bookmarkStart w:id="108" w:name="Par3056"/>
            <w:bookmarkEnd w:id="108"/>
            <w:r w:rsidRPr="00C7166C">
              <w:rPr>
                <w:rFonts w:ascii="Times New Roman" w:hAnsi="Times New Roman" w:cs="Times New Roman"/>
                <w:sz w:val="24"/>
                <w:szCs w:val="24"/>
              </w:rPr>
              <w:t>Улицы и дороги местного значения</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Улицы в жилой застройке</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Улицы и дороги в научно-производственных, промышленных и коммунально-складских зонах (районах)</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Пешеходные улицы и дороги</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Парковые дороги</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4E6FDF" w:rsidRPr="00C7166C"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Проезды</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4E6FDF" w:rsidRPr="00577EA8" w:rsidTr="00C4381A">
        <w:trPr>
          <w:tblCellSpacing w:w="5" w:type="nil"/>
        </w:trPr>
        <w:tc>
          <w:tcPr>
            <w:tcW w:w="1701"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Велосипедные дорожки</w:t>
            </w:r>
          </w:p>
        </w:tc>
        <w:tc>
          <w:tcPr>
            <w:tcW w:w="7655" w:type="dxa"/>
            <w:tcBorders>
              <w:left w:val="single" w:sz="4" w:space="0" w:color="auto"/>
              <w:bottom w:val="single" w:sz="4" w:space="0" w:color="auto"/>
              <w:right w:val="single" w:sz="4" w:space="0" w:color="auto"/>
            </w:tcBorders>
          </w:tcPr>
          <w:p w:rsidR="004E6FDF" w:rsidRPr="00C7166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7166C">
              <w:rPr>
                <w:rFonts w:ascii="Times New Roman" w:hAnsi="Times New Roman" w:cs="Times New Roman"/>
                <w:sz w:val="24"/>
                <w:szCs w:val="24"/>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связь в пределах планировочных районов</w:t>
            </w:r>
          </w:p>
        </w:tc>
      </w:tr>
    </w:tbl>
    <w:p w:rsidR="004E6FDF" w:rsidRPr="00577EA8" w:rsidRDefault="004E6FDF" w:rsidP="004E6FDF">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E6FDF" w:rsidRPr="00EF6AAE"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EF6AAE">
        <w:rPr>
          <w:rFonts w:ascii="Times New Roman" w:hAnsi="Times New Roman" w:cs="Times New Roman"/>
          <w:sz w:val="24"/>
          <w:szCs w:val="24"/>
        </w:rPr>
        <w:t xml:space="preserve">Параметры улиц и дорог в соответствии с их классификацией приведены в </w:t>
      </w:r>
      <w:hyperlink w:anchor="Par3072" w:history="1">
        <w:r w:rsidRPr="00EF6AAE">
          <w:rPr>
            <w:rFonts w:ascii="Times New Roman" w:hAnsi="Times New Roman" w:cs="Times New Roman"/>
            <w:color w:val="0000FF"/>
            <w:sz w:val="24"/>
            <w:szCs w:val="24"/>
          </w:rPr>
          <w:t>таблице 34</w:t>
        </w:r>
      </w:hyperlink>
      <w:r w:rsidRPr="00EF6AAE">
        <w:rPr>
          <w:rFonts w:ascii="Times New Roman" w:hAnsi="Times New Roman" w:cs="Times New Roman"/>
          <w:sz w:val="24"/>
          <w:szCs w:val="24"/>
        </w:rPr>
        <w:t>.</w:t>
      </w:r>
    </w:p>
    <w:p w:rsidR="004E6FDF" w:rsidRPr="00EF6AAE"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09" w:name="Par3072"/>
      <w:bookmarkEnd w:id="109"/>
      <w:r w:rsidRPr="00EF6AAE">
        <w:rPr>
          <w:rFonts w:ascii="Times New Roman" w:hAnsi="Times New Roman" w:cs="Times New Roman"/>
          <w:sz w:val="24"/>
          <w:szCs w:val="24"/>
        </w:rPr>
        <w:t>Таблица 34</w:t>
      </w:r>
    </w:p>
    <w:tbl>
      <w:tblPr>
        <w:tblW w:w="9356" w:type="dxa"/>
        <w:tblCellSpacing w:w="5" w:type="nil"/>
        <w:tblInd w:w="75" w:type="dxa"/>
        <w:tblLayout w:type="fixed"/>
        <w:tblCellMar>
          <w:left w:w="75" w:type="dxa"/>
          <w:right w:w="75" w:type="dxa"/>
        </w:tblCellMar>
        <w:tblLook w:val="0000"/>
      </w:tblPr>
      <w:tblGrid>
        <w:gridCol w:w="1843"/>
        <w:gridCol w:w="1062"/>
        <w:gridCol w:w="11"/>
        <w:gridCol w:w="840"/>
        <w:gridCol w:w="233"/>
        <w:gridCol w:w="617"/>
        <w:gridCol w:w="456"/>
        <w:gridCol w:w="536"/>
        <w:gridCol w:w="538"/>
        <w:gridCol w:w="738"/>
        <w:gridCol w:w="335"/>
        <w:gridCol w:w="1073"/>
        <w:gridCol w:w="151"/>
        <w:gridCol w:w="923"/>
      </w:tblGrid>
      <w:tr w:rsidR="004E6FDF" w:rsidRPr="00DC641F" w:rsidTr="00C4381A">
        <w:trPr>
          <w:tblCellSpacing w:w="5" w:type="nil"/>
        </w:trPr>
        <w:tc>
          <w:tcPr>
            <w:tcW w:w="1843" w:type="dxa"/>
            <w:tcBorders>
              <w:top w:val="single" w:sz="4" w:space="0" w:color="auto"/>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Категория дорог и улиц</w:t>
            </w:r>
          </w:p>
        </w:tc>
        <w:tc>
          <w:tcPr>
            <w:tcW w:w="1073" w:type="dxa"/>
            <w:gridSpan w:val="2"/>
            <w:tcBorders>
              <w:top w:val="single" w:sz="4" w:space="0" w:color="auto"/>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Расчетная скорость движения, км/ч.</w:t>
            </w:r>
          </w:p>
        </w:tc>
        <w:tc>
          <w:tcPr>
            <w:tcW w:w="1073" w:type="dxa"/>
            <w:gridSpan w:val="2"/>
            <w:tcBorders>
              <w:top w:val="single" w:sz="4" w:space="0" w:color="auto"/>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Ширина в красных линиях, м</w:t>
            </w:r>
          </w:p>
        </w:tc>
        <w:tc>
          <w:tcPr>
            <w:tcW w:w="1073" w:type="dxa"/>
            <w:gridSpan w:val="2"/>
            <w:tcBorders>
              <w:top w:val="single" w:sz="4" w:space="0" w:color="auto"/>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Ширина полосы движения, м</w:t>
            </w:r>
          </w:p>
        </w:tc>
        <w:tc>
          <w:tcPr>
            <w:tcW w:w="1074" w:type="dxa"/>
            <w:gridSpan w:val="2"/>
            <w:tcBorders>
              <w:top w:val="single" w:sz="4" w:space="0" w:color="auto"/>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Число полос движения</w:t>
            </w:r>
          </w:p>
        </w:tc>
        <w:tc>
          <w:tcPr>
            <w:tcW w:w="1073" w:type="dxa"/>
            <w:gridSpan w:val="2"/>
            <w:tcBorders>
              <w:top w:val="single" w:sz="4" w:space="0" w:color="auto"/>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Наименьший радиус кривых в плане, м</w:t>
            </w:r>
          </w:p>
        </w:tc>
        <w:tc>
          <w:tcPr>
            <w:tcW w:w="1073" w:type="dxa"/>
            <w:tcBorders>
              <w:top w:val="single" w:sz="4" w:space="0" w:color="auto"/>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Наибольший продольный уклон, %</w:t>
            </w:r>
          </w:p>
        </w:tc>
        <w:tc>
          <w:tcPr>
            <w:tcW w:w="1074" w:type="dxa"/>
            <w:gridSpan w:val="2"/>
            <w:tcBorders>
              <w:top w:val="single" w:sz="4" w:space="0" w:color="auto"/>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Ширина пешеходной части тротуара, м</w:t>
            </w:r>
          </w:p>
        </w:tc>
      </w:tr>
      <w:tr w:rsidR="004E6FDF" w:rsidRPr="00DC641F" w:rsidTr="00C4381A">
        <w:trPr>
          <w:tblCellSpacing w:w="5" w:type="nil"/>
        </w:trPr>
        <w:tc>
          <w:tcPr>
            <w:tcW w:w="9356" w:type="dxa"/>
            <w:gridSpan w:val="14"/>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outlineLvl w:val="6"/>
              <w:rPr>
                <w:rFonts w:ascii="Times New Roman" w:hAnsi="Times New Roman" w:cs="Times New Roman"/>
                <w:sz w:val="24"/>
                <w:szCs w:val="24"/>
              </w:rPr>
            </w:pPr>
            <w:bookmarkStart w:id="110" w:name="Par3082"/>
            <w:bookmarkEnd w:id="110"/>
            <w:r w:rsidRPr="00DC641F">
              <w:rPr>
                <w:rFonts w:ascii="Times New Roman" w:hAnsi="Times New Roman" w:cs="Times New Roman"/>
                <w:sz w:val="24"/>
                <w:szCs w:val="24"/>
              </w:rPr>
              <w:t>Магистральные дороги</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скоростного движения</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120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50 - 75</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3,75</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4 - 8</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600</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регулируемого движения</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80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40 - 65</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3,50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2 - 6</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400</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50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w:t>
            </w:r>
          </w:p>
        </w:tc>
      </w:tr>
      <w:tr w:rsidR="004E6FDF" w:rsidRPr="00DC641F" w:rsidTr="00C4381A">
        <w:trPr>
          <w:tblCellSpacing w:w="5" w:type="nil"/>
        </w:trPr>
        <w:tc>
          <w:tcPr>
            <w:tcW w:w="9356" w:type="dxa"/>
            <w:gridSpan w:val="14"/>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outlineLvl w:val="6"/>
              <w:rPr>
                <w:rFonts w:ascii="Times New Roman" w:hAnsi="Times New Roman" w:cs="Times New Roman"/>
                <w:sz w:val="24"/>
                <w:szCs w:val="24"/>
              </w:rPr>
            </w:pPr>
            <w:bookmarkStart w:id="111" w:name="Par3099"/>
            <w:bookmarkEnd w:id="111"/>
            <w:r w:rsidRPr="00DC641F">
              <w:rPr>
                <w:rFonts w:ascii="Times New Roman" w:hAnsi="Times New Roman" w:cs="Times New Roman"/>
                <w:sz w:val="24"/>
                <w:szCs w:val="24"/>
              </w:rPr>
              <w:t>Магистральные улицы</w:t>
            </w:r>
          </w:p>
        </w:tc>
      </w:tr>
      <w:tr w:rsidR="004E6FDF" w:rsidRPr="00DC641F" w:rsidTr="00C4381A">
        <w:trPr>
          <w:tblCellSpacing w:w="5" w:type="nil"/>
        </w:trPr>
        <w:tc>
          <w:tcPr>
            <w:tcW w:w="9356" w:type="dxa"/>
            <w:gridSpan w:val="14"/>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outlineLvl w:val="7"/>
              <w:rPr>
                <w:rFonts w:ascii="Times New Roman" w:hAnsi="Times New Roman" w:cs="Times New Roman"/>
                <w:sz w:val="24"/>
                <w:szCs w:val="24"/>
              </w:rPr>
            </w:pPr>
            <w:bookmarkStart w:id="112" w:name="Par3100"/>
            <w:bookmarkEnd w:id="112"/>
            <w:r w:rsidRPr="00DC641F">
              <w:rPr>
                <w:rFonts w:ascii="Times New Roman" w:hAnsi="Times New Roman" w:cs="Times New Roman"/>
                <w:sz w:val="24"/>
                <w:szCs w:val="24"/>
              </w:rPr>
              <w:t>общегородского значения</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непрерывного движения</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100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40 - 80</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3,75</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4 - 8</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500</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4,5</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регулируемого движения</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80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35 - 70</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3,50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4 - 8</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400</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50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3,0</w:t>
            </w:r>
          </w:p>
        </w:tc>
      </w:tr>
      <w:tr w:rsidR="004E6FDF" w:rsidRPr="00DC641F" w:rsidTr="00C4381A">
        <w:trPr>
          <w:tblCellSpacing w:w="5" w:type="nil"/>
        </w:trPr>
        <w:tc>
          <w:tcPr>
            <w:tcW w:w="9356" w:type="dxa"/>
            <w:gridSpan w:val="14"/>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outlineLvl w:val="7"/>
              <w:rPr>
                <w:rFonts w:ascii="Times New Roman" w:hAnsi="Times New Roman" w:cs="Times New Roman"/>
                <w:sz w:val="24"/>
                <w:szCs w:val="24"/>
              </w:rPr>
            </w:pPr>
            <w:bookmarkStart w:id="113" w:name="Par3117"/>
            <w:bookmarkEnd w:id="113"/>
            <w:r w:rsidRPr="00DC641F">
              <w:rPr>
                <w:rFonts w:ascii="Times New Roman" w:hAnsi="Times New Roman" w:cs="Times New Roman"/>
                <w:sz w:val="24"/>
                <w:szCs w:val="24"/>
              </w:rPr>
              <w:t>районного значения</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транспортно-пешеходные</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70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35 - 45</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3,50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2 - 4</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250</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60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2,25</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пешеходно-транспортные</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50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30 - 40</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125</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3,0</w:t>
            </w:r>
          </w:p>
        </w:tc>
      </w:tr>
      <w:tr w:rsidR="004E6FDF" w:rsidRPr="00DC641F" w:rsidTr="00C4381A">
        <w:trPr>
          <w:tblCellSpacing w:w="5" w:type="nil"/>
        </w:trPr>
        <w:tc>
          <w:tcPr>
            <w:tcW w:w="9356" w:type="dxa"/>
            <w:gridSpan w:val="14"/>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outlineLvl w:val="6"/>
              <w:rPr>
                <w:rFonts w:ascii="Times New Roman" w:hAnsi="Times New Roman" w:cs="Times New Roman"/>
                <w:sz w:val="24"/>
                <w:szCs w:val="24"/>
              </w:rPr>
            </w:pPr>
            <w:bookmarkStart w:id="114" w:name="Par3134"/>
            <w:bookmarkEnd w:id="114"/>
            <w:r w:rsidRPr="00DC641F">
              <w:rPr>
                <w:rFonts w:ascii="Times New Roman" w:hAnsi="Times New Roman" w:cs="Times New Roman"/>
                <w:sz w:val="24"/>
                <w:szCs w:val="24"/>
              </w:rPr>
              <w:t>Улицы и дороги местного значения</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улицы в жилой застройке</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15 - 25</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3,00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 xml:space="preserve">2 - 3 </w:t>
            </w:r>
            <w:hyperlink w:anchor="Par3203" w:history="1">
              <w:r w:rsidRPr="00DC641F">
                <w:rPr>
                  <w:rFonts w:ascii="Times New Roman" w:hAnsi="Times New Roman" w:cs="Times New Roman"/>
                  <w:color w:val="0000FF"/>
                  <w:sz w:val="24"/>
                  <w:szCs w:val="24"/>
                </w:rPr>
                <w:t>&lt;*&gt;</w:t>
              </w:r>
            </w:hyperlink>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90</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70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1,5</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улицы и дороги в производственной зоне</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50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15 - 25</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3,50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90</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60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1,5</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парковые дороги</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15 - 25</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3,00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75</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80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r>
      <w:tr w:rsidR="004E6FDF" w:rsidRPr="00DC641F" w:rsidTr="00C4381A">
        <w:trPr>
          <w:tblCellSpacing w:w="5" w:type="nil"/>
        </w:trPr>
        <w:tc>
          <w:tcPr>
            <w:tcW w:w="9356" w:type="dxa"/>
            <w:gridSpan w:val="14"/>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Проезды</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основные</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10-11,5</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3,00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50</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70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1,0</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второстепенные</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7 - 10</w:t>
            </w: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 xml:space="preserve">5,50-3,0 </w:t>
            </w:r>
            <w:hyperlink w:anchor="Par3203" w:history="1">
              <w:r w:rsidRPr="00DC641F">
                <w:rPr>
                  <w:rFonts w:ascii="Times New Roman" w:hAnsi="Times New Roman" w:cs="Times New Roman"/>
                  <w:color w:val="0000FF"/>
                  <w:sz w:val="24"/>
                  <w:szCs w:val="24"/>
                </w:rPr>
                <w:t>&lt;*&gt;</w:t>
              </w:r>
            </w:hyperlink>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1-2</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25</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80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0,75</w:t>
            </w:r>
          </w:p>
        </w:tc>
      </w:tr>
      <w:tr w:rsidR="004E6FDF" w:rsidRPr="00DC641F" w:rsidTr="00C4381A">
        <w:trPr>
          <w:tblCellSpacing w:w="5" w:type="nil"/>
        </w:trPr>
        <w:tc>
          <w:tcPr>
            <w:tcW w:w="9356" w:type="dxa"/>
            <w:gridSpan w:val="14"/>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outlineLvl w:val="6"/>
              <w:rPr>
                <w:rFonts w:ascii="Times New Roman" w:hAnsi="Times New Roman" w:cs="Times New Roman"/>
                <w:sz w:val="24"/>
                <w:szCs w:val="24"/>
              </w:rPr>
            </w:pPr>
            <w:bookmarkStart w:id="115" w:name="Par3176"/>
            <w:bookmarkEnd w:id="115"/>
            <w:r w:rsidRPr="00DC641F">
              <w:rPr>
                <w:rFonts w:ascii="Times New Roman" w:hAnsi="Times New Roman" w:cs="Times New Roman"/>
                <w:sz w:val="24"/>
                <w:szCs w:val="24"/>
              </w:rPr>
              <w:t>Пешеходные улицы</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основные</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1,00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по расчету</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по проекту</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второстепенные</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0,75</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то же</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60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по проекту</w:t>
            </w:r>
          </w:p>
        </w:tc>
      </w:tr>
      <w:tr w:rsidR="004E6FDF" w:rsidRPr="00DC641F" w:rsidTr="00C4381A">
        <w:trPr>
          <w:tblCellSpacing w:w="5" w:type="nil"/>
        </w:trPr>
        <w:tc>
          <w:tcPr>
            <w:tcW w:w="184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DC641F">
              <w:rPr>
                <w:rFonts w:ascii="Times New Roman" w:hAnsi="Times New Roman" w:cs="Times New Roman"/>
                <w:sz w:val="24"/>
                <w:szCs w:val="24"/>
              </w:rPr>
              <w:t>Велосипедные дорожки</w:t>
            </w:r>
          </w:p>
        </w:tc>
        <w:tc>
          <w:tcPr>
            <w:tcW w:w="1062"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20</w:t>
            </w:r>
          </w:p>
        </w:tc>
        <w:tc>
          <w:tcPr>
            <w:tcW w:w="851"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1,50</w:t>
            </w:r>
          </w:p>
        </w:tc>
        <w:tc>
          <w:tcPr>
            <w:tcW w:w="992"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1 - 2</w:t>
            </w:r>
          </w:p>
        </w:tc>
        <w:tc>
          <w:tcPr>
            <w:tcW w:w="1276" w:type="dxa"/>
            <w:gridSpan w:val="2"/>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30</w:t>
            </w:r>
          </w:p>
        </w:tc>
        <w:tc>
          <w:tcPr>
            <w:tcW w:w="1559" w:type="dxa"/>
            <w:gridSpan w:val="3"/>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C641F">
              <w:rPr>
                <w:rFonts w:ascii="Times New Roman" w:hAnsi="Times New Roman" w:cs="Times New Roman"/>
                <w:sz w:val="24"/>
                <w:szCs w:val="24"/>
              </w:rPr>
              <w:t>40</w:t>
            </w:r>
          </w:p>
        </w:tc>
        <w:tc>
          <w:tcPr>
            <w:tcW w:w="923" w:type="dxa"/>
            <w:tcBorders>
              <w:left w:val="single" w:sz="4" w:space="0" w:color="auto"/>
              <w:bottom w:val="single" w:sz="4" w:space="0" w:color="auto"/>
              <w:right w:val="single" w:sz="4" w:space="0" w:color="auto"/>
            </w:tcBorders>
          </w:tcPr>
          <w:p w:rsidR="004E6FDF" w:rsidRPr="00DC641F"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DC641F">
              <w:rPr>
                <w:rFonts w:ascii="Times New Roman" w:hAnsi="Times New Roman" w:cs="Times New Roman"/>
                <w:sz w:val="24"/>
                <w:szCs w:val="24"/>
              </w:rPr>
              <w:t>-</w:t>
            </w:r>
          </w:p>
        </w:tc>
      </w:tr>
    </w:tbl>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6" w:name="Par3203"/>
      <w:bookmarkEnd w:id="116"/>
      <w:r w:rsidRPr="00DC641F">
        <w:rPr>
          <w:rFonts w:ascii="Times New Roman" w:hAnsi="Times New Roman" w:cs="Times New Roman"/>
          <w:sz w:val="20"/>
          <w:szCs w:val="20"/>
        </w:rPr>
        <w:t>&lt;*&gt; - большее значение ширины полосы движения принимать при однополосном проезде.</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C641F">
        <w:rPr>
          <w:rFonts w:ascii="Times New Roman" w:hAnsi="Times New Roman" w:cs="Times New Roman"/>
          <w:sz w:val="20"/>
          <w:szCs w:val="20"/>
        </w:rPr>
        <w:t>Примечание: в ширину пешеходной части тротуаров и дорожек не включаются площади, необходимые для размещения киосков, скамеек и т.п.</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Классификацию улично-дорожной сети Омсукчанского городского округа, а также их геометрические параметры можно изменять в случае наличия соответствующего обоснования.</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Тротуары следует предусматривать по обеим сторонам жилых улиц независимо от типа застройки.</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Проезжие части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На улицах и проездах с однополосным движением автотранспорта следует предусматривать разъездные площадки размером 7x15 м, включая ширину проезжей части, через каждые 200 м.</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 xml:space="preserve">2.4.6.12. Для предварительных расчетов пропускную способность одной полосы проезжей части улицы или дороги в зависимости от вида транспортных средств допускается принимать в соответствии с </w:t>
      </w:r>
      <w:hyperlink w:anchor="Par3213" w:history="1">
        <w:r w:rsidRPr="00DC641F">
          <w:rPr>
            <w:rFonts w:ascii="Times New Roman" w:hAnsi="Times New Roman" w:cs="Times New Roman"/>
            <w:color w:val="0000FF"/>
            <w:sz w:val="24"/>
            <w:szCs w:val="24"/>
          </w:rPr>
          <w:t>таблицей 35</w:t>
        </w:r>
      </w:hyperlink>
      <w:r w:rsidRPr="00DC641F">
        <w:rPr>
          <w:rFonts w:ascii="Times New Roman" w:hAnsi="Times New Roman" w:cs="Times New Roman"/>
          <w:sz w:val="24"/>
          <w:szCs w:val="24"/>
        </w:rPr>
        <w:t>.</w:t>
      </w:r>
    </w:p>
    <w:p w:rsidR="004E6FDF" w:rsidRPr="00DC641F"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17" w:name="Par3213"/>
      <w:bookmarkEnd w:id="117"/>
      <w:r w:rsidRPr="00DC641F">
        <w:rPr>
          <w:rFonts w:ascii="Times New Roman" w:hAnsi="Times New Roman" w:cs="Times New Roman"/>
          <w:sz w:val="24"/>
          <w:szCs w:val="24"/>
        </w:rPr>
        <w:t>Таблица 35</w:t>
      </w:r>
    </w:p>
    <w:tbl>
      <w:tblPr>
        <w:tblW w:w="9356" w:type="dxa"/>
        <w:tblCellSpacing w:w="5" w:type="nil"/>
        <w:tblInd w:w="75" w:type="dxa"/>
        <w:tblLayout w:type="fixed"/>
        <w:tblCellMar>
          <w:left w:w="75" w:type="dxa"/>
          <w:right w:w="75" w:type="dxa"/>
        </w:tblCellMar>
        <w:tblLook w:val="0000"/>
      </w:tblPr>
      <w:tblGrid>
        <w:gridCol w:w="3120"/>
        <w:gridCol w:w="2162"/>
        <w:gridCol w:w="2520"/>
        <w:gridCol w:w="1554"/>
      </w:tblGrid>
      <w:tr w:rsidR="004E6FDF" w:rsidRPr="005B31CD" w:rsidTr="00C4381A">
        <w:trPr>
          <w:tblCellSpacing w:w="5" w:type="nil"/>
        </w:trPr>
        <w:tc>
          <w:tcPr>
            <w:tcW w:w="3120" w:type="dxa"/>
            <w:vMerge w:val="restart"/>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Вид транспортного средства</w:t>
            </w:r>
          </w:p>
        </w:tc>
        <w:tc>
          <w:tcPr>
            <w:tcW w:w="6236" w:type="dxa"/>
            <w:gridSpan w:val="3"/>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Наибольшее число физических единиц транспорта в 1 час</w:t>
            </w:r>
          </w:p>
        </w:tc>
      </w:tr>
      <w:tr w:rsidR="004E6FDF" w:rsidRPr="005B31CD" w:rsidTr="00C4381A">
        <w:trPr>
          <w:tblCellSpacing w:w="5" w:type="nil"/>
        </w:trPr>
        <w:tc>
          <w:tcPr>
            <w:tcW w:w="3120"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4682" w:type="dxa"/>
            <w:gridSpan w:val="2"/>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при пересечениях в разных уровнях</w:t>
            </w:r>
          </w:p>
        </w:tc>
        <w:tc>
          <w:tcPr>
            <w:tcW w:w="1554" w:type="dxa"/>
            <w:vMerge w:val="restart"/>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при пересечении в одном уровне</w:t>
            </w:r>
          </w:p>
        </w:tc>
      </w:tr>
      <w:tr w:rsidR="004E6FDF" w:rsidRPr="005B31CD" w:rsidTr="00C4381A">
        <w:trPr>
          <w:tblCellSpacing w:w="5" w:type="nil"/>
        </w:trPr>
        <w:tc>
          <w:tcPr>
            <w:tcW w:w="3120" w:type="dxa"/>
            <w:vMerge/>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216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 xml:space="preserve">на скоростных </w:t>
            </w:r>
          </w:p>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дорогах</w:t>
            </w:r>
          </w:p>
        </w:tc>
        <w:tc>
          <w:tcPr>
            <w:tcW w:w="25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на магистральных улицах непрерывного движения</w:t>
            </w:r>
          </w:p>
        </w:tc>
        <w:tc>
          <w:tcPr>
            <w:tcW w:w="1554" w:type="dxa"/>
            <w:vMerge/>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5B31CD" w:rsidTr="00C4381A">
        <w:trPr>
          <w:tblCellSpacing w:w="5" w:type="nil"/>
        </w:trPr>
        <w:tc>
          <w:tcPr>
            <w:tcW w:w="31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Легковые автомобили</w:t>
            </w:r>
          </w:p>
        </w:tc>
        <w:tc>
          <w:tcPr>
            <w:tcW w:w="216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1200-1500</w:t>
            </w:r>
          </w:p>
        </w:tc>
        <w:tc>
          <w:tcPr>
            <w:tcW w:w="25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1000-1200</w:t>
            </w:r>
          </w:p>
        </w:tc>
        <w:tc>
          <w:tcPr>
            <w:tcW w:w="155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600-700</w:t>
            </w:r>
          </w:p>
        </w:tc>
      </w:tr>
      <w:tr w:rsidR="004E6FDF" w:rsidRPr="005B31CD" w:rsidTr="00C4381A">
        <w:trPr>
          <w:tblCellSpacing w:w="5" w:type="nil"/>
        </w:trPr>
        <w:tc>
          <w:tcPr>
            <w:tcW w:w="31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Грузовые</w:t>
            </w:r>
          </w:p>
        </w:tc>
        <w:tc>
          <w:tcPr>
            <w:tcW w:w="216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600-800</w:t>
            </w:r>
          </w:p>
        </w:tc>
        <w:tc>
          <w:tcPr>
            <w:tcW w:w="25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500-650</w:t>
            </w:r>
          </w:p>
        </w:tc>
        <w:tc>
          <w:tcPr>
            <w:tcW w:w="155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300-400</w:t>
            </w:r>
          </w:p>
        </w:tc>
      </w:tr>
      <w:tr w:rsidR="004E6FDF" w:rsidRPr="005B31CD" w:rsidTr="00C4381A">
        <w:trPr>
          <w:tblCellSpacing w:w="5" w:type="nil"/>
        </w:trPr>
        <w:tc>
          <w:tcPr>
            <w:tcW w:w="31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Автобусы</w:t>
            </w:r>
          </w:p>
        </w:tc>
        <w:tc>
          <w:tcPr>
            <w:tcW w:w="216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200-300</w:t>
            </w:r>
          </w:p>
        </w:tc>
        <w:tc>
          <w:tcPr>
            <w:tcW w:w="25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150-250</w:t>
            </w:r>
          </w:p>
        </w:tc>
        <w:tc>
          <w:tcPr>
            <w:tcW w:w="155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100-150</w:t>
            </w:r>
          </w:p>
        </w:tc>
      </w:tr>
      <w:tr w:rsidR="004E6FDF" w:rsidRPr="00577EA8" w:rsidTr="00C4381A">
        <w:trPr>
          <w:tblCellSpacing w:w="5" w:type="nil"/>
        </w:trPr>
        <w:tc>
          <w:tcPr>
            <w:tcW w:w="31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Троллейбусы</w:t>
            </w:r>
          </w:p>
        </w:tc>
        <w:tc>
          <w:tcPr>
            <w:tcW w:w="216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w:t>
            </w:r>
          </w:p>
        </w:tc>
        <w:tc>
          <w:tcPr>
            <w:tcW w:w="25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110-130</w:t>
            </w:r>
          </w:p>
        </w:tc>
        <w:tc>
          <w:tcPr>
            <w:tcW w:w="155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70-90</w:t>
            </w:r>
          </w:p>
        </w:tc>
      </w:tr>
    </w:tbl>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 xml:space="preserve">Автомобильные дороги на межселенной территории, являющиеся продолжением автомагистралей населенных пунктов и обеспечивающие пропуск неравномерных по направлениям транспортных потоков из населенных пунктов к зонам массового отдыха,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 Категории и параметры автомобильных дорог в пределах пригородных зон следует принимать в соответствии с </w:t>
      </w:r>
      <w:hyperlink w:anchor="Par3242" w:history="1">
        <w:r w:rsidRPr="00DC641F">
          <w:rPr>
            <w:rFonts w:ascii="Times New Roman" w:hAnsi="Times New Roman" w:cs="Times New Roman"/>
            <w:color w:val="0000FF"/>
            <w:sz w:val="24"/>
            <w:szCs w:val="24"/>
          </w:rPr>
          <w:t>таблицей 36</w:t>
        </w:r>
      </w:hyperlink>
      <w:r w:rsidRPr="00DC641F">
        <w:rPr>
          <w:rFonts w:ascii="Times New Roman" w:hAnsi="Times New Roman" w:cs="Times New Roman"/>
          <w:sz w:val="24"/>
          <w:szCs w:val="24"/>
        </w:rPr>
        <w:t>.</w:t>
      </w:r>
    </w:p>
    <w:p w:rsidR="004E6FDF" w:rsidRPr="00DC641F"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18" w:name="Par3240"/>
      <w:bookmarkEnd w:id="118"/>
      <w:r w:rsidRPr="00DC641F">
        <w:rPr>
          <w:rFonts w:ascii="Times New Roman" w:hAnsi="Times New Roman" w:cs="Times New Roman"/>
          <w:sz w:val="24"/>
          <w:szCs w:val="24"/>
        </w:rPr>
        <w:t>Таблица 36</w:t>
      </w:r>
    </w:p>
    <w:p w:rsidR="004E6FDF" w:rsidRPr="00DC641F" w:rsidRDefault="004E6FDF" w:rsidP="004E6FDF">
      <w:pPr>
        <w:widowControl w:val="0"/>
        <w:autoSpaceDE w:val="0"/>
        <w:autoSpaceDN w:val="0"/>
        <w:adjustRightInd w:val="0"/>
        <w:spacing w:after="0" w:line="240" w:lineRule="auto"/>
        <w:jc w:val="center"/>
        <w:rPr>
          <w:rFonts w:ascii="Times New Roman" w:hAnsi="Times New Roman" w:cs="Times New Roman"/>
          <w:sz w:val="24"/>
          <w:szCs w:val="24"/>
        </w:rPr>
      </w:pPr>
      <w:bookmarkStart w:id="119" w:name="Par3242"/>
      <w:bookmarkEnd w:id="119"/>
      <w:r w:rsidRPr="00DC641F">
        <w:rPr>
          <w:rFonts w:ascii="Times New Roman" w:hAnsi="Times New Roman" w:cs="Times New Roman"/>
          <w:sz w:val="24"/>
          <w:szCs w:val="24"/>
        </w:rPr>
        <w:t>Классификация и параметры пригородных улиц и дорог</w:t>
      </w:r>
    </w:p>
    <w:tbl>
      <w:tblPr>
        <w:tblW w:w="9356" w:type="dxa"/>
        <w:tblCellSpacing w:w="5" w:type="nil"/>
        <w:tblInd w:w="75" w:type="dxa"/>
        <w:tblLayout w:type="fixed"/>
        <w:tblCellMar>
          <w:left w:w="75" w:type="dxa"/>
          <w:right w:w="75" w:type="dxa"/>
        </w:tblCellMar>
        <w:tblLook w:val="0000"/>
      </w:tblPr>
      <w:tblGrid>
        <w:gridCol w:w="2977"/>
        <w:gridCol w:w="1134"/>
        <w:gridCol w:w="851"/>
        <w:gridCol w:w="850"/>
        <w:gridCol w:w="1134"/>
        <w:gridCol w:w="1134"/>
        <w:gridCol w:w="1276"/>
      </w:tblGrid>
      <w:tr w:rsidR="004E6FDF" w:rsidRPr="005B31CD" w:rsidTr="00C4381A">
        <w:trPr>
          <w:tblCellSpacing w:w="5" w:type="nil"/>
        </w:trPr>
        <w:tc>
          <w:tcPr>
            <w:tcW w:w="2977"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Категории дорог</w:t>
            </w:r>
          </w:p>
        </w:tc>
        <w:tc>
          <w:tcPr>
            <w:tcW w:w="1134"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Расчетная скорость движения, км/ч.</w:t>
            </w:r>
          </w:p>
        </w:tc>
        <w:tc>
          <w:tcPr>
            <w:tcW w:w="851"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Ширина полосы движения, м</w:t>
            </w:r>
          </w:p>
        </w:tc>
        <w:tc>
          <w:tcPr>
            <w:tcW w:w="850"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Число полос движения</w:t>
            </w:r>
          </w:p>
        </w:tc>
        <w:tc>
          <w:tcPr>
            <w:tcW w:w="1134"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Наименьший радиус кривых и в плане, м</w:t>
            </w:r>
          </w:p>
        </w:tc>
        <w:tc>
          <w:tcPr>
            <w:tcW w:w="1134"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Наибольший продольный уклон, %0</w:t>
            </w:r>
          </w:p>
        </w:tc>
        <w:tc>
          <w:tcPr>
            <w:tcW w:w="1276"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Наибольшая ширина земляного полотна, м</w:t>
            </w:r>
          </w:p>
        </w:tc>
      </w:tr>
      <w:tr w:rsidR="004E6FDF" w:rsidRPr="005B31CD" w:rsidTr="00C4381A">
        <w:trPr>
          <w:tblCellSpacing w:w="5" w:type="nil"/>
        </w:trPr>
        <w:tc>
          <w:tcPr>
            <w:tcW w:w="9356" w:type="dxa"/>
            <w:gridSpan w:val="7"/>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outlineLvl w:val="6"/>
              <w:rPr>
                <w:rFonts w:ascii="Times New Roman" w:hAnsi="Times New Roman" w:cs="Times New Roman"/>
              </w:rPr>
            </w:pPr>
            <w:bookmarkStart w:id="120" w:name="Par3251"/>
            <w:bookmarkEnd w:id="120"/>
            <w:r w:rsidRPr="005B31CD">
              <w:rPr>
                <w:rFonts w:ascii="Times New Roman" w:hAnsi="Times New Roman" w:cs="Times New Roman"/>
              </w:rPr>
              <w:t>Магистральные</w:t>
            </w:r>
          </w:p>
        </w:tc>
      </w:tr>
      <w:tr w:rsidR="004E6FDF" w:rsidRPr="005B31CD" w:rsidTr="00C4381A">
        <w:trPr>
          <w:tblCellSpacing w:w="5" w:type="nil"/>
        </w:trPr>
        <w:tc>
          <w:tcPr>
            <w:tcW w:w="2977"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скоростного движения</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150</w:t>
            </w:r>
          </w:p>
        </w:tc>
        <w:tc>
          <w:tcPr>
            <w:tcW w:w="851"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3,75</w:t>
            </w:r>
          </w:p>
        </w:tc>
        <w:tc>
          <w:tcPr>
            <w:tcW w:w="850"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4 - 8</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1000</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30</w:t>
            </w:r>
          </w:p>
        </w:tc>
        <w:tc>
          <w:tcPr>
            <w:tcW w:w="1276"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65</w:t>
            </w:r>
          </w:p>
        </w:tc>
      </w:tr>
      <w:tr w:rsidR="004E6FDF" w:rsidRPr="005B31CD" w:rsidTr="00C4381A">
        <w:trPr>
          <w:tblCellSpacing w:w="5" w:type="nil"/>
        </w:trPr>
        <w:tc>
          <w:tcPr>
            <w:tcW w:w="2977"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основные секторальные непрерывного и регулируемого движения</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120</w:t>
            </w:r>
          </w:p>
        </w:tc>
        <w:tc>
          <w:tcPr>
            <w:tcW w:w="851"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3,75</w:t>
            </w:r>
          </w:p>
        </w:tc>
        <w:tc>
          <w:tcPr>
            <w:tcW w:w="850"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4 - 8</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600</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50</w:t>
            </w:r>
          </w:p>
        </w:tc>
        <w:tc>
          <w:tcPr>
            <w:tcW w:w="1276"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50</w:t>
            </w:r>
          </w:p>
        </w:tc>
      </w:tr>
      <w:tr w:rsidR="004E6FDF" w:rsidRPr="005B31CD" w:rsidTr="00C4381A">
        <w:trPr>
          <w:tblCellSpacing w:w="5" w:type="nil"/>
        </w:trPr>
        <w:tc>
          <w:tcPr>
            <w:tcW w:w="2977"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основные зональные непрерывного и регулируемого движения</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100</w:t>
            </w:r>
          </w:p>
        </w:tc>
        <w:tc>
          <w:tcPr>
            <w:tcW w:w="851"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3,75</w:t>
            </w:r>
          </w:p>
        </w:tc>
        <w:tc>
          <w:tcPr>
            <w:tcW w:w="850"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2 - 4</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400</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60</w:t>
            </w:r>
          </w:p>
        </w:tc>
        <w:tc>
          <w:tcPr>
            <w:tcW w:w="1276"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40</w:t>
            </w:r>
          </w:p>
        </w:tc>
      </w:tr>
      <w:tr w:rsidR="004E6FDF" w:rsidRPr="005B31CD" w:rsidTr="00C4381A">
        <w:trPr>
          <w:tblCellSpacing w:w="5" w:type="nil"/>
        </w:trPr>
        <w:tc>
          <w:tcPr>
            <w:tcW w:w="9356" w:type="dxa"/>
            <w:gridSpan w:val="7"/>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outlineLvl w:val="6"/>
              <w:rPr>
                <w:rFonts w:ascii="Times New Roman" w:hAnsi="Times New Roman" w:cs="Times New Roman"/>
              </w:rPr>
            </w:pPr>
            <w:bookmarkStart w:id="121" w:name="Par3273"/>
            <w:bookmarkEnd w:id="121"/>
            <w:r w:rsidRPr="005B31CD">
              <w:rPr>
                <w:rFonts w:ascii="Times New Roman" w:hAnsi="Times New Roman" w:cs="Times New Roman"/>
              </w:rPr>
              <w:t>Местного значения</w:t>
            </w:r>
          </w:p>
        </w:tc>
      </w:tr>
      <w:tr w:rsidR="004E6FDF" w:rsidRPr="005B31CD" w:rsidTr="00C4381A">
        <w:trPr>
          <w:tblCellSpacing w:w="5" w:type="nil"/>
        </w:trPr>
        <w:tc>
          <w:tcPr>
            <w:tcW w:w="2977"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грузового движения</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70</w:t>
            </w:r>
          </w:p>
        </w:tc>
        <w:tc>
          <w:tcPr>
            <w:tcW w:w="851"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4,0</w:t>
            </w:r>
          </w:p>
        </w:tc>
        <w:tc>
          <w:tcPr>
            <w:tcW w:w="850"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250</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70</w:t>
            </w:r>
          </w:p>
        </w:tc>
        <w:tc>
          <w:tcPr>
            <w:tcW w:w="1276"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20</w:t>
            </w:r>
          </w:p>
        </w:tc>
      </w:tr>
      <w:tr w:rsidR="004E6FDF" w:rsidRPr="00577EA8" w:rsidTr="00C4381A">
        <w:trPr>
          <w:tblCellSpacing w:w="5" w:type="nil"/>
        </w:trPr>
        <w:tc>
          <w:tcPr>
            <w:tcW w:w="2977"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парковые</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50</w:t>
            </w:r>
          </w:p>
        </w:tc>
        <w:tc>
          <w:tcPr>
            <w:tcW w:w="851"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3,0</w:t>
            </w:r>
          </w:p>
        </w:tc>
        <w:tc>
          <w:tcPr>
            <w:tcW w:w="850"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175</w:t>
            </w:r>
          </w:p>
        </w:tc>
        <w:tc>
          <w:tcPr>
            <w:tcW w:w="1134"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80</w:t>
            </w:r>
          </w:p>
        </w:tc>
        <w:tc>
          <w:tcPr>
            <w:tcW w:w="1276" w:type="dxa"/>
            <w:tcBorders>
              <w:left w:val="single" w:sz="4" w:space="0" w:color="auto"/>
              <w:bottom w:val="single" w:sz="4" w:space="0" w:color="auto"/>
              <w:right w:val="single" w:sz="4" w:space="0" w:color="auto"/>
            </w:tcBorders>
            <w:vAlign w:val="center"/>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15</w:t>
            </w:r>
          </w:p>
        </w:tc>
      </w:tr>
    </w:tbl>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C641F">
        <w:rPr>
          <w:rFonts w:ascii="Times New Roman" w:hAnsi="Times New Roman" w:cs="Times New Roman"/>
          <w:sz w:val="20"/>
          <w:szCs w:val="20"/>
        </w:rPr>
        <w:t xml:space="preserve">Примечание. В особо трудных условиях горной местности для участков протяженностью до 500 м допускается увеличение наибольших продольных уклонов в </w:t>
      </w:r>
      <w:hyperlink w:anchor="Par2968" w:history="1">
        <w:r w:rsidRPr="00DC641F">
          <w:rPr>
            <w:rFonts w:ascii="Times New Roman" w:hAnsi="Times New Roman" w:cs="Times New Roman"/>
            <w:color w:val="0000FF"/>
            <w:sz w:val="20"/>
            <w:szCs w:val="20"/>
          </w:rPr>
          <w:t>таблицах 32</w:t>
        </w:r>
      </w:hyperlink>
      <w:r w:rsidRPr="00DC641F">
        <w:rPr>
          <w:rFonts w:ascii="Times New Roman" w:hAnsi="Times New Roman" w:cs="Times New Roman"/>
          <w:sz w:val="20"/>
          <w:szCs w:val="20"/>
        </w:rPr>
        <w:t xml:space="preserve">, </w:t>
      </w:r>
      <w:hyperlink w:anchor="Par3036" w:history="1">
        <w:r w:rsidRPr="00DC641F">
          <w:rPr>
            <w:rFonts w:ascii="Times New Roman" w:hAnsi="Times New Roman" w:cs="Times New Roman"/>
            <w:color w:val="0000FF"/>
            <w:sz w:val="20"/>
            <w:szCs w:val="20"/>
          </w:rPr>
          <w:t>33</w:t>
        </w:r>
      </w:hyperlink>
      <w:r w:rsidRPr="00DC641F">
        <w:rPr>
          <w:rFonts w:ascii="Times New Roman" w:hAnsi="Times New Roman" w:cs="Times New Roman"/>
          <w:sz w:val="20"/>
          <w:szCs w:val="20"/>
        </w:rPr>
        <w:t>, но не более чем на 30%. Увеличение предельных продольных уклонов возможно только на улицах, категорий не выше магистральных улиц районного значения, а также при отсутствии в конструкции дорожной одежды армирующих прослоек.</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2.4.6.13. 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C641F">
        <w:rPr>
          <w:rFonts w:ascii="Times New Roman" w:hAnsi="Times New Roman" w:cs="Times New Roman"/>
          <w:sz w:val="24"/>
          <w:szCs w:val="24"/>
        </w:rPr>
        <w:t>2.4.6.14.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4E6FDF" w:rsidRPr="00DC641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C641F">
        <w:rPr>
          <w:rFonts w:ascii="Times New Roman" w:hAnsi="Times New Roman" w:cs="Times New Roman"/>
          <w:sz w:val="20"/>
          <w:szCs w:val="20"/>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6 м.</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71420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420E">
        <w:rPr>
          <w:rFonts w:ascii="Times New Roman" w:hAnsi="Times New Roman" w:cs="Times New Roman"/>
          <w:sz w:val="24"/>
          <w:szCs w:val="24"/>
        </w:rPr>
        <w:t>2.4.6.15.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4E6FDF" w:rsidRPr="0071420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420E">
        <w:rPr>
          <w:rFonts w:ascii="Times New Roman" w:hAnsi="Times New Roman" w:cs="Times New Roman"/>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E6FDF" w:rsidRPr="0071420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420E">
        <w:rPr>
          <w:rFonts w:ascii="Times New Roman" w:hAnsi="Times New Roman" w:cs="Times New Roman"/>
          <w:sz w:val="24"/>
          <w:szCs w:val="24"/>
        </w:rPr>
        <w:t xml:space="preserve">2.4.6.16.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Параметры разделительной полосы в зависимости от ее местоположения следует принимать в соответствии с </w:t>
      </w:r>
      <w:hyperlink w:anchor="Par3300" w:history="1">
        <w:r w:rsidRPr="0071420E">
          <w:rPr>
            <w:rFonts w:ascii="Times New Roman" w:hAnsi="Times New Roman" w:cs="Times New Roman"/>
            <w:color w:val="0000FF"/>
            <w:sz w:val="24"/>
            <w:szCs w:val="24"/>
          </w:rPr>
          <w:t>таблицей 37</w:t>
        </w:r>
      </w:hyperlink>
      <w:r w:rsidRPr="0071420E">
        <w:rPr>
          <w:rFonts w:ascii="Times New Roman" w:hAnsi="Times New Roman" w:cs="Times New Roman"/>
          <w:sz w:val="24"/>
          <w:szCs w:val="24"/>
        </w:rPr>
        <w:t>.</w:t>
      </w:r>
    </w:p>
    <w:p w:rsidR="004E6FDF" w:rsidRPr="0071420E"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22" w:name="Par3300"/>
      <w:bookmarkEnd w:id="122"/>
      <w:r w:rsidRPr="0071420E">
        <w:rPr>
          <w:rFonts w:ascii="Times New Roman" w:hAnsi="Times New Roman" w:cs="Times New Roman"/>
          <w:sz w:val="24"/>
          <w:szCs w:val="24"/>
        </w:rPr>
        <w:t>Таблица 37</w:t>
      </w:r>
    </w:p>
    <w:tbl>
      <w:tblPr>
        <w:tblW w:w="9356" w:type="dxa"/>
        <w:tblCellSpacing w:w="5" w:type="nil"/>
        <w:tblInd w:w="75" w:type="dxa"/>
        <w:tblLayout w:type="fixed"/>
        <w:tblCellMar>
          <w:left w:w="75" w:type="dxa"/>
          <w:right w:w="75" w:type="dxa"/>
        </w:tblCellMar>
        <w:tblLook w:val="0000"/>
      </w:tblPr>
      <w:tblGrid>
        <w:gridCol w:w="3828"/>
        <w:gridCol w:w="1701"/>
        <w:gridCol w:w="1701"/>
        <w:gridCol w:w="1134"/>
        <w:gridCol w:w="992"/>
      </w:tblGrid>
      <w:tr w:rsidR="004E6FDF" w:rsidRPr="005B31CD" w:rsidTr="00C4381A">
        <w:trPr>
          <w:tblCellSpacing w:w="5" w:type="nil"/>
        </w:trPr>
        <w:tc>
          <w:tcPr>
            <w:tcW w:w="3828" w:type="dxa"/>
            <w:vMerge w:val="restart"/>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Местоположение полосы</w:t>
            </w:r>
          </w:p>
        </w:tc>
        <w:tc>
          <w:tcPr>
            <w:tcW w:w="5528" w:type="dxa"/>
            <w:gridSpan w:val="4"/>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Ширина полосы, м</w:t>
            </w:r>
          </w:p>
        </w:tc>
      </w:tr>
      <w:tr w:rsidR="004E6FDF" w:rsidRPr="005B31CD" w:rsidTr="00C4381A">
        <w:trPr>
          <w:tblCellSpacing w:w="5" w:type="nil"/>
        </w:trPr>
        <w:tc>
          <w:tcPr>
            <w:tcW w:w="3828"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4536" w:type="dxa"/>
            <w:gridSpan w:val="3"/>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Магистральных улиц</w:t>
            </w:r>
          </w:p>
        </w:tc>
        <w:tc>
          <w:tcPr>
            <w:tcW w:w="992" w:type="dxa"/>
            <w:vMerge w:val="restart"/>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улицы местного значения</w:t>
            </w:r>
          </w:p>
        </w:tc>
      </w:tr>
      <w:tr w:rsidR="004E6FDF" w:rsidRPr="005B31CD" w:rsidTr="00C4381A">
        <w:trPr>
          <w:tblCellSpacing w:w="5" w:type="nil"/>
        </w:trPr>
        <w:tc>
          <w:tcPr>
            <w:tcW w:w="3828"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3402" w:type="dxa"/>
            <w:gridSpan w:val="2"/>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общегородского значения</w:t>
            </w:r>
          </w:p>
        </w:tc>
        <w:tc>
          <w:tcPr>
            <w:tcW w:w="1134" w:type="dxa"/>
            <w:vMerge w:val="restart"/>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районного значения</w:t>
            </w:r>
          </w:p>
        </w:tc>
        <w:tc>
          <w:tcPr>
            <w:tcW w:w="992"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5B31CD" w:rsidTr="00C4381A">
        <w:trPr>
          <w:tblCellSpacing w:w="5" w:type="nil"/>
        </w:trPr>
        <w:tc>
          <w:tcPr>
            <w:tcW w:w="3828" w:type="dxa"/>
            <w:vMerge/>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с непрерывным движением</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с регулируемым движением</w:t>
            </w:r>
          </w:p>
        </w:tc>
        <w:tc>
          <w:tcPr>
            <w:tcW w:w="1134" w:type="dxa"/>
            <w:vMerge/>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5B31CD" w:rsidTr="00C4381A">
        <w:trPr>
          <w:tblCellSpacing w:w="5" w:type="nil"/>
        </w:trPr>
        <w:tc>
          <w:tcPr>
            <w:tcW w:w="3828"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rPr>
                <w:rFonts w:ascii="Times New Roman" w:hAnsi="Times New Roman" w:cs="Times New Roman"/>
              </w:rPr>
            </w:pPr>
            <w:r w:rsidRPr="005B31CD">
              <w:rPr>
                <w:rFonts w:ascii="Times New Roman" w:hAnsi="Times New Roman" w:cs="Times New Roman"/>
              </w:rPr>
              <w:t>Центральная разделительная</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4,0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4,0</w:t>
            </w:r>
          </w:p>
        </w:tc>
        <w:tc>
          <w:tcPr>
            <w:tcW w:w="113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w:t>
            </w:r>
          </w:p>
        </w:tc>
      </w:tr>
      <w:tr w:rsidR="004E6FDF" w:rsidRPr="005B31CD" w:rsidTr="00C4381A">
        <w:trPr>
          <w:tblCellSpacing w:w="5" w:type="nil"/>
        </w:trPr>
        <w:tc>
          <w:tcPr>
            <w:tcW w:w="3828"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rPr>
                <w:rFonts w:ascii="Times New Roman" w:hAnsi="Times New Roman" w:cs="Times New Roman"/>
              </w:rPr>
            </w:pPr>
            <w:r w:rsidRPr="005B31CD">
              <w:rPr>
                <w:rFonts w:ascii="Times New Roman" w:hAnsi="Times New Roman" w:cs="Times New Roman"/>
              </w:rPr>
              <w:t>Между основной проезжей частью и местными проездами</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3,0</w:t>
            </w:r>
          </w:p>
        </w:tc>
        <w:tc>
          <w:tcPr>
            <w:tcW w:w="113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w:t>
            </w:r>
          </w:p>
        </w:tc>
      </w:tr>
      <w:tr w:rsidR="004E6FDF" w:rsidRPr="00577EA8" w:rsidTr="00C4381A">
        <w:trPr>
          <w:tblCellSpacing w:w="5" w:type="nil"/>
        </w:trPr>
        <w:tc>
          <w:tcPr>
            <w:tcW w:w="3828"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rPr>
                <w:rFonts w:ascii="Times New Roman" w:hAnsi="Times New Roman" w:cs="Times New Roman"/>
              </w:rPr>
            </w:pPr>
            <w:r w:rsidRPr="005B31CD">
              <w:rPr>
                <w:rFonts w:ascii="Times New Roman" w:hAnsi="Times New Roman" w:cs="Times New Roman"/>
              </w:rPr>
              <w:t>Между проезжей частью и тротуаром</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3,0</w:t>
            </w:r>
          </w:p>
        </w:tc>
        <w:tc>
          <w:tcPr>
            <w:tcW w:w="113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3,0</w:t>
            </w:r>
          </w:p>
        </w:tc>
        <w:tc>
          <w:tcPr>
            <w:tcW w:w="99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2,0</w:t>
            </w:r>
          </w:p>
        </w:tc>
      </w:tr>
    </w:tbl>
    <w:p w:rsidR="004E6FDF" w:rsidRPr="0071420E" w:rsidRDefault="004E6FDF" w:rsidP="004E6FD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1420E">
        <w:rPr>
          <w:rFonts w:ascii="Times New Roman" w:hAnsi="Times New Roman" w:cs="Times New Roman"/>
          <w:sz w:val="20"/>
          <w:szCs w:val="20"/>
        </w:rPr>
        <w:t>Примечание: В условиях реконструкции допускается уменьшить ширину разделительных полос между основной проезжей частью и местным проездом на магистральных улицах общегородского значения до 2 м.</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2.4.6.17. Ширина улиц и дорог в красных линиях, как правило, принимается, м: магистральных дорог - 50-75; магистральных улиц - 50-80; улиц и дорог местного значения - 20-25 м; для зон индивидуальной застройки допускается принимать 18 м.</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 xml:space="preserve">Рекомендуемые габариты элементов поперечных профилей для магистральных улиц, в зависимости от их категории, представлены в </w:t>
      </w:r>
      <w:hyperlink w:anchor="Par3332" w:history="1">
        <w:r w:rsidRPr="005B31CD">
          <w:rPr>
            <w:rFonts w:ascii="Times New Roman" w:hAnsi="Times New Roman" w:cs="Times New Roman"/>
            <w:color w:val="0000FF"/>
            <w:sz w:val="24"/>
            <w:szCs w:val="24"/>
          </w:rPr>
          <w:t>таблице 38</w:t>
        </w:r>
      </w:hyperlink>
      <w:r w:rsidRPr="005B31CD">
        <w:rPr>
          <w:rFonts w:ascii="Times New Roman" w:hAnsi="Times New Roman" w:cs="Times New Roman"/>
          <w:sz w:val="24"/>
          <w:szCs w:val="24"/>
        </w:rPr>
        <w:t>.</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 xml:space="preserve">Рекомендуемые габариты элементов поперечного профиля магистралей городского и районного значения представлены в </w:t>
      </w:r>
      <w:hyperlink w:anchor="Par3332" w:history="1">
        <w:r w:rsidRPr="005B31CD">
          <w:rPr>
            <w:rFonts w:ascii="Times New Roman" w:hAnsi="Times New Roman" w:cs="Times New Roman"/>
            <w:color w:val="0000FF"/>
            <w:sz w:val="24"/>
            <w:szCs w:val="24"/>
          </w:rPr>
          <w:t>таблице 38</w:t>
        </w:r>
      </w:hyperlink>
      <w:r w:rsidRPr="005B31CD">
        <w:rPr>
          <w:rFonts w:ascii="Times New Roman" w:hAnsi="Times New Roman" w:cs="Times New Roman"/>
          <w:sz w:val="24"/>
          <w:szCs w:val="24"/>
        </w:rPr>
        <w:t>.</w:t>
      </w:r>
    </w:p>
    <w:p w:rsidR="004E6FDF" w:rsidRPr="005B31CD"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23" w:name="Par3332"/>
      <w:bookmarkEnd w:id="123"/>
      <w:r w:rsidRPr="005B31CD">
        <w:rPr>
          <w:rFonts w:ascii="Times New Roman" w:hAnsi="Times New Roman" w:cs="Times New Roman"/>
          <w:sz w:val="24"/>
          <w:szCs w:val="24"/>
        </w:rPr>
        <w:t>Таблица 38</w:t>
      </w:r>
    </w:p>
    <w:tbl>
      <w:tblPr>
        <w:tblW w:w="0" w:type="auto"/>
        <w:tblCellSpacing w:w="5" w:type="nil"/>
        <w:tblInd w:w="75" w:type="dxa"/>
        <w:tblLayout w:type="fixed"/>
        <w:tblCellMar>
          <w:left w:w="75" w:type="dxa"/>
          <w:right w:w="75" w:type="dxa"/>
        </w:tblCellMar>
        <w:tblLook w:val="0000"/>
      </w:tblPr>
      <w:tblGrid>
        <w:gridCol w:w="1560"/>
        <w:gridCol w:w="2310"/>
        <w:gridCol w:w="1659"/>
        <w:gridCol w:w="1701"/>
        <w:gridCol w:w="2126"/>
      </w:tblGrid>
      <w:tr w:rsidR="004E6FDF" w:rsidRPr="005B31CD" w:rsidTr="00C4381A">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Категория магистральных улиц</w:t>
            </w:r>
          </w:p>
        </w:tc>
        <w:tc>
          <w:tcPr>
            <w:tcW w:w="2310" w:type="dxa"/>
            <w:vMerge w:val="restart"/>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Элементы поперечного профиля</w:t>
            </w:r>
          </w:p>
        </w:tc>
        <w:tc>
          <w:tcPr>
            <w:tcW w:w="3360" w:type="dxa"/>
            <w:gridSpan w:val="2"/>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Ширина элементов, м</w:t>
            </w:r>
          </w:p>
        </w:tc>
        <w:tc>
          <w:tcPr>
            <w:tcW w:w="2126" w:type="dxa"/>
            <w:vMerge w:val="restart"/>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Примечание</w:t>
            </w:r>
          </w:p>
        </w:tc>
      </w:tr>
      <w:tr w:rsidR="004E6FDF" w:rsidRPr="005B31CD" w:rsidTr="00C4381A">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310" w:type="dxa"/>
            <w:vMerge/>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рекомендуемый минимум</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рекомендуемый максимум</w:t>
            </w:r>
          </w:p>
        </w:tc>
        <w:tc>
          <w:tcPr>
            <w:tcW w:w="2126" w:type="dxa"/>
            <w:vMerge/>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5B31CD" w:rsidTr="00C4381A">
        <w:trPr>
          <w:tblCellSpacing w:w="5" w:type="nil"/>
        </w:trPr>
        <w:tc>
          <w:tcPr>
            <w:tcW w:w="1560" w:type="dxa"/>
            <w:vMerge w:val="restart"/>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Городские</w:t>
            </w: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Проезжая часть</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17,0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35,0 &lt;*&gt;</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&lt;*&gt; включая разделительную полосу - 4 м</w:t>
            </w:r>
          </w:p>
        </w:tc>
      </w:tr>
      <w:tr w:rsidR="004E6FDF" w:rsidRPr="005B31CD" w:rsidTr="00C4381A">
        <w:trPr>
          <w:tblCellSpacing w:w="5" w:type="nil"/>
        </w:trPr>
        <w:tc>
          <w:tcPr>
            <w:tcW w:w="1560"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Тротуары</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 x 2,0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 x 6,0</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5B31CD" w:rsidTr="00C4381A">
        <w:trPr>
          <w:tblCellSpacing w:w="5" w:type="nil"/>
        </w:trPr>
        <w:tc>
          <w:tcPr>
            <w:tcW w:w="1560"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Полосы для прокладки инженерных сетей (в зеленой полосе)</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12,0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20,0</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5B31CD" w:rsidTr="00C4381A">
        <w:trPr>
          <w:tblCellSpacing w:w="5" w:type="nil"/>
        </w:trPr>
        <w:tc>
          <w:tcPr>
            <w:tcW w:w="1560"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Озеленение (специально выделенные территории)</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10,0 &lt;*&gt; и более</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&lt;*&gt; бульвар с 2-рядной посадкой деревьев (кустарников)</w:t>
            </w:r>
          </w:p>
        </w:tc>
      </w:tr>
      <w:tr w:rsidR="004E6FDF" w:rsidRPr="005B31CD" w:rsidTr="00C4381A">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Итого в красных линиях</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33,0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77,0</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5B31CD" w:rsidTr="00C4381A">
        <w:trPr>
          <w:tblCellSpacing w:w="5" w:type="nil"/>
        </w:trPr>
        <w:tc>
          <w:tcPr>
            <w:tcW w:w="1560" w:type="dxa"/>
            <w:vMerge w:val="restart"/>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Районные</w:t>
            </w: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Проезжая часть</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10,0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17,0</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5B31CD" w:rsidTr="00C4381A">
        <w:trPr>
          <w:tblCellSpacing w:w="5" w:type="nil"/>
        </w:trPr>
        <w:tc>
          <w:tcPr>
            <w:tcW w:w="1560"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Тротуары</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 x 2,0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 x 4,0</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5B31CD" w:rsidTr="00C4381A">
        <w:trPr>
          <w:tblCellSpacing w:w="5" w:type="nil"/>
        </w:trPr>
        <w:tc>
          <w:tcPr>
            <w:tcW w:w="1560"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Полосы для прокладки инженерных сетей (в зеленой полосе)</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12,0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20,0</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5B31CD" w:rsidTr="00C4381A">
        <w:trPr>
          <w:tblCellSpacing w:w="5" w:type="nil"/>
        </w:trPr>
        <w:tc>
          <w:tcPr>
            <w:tcW w:w="1560" w:type="dxa"/>
            <w:vMerge/>
            <w:tcBorders>
              <w:left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Озеленение (специально выделенные территории)</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10,0 &lt;*&gt;</w:t>
            </w:r>
          </w:p>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и более</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&lt;*&gt; бульвар с 2-рядной посадкой деревьев (кустарников)</w:t>
            </w:r>
          </w:p>
        </w:tc>
      </w:tr>
      <w:tr w:rsidR="004E6FDF" w:rsidRPr="00577EA8" w:rsidTr="00C4381A">
        <w:trPr>
          <w:tblCellSpacing w:w="5" w:type="nil"/>
        </w:trPr>
        <w:tc>
          <w:tcPr>
            <w:tcW w:w="1560" w:type="dxa"/>
            <w:vMerge/>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31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r w:rsidRPr="005B31CD">
              <w:rPr>
                <w:rFonts w:ascii="Times New Roman" w:hAnsi="Times New Roman" w:cs="Times New Roman"/>
              </w:rPr>
              <w:t>Итого в красных линиях</w:t>
            </w:r>
          </w:p>
        </w:tc>
        <w:tc>
          <w:tcPr>
            <w:tcW w:w="1659"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24,0</w:t>
            </w:r>
          </w:p>
        </w:tc>
        <w:tc>
          <w:tcPr>
            <w:tcW w:w="1701"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rPr>
            </w:pPr>
            <w:r w:rsidRPr="005B31CD">
              <w:rPr>
                <w:rFonts w:ascii="Times New Roman" w:hAnsi="Times New Roman" w:cs="Times New Roman"/>
              </w:rPr>
              <w:t>55,0</w:t>
            </w:r>
          </w:p>
        </w:tc>
        <w:tc>
          <w:tcPr>
            <w:tcW w:w="212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rPr>
            </w:pPr>
          </w:p>
        </w:tc>
      </w:tr>
    </w:tbl>
    <w:p w:rsidR="004E6FDF" w:rsidRPr="001C2A7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C2A74">
        <w:rPr>
          <w:rFonts w:ascii="Times New Roman" w:hAnsi="Times New Roman" w:cs="Times New Roman"/>
          <w:sz w:val="20"/>
          <w:szCs w:val="20"/>
        </w:rPr>
        <w:t>Примечание: При необходимости полоса для прокладки инженерных коммуникаций может быть выделена в виде самостоятельной технической зоны, проходящей между красной линией и линией регулирования застройки, либо в виде самостоятельной технической зоны.</w:t>
      </w:r>
    </w:p>
    <w:p w:rsidR="004E6FDF" w:rsidRPr="001C2A7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p>
    <w:p w:rsidR="004E6FDF" w:rsidRPr="001C2A7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2A74">
        <w:rPr>
          <w:rFonts w:ascii="Times New Roman" w:hAnsi="Times New Roman" w:cs="Times New Roman"/>
          <w:sz w:val="24"/>
          <w:szCs w:val="24"/>
        </w:rPr>
        <w:t>Также в состав улично-дорожной сети необходимо включать площадки для складирования снега и мусора. Ширина таких площадок должна быть равна ширине полосы движения (от 3 до 4 м). Длина такой площадки должна составлять порядка 30-50 м (устанавливается в зависимости от объема выпадающих осадков), шаг размещения должен устанавливаться расчетом, для предварительных расчетов рекомендуется их размещать на существующих улицах через 500 м. В случае проектирования новых улиц и проездов, необходимо предусматривать дополнительные полосы (шириной равной ширине полосы движения транспорта на данной дороге или улице), которые в зимний период необходимо использовать для складирования снега, а в летнее время - как дополнительные территории под стоянку автомобилей.</w:t>
      </w:r>
    </w:p>
    <w:p w:rsidR="004E6FDF" w:rsidRPr="001C2A7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2A74">
        <w:rPr>
          <w:rFonts w:ascii="Times New Roman" w:hAnsi="Times New Roman" w:cs="Times New Roman"/>
          <w:sz w:val="24"/>
          <w:szCs w:val="24"/>
        </w:rPr>
        <w:t>2.4.6.18.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4E6FDF" w:rsidRPr="001C2A7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2A74">
        <w:rPr>
          <w:rFonts w:ascii="Times New Roman" w:hAnsi="Times New Roman" w:cs="Times New Roman"/>
          <w:sz w:val="24"/>
          <w:szCs w:val="24"/>
        </w:rPr>
        <w:t>Пешеходные переходы в разных уровнях следует располагать на дорогах скоростного движения - с интервалом 400 - 800 м; на магистральных улицах непрерывного движения - с интервалом 300 - 400 м.</w:t>
      </w:r>
    </w:p>
    <w:p w:rsidR="004E6FDF" w:rsidRPr="001C2A7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2A74">
        <w:rPr>
          <w:rFonts w:ascii="Times New Roman" w:hAnsi="Times New Roman" w:cs="Times New Roman"/>
          <w:sz w:val="24"/>
          <w:szCs w:val="24"/>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4E6FDF" w:rsidRPr="00D5314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3149">
        <w:rPr>
          <w:rFonts w:ascii="Times New Roman" w:hAnsi="Times New Roman" w:cs="Times New Roman"/>
          <w:sz w:val="24"/>
          <w:szCs w:val="24"/>
        </w:rPr>
        <w:t>Пешеходные переходы следует оборудовать приспособлениями, необходимыми при пользовании инвалидными и детскими колясками, в соответствии с действующими правилами и нормами.</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2.4.6.19.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 до проезжей части, опор транспортных сооружений и деревьев 0,75;</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 до тротуаров 0,5;</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 до стоянок автомобилей и остановок общественного транспорта 1,5.</w:t>
      </w:r>
    </w:p>
    <w:p w:rsidR="004E6FDF" w:rsidRPr="00D5314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3149">
        <w:rPr>
          <w:rFonts w:ascii="Times New Roman" w:hAnsi="Times New Roman" w:cs="Times New Roman"/>
          <w:sz w:val="24"/>
          <w:szCs w:val="24"/>
        </w:rPr>
        <w:t xml:space="preserve">2.4.6.20. Пропускную способность одной полосы тротуара, пешеходной дороги и перехода через проезжую часть в одном уровне следует принимать по </w:t>
      </w:r>
      <w:hyperlink w:anchor="Par3397" w:history="1">
        <w:r w:rsidRPr="00D53149">
          <w:rPr>
            <w:rFonts w:ascii="Times New Roman" w:hAnsi="Times New Roman" w:cs="Times New Roman"/>
            <w:color w:val="0000FF"/>
            <w:sz w:val="24"/>
            <w:szCs w:val="24"/>
          </w:rPr>
          <w:t>таблице 39</w:t>
        </w:r>
      </w:hyperlink>
      <w:r w:rsidRPr="00D53149">
        <w:rPr>
          <w:rFonts w:ascii="Times New Roman" w:hAnsi="Times New Roman" w:cs="Times New Roman"/>
          <w:sz w:val="24"/>
          <w:szCs w:val="24"/>
        </w:rPr>
        <w:t>.</w:t>
      </w:r>
    </w:p>
    <w:p w:rsidR="004E6FDF" w:rsidRPr="00D53149"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24" w:name="Par3397"/>
      <w:bookmarkEnd w:id="124"/>
      <w:r w:rsidRPr="00D53149">
        <w:rPr>
          <w:rFonts w:ascii="Times New Roman" w:hAnsi="Times New Roman" w:cs="Times New Roman"/>
          <w:sz w:val="24"/>
          <w:szCs w:val="24"/>
        </w:rPr>
        <w:t>Таблица 39</w:t>
      </w:r>
    </w:p>
    <w:tbl>
      <w:tblPr>
        <w:tblW w:w="9356" w:type="dxa"/>
        <w:tblCellSpacing w:w="5" w:type="nil"/>
        <w:tblInd w:w="75" w:type="dxa"/>
        <w:tblLayout w:type="fixed"/>
        <w:tblCellMar>
          <w:left w:w="75" w:type="dxa"/>
          <w:right w:w="75" w:type="dxa"/>
        </w:tblCellMar>
        <w:tblLook w:val="0000"/>
      </w:tblPr>
      <w:tblGrid>
        <w:gridCol w:w="5954"/>
        <w:gridCol w:w="3402"/>
      </w:tblGrid>
      <w:tr w:rsidR="004E6FDF" w:rsidRPr="005B31CD" w:rsidTr="00C4381A">
        <w:trPr>
          <w:tblCellSpacing w:w="5" w:type="nil"/>
        </w:trPr>
        <w:tc>
          <w:tcPr>
            <w:tcW w:w="5954"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Условия пешеходного движения</w:t>
            </w:r>
          </w:p>
        </w:tc>
        <w:tc>
          <w:tcPr>
            <w:tcW w:w="3402"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Пропускная способность одной полосы движения (пешеходов в 1 час)</w:t>
            </w:r>
          </w:p>
        </w:tc>
      </w:tr>
      <w:tr w:rsidR="004E6FDF" w:rsidRPr="005B31CD" w:rsidTr="00C4381A">
        <w:trPr>
          <w:tblCellSpacing w:w="5" w:type="nil"/>
        </w:trPr>
        <w:tc>
          <w:tcPr>
            <w:tcW w:w="595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Тротуары, расположенные вдоль красной линии при наличии в прилегающих зданиях магазинов</w:t>
            </w:r>
          </w:p>
        </w:tc>
        <w:tc>
          <w:tcPr>
            <w:tcW w:w="340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700</w:t>
            </w:r>
          </w:p>
        </w:tc>
      </w:tr>
      <w:tr w:rsidR="004E6FDF" w:rsidRPr="005B31CD" w:rsidTr="00C4381A">
        <w:trPr>
          <w:tblCellSpacing w:w="5" w:type="nil"/>
        </w:trPr>
        <w:tc>
          <w:tcPr>
            <w:tcW w:w="595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Тротуары, отдаленные от зданий с магазинами</w:t>
            </w:r>
          </w:p>
        </w:tc>
        <w:tc>
          <w:tcPr>
            <w:tcW w:w="340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800</w:t>
            </w:r>
          </w:p>
        </w:tc>
      </w:tr>
      <w:tr w:rsidR="004E6FDF" w:rsidRPr="005B31CD" w:rsidTr="00C4381A">
        <w:trPr>
          <w:tblCellSpacing w:w="5" w:type="nil"/>
        </w:trPr>
        <w:tc>
          <w:tcPr>
            <w:tcW w:w="595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Тротуары в пределах зеленых насаждений улиц и дорог</w:t>
            </w:r>
          </w:p>
        </w:tc>
        <w:tc>
          <w:tcPr>
            <w:tcW w:w="340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1000</w:t>
            </w:r>
          </w:p>
        </w:tc>
      </w:tr>
      <w:tr w:rsidR="004E6FDF" w:rsidRPr="005B31CD" w:rsidTr="00C4381A">
        <w:trPr>
          <w:tblCellSpacing w:w="5" w:type="nil"/>
        </w:trPr>
        <w:tc>
          <w:tcPr>
            <w:tcW w:w="595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Пешеходные дороги (прогулочные)</w:t>
            </w:r>
          </w:p>
        </w:tc>
        <w:tc>
          <w:tcPr>
            <w:tcW w:w="340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600</w:t>
            </w:r>
          </w:p>
        </w:tc>
      </w:tr>
      <w:tr w:rsidR="004E6FDF" w:rsidRPr="005B31CD" w:rsidTr="00C4381A">
        <w:trPr>
          <w:tblCellSpacing w:w="5" w:type="nil"/>
        </w:trPr>
        <w:tc>
          <w:tcPr>
            <w:tcW w:w="5954"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Переходы через проезжую часть (в одном уровне)</w:t>
            </w:r>
          </w:p>
        </w:tc>
        <w:tc>
          <w:tcPr>
            <w:tcW w:w="3402"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1200</w:t>
            </w:r>
          </w:p>
        </w:tc>
      </w:tr>
    </w:tbl>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 xml:space="preserve">2.4.6.21. Расчетные параметры дорожной сети на территории объектов рекреации (лесопарки, парки в зонах отдыха, туризма и лечения) рекомендуется принимать в соответствии с </w:t>
      </w:r>
      <w:hyperlink w:anchor="Par3414" w:history="1">
        <w:r w:rsidRPr="005B31CD">
          <w:rPr>
            <w:rFonts w:ascii="Times New Roman" w:hAnsi="Times New Roman" w:cs="Times New Roman"/>
            <w:color w:val="0000FF"/>
            <w:sz w:val="24"/>
            <w:szCs w:val="24"/>
          </w:rPr>
          <w:t>таблицей 40</w:t>
        </w:r>
      </w:hyperlink>
      <w:r w:rsidRPr="005B31CD">
        <w:rPr>
          <w:rFonts w:ascii="Times New Roman" w:hAnsi="Times New Roman" w:cs="Times New Roman"/>
          <w:sz w:val="24"/>
          <w:szCs w:val="24"/>
        </w:rPr>
        <w:t>.</w:t>
      </w:r>
    </w:p>
    <w:p w:rsidR="004E6FDF" w:rsidRPr="005B31CD"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25" w:name="Par3414"/>
      <w:bookmarkEnd w:id="125"/>
      <w:r w:rsidRPr="005B31CD">
        <w:rPr>
          <w:rFonts w:ascii="Times New Roman" w:hAnsi="Times New Roman" w:cs="Times New Roman"/>
          <w:sz w:val="24"/>
          <w:szCs w:val="24"/>
        </w:rPr>
        <w:t>Таблица 40</w:t>
      </w:r>
    </w:p>
    <w:tbl>
      <w:tblPr>
        <w:tblW w:w="0" w:type="auto"/>
        <w:tblCellSpacing w:w="5" w:type="nil"/>
        <w:tblInd w:w="75" w:type="dxa"/>
        <w:tblLayout w:type="fixed"/>
        <w:tblCellMar>
          <w:left w:w="75" w:type="dxa"/>
          <w:right w:w="75" w:type="dxa"/>
        </w:tblCellMar>
        <w:tblLook w:val="0000"/>
      </w:tblPr>
      <w:tblGrid>
        <w:gridCol w:w="2340"/>
        <w:gridCol w:w="1320"/>
        <w:gridCol w:w="5696"/>
      </w:tblGrid>
      <w:tr w:rsidR="004E6FDF" w:rsidRPr="005B31CD" w:rsidTr="00C4381A">
        <w:trPr>
          <w:tblCellSpacing w:w="5" w:type="nil"/>
        </w:trPr>
        <w:tc>
          <w:tcPr>
            <w:tcW w:w="2340"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Типы дорог и аллей</w:t>
            </w:r>
          </w:p>
        </w:tc>
        <w:tc>
          <w:tcPr>
            <w:tcW w:w="1320"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Ширина, м</w:t>
            </w:r>
          </w:p>
        </w:tc>
        <w:tc>
          <w:tcPr>
            <w:tcW w:w="5696" w:type="dxa"/>
            <w:tcBorders>
              <w:top w:val="single" w:sz="4" w:space="0" w:color="auto"/>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Назначение</w:t>
            </w:r>
          </w:p>
        </w:tc>
      </w:tr>
      <w:tr w:rsidR="004E6FDF" w:rsidRPr="005B31CD" w:rsidTr="00C4381A">
        <w:trPr>
          <w:tblCellSpacing w:w="5" w:type="nil"/>
        </w:trPr>
        <w:tc>
          <w:tcPr>
            <w:tcW w:w="234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Основные пешеходные дороги и аллеи &lt;*&gt;</w:t>
            </w:r>
          </w:p>
        </w:tc>
        <w:tc>
          <w:tcPr>
            <w:tcW w:w="13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6-9</w:t>
            </w:r>
          </w:p>
        </w:tc>
        <w:tc>
          <w:tcPr>
            <w:tcW w:w="569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Интенсивное пешеходное движение (более 300 чел./час). Допускается проезд внутрипаркового транспорта. Соединяет функциональные зоны и участки между собой, те и другие с основными входами</w:t>
            </w:r>
          </w:p>
        </w:tc>
      </w:tr>
      <w:tr w:rsidR="004E6FDF" w:rsidRPr="005B31CD" w:rsidTr="00C4381A">
        <w:trPr>
          <w:tblCellSpacing w:w="5" w:type="nil"/>
        </w:trPr>
        <w:tc>
          <w:tcPr>
            <w:tcW w:w="234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Второстепенные дороги и аллеи &lt;*&gt;</w:t>
            </w:r>
          </w:p>
        </w:tc>
        <w:tc>
          <w:tcPr>
            <w:tcW w:w="13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3-4,5</w:t>
            </w:r>
          </w:p>
        </w:tc>
        <w:tc>
          <w:tcPr>
            <w:tcW w:w="569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Интенсивное пешеходное движение (до 300 чел./час). Допускается проезд эксплуатационного транспорта. Соединяют второстепенные входы и парковые объекты между собой</w:t>
            </w:r>
          </w:p>
        </w:tc>
      </w:tr>
      <w:tr w:rsidR="004E6FDF" w:rsidRPr="005B31CD" w:rsidTr="00C4381A">
        <w:trPr>
          <w:tblCellSpacing w:w="5" w:type="nil"/>
        </w:trPr>
        <w:tc>
          <w:tcPr>
            <w:tcW w:w="234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Дополнительные пешеходные дороги</w:t>
            </w:r>
          </w:p>
        </w:tc>
        <w:tc>
          <w:tcPr>
            <w:tcW w:w="13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1,5-2,5</w:t>
            </w:r>
          </w:p>
        </w:tc>
        <w:tc>
          <w:tcPr>
            <w:tcW w:w="569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r>
      <w:tr w:rsidR="004E6FDF" w:rsidRPr="005B31CD" w:rsidTr="00C4381A">
        <w:trPr>
          <w:tblCellSpacing w:w="5" w:type="nil"/>
        </w:trPr>
        <w:tc>
          <w:tcPr>
            <w:tcW w:w="234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Тропы</w:t>
            </w:r>
          </w:p>
        </w:tc>
        <w:tc>
          <w:tcPr>
            <w:tcW w:w="13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0,75-1,0</w:t>
            </w:r>
          </w:p>
        </w:tc>
        <w:tc>
          <w:tcPr>
            <w:tcW w:w="569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Дополнительная прогулочная сеть с естественным характером ландшафта</w:t>
            </w:r>
          </w:p>
        </w:tc>
      </w:tr>
      <w:tr w:rsidR="004E6FDF" w:rsidRPr="005B31CD" w:rsidTr="00C4381A">
        <w:trPr>
          <w:tblCellSpacing w:w="5" w:type="nil"/>
        </w:trPr>
        <w:tc>
          <w:tcPr>
            <w:tcW w:w="234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Велосипедные дорожки</w:t>
            </w:r>
          </w:p>
        </w:tc>
        <w:tc>
          <w:tcPr>
            <w:tcW w:w="13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1,5-2,25</w:t>
            </w:r>
          </w:p>
        </w:tc>
        <w:tc>
          <w:tcPr>
            <w:tcW w:w="569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Велосипедные прогулки</w:t>
            </w:r>
          </w:p>
        </w:tc>
      </w:tr>
      <w:tr w:rsidR="004E6FDF" w:rsidRPr="00577EA8" w:rsidTr="00C4381A">
        <w:trPr>
          <w:tblCellSpacing w:w="5" w:type="nil"/>
        </w:trPr>
        <w:tc>
          <w:tcPr>
            <w:tcW w:w="234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Автомобильная дорога</w:t>
            </w:r>
          </w:p>
        </w:tc>
        <w:tc>
          <w:tcPr>
            <w:tcW w:w="1320"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B31CD">
              <w:rPr>
                <w:rFonts w:ascii="Times New Roman" w:hAnsi="Times New Roman" w:cs="Times New Roman"/>
                <w:sz w:val="24"/>
                <w:szCs w:val="24"/>
              </w:rPr>
              <w:t>4,5-7,0</w:t>
            </w:r>
          </w:p>
        </w:tc>
        <w:tc>
          <w:tcPr>
            <w:tcW w:w="5696" w:type="dxa"/>
            <w:tcBorders>
              <w:left w:val="single" w:sz="4" w:space="0" w:color="auto"/>
              <w:bottom w:val="single" w:sz="4" w:space="0" w:color="auto"/>
              <w:right w:val="single" w:sz="4" w:space="0" w:color="auto"/>
            </w:tcBorders>
          </w:tcPr>
          <w:p w:rsidR="004E6FDF" w:rsidRPr="005B31C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B31CD">
              <w:rPr>
                <w:rFonts w:ascii="Times New Roman" w:hAnsi="Times New Roman" w:cs="Times New Roman"/>
                <w:sz w:val="24"/>
                <w:szCs w:val="24"/>
              </w:rPr>
              <w:t>Автомобильные прогулки и проезд внутрипаркового транспорта. Допускается проезд эксплуатационного транспорта</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9533C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33C5">
        <w:rPr>
          <w:rFonts w:ascii="Times New Roman" w:hAnsi="Times New Roman" w:cs="Times New Roman"/>
          <w:sz w:val="24"/>
          <w:szCs w:val="24"/>
        </w:rPr>
        <w:t>2.4.6.22. Проезжие части улиц и дорог местного значения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4,5 м.</w:t>
      </w:r>
    </w:p>
    <w:p w:rsidR="004E6FDF" w:rsidRPr="009533C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33C5">
        <w:rPr>
          <w:rFonts w:ascii="Times New Roman" w:hAnsi="Times New Roman" w:cs="Times New Roman"/>
          <w:sz w:val="24"/>
          <w:szCs w:val="24"/>
        </w:rPr>
        <w:t>2.4.6.23. 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4E6FDF" w:rsidRPr="009533C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33C5">
        <w:rPr>
          <w:rFonts w:ascii="Times New Roman" w:hAnsi="Times New Roman" w:cs="Times New Roman"/>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 При условии размещения на проездах автомобилей - ширина проезжей части должна составлять не менее 7 м.</w:t>
      </w:r>
    </w:p>
    <w:p w:rsidR="004E6FDF" w:rsidRPr="009533C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33C5">
        <w:rPr>
          <w:rFonts w:ascii="Times New Roman" w:hAnsi="Times New Roman" w:cs="Times New Roman"/>
          <w:sz w:val="24"/>
          <w:szCs w:val="24"/>
        </w:rPr>
        <w:t>2.4.6.24. Для подъезда к отдельно стоящим трансформаторным подстанциям, газораспределительным пунктам - допускается предусматривать проезды с шириной проезжей части равной 4,5 м; к участкам школ и детских садов - предусматривать проезды с шириной проезжей части равной 6 м.</w:t>
      </w:r>
    </w:p>
    <w:p w:rsidR="004E6FDF" w:rsidRPr="009533C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33C5">
        <w:rPr>
          <w:rFonts w:ascii="Times New Roman" w:hAnsi="Times New Roman" w:cs="Times New Roman"/>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не менее 15 м.</w:t>
      </w:r>
    </w:p>
    <w:p w:rsidR="004E6FDF" w:rsidRPr="009533C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33C5">
        <w:rPr>
          <w:rFonts w:ascii="Times New Roman" w:hAnsi="Times New Roman" w:cs="Times New Roman"/>
          <w:sz w:val="24"/>
          <w:szCs w:val="24"/>
        </w:rPr>
        <w:t>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4E6FDF" w:rsidRPr="009533C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33C5">
        <w:rPr>
          <w:rFonts w:ascii="Times New Roman" w:hAnsi="Times New Roman" w:cs="Times New Roman"/>
          <w:sz w:val="24"/>
          <w:szCs w:val="24"/>
        </w:rPr>
        <w:t xml:space="preserve">2.4.6.25.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w:t>
      </w:r>
      <w:r>
        <w:rPr>
          <w:rFonts w:ascii="Times New Roman" w:hAnsi="Times New Roman" w:cs="Times New Roman"/>
          <w:sz w:val="24"/>
          <w:szCs w:val="24"/>
        </w:rPr>
        <w:t>25 и 40 км/ч соответственно 8x40 и 10x</w:t>
      </w:r>
      <w:r w:rsidRPr="009533C5">
        <w:rPr>
          <w:rFonts w:ascii="Times New Roman" w:hAnsi="Times New Roman" w:cs="Times New Roman"/>
          <w:sz w:val="24"/>
          <w:szCs w:val="24"/>
        </w:rPr>
        <w:t>50 м.</w:t>
      </w:r>
    </w:p>
    <w:p w:rsidR="004E6FDF" w:rsidRPr="009533C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33C5">
        <w:rPr>
          <w:rFonts w:ascii="Times New Roman" w:hAnsi="Times New Roman" w:cs="Times New Roman"/>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E6FDF" w:rsidRPr="009533C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533C5">
        <w:rPr>
          <w:rFonts w:ascii="Times New Roman" w:hAnsi="Times New Roman" w:cs="Times New Roman"/>
          <w:sz w:val="20"/>
          <w:szCs w:val="2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5409E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9EE">
        <w:rPr>
          <w:rFonts w:ascii="Times New Roman" w:hAnsi="Times New Roman" w:cs="Times New Roman"/>
          <w:sz w:val="24"/>
          <w:szCs w:val="24"/>
        </w:rPr>
        <w:t>2.4.6.26.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поселений.</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2.4.6.27. Линии общественного пассажирского транспорта рекомендуется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км/кв.км.</w:t>
      </w:r>
    </w:p>
    <w:p w:rsidR="004E6FDF" w:rsidRPr="005B31C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31CD">
        <w:rPr>
          <w:rFonts w:ascii="Times New Roman" w:hAnsi="Times New Roman" w:cs="Times New Roman"/>
          <w:sz w:val="24"/>
          <w:szCs w:val="24"/>
        </w:rPr>
        <w:t>В центральных районах плотность этой сети допускается увеличивать до 4,5 км/кв. км.</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2.4.6.28.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Омсукчанского городского округа, населенного пункта - 300 м.</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следует принимать не более 500 м.</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В центре Омсукчанского городского округа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перепада рельефа.</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2E5">
        <w:rPr>
          <w:rFonts w:ascii="Times New Roman" w:hAnsi="Times New Roman" w:cs="Times New Roman"/>
          <w:sz w:val="20"/>
          <w:szCs w:val="20"/>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в городских округах и населенных пунктах до 600 м, в сельских населенных пунктах - до 800 м.</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Длину посадочной площадки на остановках автобусных маршрутов следует принимать не менее длины остановочной площадки.</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Отстойно-разворотные площадки общественного транспорта должны отделяться от жилой застройки санитарно-защитной зоной.</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Ширину отстойно-разворотной площадки для автобуса следует предусматривать не менее 30 м.</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Границы отстойно-разворотных площадок должны быть закреплены в плане красных линий.</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702E5">
        <w:rPr>
          <w:rFonts w:ascii="Times New Roman" w:hAnsi="Times New Roman" w:cs="Times New Roman"/>
          <w:b/>
          <w:sz w:val="24"/>
          <w:szCs w:val="24"/>
        </w:rPr>
        <w:t>Объекты для хранения и обслуживания транспортных средств</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xml:space="preserve">2.4.6.29. Ориентировочные площади территорий под размещение объектов транспортной инфраструктуры, элементов обустройства автомобильных дорог, объектов дорожного сервиса необходимо устанавливать в соответствии с </w:t>
      </w:r>
      <w:hyperlink r:id="rId93" w:history="1">
        <w:r w:rsidRPr="00A702E5">
          <w:rPr>
            <w:rFonts w:ascii="Times New Roman" w:hAnsi="Times New Roman" w:cs="Times New Roman"/>
            <w:color w:val="0000FF"/>
            <w:sz w:val="24"/>
            <w:szCs w:val="24"/>
          </w:rPr>
          <w:t>Постановлением</w:t>
        </w:r>
      </w:hyperlink>
      <w:r w:rsidRPr="00A702E5">
        <w:rPr>
          <w:rFonts w:ascii="Times New Roman" w:hAnsi="Times New Roman" w:cs="Times New Roman"/>
          <w:sz w:val="24"/>
          <w:szCs w:val="24"/>
        </w:rPr>
        <w:t xml:space="preserve"> Правительства РФ от 02.09.2009 № 717 "О нормах отвода земель для размещения автомобильных дорог и (или) объектов дорожного сервиса".</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2.4.6.30. Для стоянки легковых автомобилей посетителей жилой зоны следует предусматривать гостевые автостоянки из расчета:</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при застройке одноквартирными домами - не менее 1 машино-места на 1 дом с размещением в пределах придомового участка.</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2.4.6.31. Удельный показатель территории, требуемой под сооружения для постоянного хранения легковых автомобилей, следует принимать 5,4 кв. м/чел. на расчетный срок 2015 г. и 6,3 кв. м/чел. на расчетный срок 2025 г.</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в том числе озеленения, и наименованиям.</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xml:space="preserve">2.4.6.32. Расчетное число машино-мест в зависимости от категории жилого фонда по уровню комфорта следует принимать в соответствии с </w:t>
      </w:r>
      <w:hyperlink w:anchor="Par3476" w:history="1">
        <w:r w:rsidRPr="00A702E5">
          <w:rPr>
            <w:rFonts w:ascii="Times New Roman" w:hAnsi="Times New Roman" w:cs="Times New Roman"/>
            <w:color w:val="0000FF"/>
            <w:sz w:val="24"/>
            <w:szCs w:val="24"/>
          </w:rPr>
          <w:t>таблицей 41</w:t>
        </w:r>
      </w:hyperlink>
      <w:r w:rsidRPr="00A702E5">
        <w:rPr>
          <w:rFonts w:ascii="Times New Roman" w:hAnsi="Times New Roman" w:cs="Times New Roman"/>
          <w:sz w:val="24"/>
          <w:szCs w:val="24"/>
        </w:rPr>
        <w:t>.</w:t>
      </w:r>
    </w:p>
    <w:p w:rsidR="004E6FDF" w:rsidRPr="00A702E5"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26" w:name="Par3476"/>
      <w:bookmarkEnd w:id="126"/>
      <w:r w:rsidRPr="00A702E5">
        <w:rPr>
          <w:rFonts w:ascii="Times New Roman" w:hAnsi="Times New Roman" w:cs="Times New Roman"/>
          <w:sz w:val="24"/>
          <w:szCs w:val="24"/>
        </w:rPr>
        <w:t>Таблица 41</w:t>
      </w:r>
    </w:p>
    <w:tbl>
      <w:tblPr>
        <w:tblW w:w="0" w:type="auto"/>
        <w:tblCellSpacing w:w="5" w:type="nil"/>
        <w:tblInd w:w="75" w:type="dxa"/>
        <w:tblLayout w:type="fixed"/>
        <w:tblCellMar>
          <w:left w:w="75" w:type="dxa"/>
          <w:right w:w="75" w:type="dxa"/>
        </w:tblCellMar>
        <w:tblLook w:val="0000"/>
      </w:tblPr>
      <w:tblGrid>
        <w:gridCol w:w="3180"/>
        <w:gridCol w:w="6176"/>
      </w:tblGrid>
      <w:tr w:rsidR="004E6FDF" w:rsidRPr="00A702E5" w:rsidTr="00C4381A">
        <w:trPr>
          <w:tblCellSpacing w:w="5" w:type="nil"/>
        </w:trPr>
        <w:tc>
          <w:tcPr>
            <w:tcW w:w="3180" w:type="dxa"/>
            <w:tcBorders>
              <w:top w:val="single" w:sz="4" w:space="0" w:color="auto"/>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702E5">
              <w:rPr>
                <w:rFonts w:ascii="Times New Roman" w:hAnsi="Times New Roman" w:cs="Times New Roman"/>
                <w:sz w:val="24"/>
                <w:szCs w:val="24"/>
              </w:rPr>
              <w:t>Тип жилого дома по уровню комфорта</w:t>
            </w:r>
          </w:p>
        </w:tc>
        <w:tc>
          <w:tcPr>
            <w:tcW w:w="6176" w:type="dxa"/>
            <w:tcBorders>
              <w:top w:val="single" w:sz="4" w:space="0" w:color="auto"/>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702E5">
              <w:rPr>
                <w:rFonts w:ascii="Times New Roman" w:hAnsi="Times New Roman" w:cs="Times New Roman"/>
                <w:sz w:val="24"/>
                <w:szCs w:val="24"/>
              </w:rPr>
              <w:t>Количество мест для постоянного хранения автотранспорта, машино-мест на 1 квартиру</w:t>
            </w:r>
          </w:p>
        </w:tc>
      </w:tr>
      <w:tr w:rsidR="004E6FDF" w:rsidRPr="00A702E5" w:rsidTr="00C4381A">
        <w:trPr>
          <w:tblCellSpacing w:w="5" w:type="nil"/>
        </w:trPr>
        <w:tc>
          <w:tcPr>
            <w:tcW w:w="3180"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702E5">
              <w:rPr>
                <w:rFonts w:ascii="Times New Roman" w:hAnsi="Times New Roman" w:cs="Times New Roman"/>
                <w:sz w:val="24"/>
                <w:szCs w:val="24"/>
              </w:rPr>
              <w:t>Высококомфортный</w:t>
            </w:r>
          </w:p>
        </w:tc>
        <w:tc>
          <w:tcPr>
            <w:tcW w:w="6176"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702E5">
              <w:rPr>
                <w:rFonts w:ascii="Times New Roman" w:hAnsi="Times New Roman" w:cs="Times New Roman"/>
                <w:sz w:val="24"/>
                <w:szCs w:val="24"/>
              </w:rPr>
              <w:t>2,5</w:t>
            </w:r>
          </w:p>
        </w:tc>
      </w:tr>
      <w:tr w:rsidR="004E6FDF" w:rsidRPr="00A702E5" w:rsidTr="00C4381A">
        <w:trPr>
          <w:tblCellSpacing w:w="5" w:type="nil"/>
        </w:trPr>
        <w:tc>
          <w:tcPr>
            <w:tcW w:w="3180"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702E5">
              <w:rPr>
                <w:rFonts w:ascii="Times New Roman" w:hAnsi="Times New Roman" w:cs="Times New Roman"/>
                <w:sz w:val="24"/>
                <w:szCs w:val="24"/>
              </w:rPr>
              <w:t>Комфортный</w:t>
            </w:r>
          </w:p>
        </w:tc>
        <w:tc>
          <w:tcPr>
            <w:tcW w:w="6176"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702E5">
              <w:rPr>
                <w:rFonts w:ascii="Times New Roman" w:hAnsi="Times New Roman" w:cs="Times New Roman"/>
                <w:sz w:val="24"/>
                <w:szCs w:val="24"/>
              </w:rPr>
              <w:t>2,0</w:t>
            </w:r>
          </w:p>
        </w:tc>
      </w:tr>
      <w:tr w:rsidR="004E6FDF" w:rsidRPr="00A702E5" w:rsidTr="00C4381A">
        <w:trPr>
          <w:tblCellSpacing w:w="5" w:type="nil"/>
        </w:trPr>
        <w:tc>
          <w:tcPr>
            <w:tcW w:w="3180"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702E5">
              <w:rPr>
                <w:rFonts w:ascii="Times New Roman" w:hAnsi="Times New Roman" w:cs="Times New Roman"/>
                <w:sz w:val="24"/>
                <w:szCs w:val="24"/>
              </w:rPr>
              <w:t>Массовый</w:t>
            </w:r>
          </w:p>
        </w:tc>
        <w:tc>
          <w:tcPr>
            <w:tcW w:w="6176"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702E5">
              <w:rPr>
                <w:rFonts w:ascii="Times New Roman" w:hAnsi="Times New Roman" w:cs="Times New Roman"/>
                <w:sz w:val="24"/>
                <w:szCs w:val="24"/>
              </w:rPr>
              <w:t>1,5</w:t>
            </w:r>
          </w:p>
        </w:tc>
      </w:tr>
      <w:tr w:rsidR="004E6FDF" w:rsidRPr="00A702E5" w:rsidTr="00C4381A">
        <w:trPr>
          <w:tblCellSpacing w:w="5" w:type="nil"/>
        </w:trPr>
        <w:tc>
          <w:tcPr>
            <w:tcW w:w="3180"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702E5">
              <w:rPr>
                <w:rFonts w:ascii="Times New Roman" w:hAnsi="Times New Roman" w:cs="Times New Roman"/>
                <w:sz w:val="24"/>
                <w:szCs w:val="24"/>
              </w:rPr>
              <w:t>Социальный</w:t>
            </w:r>
          </w:p>
        </w:tc>
        <w:tc>
          <w:tcPr>
            <w:tcW w:w="6176"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702E5">
              <w:rPr>
                <w:rFonts w:ascii="Times New Roman" w:hAnsi="Times New Roman" w:cs="Times New Roman"/>
                <w:sz w:val="24"/>
                <w:szCs w:val="24"/>
              </w:rPr>
              <w:t>0,8</w:t>
            </w:r>
          </w:p>
        </w:tc>
      </w:tr>
      <w:tr w:rsidR="004E6FDF" w:rsidRPr="00A702E5" w:rsidTr="00C4381A">
        <w:trPr>
          <w:tblCellSpacing w:w="5" w:type="nil"/>
        </w:trPr>
        <w:tc>
          <w:tcPr>
            <w:tcW w:w="3180"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702E5">
              <w:rPr>
                <w:rFonts w:ascii="Times New Roman" w:hAnsi="Times New Roman" w:cs="Times New Roman"/>
                <w:sz w:val="24"/>
                <w:szCs w:val="24"/>
              </w:rPr>
              <w:t>Специализированный,</w:t>
            </w:r>
          </w:p>
        </w:tc>
        <w:tc>
          <w:tcPr>
            <w:tcW w:w="6176"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702E5">
              <w:rPr>
                <w:rFonts w:ascii="Times New Roman" w:hAnsi="Times New Roman" w:cs="Times New Roman"/>
                <w:sz w:val="24"/>
                <w:szCs w:val="24"/>
              </w:rPr>
              <w:t>1</w:t>
            </w:r>
          </w:p>
        </w:tc>
      </w:tr>
      <w:tr w:rsidR="004E6FDF" w:rsidRPr="00A702E5" w:rsidTr="00C4381A">
        <w:trPr>
          <w:tblCellSpacing w:w="5" w:type="nil"/>
        </w:trPr>
        <w:tc>
          <w:tcPr>
            <w:tcW w:w="3180"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702E5">
              <w:rPr>
                <w:rFonts w:ascii="Times New Roman" w:hAnsi="Times New Roman" w:cs="Times New Roman"/>
                <w:sz w:val="24"/>
                <w:szCs w:val="24"/>
              </w:rPr>
              <w:t>в том числе временный</w:t>
            </w:r>
          </w:p>
        </w:tc>
        <w:tc>
          <w:tcPr>
            <w:tcW w:w="6176"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702E5">
              <w:rPr>
                <w:rFonts w:ascii="Times New Roman" w:hAnsi="Times New Roman" w:cs="Times New Roman"/>
                <w:sz w:val="24"/>
                <w:szCs w:val="24"/>
              </w:rPr>
              <w:t>0,5</w:t>
            </w:r>
          </w:p>
        </w:tc>
      </w:tr>
    </w:tbl>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2E5">
        <w:rPr>
          <w:rFonts w:ascii="Times New Roman" w:hAnsi="Times New Roman" w:cs="Times New Roman"/>
          <w:sz w:val="20"/>
          <w:szCs w:val="20"/>
        </w:rPr>
        <w:t>Примечание: 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2.4.6.33.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2.4.6.34.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жилые районы - 40;</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производственные зоны - 10;</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общегородские центры - 10;</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зоны массового кратковременного отдыха - 10.</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Удельный показатель территории, требуемой под стоянки для временного хранения легковых автомобилей, следует принимать 4,2 кв. м/чел. на расчетный срок 2015 г. и 4,8 кв. м/чел. на расчетный срок 2025 г.</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2.4.6.35. На придомовой территории допускается размещение открытых автостоянок для временного хранения автомобилей вместимостью до 50 машино-мест при соблюдении нормативных требований обеспеченности придомовых территорий элементами благоустройства.</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xml:space="preserve">2.4.6.36. Требуемое расчетное количество машино-мест для стоянки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w:t>
      </w:r>
      <w:hyperlink w:anchor="Par3508" w:history="1">
        <w:r w:rsidRPr="00A702E5">
          <w:rPr>
            <w:rFonts w:ascii="Times New Roman" w:hAnsi="Times New Roman" w:cs="Times New Roman"/>
            <w:color w:val="0000FF"/>
            <w:sz w:val="24"/>
            <w:szCs w:val="24"/>
          </w:rPr>
          <w:t>таблицей 42</w:t>
        </w:r>
      </w:hyperlink>
      <w:r w:rsidRPr="00A702E5">
        <w:rPr>
          <w:rFonts w:ascii="Times New Roman" w:hAnsi="Times New Roman" w:cs="Times New Roman"/>
          <w:sz w:val="24"/>
          <w:szCs w:val="24"/>
        </w:rPr>
        <w:t>. Размещение автостоянок в общественных центрах должно обеспечивать возможность их многоцелевого использования:</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в дневное время - автостоянка временного и кратковременного хранения автотранспорта посетителей и сотрудников учреждений и объектов обслуживания;</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в ночное время - хранение автотранспорта населения, проживающего на территории общественного центра и прилегающей жилой застройки.</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xml:space="preserve">Размещение в центре </w:t>
      </w:r>
      <w:r>
        <w:rPr>
          <w:rFonts w:ascii="Times New Roman" w:hAnsi="Times New Roman" w:cs="Times New Roman"/>
          <w:sz w:val="24"/>
          <w:szCs w:val="24"/>
        </w:rPr>
        <w:t xml:space="preserve">Омсукчанского городского округа </w:t>
      </w:r>
      <w:r w:rsidRPr="00A702E5">
        <w:rPr>
          <w:rFonts w:ascii="Times New Roman" w:hAnsi="Times New Roman" w:cs="Times New Roman"/>
          <w:sz w:val="24"/>
          <w:szCs w:val="24"/>
        </w:rPr>
        <w:t>открытых плоскостных (в уровне земли) автостоянок для постоянного хранения индивидуального автотранспорта населения не допускается.</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2E5">
        <w:rPr>
          <w:rFonts w:ascii="Times New Roman" w:hAnsi="Times New Roman" w:cs="Times New Roman"/>
          <w:sz w:val="24"/>
          <w:szCs w:val="24"/>
        </w:rPr>
        <w:t xml:space="preserve">При изменении функционального назначения зданий и сооружений расчетное количество автостоянок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автостоянок расширение, реконструкция, изменение функционального назначения объектов строительства не допускается. Расчетное количество машино-мест на приобъектных стоянках у общественно-деловых объектов и на рекреационных территориях рекомендуется принимать в соответствии с </w:t>
      </w:r>
      <w:hyperlink w:anchor="Par3508" w:history="1">
        <w:r w:rsidRPr="00A702E5">
          <w:rPr>
            <w:rFonts w:ascii="Times New Roman" w:hAnsi="Times New Roman" w:cs="Times New Roman"/>
            <w:color w:val="0000FF"/>
            <w:sz w:val="24"/>
            <w:szCs w:val="24"/>
          </w:rPr>
          <w:t>таблицей 42</w:t>
        </w:r>
      </w:hyperlink>
      <w:r w:rsidRPr="00A702E5">
        <w:rPr>
          <w:rFonts w:ascii="Times New Roman" w:hAnsi="Times New Roman" w:cs="Times New Roman"/>
          <w:sz w:val="24"/>
          <w:szCs w:val="24"/>
        </w:rPr>
        <w:t>.</w:t>
      </w:r>
    </w:p>
    <w:p w:rsidR="004E6FDF" w:rsidRPr="00A702E5" w:rsidRDefault="004E6FDF" w:rsidP="004E6FDF">
      <w:pPr>
        <w:widowControl w:val="0"/>
        <w:autoSpaceDE w:val="0"/>
        <w:autoSpaceDN w:val="0"/>
        <w:adjustRightInd w:val="0"/>
        <w:spacing w:after="0" w:line="240" w:lineRule="auto"/>
        <w:jc w:val="right"/>
        <w:outlineLvl w:val="5"/>
        <w:rPr>
          <w:rFonts w:ascii="Times New Roman" w:hAnsi="Times New Roman" w:cs="Times New Roman"/>
          <w:sz w:val="24"/>
          <w:szCs w:val="24"/>
        </w:rPr>
      </w:pPr>
      <w:bookmarkStart w:id="127" w:name="Par3508"/>
      <w:bookmarkEnd w:id="127"/>
      <w:r w:rsidRPr="00A702E5">
        <w:rPr>
          <w:rFonts w:ascii="Times New Roman" w:hAnsi="Times New Roman" w:cs="Times New Roman"/>
          <w:sz w:val="24"/>
          <w:szCs w:val="24"/>
        </w:rPr>
        <w:t>Таблица 42</w:t>
      </w:r>
    </w:p>
    <w:tbl>
      <w:tblPr>
        <w:tblW w:w="9356" w:type="dxa"/>
        <w:tblCellSpacing w:w="5" w:type="nil"/>
        <w:tblInd w:w="75" w:type="dxa"/>
        <w:tblLayout w:type="fixed"/>
        <w:tblCellMar>
          <w:left w:w="75" w:type="dxa"/>
          <w:right w:w="75" w:type="dxa"/>
        </w:tblCellMar>
        <w:tblLook w:val="0000"/>
      </w:tblPr>
      <w:tblGrid>
        <w:gridCol w:w="4678"/>
        <w:gridCol w:w="2268"/>
        <w:gridCol w:w="1205"/>
        <w:gridCol w:w="1205"/>
      </w:tblGrid>
      <w:tr w:rsidR="004E6FDF" w:rsidRPr="00A702E5" w:rsidTr="00C4381A">
        <w:trPr>
          <w:tblCellSpacing w:w="5" w:type="nil"/>
        </w:trPr>
        <w:tc>
          <w:tcPr>
            <w:tcW w:w="4678" w:type="dxa"/>
            <w:vMerge w:val="restart"/>
            <w:tcBorders>
              <w:top w:val="single" w:sz="4" w:space="0" w:color="auto"/>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Здания и сооружения, рекреационные территории и объекты отдыха</w:t>
            </w:r>
          </w:p>
        </w:tc>
        <w:tc>
          <w:tcPr>
            <w:tcW w:w="2268" w:type="dxa"/>
            <w:vMerge w:val="restart"/>
            <w:tcBorders>
              <w:top w:val="single" w:sz="4" w:space="0" w:color="auto"/>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 xml:space="preserve">Расчетная </w:t>
            </w:r>
          </w:p>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единица</w:t>
            </w:r>
          </w:p>
        </w:tc>
        <w:tc>
          <w:tcPr>
            <w:tcW w:w="2410" w:type="dxa"/>
            <w:gridSpan w:val="2"/>
            <w:tcBorders>
              <w:top w:val="single" w:sz="4" w:space="0" w:color="auto"/>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Количество машино-мест на расчетную единицу</w:t>
            </w:r>
          </w:p>
        </w:tc>
      </w:tr>
      <w:tr w:rsidR="004E6FDF" w:rsidRPr="00A702E5" w:rsidTr="00C4381A">
        <w:trPr>
          <w:tblCellSpacing w:w="5" w:type="nil"/>
        </w:trPr>
        <w:tc>
          <w:tcPr>
            <w:tcW w:w="4678" w:type="dxa"/>
            <w:vMerge/>
            <w:tcBorders>
              <w:top w:val="single" w:sz="4" w:space="0" w:color="auto"/>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2015 г.</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2025 г.</w:t>
            </w:r>
          </w:p>
        </w:tc>
      </w:tr>
      <w:tr w:rsidR="004E6FDF" w:rsidRPr="00A702E5" w:rsidTr="00C4381A">
        <w:trPr>
          <w:tblCellSpacing w:w="5" w:type="nil"/>
        </w:trPr>
        <w:tc>
          <w:tcPr>
            <w:tcW w:w="9356" w:type="dxa"/>
            <w:gridSpan w:val="4"/>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outlineLvl w:val="6"/>
              <w:rPr>
                <w:rFonts w:ascii="Times New Roman" w:hAnsi="Times New Roman" w:cs="Times New Roman"/>
              </w:rPr>
            </w:pPr>
            <w:bookmarkStart w:id="128" w:name="Par3515"/>
            <w:bookmarkEnd w:id="128"/>
            <w:r w:rsidRPr="00A702E5">
              <w:rPr>
                <w:rFonts w:ascii="Times New Roman" w:hAnsi="Times New Roman" w:cs="Times New Roman"/>
              </w:rPr>
              <w:t>Здания и сооружения</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Административно-общественные учреждения, кредитно-финансовые и юридические учреждения</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работающих</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25</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29</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Научные и проектные организации, высшие и средние специальные учебные заведения</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То же</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19</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22</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Промышленные предприятия</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работающих в двух смежных сменах</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12</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14</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Дошкольные образовательные учреждения</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 объект</w:t>
            </w:r>
          </w:p>
        </w:tc>
        <w:tc>
          <w:tcPr>
            <w:tcW w:w="2410" w:type="dxa"/>
            <w:gridSpan w:val="2"/>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По заданию на проектирование, но не менее 2</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Школы</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То же</w:t>
            </w:r>
          </w:p>
        </w:tc>
        <w:tc>
          <w:tcPr>
            <w:tcW w:w="2410" w:type="dxa"/>
            <w:gridSpan w:val="2"/>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То же</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Больницы</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коек</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7</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8</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Поликлиники</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посещений</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3</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4</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Предприятия бытового обслуживания</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30 кв. м общей площади</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12</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14</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Спортивные объекты</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мест</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3</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4</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Театры, цирки, кинотеатры, концертные залы, музеи, выставки</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мест или единовременных посетителей</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18</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21</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Парки культуры и отдыха</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единовременных посетителей</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9</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Торговые центры, универмаги, магазины с площадью торговых залов более 200 кв. м</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кв. м торговой площади</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9</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Рынки</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50 торговых мест</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40</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50</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Рестораны и кафе общегородского значения, дома и центры культуры</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мест</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18</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21</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Гостиницы</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То же</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12</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Вокзалы всех видов транспорта</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пассажиров дальнего и местного сообщений, прибывающих в час "пик"</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18</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21</w:t>
            </w:r>
          </w:p>
        </w:tc>
      </w:tr>
      <w:tr w:rsidR="004E6FDF" w:rsidRPr="00A702E5" w:rsidTr="00C4381A">
        <w:trPr>
          <w:tblCellSpacing w:w="5" w:type="nil"/>
        </w:trPr>
        <w:tc>
          <w:tcPr>
            <w:tcW w:w="9356" w:type="dxa"/>
            <w:gridSpan w:val="4"/>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outlineLvl w:val="6"/>
              <w:rPr>
                <w:rFonts w:ascii="Times New Roman" w:hAnsi="Times New Roman" w:cs="Times New Roman"/>
              </w:rPr>
            </w:pPr>
            <w:bookmarkStart w:id="129" w:name="Par3578"/>
            <w:bookmarkEnd w:id="129"/>
            <w:r w:rsidRPr="00A702E5">
              <w:rPr>
                <w:rFonts w:ascii="Times New Roman" w:hAnsi="Times New Roman" w:cs="Times New Roman"/>
              </w:rPr>
              <w:t>Рекреационные территории и объекты отдыха</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Пляжи и парки в зонах отдыха</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единовременных посетителей</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25</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29</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Лесопарки и заповедники</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То же</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12</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14</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Базы кратковременного отдыха</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То же</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18</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21</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Береговые базы маломерного флота</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То же</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18</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21</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отдыхающих и обслуживающего персонала</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7</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8</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Гостиницы (туристские и курортные)</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То же</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18</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21</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Мотели и кемпинги</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То же</w:t>
            </w:r>
          </w:p>
        </w:tc>
        <w:tc>
          <w:tcPr>
            <w:tcW w:w="2410" w:type="dxa"/>
            <w:gridSpan w:val="2"/>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По расчетной вместимости</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100 мест в залах или единовременных посетителей и персонала</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12</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14</w:t>
            </w:r>
          </w:p>
        </w:tc>
      </w:tr>
      <w:tr w:rsidR="004E6FDF" w:rsidRPr="00A702E5" w:rsidTr="00C4381A">
        <w:trPr>
          <w:tblCellSpacing w:w="5" w:type="nil"/>
        </w:trPr>
        <w:tc>
          <w:tcPr>
            <w:tcW w:w="467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both"/>
              <w:rPr>
                <w:rFonts w:ascii="Times New Roman" w:hAnsi="Times New Roman" w:cs="Times New Roman"/>
              </w:rPr>
            </w:pPr>
            <w:r w:rsidRPr="00A702E5">
              <w:rPr>
                <w:rFonts w:ascii="Times New Roman" w:hAnsi="Times New Roman" w:cs="Times New Roman"/>
              </w:rPr>
              <w:t>Садоводческие, огороднические, дачные объединения</w:t>
            </w:r>
          </w:p>
        </w:tc>
        <w:tc>
          <w:tcPr>
            <w:tcW w:w="2268"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10 участков</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12</w:t>
            </w:r>
          </w:p>
        </w:tc>
        <w:tc>
          <w:tcPr>
            <w:tcW w:w="1205" w:type="dxa"/>
            <w:tcBorders>
              <w:left w:val="single" w:sz="4" w:space="0" w:color="auto"/>
              <w:bottom w:val="single" w:sz="4" w:space="0" w:color="auto"/>
              <w:right w:val="single" w:sz="4" w:space="0" w:color="auto"/>
            </w:tcBorders>
          </w:tcPr>
          <w:p w:rsidR="004E6FDF" w:rsidRPr="00A702E5" w:rsidRDefault="004E6FDF" w:rsidP="00C4381A">
            <w:pPr>
              <w:widowControl w:val="0"/>
              <w:autoSpaceDE w:val="0"/>
              <w:autoSpaceDN w:val="0"/>
              <w:adjustRightInd w:val="0"/>
              <w:spacing w:after="0" w:line="240" w:lineRule="auto"/>
              <w:jc w:val="center"/>
              <w:rPr>
                <w:rFonts w:ascii="Times New Roman" w:hAnsi="Times New Roman" w:cs="Times New Roman"/>
              </w:rPr>
            </w:pPr>
            <w:r w:rsidRPr="00A702E5">
              <w:rPr>
                <w:rFonts w:ascii="Times New Roman" w:hAnsi="Times New Roman" w:cs="Times New Roman"/>
              </w:rPr>
              <w:t>14</w:t>
            </w:r>
          </w:p>
        </w:tc>
      </w:tr>
    </w:tbl>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2E5">
        <w:rPr>
          <w:rFonts w:ascii="Times New Roman" w:hAnsi="Times New Roman" w:cs="Times New Roman"/>
          <w:sz w:val="20"/>
          <w:szCs w:val="20"/>
        </w:rPr>
        <w:t>Примечание:</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2E5">
        <w:rPr>
          <w:rFonts w:ascii="Times New Roman" w:hAnsi="Times New Roman" w:cs="Times New Roman"/>
          <w:sz w:val="20"/>
          <w:szCs w:val="20"/>
        </w:rPr>
        <w:t>1. Размещение автомобилей на территориях садовых и огороднических объединений предусматривается только на приусадебных участках.</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2E5">
        <w:rPr>
          <w:rFonts w:ascii="Times New Roman" w:hAnsi="Times New Roman" w:cs="Times New Roman"/>
          <w:sz w:val="20"/>
          <w:szCs w:val="20"/>
        </w:rPr>
        <w:t>2. Число стоянок автобусов и легковых автомобилей, принадлежащих туристам,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среды.</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2E5">
        <w:rPr>
          <w:rFonts w:ascii="Times New Roman" w:hAnsi="Times New Roman" w:cs="Times New Roman"/>
          <w:sz w:val="20"/>
          <w:szCs w:val="20"/>
        </w:rPr>
        <w:t>3. Приобъектные стоянки размещаются вне территории объектов дошкольного, начального общего и среднего общего образования на нормативном расстоянии от границ земельного участка в соответствии с требованиями действующего законодательства, исходя из количества машино-мест.</w:t>
      </w:r>
    </w:p>
    <w:p w:rsidR="004E6FDF" w:rsidRPr="00A702E5" w:rsidRDefault="004E6FDF" w:rsidP="004E6FDF">
      <w:pPr>
        <w:widowControl w:val="0"/>
        <w:autoSpaceDE w:val="0"/>
        <w:autoSpaceDN w:val="0"/>
        <w:adjustRightInd w:val="0"/>
        <w:spacing w:after="0" w:line="240" w:lineRule="auto"/>
        <w:jc w:val="both"/>
        <w:rPr>
          <w:rFonts w:ascii="Times New Roman" w:hAnsi="Times New Roman" w:cs="Times New Roman"/>
          <w:sz w:val="20"/>
          <w:szCs w:val="20"/>
        </w:rPr>
      </w:pPr>
      <w:r w:rsidRPr="00A702E5">
        <w:rPr>
          <w:rFonts w:ascii="Times New Roman" w:hAnsi="Times New Roman" w:cs="Times New Roman"/>
          <w:sz w:val="20"/>
          <w:szCs w:val="20"/>
        </w:rPr>
        <w:t xml:space="preserve">(в ред. </w:t>
      </w:r>
      <w:hyperlink r:id="rId94" w:history="1">
        <w:r w:rsidRPr="00A702E5">
          <w:rPr>
            <w:rFonts w:ascii="Times New Roman" w:hAnsi="Times New Roman" w:cs="Times New Roman"/>
            <w:color w:val="0000FF"/>
            <w:sz w:val="20"/>
            <w:szCs w:val="20"/>
          </w:rPr>
          <w:t>Решения</w:t>
        </w:r>
      </w:hyperlink>
      <w:r w:rsidRPr="00A702E5">
        <w:rPr>
          <w:rFonts w:ascii="Times New Roman" w:hAnsi="Times New Roman" w:cs="Times New Roman"/>
          <w:sz w:val="20"/>
          <w:szCs w:val="20"/>
        </w:rPr>
        <w:t xml:space="preserve"> Магаданской городской Думы от 04.03.2014 № 7-Д)</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2E5">
        <w:rPr>
          <w:rFonts w:ascii="Times New Roman" w:hAnsi="Times New Roman" w:cs="Times New Roman"/>
          <w:sz w:val="20"/>
          <w:szCs w:val="20"/>
        </w:rPr>
        <w:t>4.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машино-мест на 10-15%.</w:t>
      </w:r>
    </w:p>
    <w:p w:rsidR="004E6FDF" w:rsidRPr="00A702E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702E5">
        <w:rPr>
          <w:rFonts w:ascii="Times New Roman" w:hAnsi="Times New Roman" w:cs="Times New Roman"/>
          <w:sz w:val="20"/>
          <w:szCs w:val="20"/>
        </w:rPr>
        <w:t>5. В случае увеличения уровня автомобилизации на каждые 50 автомобилей на 1000 жителей необходимо увеличивать мощность стояночных мест на 1 машино-место на 100 кв. м общей площади здания.</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2.4.6.37. Для малых предприятий торговли, бытового обслуживания и общественного питания с численностью персонала до 4 рабочих мест, мощность объекта - до 15 посадочных мест, а также магазины с площадью торговых залов до 50 кв. м, размещаемых на жилых улицах и внутриквартальных проездах с шириной проезжей части 9 м, устройство открытых временных автостоянок допускается не предусматривать.</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2.4.6.38. При организации автостоянок для многофункциональных общественных центров, в состав которых входят административные, зрелищные, спортивные здания и сооружения, расчетные показатели потребности в автостоянках допускается снижать:</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для общегородского центра - на 15%;</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для остальных территорий - на 10%.</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2.4.6.39. Допускается проектировать открытые наземные 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2.4.6.40.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2.4.6.41.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2.4.6.42. На улицах и дорогах местного значения с движением малой интенсивности, с двумя полосами движения в обоих направлениях допускается стоянка транспортных средств у кромки проезжей части, при положительном заключении ГИБДД. Возможные места стоянки транспортных средств вдоль проезжей части улиц необходимо оборудовать дорожными знаками и разметкой.</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2.4.6.43. 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стоянки двух пожарных автомашин.</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Транзитный проезд через придомовую территорию к автостоянке постоянного хранения автотранспорта вместимостью более 50 машино-мест не допускается.</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2.4.6.44. Станции технического обслуживания автомобилей (СТО) следует проектировать из расчета один пост, включающий в себя полный перечень услуг по обслуживанию автотранспорта, на 100-150 легковых автомобилей. Ориентировочные размеры земельных участков, га: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2 поста - 0,06;</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10 постов - 1,0;</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15 постов - 1,5;</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25 постов - 2,0;</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40 постов - 3,5.</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2.4.6.45. Автозаправочные станции (АЗС) следует проектировать из расчета одна топливораздаточная колонка на 800 легковых автомобилей. Ориентировочные размеры земельных участков, га: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2 колонки - 0,1;</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5 колонок - 0,2;</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7 колонок - 0,3;</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9 колонок - 0,35;</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на 11 колонок - 0,4.</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Мероприятия по обеспечению доступности объектов социальной инфраструктуры для маломобильных групп населения</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xml:space="preserve">2.4.6.46. Мероприятия по обеспечению доступности объектов социальной инфраструктуры для маломобильных групп населения необходимо разрабатывать в соответствии с требованиями </w:t>
      </w:r>
      <w:hyperlink r:id="rId95" w:history="1">
        <w:r w:rsidRPr="000D4794">
          <w:rPr>
            <w:rFonts w:ascii="Times New Roman" w:hAnsi="Times New Roman" w:cs="Times New Roman"/>
            <w:color w:val="0000FF"/>
            <w:sz w:val="24"/>
            <w:szCs w:val="24"/>
          </w:rPr>
          <w:t>раздела 10</w:t>
        </w:r>
      </w:hyperlink>
      <w:r w:rsidRPr="000D4794">
        <w:rPr>
          <w:rFonts w:ascii="Times New Roman" w:hAnsi="Times New Roman" w:cs="Times New Roman"/>
          <w:sz w:val="24"/>
          <w:szCs w:val="24"/>
        </w:rPr>
        <w:t xml:space="preserve"> "Обеспечение доступности жилых объектов, объектов социальной инфраструктуры для инвалидов и маломобильных групп населения" РНГП Магаданской области.</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0" w:name="Par3649"/>
      <w:bookmarkEnd w:id="130"/>
      <w:r w:rsidRPr="005409EE">
        <w:rPr>
          <w:rFonts w:ascii="Times New Roman" w:hAnsi="Times New Roman" w:cs="Times New Roman"/>
          <w:sz w:val="24"/>
          <w:szCs w:val="24"/>
        </w:rPr>
        <w:t xml:space="preserve">3. Местные нормативы градостроительного проектирования, применяемые при </w:t>
      </w:r>
    </w:p>
    <w:p w:rsidR="004E6FDF" w:rsidRPr="005409EE" w:rsidRDefault="004E6FDF" w:rsidP="004E6FD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409EE">
        <w:rPr>
          <w:rFonts w:ascii="Times New Roman" w:hAnsi="Times New Roman" w:cs="Times New Roman"/>
          <w:sz w:val="24"/>
          <w:szCs w:val="24"/>
        </w:rPr>
        <w:t>подготовке документации по планировке территории Омсукчанского городского округа.</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rsidR="004E6FDF" w:rsidRPr="005409EE"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1" w:name="Par3653"/>
      <w:bookmarkEnd w:id="131"/>
      <w:r w:rsidRPr="005409EE">
        <w:rPr>
          <w:rFonts w:ascii="Times New Roman" w:hAnsi="Times New Roman" w:cs="Times New Roman"/>
          <w:sz w:val="24"/>
          <w:szCs w:val="24"/>
        </w:rPr>
        <w:t>3.1. Общие требования к составу и содержанию документации по планировке территории Омсукчанского городского округа.</w:t>
      </w:r>
    </w:p>
    <w:p w:rsidR="004E6FDF" w:rsidRPr="005409EE"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32" w:name="Par3654"/>
      <w:bookmarkEnd w:id="132"/>
      <w:r w:rsidRPr="005409EE">
        <w:rPr>
          <w:rFonts w:ascii="Times New Roman" w:hAnsi="Times New Roman" w:cs="Times New Roman"/>
          <w:sz w:val="24"/>
          <w:szCs w:val="24"/>
        </w:rPr>
        <w:t>3.1.1. Проекты планировки территории.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9EE">
        <w:rPr>
          <w:rFonts w:ascii="Times New Roman" w:hAnsi="Times New Roman" w:cs="Times New Roman"/>
          <w:sz w:val="24"/>
          <w:szCs w:val="24"/>
        </w:rPr>
        <w:t xml:space="preserve">Общие требования к составу и содержанию проектов планировки содержатся в </w:t>
      </w:r>
      <w:hyperlink r:id="rId96" w:history="1">
        <w:r w:rsidRPr="005409EE">
          <w:rPr>
            <w:rFonts w:ascii="Times New Roman" w:hAnsi="Times New Roman" w:cs="Times New Roman"/>
            <w:color w:val="0000FF"/>
            <w:sz w:val="24"/>
            <w:szCs w:val="24"/>
          </w:rPr>
          <w:t>нормативах</w:t>
        </w:r>
      </w:hyperlink>
      <w:r w:rsidRPr="005409EE">
        <w:rPr>
          <w:rFonts w:ascii="Times New Roman" w:hAnsi="Times New Roman" w:cs="Times New Roman"/>
          <w:sz w:val="24"/>
          <w:szCs w:val="24"/>
        </w:rPr>
        <w:t xml:space="preserve"> градостроительного проектирования Магаданской области, утвержденных поста</w:t>
      </w:r>
      <w:r w:rsidRPr="000D4794">
        <w:rPr>
          <w:rFonts w:ascii="Times New Roman" w:hAnsi="Times New Roman" w:cs="Times New Roman"/>
          <w:sz w:val="24"/>
          <w:szCs w:val="24"/>
        </w:rPr>
        <w:t>новлением Администрации Магаданской области от 03.06.2010 № 307-па. В настоящем разделе приводятся особенности состава и содержания проектов планировки в зависимости от различных градостроительных условий.</w:t>
      </w:r>
    </w:p>
    <w:p w:rsidR="004E6FDF" w:rsidRPr="005409EE"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33" w:name="Par3656"/>
      <w:bookmarkEnd w:id="133"/>
      <w:r w:rsidRPr="005409EE">
        <w:rPr>
          <w:rFonts w:ascii="Times New Roman" w:hAnsi="Times New Roman" w:cs="Times New Roman"/>
          <w:sz w:val="24"/>
          <w:szCs w:val="24"/>
        </w:rPr>
        <w:t>3.1.1.1. Особенности состава и содержания проектов планировки территорий жилых зон</w:t>
      </w:r>
    </w:p>
    <w:p w:rsidR="004E6FDF" w:rsidRPr="005409E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9EE">
        <w:rPr>
          <w:rFonts w:ascii="Times New Roman" w:hAnsi="Times New Roman" w:cs="Times New Roman"/>
          <w:sz w:val="24"/>
          <w:szCs w:val="24"/>
        </w:rPr>
        <w:t>3.1.1.1.1. Графические материалы по обоснованию проекта планировки жилой зоны дополнительно могут включать схему общественных пространств и пешеходных связей.</w:t>
      </w:r>
    </w:p>
    <w:p w:rsidR="004E6FDF" w:rsidRPr="005409E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9EE">
        <w:rPr>
          <w:rFonts w:ascii="Times New Roman" w:hAnsi="Times New Roman" w:cs="Times New Roman"/>
          <w:sz w:val="24"/>
          <w:szCs w:val="24"/>
        </w:rPr>
        <w:t>3.1.1.1.2. На схеме общественных пространств и пешеходных связей, которая может быть совмещена со схемой озеленения, либо выполнена отдельной схемой, отображаются общественные площади, площадки перед учреждениями социального, культурного, коммунально-бытового обслуживания, элементы системы рекреации (парки, скверы, детские площадки), пешеходные связи с указанием остановок общественного транспорта и крупных центров притяжения пешеходов (школы, объекты делового назначения и др.). На схеме отображаются объекты социального, культурного, коммунально-бытового, торгового обслуживания, размещаемые в жилой застройке. Схема дополняется картой плотности жилой застройки с выделением основных пешеходных связей. Схема должна отражать взаимосвязь системы урбанизированного каркаса, установленной генеральным планом, системы объектов обслуживания населения, распределение жилого фонда на проектируемой территории (по плотности) и структуру пешеходных связей, посредством которой связанность реализуется.</w:t>
      </w:r>
    </w:p>
    <w:p w:rsidR="004E6FDF" w:rsidRPr="005409E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9EE">
        <w:rPr>
          <w:rFonts w:ascii="Times New Roman" w:hAnsi="Times New Roman" w:cs="Times New Roman"/>
          <w:sz w:val="24"/>
          <w:szCs w:val="24"/>
        </w:rPr>
        <w:t>3.1.1.1.3. Пояснительная записка проекта планировки жилой зоны, расположенной в непосредственной близости к прибрежной территории, должна включать мероприятия по включению приречного ландшафта в жилую застройку в качестве благоустроенных территорий и мероприятия по охране водного объекта от загрязнений.</w:t>
      </w:r>
    </w:p>
    <w:p w:rsidR="004E6FDF" w:rsidRPr="005409EE"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34" w:name="Par3660"/>
      <w:bookmarkEnd w:id="134"/>
      <w:r w:rsidRPr="005409EE">
        <w:rPr>
          <w:rFonts w:ascii="Times New Roman" w:hAnsi="Times New Roman" w:cs="Times New Roman"/>
          <w:sz w:val="24"/>
          <w:szCs w:val="24"/>
        </w:rPr>
        <w:t>3.1.1.2. Особенности состава и содержания проектов планировки территорий общественно-деловых зон.</w:t>
      </w:r>
    </w:p>
    <w:p w:rsidR="004E6FDF" w:rsidRPr="005409E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9EE">
        <w:rPr>
          <w:rFonts w:ascii="Times New Roman" w:hAnsi="Times New Roman" w:cs="Times New Roman"/>
          <w:sz w:val="24"/>
          <w:szCs w:val="24"/>
        </w:rPr>
        <w:t>3.1.1.2.1. Графические материалы по обоснованию проекта планировки могут включать в себя схему зонирования по классам объектов общественно-деловой инфраструктуры (в границах проектируемой территории).</w:t>
      </w:r>
    </w:p>
    <w:p w:rsidR="004E6FDF" w:rsidRPr="005409E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9EE">
        <w:rPr>
          <w:rFonts w:ascii="Times New Roman" w:hAnsi="Times New Roman" w:cs="Times New Roman"/>
          <w:sz w:val="24"/>
          <w:szCs w:val="24"/>
        </w:rPr>
        <w:t>3.1.1.2.2. На схеме зонирования объектов общественно-деловой инфраструктуры, которая может быть совмещена с архитектурно-планировочными предложениями, отображаются границы размещения элементов урбанизированного каркаса, установленного генеральным планом, объекты общественно-делового назначения в соответствии с системами классификации, утвержденными в установленном порядке (гостиниц и других средств размещения и др.), или разработанными профессиональными объединениями (классификация офисных центров Гильдии управляющих и девелопперов и др.), с указанием типологии, мощности, иных параметров объектов. Схема выполняется на основе анализа существующей ситуации (в том числе - опубликованных данных об объектах общественно-делового назначения), проектных предложений (эскизов и документации).</w:t>
      </w:r>
    </w:p>
    <w:p w:rsidR="004E6FDF" w:rsidRPr="005409E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09EE">
        <w:rPr>
          <w:rFonts w:ascii="Times New Roman" w:hAnsi="Times New Roman" w:cs="Times New Roman"/>
          <w:sz w:val="24"/>
          <w:szCs w:val="24"/>
        </w:rPr>
        <w:t>3.1.1.2.3. Пояснительная записка содержит описание и обоснование мероприятий по компактизации застройки.</w:t>
      </w:r>
    </w:p>
    <w:p w:rsidR="004E6FDF" w:rsidRPr="005409EE"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35" w:name="Par3664"/>
      <w:bookmarkEnd w:id="135"/>
      <w:r w:rsidRPr="005409EE">
        <w:rPr>
          <w:rFonts w:ascii="Times New Roman" w:hAnsi="Times New Roman" w:cs="Times New Roman"/>
          <w:sz w:val="24"/>
          <w:szCs w:val="24"/>
        </w:rPr>
        <w:t>3.1.1.3. Особенности состава и содержания проектов планировки территорий производственных зон.</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3.1.1.3.1. В состав проекта планировки территории производственных зон следует включать следующую информацию:</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рациональные производственные, транспортные и инженерные связи на предприятиях, между ними и жилой территорией;</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эффективное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организацию единой сети обслуживания трудящихся;</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возможность осуществления строительства и ввода в эксплуатацию пусковыми комплексами или очередями;</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благоустройство территории (площадки);</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создание единого архитектурного ансамбля в увязке с архитектурой прилегающих предприятий и жилой застройкой;</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восстановление (рекультивацию) отведенных во временное пользование земель, нарушенных при строительстве.</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3.1.1.3.2. Графические материалы по обоснованию проекта планировки территории производственных зон дополнительно включают предложения по снижению экологического прессинга на территории Омсукчанского городского округа.</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Для сохраняемых производственных зон - предложения по рационализации планировочной структуры, компактизации.</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3.1.1.3.3. На схеме предложений по снижению экологического прессинга указываются соответствующие элементы планировочной структуры и зоны регулирования.</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Если предложения содержат в основном мероприятия по озеленению, то схема может быть совмещена со схемой озеленения.</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Если предложения относятся к реконструкции, трансформации планировочной структуры производственной зоны, то схему выполняют с учетом зон размещения объектов капитального строительства.</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3.1.1.3.4. На схеме предложений по компактизации (эффективности) использования территорий и рационализации планировочной структуры отображаются результаты анализа эффективности использования, распределения мест приложения труда на территории; проектные территории упорядочения и трансформации планировочной структуры, зоны проектного распределения мест приложения труда на территории (по показателям плотности на элемент планировочной структуры).</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3.1.1.3.5. Пояснительная записка в дополнение содержит описание и обоснование положений:</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для застроенных территорий - мероприятия по упорядочиванию использования территорий промышленных зон, пропорциональному распределению мест приложения труда;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для выносимых зон - принципиальные мероприятия по сносу, реконструкции, перепрофилированию крупных комплексов зданий и сооружений с целью наполнения их иным функциональным назначением;</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при наличии ранее разработанных проектов или эскизов - выполнение укрупненных финансовых и экономических показателей мероприятий по реконструкции, выносу промышленных зон, отдельных крупных объектов (комплексов зданий, сооружений), рекультивации территорий.</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3.1.1.3.6. В составе документации по планировке территорий в обязательном порядке определяются характеристики объектов общественно-делового назначения в границах соответствующих элементов планировочной структуры, виды разрешенного использования производственных объектов (по отраслевому признаку) и их характеристики в соответствии с требованиями технических регламентов.</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3.1.1.3.7. Архитектурно-планировочное решение развития территории производст</w:t>
      </w:r>
      <w:r w:rsidRPr="000D4794">
        <w:rPr>
          <w:rFonts w:ascii="Times New Roman" w:hAnsi="Times New Roman" w:cs="Times New Roman"/>
          <w:sz w:val="24"/>
          <w:szCs w:val="24"/>
        </w:rPr>
        <w:t>венной зоны, как правило, не разрабатывается. При необходимости требование о его подготовке может быть установлено градостроительным заданием.</w:t>
      </w:r>
    </w:p>
    <w:p w:rsidR="004E6FDF" w:rsidRPr="00675679"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36" w:name="Par3688"/>
      <w:bookmarkEnd w:id="136"/>
      <w:r w:rsidRPr="00675679">
        <w:rPr>
          <w:rFonts w:ascii="Times New Roman" w:hAnsi="Times New Roman" w:cs="Times New Roman"/>
          <w:sz w:val="24"/>
          <w:szCs w:val="24"/>
        </w:rPr>
        <w:t>3.1.1.4. Особенности состава и содержания проектов планировки территорий зон инженерной и транспортной инфраструктур.</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3.1.1.4.1. Графические материалы по обоснованию проекта планировки территорий транспортной инфраструктуры дополнительно включают схему взаимодействия проектируемых объектов транспортной инфраструктуры с элементами урбанизированного и экологического каркасов.</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3.1.1.4.2. На схеме взаимодействия с элементами урбанизированного и экологического каркасов отображаются соответствующие элементы планировочной структуры, проектируемые элементы транспортной инфраструктуры и зоны регулирования. Схема должна демонстрировать, что проектные предложения обеспечивают развитие элементов каркасов Омсукчанского городского округа.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3.1.1.4.3. С целью наглядной демонстрации проектных решений сложных транспортных узлов возможно выполнение трехмерной модели.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Детализация трехмерной модели должна позволять выделить основные членения объемно-планировочной структуры объектов, силуэтные характеристики, демонстрировать соотношение застраиваемых и открытых пространств.</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3.1.1.4.4. При наличии ранее подготовленной проектной документации в пояснительную записку следует включать:</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технико-экономическое обоснование проектных решений;</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 информацию об изымаемых земельных участках с укрупненными показателями финансовых затрат на вынос объектов.</w:t>
      </w:r>
    </w:p>
    <w:p w:rsidR="004E6FDF" w:rsidRPr="00675679"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37" w:name="Par3696"/>
      <w:bookmarkEnd w:id="137"/>
      <w:r w:rsidRPr="00675679">
        <w:rPr>
          <w:rFonts w:ascii="Times New Roman" w:hAnsi="Times New Roman" w:cs="Times New Roman"/>
          <w:sz w:val="24"/>
          <w:szCs w:val="24"/>
        </w:rPr>
        <w:t>3.1.1.5. Особенности состава и содержания проектов планировки территорий рекреационных зон.</w:t>
      </w:r>
    </w:p>
    <w:p w:rsidR="004E6FDF" w:rsidRPr="0067567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5679">
        <w:rPr>
          <w:rFonts w:ascii="Times New Roman" w:hAnsi="Times New Roman" w:cs="Times New Roman"/>
          <w:sz w:val="24"/>
          <w:szCs w:val="24"/>
        </w:rPr>
        <w:t>3.1.1.5.1. Графические материалы по обоснованию проекта планировки рекреационных зон могут быть дополнены схемами: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схемой благоустройства и ландшафтного планирования территории;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схемой взаимодействия элементов рекреационных территорий с элементами урбанизированного и экологического каркаса.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3.1.1.5.2. На схеме благоустройства и озеленения проектируемой территории в дополнение отображается совокупность мероприятий и объемно-планировочных элементов благоустройства территорий, элементы системы озеленения согласно ранее разработанным проектам и эскизам. В отсутствии проектов и эскизов разрабатываются предложения по ландшафтной планировке территории, выделяются различные типы озеленения по функциональным и формальным признакам.</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3.1.1.5.3. На схеме взаимодействия с элементами урбанизированного и экологического каркасов отображаются соответствующие элементы планировочной структуры, проектируемые элементы рекреационного назначения. Схема должна демонстрировать, что проектные предложения по рекреационной инфраструктуре не противоречат и обеспечивают развитие элементов каркасов Омсукчанского городского округа.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3.1.1.5.4. Пояснительная записка содержит описание и обоснование положений мероприятий по использованию ценных ландшафтов и территорий в рекреационных целях.</w:t>
      </w:r>
    </w:p>
    <w:p w:rsidR="004E6FDF" w:rsidRPr="000D4794"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38" w:name="Par3703"/>
      <w:bookmarkEnd w:id="138"/>
      <w:r w:rsidRPr="000D4794">
        <w:rPr>
          <w:rFonts w:ascii="Times New Roman" w:hAnsi="Times New Roman" w:cs="Times New Roman"/>
          <w:sz w:val="24"/>
          <w:szCs w:val="24"/>
        </w:rPr>
        <w:t>3.1.1.6. Особенности состава и содержания документации по планировке в зависимости от вида градостроительной ситуации.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3.1.1.6.1. Вид градостроительной ситуации является дополнительной характеристикой проектируемой территории.</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D4794">
        <w:rPr>
          <w:rFonts w:ascii="Times New Roman" w:hAnsi="Times New Roman" w:cs="Times New Roman"/>
          <w:b/>
          <w:sz w:val="24"/>
          <w:szCs w:val="24"/>
        </w:rPr>
        <w:t>Подлежащие застройке территории.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3.1.1.6.2. Графические материалы по обоснованию проекта планировки подлежащих застройке территорий дополнительно включают:</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схему визуального анализа;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фотофиксацию территории;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схему объемно-планировочных предложений;</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трехмерные графические модели.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3.1.1.6.3. На схеме визуального анализа территории показываются трассы, площадки, точки, оси визуального восприятия проектируемой территории, дополнительно наносятся панорамы. Схему целесообразно выполнять в границах, более широких, чем проектируемая территория. Схема показывает систему визуальных связей, основные точки восприятия объектов территории.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3.1.1.6.4. Фотофиксация территории выполняется на основе схемы визуального анализа и содержит визуальный ряд, демонстрирующий восприятие с точек, трасс, площадок, осей территории, характерные композиционные ситуации, ценные в градостроительном отношении панорамы. В фотофиксацию следует включать исторические фотографии, при наличии, демонстрирующие динамику развития и ценность территории.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3.1.1.6.5. На схеме объемно-планировочных предложений указываются проектируемые и планируемые здания, сооружения, территории согласно утвержденной проектной документации или опубликованным эскизным проектам, концепциям.</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3.1.1.6.6. Для территорий, подлежащих застройке при наличии ранее утвержденной проектной документации, выполняется трехмерная модель ситуации, которая содержит информацию о допустимых пространственных параметрах застройки и разрешенного использования территорий, о градостроительно ценном ландшафте прилегающих к планируемой территории участков Омсукчанского городского округа.</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При наличии утвержденной проектной документации в трехмерной модели следует показывать проектируемые здания и территории. Проработка модели должна быть достаточной для оценки соответствия предлагаемых объемно-планировочных решений разрешенным параметрам использования. Она может содержать контуры зданий, поднятые до проектной высоты, разделенные на этажи; детали, характеризующие силуэт застройки.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Визуальный ряд трехмерной модели должен содержать: аксонометрические виды с двух противоположных сторон, виды с птичьего полета по основным планировочным осям, виды с основных точек и площадок восприятия. Для территорий ценного ландшафта необходимо выполнение врисовки в фотографические изображения или визуализации с точек, повторяющих фотофиксацию и исторические виды. Для территорий первоочередного инвестиционного освоения целесообразно выполнить анимированную визуализацию движения по основным визуальным трассам, обзор основных панорам.</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highlight w:val="yellow"/>
        </w:rPr>
      </w:pP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D4794">
        <w:rPr>
          <w:rFonts w:ascii="Times New Roman" w:hAnsi="Times New Roman" w:cs="Times New Roman"/>
          <w:b/>
          <w:sz w:val="24"/>
          <w:szCs w:val="24"/>
        </w:rPr>
        <w:t>Застроенные территории, соответствующие разрешенному использованию</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3.1.1.6.7. Для застроенных территорий целесообразно разрабатывать одновременно проект планировки и проект межевания с целью выявления территориального резерва для возможного размещения объектов. В составе проекта межевания формируются градостроительные планы земельных участков, предназначенных для нового строительства.</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highlight w:val="yellow"/>
        </w:rPr>
      </w:pP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D4794">
        <w:rPr>
          <w:rFonts w:ascii="Times New Roman" w:hAnsi="Times New Roman" w:cs="Times New Roman"/>
          <w:b/>
          <w:sz w:val="24"/>
          <w:szCs w:val="24"/>
        </w:rPr>
        <w:t>Застроенные территории, не соответствующие разрешенному использованию.</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3.1.1.6.8. Графические материалы по обоснованию проекта планировки дополнительно включают схему трансформации застройки и территорий.</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3.1.1.6.9. Схема трансформации застройки и территории содержит информацию о реконструируемых объектах, проектируемых объектах, проектном разрешенном использовании, этапах трансформации, зонах трансформации (снос, реконструкция, перепрофилирование, рекультивация, консервация, ограничение). Для производственных зон может быть совмещена со схемой компактизации и рационализации использования территорий.</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3.1.1.6.10. Пояснительная записка должна содержать описание и обоснование предложений по очередности мероприятий переходного периода между существующим и проектным разрешенным использованием.</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highlight w:val="yellow"/>
        </w:rPr>
      </w:pPr>
      <w:bookmarkStart w:id="139" w:name="Par3723"/>
      <w:bookmarkEnd w:id="139"/>
    </w:p>
    <w:p w:rsidR="004E6FDF" w:rsidRPr="000D4794"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0D4794">
        <w:rPr>
          <w:rFonts w:ascii="Times New Roman" w:hAnsi="Times New Roman" w:cs="Times New Roman"/>
          <w:b/>
          <w:sz w:val="24"/>
          <w:szCs w:val="24"/>
        </w:rPr>
        <w:t>3.1.2. Проекты межевания территории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3.1.2.1. Проект межевания территории разрабатывается применительно к застроенным и подлежащим застройке территориям, расположенным в границах элементов планировочной структуры.</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3.1.2.2. При подготовке проекта межевания территории обеспечивается соблюдение следующих требований:</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границы проектируемого земельного участка устанавливаются в зависимости от функционального назначения и обеспечения условий эксплуатации объектов недвижимости, включая проезды, проходы к ним;</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 границы существующих земельных участков при подготовке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3.1.2.3. Размеры земельных участков в границах застроенных территорий устанавливаются с учетом фактического землепользования и нормативами градостроительного проектирования Магаданской области, настоящими нормативами и правилами, действовавшими в период застройки указанных территорий.</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3.1.2.4. На территории, подлежащей застройке, размеры земельного участка определяются в соответствии с действующими нормативами градостроительного проектирования Магаданской области и местными нормативами градостроительного проектирования Омсукчанского городского округа, нормами предоставления земельных участков и градостроительными регламентами, установленными правилами землепользования и застройки.</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В случае, если размеры ранее предоставленного земельного участка меньше размеров, установленных настоящими нормативами, нормативами градостроительного проектирования Магаданской области или муниципальным нормативным правовым актом, то в процессе проектирования размеры данного участка могут быть увеличены до нормативных размеров при наличии свободных земель.</w:t>
      </w:r>
    </w:p>
    <w:p w:rsidR="004E6FDF" w:rsidRPr="000D479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4794">
        <w:rPr>
          <w:rFonts w:ascii="Times New Roman" w:hAnsi="Times New Roman" w:cs="Times New Roman"/>
          <w:sz w:val="24"/>
          <w:szCs w:val="24"/>
        </w:rPr>
        <w:t>При подготовке проекта межевания жилой территории в границы земельного участка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Для территориальной зоны промышленной и коммунально-складской застройки границы земельного участка предприятий (далее - организации, если иное не предусмотрено настоящими нормативами)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земельного участка и нормативной плотности застройки площадок предприятий.</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3.1.2.5. При установлении размеров и границ земельного участка в зонах исторической застройки учитываются исторические границы домовладений, определяемые на основе архивных данных, историко-архитектурных опорных планов и проектов зон охраны памятников истории и культуры.</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3.1.2.6.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3.1.2.7. При подготовке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объектов инфраструктуры и других целей.</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3.1.2.8. Проект межевания территории разрабатывается в форме графических материалов. Текстовые материалы не оформляются, так как все необходимые обоснования проектных решений по планировке территорий входят в состав проекта планировки, на основании которого разрабатывается проект межевания. Все необходимые требования к использованию земельного участка включаются в градостроительный план земельного участка.</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3.1.2.9. Графические материалы выполняются в масштабе 1:500-1:2000 (точность графических материалов должна соответствовать точности масштаба ведения государственного кадастра недвижимости в данном муниципальном образовании) и представляют собой чертеж межевания территории, на котором указываются красные линии, границы земельного участка, контуры зданий и сооружений, существующие и проектируемые территории общего пользования, линии застройки, публичные сервитуты, в обоснованных случаях также показываются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xml:space="preserve">В составе графических материалов проекта межевания территории первоочередного инвестиционного освоения, как правило, подготавливается проект градостроительного плана земельного участка, подлежащего застройке. В соответствии с Федеральным </w:t>
      </w:r>
      <w:hyperlink r:id="rId97" w:history="1">
        <w:r w:rsidRPr="009D47EC">
          <w:rPr>
            <w:rFonts w:ascii="Times New Roman" w:hAnsi="Times New Roman" w:cs="Times New Roman"/>
            <w:color w:val="0000FF"/>
            <w:sz w:val="24"/>
            <w:szCs w:val="24"/>
          </w:rPr>
          <w:t>законом</w:t>
        </w:r>
      </w:hyperlink>
      <w:r w:rsidRPr="009D47EC">
        <w:rPr>
          <w:rFonts w:ascii="Times New Roman" w:hAnsi="Times New Roman" w:cs="Times New Roman"/>
          <w:sz w:val="24"/>
          <w:szCs w:val="24"/>
        </w:rPr>
        <w:t xml:space="preserve"> от 24 июля 2007 года № 221-ФЗ "О государственном кадастре недвижимости" проект межевания и градостроительный план земельного участка (в его составе) являются основанием для подготовки межевого плана и, соответственно, государственного кадастрового учета земельного участка.</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highlight w:val="yellow"/>
          <w:u w:val="single"/>
        </w:rPr>
      </w:pPr>
      <w:bookmarkStart w:id="140" w:name="Par3742"/>
      <w:bookmarkEnd w:id="140"/>
    </w:p>
    <w:p w:rsidR="004E6FDF" w:rsidRPr="000D4794"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0D4794">
        <w:rPr>
          <w:rFonts w:ascii="Times New Roman" w:hAnsi="Times New Roman" w:cs="Times New Roman"/>
          <w:b/>
          <w:sz w:val="24"/>
          <w:szCs w:val="24"/>
        </w:rPr>
        <w:t>3.1.3. Градостроительный план земельного участка.</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xml:space="preserve">3.1.3.1. Назначение градостроительного плана земельного участка определено в </w:t>
      </w:r>
      <w:hyperlink r:id="rId98" w:history="1">
        <w:r w:rsidRPr="009D47EC">
          <w:rPr>
            <w:rFonts w:ascii="Times New Roman" w:hAnsi="Times New Roman" w:cs="Times New Roman"/>
            <w:color w:val="0000FF"/>
            <w:sz w:val="24"/>
            <w:szCs w:val="24"/>
          </w:rPr>
          <w:t>статье 44</w:t>
        </w:r>
      </w:hyperlink>
      <w:r w:rsidRPr="009D47EC">
        <w:rPr>
          <w:rFonts w:ascii="Times New Roman" w:hAnsi="Times New Roman" w:cs="Times New Roman"/>
          <w:sz w:val="24"/>
          <w:szCs w:val="24"/>
        </w:rPr>
        <w:t xml:space="preserve"> Градостроительного кодекса Российской Федерации.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3.1.3.2. В составе градостроительного плана земельного участка указываются:</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границы земельного участка;</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границы зон действия публичных сервитутов;</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информация о расположенных в границах земельного участка объектах капитального строительства, объектах культурного наследия;</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информация о технических условиях подключения объектов капитального строительства к сетям инженерно-технического обеспечения;</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 границы зоны планируемого размещения объектов капитального строительства для государственных или муниципальных нужд.</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3.1.3.3. Границы земельного участка отображаются в градостроительном плане путем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3.1.3.4. Границы зон действия публичных сервитутов отображаются в проекте градостроительного плана путем извлечения необходимой информации из проекта межевания либо из представленной информации государственного кадастра недвижимости.</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3.1.3.5.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путем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путем проектирования на основе нормативов градостроительного проектирования (в том числе, в части установления минимально допустимых расстояний от окон жилых и общественных зданий до площадок различных видов, минимальных противопожарных расстояний между зданиями и т.д.) и установленного градостроительного регламента.</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путем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путем извлечения сведений из представленной информации государственного кадастра недвижимости либо на основании исходных данных, представленных заказчиком.</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путем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4E6FDF" w:rsidRPr="009D47E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7EC">
        <w:rPr>
          <w:rFonts w:ascii="Times New Roman" w:hAnsi="Times New Roman" w:cs="Times New Roman"/>
          <w:sz w:val="24"/>
          <w:szCs w:val="24"/>
        </w:rPr>
        <w:t>3.1.3.11.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Градостроительный план земельного участка разрабатывается на основе:</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3.1.3.12. Градостроительный план земельного участка подготавливается в соответствии с формой, утвержденной Правительством Российской Федерации.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3.1.3.13. При подготовке градостроительного плана земельного участка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расчетные значения координат переломных точек должны соответствовать точности ведения государственного кадастра недвижимости в данном муниципальном образовании.</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highlight w:val="yellow"/>
          <w:u w:val="single"/>
        </w:rPr>
      </w:pPr>
      <w:bookmarkStart w:id="141" w:name="Par3768"/>
      <w:bookmarkEnd w:id="141"/>
    </w:p>
    <w:p w:rsidR="004E6FDF" w:rsidRPr="000D4794"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0D4794">
        <w:rPr>
          <w:rFonts w:ascii="Times New Roman" w:hAnsi="Times New Roman" w:cs="Times New Roman"/>
          <w:b/>
          <w:sz w:val="24"/>
          <w:szCs w:val="24"/>
        </w:rPr>
        <w:t>3.2. Общие требования к составу исходных данных для разработки документации по планировке территории.</w:t>
      </w:r>
    </w:p>
    <w:p w:rsidR="004E6FDF" w:rsidRPr="00090545"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2" w:name="Par3769"/>
      <w:bookmarkEnd w:id="142"/>
      <w:r w:rsidRPr="00090545">
        <w:rPr>
          <w:rFonts w:ascii="Times New Roman" w:hAnsi="Times New Roman" w:cs="Times New Roman"/>
          <w:b/>
          <w:sz w:val="24"/>
          <w:szCs w:val="24"/>
        </w:rPr>
        <w:t>3.2.1. Топографо-геодезическая основа и данные дистанционного зондирования.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К топографо-геодезической основе и к данным дистанционного зондирования, используемым при подготовке документации по планировке территории, предъявляется ряд требований.</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1) в настоящее время цифровые способы сбора топографической информации о местности являются основными, а полученная информация хранится и передается пользователям в цифровой форме. Аналоговые (графические) копии карт и планов являются производными от соответствующих цифровых оригиналов, чисто аналоговые способы и форма получения и хранения информации допускается лишь при целесообразности их по организационным или экономическим мотивам.</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2) исходные топографические данные на бумажных носителях должны находиться в необходимом для сканирования состоянии (выполнены на белом бумажном носителе, чистые, без излишних перегибов и пятен). Сканирование, по возможности, необходимо проводить за один скан, без дополнительных сшивок с разрешением не менее 300dpi и сохранять результаты сканирования в форматы *.tiff или *.bmp. При последующем сканированный материал необходимо калибровать с целью избавления от аппаратной ошибки сканера.</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3) в качестве основных материалов используются цифровые ортофотопланы, цифровые топографические планы (далее - ЦТП) и цифровые топографические карты (далее - ЦТК) масштабов 1:500 - 1:10000 на территорию городской застройки и масштабов 1:10000-1:50000 на территорию пригородных зон. При подготовке документации по планировке территории приоритет отдается пространственным данным в масштабах 1:500-1:2000.</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4) объекты ЦТП и ЦТК должны принадлежать к одному из следующих элементов содержания: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математическая основа;</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опорные пункты;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рельеф суши;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гидрография и гидротехнические сооружения;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населенные пункты;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промышленные, сельскохозяйственные и социально-культурные объекты;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дорожная сеть и дорожные сооружения;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растительный покров и грунты;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границы, ограждения и прочие объекты;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подписи собственных названий объектов и пояснительные подписи (качественные и количественные характеристики и другие пояснения).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5) Используемые ЦТП и ЦТК должны соответствовать следующим основным требованиям:</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быть сформированными на основе Каталога (классификатора) объектов местности и правил цифрового описания, устанавливаемых нормативными документами государственной системы стандартизации;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содержать данные, точность местоположения которых соответствует требованиям нормативных документов федерального органа исполнительной власти по геодезии и картографии, предъявляемым к точности топографических карт и планов соответствующих масштабов;</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соответствовать действительному состоянию местности;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быть выполненными в единой системе координат. Разработка документации по планировке территории выполняется в одном координатном пространстве, что позволяет единовременно и без дополнительных трудовых затрат выявить случаи несоответствия земельных участков, объектов транспортной и инженерной инфраструктур и др;</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содержать необходимый и достаточный состав атрибутивных (семантических) данных;</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иметь топологическую корректность (метрическую согласованность) данных как внутри слоя, так и между слоями. Для объектов ЦТП и ЦТК требуется: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наличие общей точки у примыкающих (пересекающихся) объектов;</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наличие границы на отрезке примыкания у смежных площадных объектов;</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наличие осевой линии линейного объекта и границы площадного объекта на отрезке их примыкания;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наличие осевых линий на участках полного или частичного совпадения линейных объектов</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отсутствие наложений и самопересечений,</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545">
        <w:rPr>
          <w:rFonts w:ascii="Times New Roman" w:hAnsi="Times New Roman" w:cs="Times New Roman"/>
          <w:sz w:val="24"/>
          <w:szCs w:val="24"/>
        </w:rPr>
        <w:t>метрическая и атрибутивная (семантическая) информация объектов ЦТП и ЦТК на смежных номенклатурных листах каждого масштаба должны быть сведены по всем выходящим на общую рамку объектам.</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В настоящее время предприятия, организации и учреждения, выполняющие топографо-геодезические и картографические работы, независимо от их ведомственной принадлежности, при выполнении работ по созданию крупномасштабных топографических материалов обязаны соблюдать положения "Инструкции по топографической съемке в масштабах 1:5000, 1:2000, 1:1000 и 1:500. ГКИНП-02-033-82", подготовленной к изданию Центральным картографо-геодезическим фондом (ЦКГФ) Главного управления геодезии и картографии при Совете Министров СССР.</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При создании по данным дистанционного зондирования Земли - аэрофотосъемке и космической съемке высокого разрешения - цифровых ортофотопланов и работе с ними организации и учреждения, выполняющие картографические работы, руководствуются "Инструкцией по фотограмметрическим работам при создании цифровых топографических карт и планов. ГКИНП (ГНТА)-02-036-02". Данная инструкция утверждена приказом руководителя Федеральной службы геодезии и картографии России от 11 июня 2002 г. № 84-пр и регламентирует камеральную фотограмметрическую обработку снимков при создании цифровых топографических карт и планов. Инструкция является обязательной для предприятий и организаций, выполняющих работы по созданию и обновлению топографических карт и планов масштабов 1:25 000, 1:10 000, 1:5 000, 1:2 000, 1:1 000 и 1:500. Цифровые ортофотопланы, используемые в качестве цифровой картографической основы для проекта планировки территории, должны полностью соответствовать требованиям выше приведенной Инструкции, быть выполнены в форматах *.tiff или *.bmp с глубиной пикселя не менее 16 бит.</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При дальнейшем использовании разработанных топографических материалов, согласно специфике выполняемых работ, необходимо проводить анализ необходимости и достаточности исходных топографических данных.</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3" w:name="Par3801"/>
      <w:bookmarkEnd w:id="143"/>
    </w:p>
    <w:p w:rsidR="004E6FDF" w:rsidRPr="00090545"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090545">
        <w:rPr>
          <w:rFonts w:ascii="Times New Roman" w:hAnsi="Times New Roman" w:cs="Times New Roman"/>
          <w:b/>
          <w:sz w:val="24"/>
          <w:szCs w:val="24"/>
        </w:rPr>
        <w:t>3.2.2. Статистические показатели социально-экономического состояния.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При подготовке документации по планировке территории в качестве исходных данных следует использовать показатели мощности (фактическая и проектная) существующих объектов, расположенных в границах соответствующего проекта.</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xml:space="preserve">В </w:t>
      </w:r>
      <w:hyperlink w:anchor="Par5837" w:history="1">
        <w:r w:rsidRPr="00090545">
          <w:rPr>
            <w:rFonts w:ascii="Times New Roman" w:hAnsi="Times New Roman" w:cs="Times New Roman"/>
            <w:color w:val="0000FF"/>
            <w:sz w:val="24"/>
            <w:szCs w:val="24"/>
          </w:rPr>
          <w:t>приложении 4</w:t>
        </w:r>
      </w:hyperlink>
      <w:r w:rsidRPr="00090545">
        <w:rPr>
          <w:rFonts w:ascii="Times New Roman" w:hAnsi="Times New Roman" w:cs="Times New Roman"/>
          <w:sz w:val="24"/>
          <w:szCs w:val="24"/>
        </w:rPr>
        <w:t xml:space="preserve"> представлены единицы измерения показателей мощности различных видов объектов градостроительной деятельности, которые могут использоваться при подготовке документации по планировке территории.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xml:space="preserve">При подготовке документации по планировке территории могут использоваться иные показатели кроме тех, которые представлены в </w:t>
      </w:r>
      <w:hyperlink w:anchor="Par5837" w:history="1">
        <w:r w:rsidRPr="00090545">
          <w:rPr>
            <w:rFonts w:ascii="Times New Roman" w:hAnsi="Times New Roman" w:cs="Times New Roman"/>
            <w:color w:val="0000FF"/>
            <w:sz w:val="24"/>
            <w:szCs w:val="24"/>
          </w:rPr>
          <w:t>приложении 4</w:t>
        </w:r>
      </w:hyperlink>
      <w:r w:rsidRPr="00090545">
        <w:rPr>
          <w:rFonts w:ascii="Times New Roman" w:hAnsi="Times New Roman" w:cs="Times New Roman"/>
          <w:sz w:val="24"/>
          <w:szCs w:val="24"/>
        </w:rPr>
        <w:t>.</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4" w:name="Par3805"/>
      <w:bookmarkEnd w:id="144"/>
    </w:p>
    <w:p w:rsidR="004E6FDF" w:rsidRPr="00090545"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090545">
        <w:rPr>
          <w:rFonts w:ascii="Times New Roman" w:hAnsi="Times New Roman" w:cs="Times New Roman"/>
          <w:b/>
          <w:sz w:val="24"/>
          <w:szCs w:val="24"/>
        </w:rPr>
        <w:t>3.2.3. Показатели социально-экономического развития территории.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При подготовке документации по планировке территории следует включать в состав исходных данных ранее разработанные документы планирования социально-экономического развития территории (в том числе долгосрочные и ведомственные целевые программы). Такие документы планирования содержат показатели социально-экономического развития территории, с учетом которых в составе решений документации по планировке территории рассчитываются определенные пространственные показатели градостроительного развития.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При подготовке документации по планировке территории используются показатели в части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5" w:name="Par3808"/>
      <w:bookmarkEnd w:id="145"/>
    </w:p>
    <w:p w:rsidR="004E6FDF" w:rsidRPr="00090545"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090545">
        <w:rPr>
          <w:rFonts w:ascii="Times New Roman" w:hAnsi="Times New Roman" w:cs="Times New Roman"/>
          <w:b/>
          <w:sz w:val="24"/>
          <w:szCs w:val="24"/>
        </w:rPr>
        <w:t>3.2.4. Территории с градостроительными ограничениями, подлежащие отображению в документации по планировке территории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Перечень территорий с градостроительными ограничениями, подлежащих отображению в документации по планировке территории, включает в себя: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1) зоны с особыми условиями использования: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охранные зоны;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санитарно-защитные зоны;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зоны охраны объектов культурного наследия;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водоохранные зоны;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зоны санитарной охраны источников питьевого водоснабжения;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охранные зоны и округа особо охраняемых природных территорий;</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иные зоны;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2) природные территории и объекты, находящиеся под особой охраной (в том числе, особо охраняемые территории и объекты);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3) территории объектов культурного наследия;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4) иные территории с градостроительными ограничениями.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Выделяются следующие виды зон с особыми условиями использования территории: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1) 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2) санитарно-защитные зоны - специальные территории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3) зоны охраны объектов культурного наследия - территории, устанавливаемые в целях обеспечения сохранности объекта культурного наследия в его исторической среде на сопряженной с ним территории;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4) 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5) зоны санитарной охраны - территории, включающие источник водоснабжения и/или водопровод, иной объект, состоящие из поясов, на которых устанавливаются особые режимы хозяйственной деятельности и охраны;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6) охранные зоны особо охраняемых природных территорий - территории, устанавливаемые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7) иные зоны.</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 xml:space="preserve">Дальнейшая классификация зон с особыми условиями использования территории осуществляется в соответствии с нормами отраслевого законодательства и предполагает выделение подвидов внутри каждого вида зон с особыми условиями использования территории согласно </w:t>
      </w:r>
      <w:hyperlink w:anchor="Par6874" w:history="1">
        <w:r w:rsidRPr="00090545">
          <w:rPr>
            <w:rFonts w:ascii="Times New Roman" w:hAnsi="Times New Roman" w:cs="Times New Roman"/>
            <w:color w:val="0000FF"/>
            <w:sz w:val="24"/>
            <w:szCs w:val="24"/>
          </w:rPr>
          <w:t>приложению 6</w:t>
        </w:r>
      </w:hyperlink>
      <w:r w:rsidRPr="00090545">
        <w:rPr>
          <w:rFonts w:ascii="Times New Roman" w:hAnsi="Times New Roman" w:cs="Times New Roman"/>
          <w:sz w:val="24"/>
          <w:szCs w:val="24"/>
        </w:rPr>
        <w:t>.</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highlight w:val="yellow"/>
        </w:rPr>
      </w:pPr>
      <w:bookmarkStart w:id="146" w:name="Par3830"/>
      <w:bookmarkEnd w:id="146"/>
    </w:p>
    <w:p w:rsidR="004E6FDF" w:rsidRPr="00090545"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090545">
        <w:rPr>
          <w:rFonts w:ascii="Times New Roman" w:hAnsi="Times New Roman" w:cs="Times New Roman"/>
          <w:b/>
          <w:sz w:val="24"/>
          <w:szCs w:val="24"/>
        </w:rPr>
        <w:t>3.2.5. Сведения о границах земельных участков.</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3.2.5.1. Материалы исходной информации о границах земельных участков для подготовки (внесения изменений) проекта планировки должны содержать</w:t>
      </w:r>
      <w:r>
        <w:rPr>
          <w:rFonts w:ascii="Times New Roman" w:hAnsi="Times New Roman" w:cs="Times New Roman"/>
          <w:sz w:val="24"/>
          <w:szCs w:val="24"/>
        </w:rPr>
        <w:t xml:space="preserve"> сведения о границах</w:t>
      </w:r>
      <w:r w:rsidRPr="00090545">
        <w:rPr>
          <w:rFonts w:ascii="Times New Roman" w:hAnsi="Times New Roman" w:cs="Times New Roman"/>
          <w:sz w:val="24"/>
          <w:szCs w:val="24"/>
        </w:rPr>
        <w:t>:</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90545">
        <w:rPr>
          <w:rFonts w:ascii="Times New Roman" w:hAnsi="Times New Roman" w:cs="Times New Roman"/>
          <w:sz w:val="24"/>
          <w:szCs w:val="24"/>
        </w:rPr>
        <w:t xml:space="preserve">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090545">
        <w:rPr>
          <w:rFonts w:ascii="Times New Roman" w:hAnsi="Times New Roman" w:cs="Times New Roman"/>
          <w:sz w:val="24"/>
          <w:szCs w:val="24"/>
        </w:rPr>
        <w:t xml:space="preserve">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90545">
        <w:rPr>
          <w:rFonts w:ascii="Times New Roman" w:hAnsi="Times New Roman" w:cs="Times New Roman"/>
          <w:sz w:val="24"/>
          <w:szCs w:val="24"/>
        </w:rPr>
        <w:t>иных земельных участков, поставленных на кадастровый учет с целью соблюдения при разработке проекта планировки прав и законных интересов граждан и юридических лиц.</w:t>
      </w:r>
    </w:p>
    <w:p w:rsidR="004E6FDF" w:rsidRPr="0009054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0545">
        <w:rPr>
          <w:rFonts w:ascii="Times New Roman" w:hAnsi="Times New Roman" w:cs="Times New Roman"/>
          <w:sz w:val="24"/>
          <w:szCs w:val="24"/>
        </w:rPr>
        <w:t>3.2.5.2. Данные о земельных участках должны быть предоставлены в электронном виде и содержать следующие сведения: разрешенное и фактическое использование земельного участка, площадь, форма собственности (вид права) и правообладатель земельного участка.</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3.2.5.3. Сведения о границах и назначении земельных участков, поставленных на кадастровый учет, содержатся в государственном кадастре недвижимости и могут быть предоставлены в процессе информационного</w:t>
      </w:r>
      <w:r>
        <w:rPr>
          <w:rFonts w:ascii="Times New Roman" w:hAnsi="Times New Roman" w:cs="Times New Roman"/>
          <w:sz w:val="24"/>
          <w:szCs w:val="24"/>
        </w:rPr>
        <w:t xml:space="preserve"> обмена (Федеральный закон от 24</w:t>
      </w:r>
      <w:r w:rsidRPr="0032396D">
        <w:rPr>
          <w:rFonts w:ascii="Times New Roman" w:hAnsi="Times New Roman" w:cs="Times New Roman"/>
          <w:sz w:val="24"/>
          <w:szCs w:val="24"/>
        </w:rPr>
        <w:t xml:space="preserve">.07.2007 № 221-ФЗ "О ГКН" </w:t>
      </w:r>
      <w:hyperlink r:id="rId99" w:history="1">
        <w:r w:rsidRPr="0032396D">
          <w:rPr>
            <w:rFonts w:ascii="Times New Roman" w:hAnsi="Times New Roman" w:cs="Times New Roman"/>
            <w:color w:val="0000FF"/>
            <w:sz w:val="24"/>
            <w:szCs w:val="24"/>
          </w:rPr>
          <w:t>(ст. 15)</w:t>
        </w:r>
      </w:hyperlink>
      <w:r w:rsidRPr="0032396D">
        <w:rPr>
          <w:rFonts w:ascii="Times New Roman" w:hAnsi="Times New Roman" w:cs="Times New Roman"/>
          <w:sz w:val="24"/>
          <w:szCs w:val="24"/>
        </w:rPr>
        <w:t xml:space="preserve"> и </w:t>
      </w:r>
      <w:hyperlink r:id="rId100" w:history="1">
        <w:r w:rsidRPr="0032396D">
          <w:rPr>
            <w:rFonts w:ascii="Times New Roman" w:hAnsi="Times New Roman" w:cs="Times New Roman"/>
            <w:color w:val="0000FF"/>
            <w:sz w:val="24"/>
            <w:szCs w:val="24"/>
          </w:rPr>
          <w:t>Постановлением</w:t>
        </w:r>
      </w:hyperlink>
      <w:r w:rsidRPr="0032396D">
        <w:rPr>
          <w:rFonts w:ascii="Times New Roman" w:hAnsi="Times New Roman" w:cs="Times New Roman"/>
          <w:sz w:val="24"/>
          <w:szCs w:val="24"/>
        </w:rPr>
        <w:t xml:space="preserve"> Правительства РФ № 618 "Об информационном взаимодействии при ведении ГКН") по запросу органов местного самоуправления в Управление федеральной службы государственной регистрации, кадастра и картографии Росреестр по Магаданской области.</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highlight w:val="yellow"/>
        </w:rPr>
      </w:pPr>
      <w:bookmarkStart w:id="147" w:name="Par3841"/>
      <w:bookmarkEnd w:id="147"/>
    </w:p>
    <w:p w:rsidR="004E6FDF" w:rsidRPr="0032396D"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32396D">
        <w:rPr>
          <w:rFonts w:ascii="Times New Roman" w:hAnsi="Times New Roman" w:cs="Times New Roman"/>
          <w:b/>
          <w:sz w:val="24"/>
          <w:szCs w:val="24"/>
        </w:rPr>
        <w:t>3.2.6. Перечень видов градостроительной документации, проектной документации и документов градостроительного регулирования, учет которых необходим при разработке документации по планировке территории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При разработке документации по планировке территории учитываются следующие документы:</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генеральные планы  населенных пунктов Омсукчан, Дукат;</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ранее разработанные и разрабатываемые проекты объектов капитального строительства на территории проекта планировки (с указанием соответствующих актов выбора земельных участков, схемы размещения);</w:t>
      </w:r>
    </w:p>
    <w:p w:rsidR="004E6FDF" w:rsidRPr="00EB5F17"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5F17">
        <w:rPr>
          <w:rFonts w:ascii="Times New Roman" w:hAnsi="Times New Roman" w:cs="Times New Roman"/>
          <w:sz w:val="24"/>
          <w:szCs w:val="24"/>
        </w:rPr>
        <w:t>- нормативные правовые акты, регулирующие разработку документации по планировке территории городского округа (</w:t>
      </w:r>
      <w:hyperlink r:id="rId101" w:history="1">
        <w:r w:rsidRPr="00EB5F17">
          <w:rPr>
            <w:rFonts w:ascii="Times New Roman" w:hAnsi="Times New Roman" w:cs="Times New Roman"/>
            <w:color w:val="0000FF"/>
            <w:sz w:val="24"/>
            <w:szCs w:val="24"/>
          </w:rPr>
          <w:t>Закон</w:t>
        </w:r>
      </w:hyperlink>
      <w:r w:rsidRPr="00EB5F17">
        <w:rPr>
          <w:rFonts w:ascii="Times New Roman" w:hAnsi="Times New Roman" w:cs="Times New Roman"/>
          <w:sz w:val="24"/>
          <w:szCs w:val="24"/>
        </w:rPr>
        <w:t xml:space="preserve"> Магаданской области от 09.11.2009 № 1192-ОЗ "О градостроительной деятельности в Магаданской области" в части состава и содержания проектов планировки территории);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xml:space="preserve">- </w:t>
      </w:r>
      <w:hyperlink r:id="rId102" w:history="1">
        <w:r w:rsidRPr="0032396D">
          <w:rPr>
            <w:rFonts w:ascii="Times New Roman" w:hAnsi="Times New Roman" w:cs="Times New Roman"/>
            <w:color w:val="0000FF"/>
            <w:sz w:val="24"/>
            <w:szCs w:val="24"/>
          </w:rPr>
          <w:t>нормативы</w:t>
        </w:r>
      </w:hyperlink>
      <w:r w:rsidRPr="0032396D">
        <w:rPr>
          <w:rFonts w:ascii="Times New Roman" w:hAnsi="Times New Roman" w:cs="Times New Roman"/>
          <w:sz w:val="24"/>
          <w:szCs w:val="24"/>
        </w:rPr>
        <w:t xml:space="preserve"> градостроительного проектирования Магаданской области, утвержденные постановлением Администрации Магаданской области от 03.06.2010 № 307-па;</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нормативные технические документы, содержащие требования и нормативные показатели, используемые при разработке генерального плана (СНиПы, СанПиНы и т.п.), указанные во введении к настоящим нормативам;</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другие документы.</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8" w:name="Par3850"/>
      <w:bookmarkEnd w:id="148"/>
    </w:p>
    <w:p w:rsidR="004E6FDF" w:rsidRPr="0032396D"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32396D">
        <w:rPr>
          <w:rFonts w:ascii="Times New Roman" w:hAnsi="Times New Roman" w:cs="Times New Roman"/>
          <w:b/>
          <w:sz w:val="24"/>
          <w:szCs w:val="24"/>
        </w:rPr>
        <w:t>3.2.7. Перечень иных данных, необходимых для разработки документации по планировке территории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Для разработки документации по планировке учитываются и иные данные, в том числе:</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подготовленные ранее в отношении данной территории или ее частей проект детальной планировки, проект застройки, проект санитарно-защитных зон, проект охранных зон;</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перечень запланированных к размещению объектов капитального строительства на территории города с указанием местоположения, мощности, объемов и источников финансирования и др.;</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площадь и местонахождение нарушенных и загрязненных земель в городе;</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площадь и местонахождение рекультивируемых территорий;</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материалы информационных систем обеспечения градостроительной деятельности;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материалы топографо-геодезических и инженерно-геологических изысканий;</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материалы опорных и адресных планов, регистрационных планов подземных инженерных коммуникаций и атласов геологических выработок;</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инвентаризационные данные по землепользованию, жилищному фонду, предприятиям и учреждениям обслуживания, другим объектам недвижимости;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данные об улично-дорожной сети, гаражах и стоянках индивидуального автотранспорта, организации дорожного движения;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технические условия на инженерное оборудование территории;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историко-архитектурные планы;</w:t>
      </w:r>
    </w:p>
    <w:p w:rsidR="004E6FDF" w:rsidRPr="00EB5F17"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5F17">
        <w:rPr>
          <w:rFonts w:ascii="Times New Roman" w:hAnsi="Times New Roman" w:cs="Times New Roman"/>
          <w:sz w:val="24"/>
          <w:szCs w:val="24"/>
        </w:rPr>
        <w:t>- решение органов местного самоуправления о сносе строений и разрешениях на строительство;</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иную информацию, требование о предоставлении которой содержится в задании на подготовку градостроительной документации.</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149" w:name="Par3865"/>
      <w:bookmarkEnd w:id="149"/>
    </w:p>
    <w:p w:rsidR="004E6FDF" w:rsidRPr="0032396D"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32396D">
        <w:rPr>
          <w:rFonts w:ascii="Times New Roman" w:hAnsi="Times New Roman" w:cs="Times New Roman"/>
          <w:b/>
          <w:sz w:val="24"/>
          <w:szCs w:val="24"/>
        </w:rPr>
        <w:t>3.3. Красные линии.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Основными линиями регулирования застройки являются красные линии.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границ землепользований, санитарно-гигиенических требований и требований гражданской обороны.</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Ширина в красных линиях для проектируемых и реконструируемых дорог, улиц и проездов городского округа и городских поселений:</w:t>
      </w:r>
    </w:p>
    <w:p w:rsidR="004E6FDF" w:rsidRPr="00EB5F17"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5F17">
        <w:rPr>
          <w:rFonts w:ascii="Times New Roman" w:hAnsi="Times New Roman" w:cs="Times New Roman"/>
          <w:sz w:val="24"/>
          <w:szCs w:val="24"/>
        </w:rPr>
        <w:t>- магистральных дорог от 40 до 75 м;</w:t>
      </w:r>
    </w:p>
    <w:p w:rsidR="004E6FDF" w:rsidRPr="00EB5F17"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5F17">
        <w:rPr>
          <w:rFonts w:ascii="Times New Roman" w:hAnsi="Times New Roman" w:cs="Times New Roman"/>
          <w:sz w:val="24"/>
          <w:szCs w:val="24"/>
        </w:rPr>
        <w:t>- магистральных улиц общегородского значения от 37 до 80 м;</w:t>
      </w:r>
    </w:p>
    <w:p w:rsidR="004E6FDF" w:rsidRPr="00EB5F17"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5F17">
        <w:rPr>
          <w:rFonts w:ascii="Times New Roman" w:hAnsi="Times New Roman" w:cs="Times New Roman"/>
          <w:sz w:val="24"/>
          <w:szCs w:val="24"/>
        </w:rPr>
        <w:t>- магистральных улиц районного значения от 30 до 45 м;</w:t>
      </w:r>
    </w:p>
    <w:p w:rsidR="004E6FDF" w:rsidRPr="00EB5F17"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5F17">
        <w:rPr>
          <w:rFonts w:ascii="Times New Roman" w:hAnsi="Times New Roman" w:cs="Times New Roman"/>
          <w:sz w:val="24"/>
          <w:szCs w:val="24"/>
        </w:rPr>
        <w:t>- улиц и дорог местного значения от 15 до 25 м;</w:t>
      </w:r>
    </w:p>
    <w:p w:rsidR="004E6FDF" w:rsidRPr="00EB5F17"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5F17">
        <w:rPr>
          <w:rFonts w:ascii="Times New Roman" w:hAnsi="Times New Roman" w:cs="Times New Roman"/>
          <w:sz w:val="24"/>
          <w:szCs w:val="24"/>
        </w:rPr>
        <w:t>- проездов от 7 до 12 м.</w:t>
      </w:r>
    </w:p>
    <w:p w:rsidR="004E6FDF" w:rsidRPr="00EB5F17"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5F17">
        <w:rPr>
          <w:rFonts w:ascii="Times New Roman" w:hAnsi="Times New Roman" w:cs="Times New Roman"/>
          <w:sz w:val="24"/>
          <w:szCs w:val="24"/>
        </w:rPr>
        <w:t>Не допускается сужение ширины улицы в красных линиях за нижний предел, установленный для категории улицы. В условиях существующей застройки разрешается уменьшить ширину улицы в красных линиях до 20%.</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Размещение объектов капитального строительства в пределах красных линий на участках улично-дорожной сети не допускается.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отдельных нестационарных объектов автосервиса для попутного обслуживания (контейнерные АЗС, мини-мойки, посты проверки СО);</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отдельных нестационарных объектов для попутного обслуживания пешеходов (мелкорозничная торговля и бытовое обслуживание).</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highlight w:val="yellow"/>
        </w:rPr>
      </w:pPr>
      <w:bookmarkStart w:id="150" w:name="Par3882"/>
      <w:bookmarkEnd w:id="150"/>
    </w:p>
    <w:p w:rsidR="004E6FDF" w:rsidRPr="0032396D"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32396D">
        <w:rPr>
          <w:rFonts w:ascii="Times New Roman" w:hAnsi="Times New Roman" w:cs="Times New Roman"/>
          <w:b/>
          <w:sz w:val="24"/>
          <w:szCs w:val="24"/>
        </w:rPr>
        <w:t>3.4. Линии регулирования застройки.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Отступ до застройки - расстояние между красной линией или границей земельного участка и стеной здания, строения, сооружения.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Малоэтажный жилой дом должен отстоять от красной линии улиц не менее чем на 5 м, от красной линии проездов - не менее чем на 3 м.</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Расстояние от хозяйственных построек и автостоянок закрытого типа до красных линий улиц и проездов должно быть не менее 5 м.</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В условиях сложившейся застройки допускается размещение индивидуальных жилых домов по красной линии улиц.</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Многоквартирные многоэтажные дома (от 7 эт.) и жилые дома средней этажности (4-6 этажей) с жилыми помещениями в первых этажах должны отстоять от красной линии на расстоянии не менее на 6 м.</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Жилые здания с расположенными в них предприятиями питания должны размещаться на расстоянии не менее 6 м от красной линии.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Здания стационаров, поликлиник, амбулаторий и диспансеров следует размещать не ближе 30 м от красных линий и 30-50 м от жилых и общественных зданий в зависимости от этажности зданий учреждений здравоохранения.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на основе расчетов инсоляции и освещенности, соблюдения противопожарных и бытовых разрывов, но не менее приведенных в </w:t>
      </w:r>
      <w:hyperlink w:anchor="Par3900" w:history="1">
        <w:r w:rsidRPr="0032396D">
          <w:rPr>
            <w:rFonts w:ascii="Times New Roman" w:hAnsi="Times New Roman" w:cs="Times New Roman"/>
            <w:color w:val="0000FF"/>
            <w:sz w:val="24"/>
            <w:szCs w:val="24"/>
          </w:rPr>
          <w:t>таблице 43</w:t>
        </w:r>
      </w:hyperlink>
      <w:r w:rsidRPr="0032396D">
        <w:rPr>
          <w:rFonts w:ascii="Times New Roman" w:hAnsi="Times New Roman" w:cs="Times New Roman"/>
          <w:sz w:val="24"/>
          <w:szCs w:val="24"/>
        </w:rPr>
        <w:t>.</w:t>
      </w:r>
    </w:p>
    <w:p w:rsidR="004E6FDF" w:rsidRPr="0032396D" w:rsidRDefault="004E6FDF" w:rsidP="004E6FDF">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151" w:name="Par3900"/>
      <w:bookmarkEnd w:id="151"/>
      <w:r w:rsidRPr="0032396D">
        <w:rPr>
          <w:rFonts w:ascii="Times New Roman" w:hAnsi="Times New Roman" w:cs="Times New Roman"/>
          <w:sz w:val="24"/>
          <w:szCs w:val="24"/>
        </w:rPr>
        <w:t>Таблица 43</w:t>
      </w:r>
    </w:p>
    <w:tbl>
      <w:tblPr>
        <w:tblW w:w="9356" w:type="dxa"/>
        <w:tblCellSpacing w:w="5" w:type="nil"/>
        <w:tblInd w:w="75" w:type="dxa"/>
        <w:tblLayout w:type="fixed"/>
        <w:tblCellMar>
          <w:left w:w="75" w:type="dxa"/>
          <w:right w:w="75" w:type="dxa"/>
        </w:tblCellMar>
        <w:tblLook w:val="0000"/>
      </w:tblPr>
      <w:tblGrid>
        <w:gridCol w:w="6946"/>
        <w:gridCol w:w="2410"/>
      </w:tblGrid>
      <w:tr w:rsidR="004E6FDF" w:rsidRPr="00577EA8" w:rsidTr="00C4381A">
        <w:trPr>
          <w:tblCellSpacing w:w="5" w:type="nil"/>
        </w:trPr>
        <w:tc>
          <w:tcPr>
            <w:tcW w:w="6946" w:type="dxa"/>
            <w:tcBorders>
              <w:top w:val="single" w:sz="4" w:space="0" w:color="auto"/>
              <w:left w:val="single" w:sz="4" w:space="0" w:color="auto"/>
              <w:bottom w:val="single" w:sz="4" w:space="0" w:color="auto"/>
              <w:right w:val="single" w:sz="4" w:space="0" w:color="auto"/>
            </w:tcBorders>
          </w:tcPr>
          <w:p w:rsidR="004E6FDF" w:rsidRPr="00EB5F17" w:rsidRDefault="004E6FDF" w:rsidP="00C4381A">
            <w:pPr>
              <w:widowControl w:val="0"/>
              <w:autoSpaceDE w:val="0"/>
              <w:autoSpaceDN w:val="0"/>
              <w:adjustRightInd w:val="0"/>
              <w:spacing w:after="0" w:line="240" w:lineRule="auto"/>
              <w:jc w:val="center"/>
              <w:rPr>
                <w:rFonts w:ascii="Times New Roman" w:hAnsi="Times New Roman" w:cs="Times New Roman"/>
              </w:rPr>
            </w:pPr>
            <w:r w:rsidRPr="00EB5F17">
              <w:rPr>
                <w:rFonts w:ascii="Times New Roman" w:hAnsi="Times New Roman" w:cs="Times New Roman"/>
              </w:rPr>
              <w:t>Здания (земельные участки) учреждений и предприятий обслуживания</w:t>
            </w:r>
          </w:p>
        </w:tc>
        <w:tc>
          <w:tcPr>
            <w:tcW w:w="2410" w:type="dxa"/>
            <w:tcBorders>
              <w:top w:val="single" w:sz="4" w:space="0" w:color="auto"/>
              <w:left w:val="single" w:sz="4" w:space="0" w:color="auto"/>
              <w:bottom w:val="single" w:sz="4" w:space="0" w:color="auto"/>
              <w:right w:val="single" w:sz="4" w:space="0" w:color="auto"/>
            </w:tcBorders>
          </w:tcPr>
          <w:p w:rsidR="004E6FDF" w:rsidRPr="00EB5F17" w:rsidRDefault="004E6FDF" w:rsidP="00C4381A">
            <w:pPr>
              <w:widowControl w:val="0"/>
              <w:autoSpaceDE w:val="0"/>
              <w:autoSpaceDN w:val="0"/>
              <w:adjustRightInd w:val="0"/>
              <w:spacing w:after="0" w:line="240" w:lineRule="auto"/>
              <w:jc w:val="center"/>
              <w:rPr>
                <w:rFonts w:ascii="Times New Roman" w:hAnsi="Times New Roman" w:cs="Times New Roman"/>
              </w:rPr>
            </w:pPr>
            <w:r w:rsidRPr="00EB5F17">
              <w:rPr>
                <w:rFonts w:ascii="Times New Roman" w:hAnsi="Times New Roman" w:cs="Times New Roman"/>
              </w:rPr>
              <w:t xml:space="preserve">в населенных пунктах Омсукчанского городского округа </w:t>
            </w:r>
          </w:p>
        </w:tc>
      </w:tr>
      <w:tr w:rsidR="004E6FDF" w:rsidRPr="0032396D" w:rsidTr="00C4381A">
        <w:trPr>
          <w:tblCellSpacing w:w="5" w:type="nil"/>
        </w:trPr>
        <w:tc>
          <w:tcPr>
            <w:tcW w:w="6946"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Дошкольные образовательные учреждения и общеобразовательные школы (стены здания)</w:t>
            </w:r>
          </w:p>
        </w:tc>
        <w:tc>
          <w:tcPr>
            <w:tcW w:w="2410"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r w:rsidRPr="0032396D">
              <w:rPr>
                <w:rFonts w:ascii="Times New Roman" w:hAnsi="Times New Roman" w:cs="Times New Roman"/>
              </w:rPr>
              <w:t>25</w:t>
            </w:r>
          </w:p>
        </w:tc>
      </w:tr>
      <w:tr w:rsidR="004E6FDF" w:rsidRPr="0032396D" w:rsidTr="00C4381A">
        <w:trPr>
          <w:tblCellSpacing w:w="5" w:type="nil"/>
        </w:trPr>
        <w:tc>
          <w:tcPr>
            <w:tcW w:w="6946"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Пожарные депо</w:t>
            </w:r>
          </w:p>
        </w:tc>
        <w:tc>
          <w:tcPr>
            <w:tcW w:w="2410"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r w:rsidRPr="0032396D">
              <w:rPr>
                <w:rFonts w:ascii="Times New Roman" w:hAnsi="Times New Roman" w:cs="Times New Roman"/>
              </w:rPr>
              <w:t>10</w:t>
            </w:r>
          </w:p>
        </w:tc>
      </w:tr>
      <w:tr w:rsidR="004E6FDF" w:rsidRPr="0032396D" w:rsidTr="00C4381A">
        <w:trPr>
          <w:tblCellSpacing w:w="5" w:type="nil"/>
        </w:trPr>
        <w:tc>
          <w:tcPr>
            <w:tcW w:w="6946"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Кладбища традиционного захоронения площадью, га:</w:t>
            </w:r>
          </w:p>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до 10</w:t>
            </w:r>
          </w:p>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от 10 до 20</w:t>
            </w:r>
          </w:p>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от 20 до 40</w:t>
            </w:r>
          </w:p>
        </w:tc>
        <w:tc>
          <w:tcPr>
            <w:tcW w:w="2410"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r w:rsidRPr="0032396D">
              <w:rPr>
                <w:rFonts w:ascii="Times New Roman" w:hAnsi="Times New Roman" w:cs="Times New Roman"/>
              </w:rPr>
              <w:t>6</w:t>
            </w:r>
          </w:p>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r w:rsidRPr="0032396D">
              <w:rPr>
                <w:rFonts w:ascii="Times New Roman" w:hAnsi="Times New Roman" w:cs="Times New Roman"/>
              </w:rPr>
              <w:t>6</w:t>
            </w:r>
          </w:p>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r w:rsidRPr="0032396D">
              <w:rPr>
                <w:rFonts w:ascii="Times New Roman" w:hAnsi="Times New Roman" w:cs="Times New Roman"/>
              </w:rPr>
              <w:t>6</w:t>
            </w:r>
          </w:p>
        </w:tc>
      </w:tr>
      <w:tr w:rsidR="004E6FDF" w:rsidRPr="0032396D" w:rsidTr="00C4381A">
        <w:trPr>
          <w:tblCellSpacing w:w="5" w:type="nil"/>
        </w:trPr>
        <w:tc>
          <w:tcPr>
            <w:tcW w:w="6946"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Крематории:</w:t>
            </w:r>
          </w:p>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без подготовительных и обрядовых процессов с одной однокамерной печью,</w:t>
            </w:r>
          </w:p>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при количестве печей более одной</w:t>
            </w:r>
          </w:p>
        </w:tc>
        <w:tc>
          <w:tcPr>
            <w:tcW w:w="2410"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r w:rsidRPr="0032396D">
              <w:rPr>
                <w:rFonts w:ascii="Times New Roman" w:hAnsi="Times New Roman" w:cs="Times New Roman"/>
              </w:rPr>
              <w:t>6</w:t>
            </w:r>
          </w:p>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r w:rsidRPr="0032396D">
              <w:rPr>
                <w:rFonts w:ascii="Times New Roman" w:hAnsi="Times New Roman" w:cs="Times New Roman"/>
              </w:rPr>
              <w:t>6</w:t>
            </w:r>
          </w:p>
        </w:tc>
      </w:tr>
      <w:tr w:rsidR="004E6FDF" w:rsidRPr="00577EA8" w:rsidTr="00C4381A">
        <w:trPr>
          <w:tblCellSpacing w:w="5" w:type="nil"/>
        </w:trPr>
        <w:tc>
          <w:tcPr>
            <w:tcW w:w="6946"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both"/>
              <w:rPr>
                <w:rFonts w:ascii="Times New Roman" w:hAnsi="Times New Roman" w:cs="Times New Roman"/>
              </w:rPr>
            </w:pPr>
            <w:r w:rsidRPr="0032396D">
              <w:rPr>
                <w:rFonts w:ascii="Times New Roman" w:hAnsi="Times New Roman" w:cs="Times New Roman"/>
              </w:rPr>
              <w:t>Закрытые кладбища и мемориальные комплексы, колумбарии, кладбища для погребения после кремации</w:t>
            </w:r>
          </w:p>
        </w:tc>
        <w:tc>
          <w:tcPr>
            <w:tcW w:w="2410"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rPr>
            </w:pPr>
            <w:r w:rsidRPr="0032396D">
              <w:rPr>
                <w:rFonts w:ascii="Times New Roman" w:hAnsi="Times New Roman" w:cs="Times New Roman"/>
              </w:rPr>
              <w:t>6</w:t>
            </w:r>
          </w:p>
        </w:tc>
      </w:tr>
    </w:tbl>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2396D">
        <w:rPr>
          <w:rFonts w:ascii="Times New Roman" w:hAnsi="Times New Roman" w:cs="Times New Roman"/>
          <w:sz w:val="20"/>
          <w:szCs w:val="20"/>
        </w:rPr>
        <w:t>Примечания: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2396D">
        <w:rPr>
          <w:rFonts w:ascii="Times New Roman" w:hAnsi="Times New Roman" w:cs="Times New Roman"/>
          <w:sz w:val="20"/>
          <w:szCs w:val="20"/>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2396D">
        <w:rPr>
          <w:rFonts w:ascii="Times New Roman" w:hAnsi="Times New Roman" w:cs="Times New Roman"/>
          <w:sz w:val="20"/>
          <w:szCs w:val="20"/>
        </w:rPr>
        <w:t>2. Расстояния от учебных зданий до красной линии должно быть не менее 15 м.</w:t>
      </w:r>
    </w:p>
    <w:p w:rsidR="004E6FDF" w:rsidRPr="0032396D"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sz w:val="20"/>
          <w:szCs w:val="20"/>
          <w:highlight w:val="yellow"/>
        </w:rPr>
      </w:pPr>
      <w:bookmarkStart w:id="152" w:name="Par3929"/>
      <w:bookmarkEnd w:id="152"/>
    </w:p>
    <w:p w:rsidR="004E6FDF" w:rsidRPr="0032396D"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32396D">
        <w:rPr>
          <w:rFonts w:ascii="Times New Roman" w:hAnsi="Times New Roman" w:cs="Times New Roman"/>
          <w:b/>
          <w:sz w:val="24"/>
          <w:szCs w:val="24"/>
        </w:rPr>
        <w:t>3.5. Параметры зон планируемого размещения объектов местного значения в проектах планировки территории</w:t>
      </w:r>
    </w:p>
    <w:p w:rsidR="004E6FDF" w:rsidRPr="0032396D"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53" w:name="Par3930"/>
      <w:bookmarkEnd w:id="153"/>
      <w:r w:rsidRPr="0032396D">
        <w:rPr>
          <w:rFonts w:ascii="Times New Roman" w:hAnsi="Times New Roman" w:cs="Times New Roman"/>
          <w:sz w:val="24"/>
          <w:szCs w:val="24"/>
        </w:rPr>
        <w:t>3.5.1. Зоны планируемого размещения объектов местного значения жилого назначения в проектах планировки территории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Параметры зон планируемого размещения объектов капитального строительства жилого назначения соответствуют параметрам функциональной зоны "Зона жилого назначения" генерального плана и уточнены в пункте "Параметры объектов капитального строительства жилого назначения".</w:t>
      </w:r>
    </w:p>
    <w:p w:rsidR="004E6FDF" w:rsidRPr="0032396D"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54" w:name="Par3932"/>
      <w:bookmarkEnd w:id="154"/>
      <w:r w:rsidRPr="0032396D">
        <w:rPr>
          <w:rFonts w:ascii="Times New Roman" w:hAnsi="Times New Roman" w:cs="Times New Roman"/>
          <w:sz w:val="24"/>
          <w:szCs w:val="24"/>
        </w:rPr>
        <w:t>3.5.2. Зоны планируемого размещения объектов местного значения общественно-делового назначения в проектах планировки территории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xml:space="preserve">Параметры зон планируемого размещения объектов капитального строительства общественно-делового назначения в проектах планировки соответствуют параметрам функциональной зоны "Зона общественно-делового назначения" генерального плана и уточнены в пункте "Параметры объектов капитального строительства общественно-делового назначения", а также в </w:t>
      </w:r>
      <w:hyperlink w:anchor="Par4917" w:history="1">
        <w:r w:rsidRPr="0032396D">
          <w:rPr>
            <w:rFonts w:ascii="Times New Roman" w:hAnsi="Times New Roman" w:cs="Times New Roman"/>
            <w:color w:val="0000FF"/>
            <w:sz w:val="24"/>
            <w:szCs w:val="24"/>
          </w:rPr>
          <w:t>приложении 2</w:t>
        </w:r>
      </w:hyperlink>
      <w:r w:rsidRPr="0032396D">
        <w:rPr>
          <w:rFonts w:ascii="Times New Roman" w:hAnsi="Times New Roman" w:cs="Times New Roman"/>
          <w:sz w:val="24"/>
          <w:szCs w:val="24"/>
        </w:rPr>
        <w:t xml:space="preserve"> (рекомендуемое) "Нормативные параметры объектов общественно-делового назначения: мощность, зоны планируемого размещения и параметры зон их планируемого размещения".</w:t>
      </w:r>
    </w:p>
    <w:p w:rsidR="004E6FDF" w:rsidRPr="0032396D"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55" w:name="Par3934"/>
      <w:bookmarkEnd w:id="155"/>
      <w:r w:rsidRPr="0032396D">
        <w:rPr>
          <w:rFonts w:ascii="Times New Roman" w:hAnsi="Times New Roman" w:cs="Times New Roman"/>
          <w:sz w:val="24"/>
          <w:szCs w:val="24"/>
        </w:rPr>
        <w:t>3.5.3. Зоны планируемого размещения объектов местного значения рекреационной инфраструктуры в проектах планировки территории</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В спортивных зонах размещаются физкультурно-спортивные сооружения и помещения физкультурно-оздоровительного назначения повседневного (приближенного к жилым кварталам) обслуживания, а также сооружения периодического обслуживания.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К физкультурно-спортивным сооружениям повседневного обслуживания относятся:</w:t>
      </w:r>
    </w:p>
    <w:p w:rsidR="004E6FDF" w:rsidRPr="0032396D"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32396D">
        <w:rPr>
          <w:rFonts w:ascii="Times New Roman" w:hAnsi="Times New Roman" w:cs="Times New Roman"/>
          <w:sz w:val="24"/>
          <w:szCs w:val="24"/>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4E6FDF" w:rsidRPr="0032396D"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32396D">
        <w:rPr>
          <w:rFonts w:ascii="Times New Roman" w:hAnsi="Times New Roman" w:cs="Times New Roman"/>
          <w:sz w:val="24"/>
          <w:szCs w:val="24"/>
        </w:rPr>
        <w:t>- фитнесс-центры (отдельно стоящий, встроенный, встроенно-пристроенный);</w:t>
      </w:r>
    </w:p>
    <w:p w:rsidR="004E6FDF" w:rsidRPr="0032396D"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32396D">
        <w:rPr>
          <w:rFonts w:ascii="Times New Roman" w:hAnsi="Times New Roman" w:cs="Times New Roman"/>
          <w:sz w:val="24"/>
          <w:szCs w:val="24"/>
        </w:rPr>
        <w:t>- блок геронтологического оздоровительного клуба в составе центра обслуживания пенсионеров и инвалидов;</w:t>
      </w:r>
    </w:p>
    <w:p w:rsidR="004E6FDF" w:rsidRPr="0032396D"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32396D">
        <w:rPr>
          <w:rFonts w:ascii="Times New Roman" w:hAnsi="Times New Roman" w:cs="Times New Roman"/>
          <w:sz w:val="24"/>
          <w:szCs w:val="24"/>
        </w:rPr>
        <w:t>- физкультурно-оздоровительный комплекс (клуб) микрорайона (квартала),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4E6FDF" w:rsidRPr="0032396D"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32396D">
        <w:rPr>
          <w:rFonts w:ascii="Times New Roman" w:hAnsi="Times New Roman" w:cs="Times New Roman"/>
          <w:sz w:val="24"/>
          <w:szCs w:val="24"/>
        </w:rPr>
        <w:t>- бассейны оздоровительного и спортивно-оздоровительного плавания.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микрорайона (квартала)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спортивные залы и бассейны с ваннами различного назначения.</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xml:space="preserve">Основные сводные градостроительные расчетные показатели комплексов для городского округа и поселений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одного жителя определяются в соответствии с требованиями </w:t>
      </w:r>
      <w:hyperlink w:anchor="Par7649" w:history="1">
        <w:r w:rsidRPr="0032396D">
          <w:rPr>
            <w:rFonts w:ascii="Times New Roman" w:hAnsi="Times New Roman" w:cs="Times New Roman"/>
            <w:color w:val="0000FF"/>
            <w:sz w:val="24"/>
            <w:szCs w:val="24"/>
          </w:rPr>
          <w:t>приложения 9</w:t>
        </w:r>
      </w:hyperlink>
      <w:r w:rsidRPr="0032396D">
        <w:rPr>
          <w:rFonts w:ascii="Times New Roman" w:hAnsi="Times New Roman" w:cs="Times New Roman"/>
          <w:sz w:val="24"/>
          <w:szCs w:val="24"/>
        </w:rPr>
        <w:t xml:space="preserve"> настоящих нормативов.</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Долю физкультурно-спортивных сооружений, размещаемых в жилой застройке, рекомендуется принимать от общей нормы, %:</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территории - 35;</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спортивные залы - 50;</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 бассейны - 45.</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10-20%.</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Радиус обслуживания физкультурно-спортивными сооружениями населения жилого района, микрорайона (квартала) составляет 1500 м.</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Радиус обслуживания физкультурно-спортивных сооружений городского значения не должен превышать 30 мин. транспортной доступности.</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Комплексы физкультурно-оздоровительных площадок следует предусматривать в каждом населенном пункте сельского населенного пункта. В населенных пунктах с числом жителей от 2 до 5 тысяч человек следует предусматривать один спортивный зал пло</w:t>
      </w:r>
      <w:r w:rsidRPr="00122D50">
        <w:rPr>
          <w:rFonts w:ascii="Times New Roman" w:hAnsi="Times New Roman" w:cs="Times New Roman"/>
          <w:sz w:val="24"/>
          <w:szCs w:val="24"/>
        </w:rPr>
        <w:t>щадью 540 кв. м.</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Крытые физкультурно-оздоровительные сооружения приближенного обслуживания следует проектировать встроенно-пристроенными в жилые здания.</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Крытые спортивные сооружения физкультурно-оздоровительных комплексов (клубов) микрорайонов (кварталов), относящиеся к объектам повседневного обслуживания, в зависимости от типа комплекса и градостроительной ситуации могут проектироваться:</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 встроенными, встроенно-пристроенными в нижних этажах жилых зданий;</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 функциональными блоками в структуре кооперированных общественных зданий;</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микрорайона.</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 площадок для занятий физкультурой;</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 сооружений для спортивных игр и роллерспорта - 30-40;</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 сооружений для инвалидов, сооружений для индивидуальных гимнастических упражнений, физкультурно-рекреационных площадок для детей - 20.</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4E6FDF" w:rsidRPr="00122D5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2D50">
        <w:rPr>
          <w:rFonts w:ascii="Times New Roman" w:hAnsi="Times New Roman" w:cs="Times New Roman"/>
          <w:sz w:val="24"/>
          <w:szCs w:val="24"/>
        </w:rPr>
        <w:t xml:space="preserve">Размеры бассейнов (ванн) для спортивного плавания в зависимости от их пропускной способности следует принимать по </w:t>
      </w:r>
      <w:hyperlink w:anchor="Par3974" w:history="1">
        <w:r w:rsidRPr="00122D50">
          <w:rPr>
            <w:rFonts w:ascii="Times New Roman" w:hAnsi="Times New Roman" w:cs="Times New Roman"/>
            <w:sz w:val="24"/>
            <w:szCs w:val="24"/>
          </w:rPr>
          <w:t>таблице 44</w:t>
        </w:r>
      </w:hyperlink>
      <w:r w:rsidRPr="00122D50">
        <w:rPr>
          <w:rFonts w:ascii="Times New Roman" w:hAnsi="Times New Roman" w:cs="Times New Roman"/>
          <w:sz w:val="24"/>
          <w:szCs w:val="24"/>
        </w:rPr>
        <w:t>.</w:t>
      </w:r>
    </w:p>
    <w:p w:rsidR="004E6FDF" w:rsidRPr="0032396D"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156" w:name="Par3974"/>
      <w:bookmarkEnd w:id="156"/>
      <w:r w:rsidRPr="0032396D">
        <w:rPr>
          <w:rFonts w:ascii="Times New Roman" w:hAnsi="Times New Roman" w:cs="Times New Roman"/>
          <w:sz w:val="24"/>
          <w:szCs w:val="24"/>
        </w:rPr>
        <w:t>Таблица 44</w:t>
      </w:r>
    </w:p>
    <w:tbl>
      <w:tblPr>
        <w:tblW w:w="0" w:type="auto"/>
        <w:tblCellSpacing w:w="5" w:type="nil"/>
        <w:tblInd w:w="75" w:type="dxa"/>
        <w:tblLayout w:type="fixed"/>
        <w:tblCellMar>
          <w:left w:w="75" w:type="dxa"/>
          <w:right w:w="75" w:type="dxa"/>
        </w:tblCellMar>
        <w:tblLook w:val="0000"/>
      </w:tblPr>
      <w:tblGrid>
        <w:gridCol w:w="2040"/>
        <w:gridCol w:w="2638"/>
        <w:gridCol w:w="4678"/>
      </w:tblGrid>
      <w:tr w:rsidR="004E6FDF" w:rsidRPr="0032396D" w:rsidTr="00C4381A">
        <w:trPr>
          <w:tblCellSpacing w:w="5" w:type="nil"/>
        </w:trPr>
        <w:tc>
          <w:tcPr>
            <w:tcW w:w="4678" w:type="dxa"/>
            <w:gridSpan w:val="2"/>
            <w:tcBorders>
              <w:top w:val="single" w:sz="4" w:space="0" w:color="auto"/>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Размеры бассейна (ванны)</w:t>
            </w:r>
          </w:p>
        </w:tc>
        <w:tc>
          <w:tcPr>
            <w:tcW w:w="4678" w:type="dxa"/>
            <w:vMerge w:val="restart"/>
            <w:tcBorders>
              <w:top w:val="single" w:sz="4" w:space="0" w:color="auto"/>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Пропускная способность, чел. в смену</w:t>
            </w:r>
          </w:p>
        </w:tc>
      </w:tr>
      <w:tr w:rsidR="004E6FDF" w:rsidRPr="0032396D" w:rsidTr="00C4381A">
        <w:trPr>
          <w:tblCellSpacing w:w="5" w:type="nil"/>
        </w:trPr>
        <w:tc>
          <w:tcPr>
            <w:tcW w:w="2040"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длина</w:t>
            </w:r>
          </w:p>
        </w:tc>
        <w:tc>
          <w:tcPr>
            <w:tcW w:w="263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ширина</w:t>
            </w:r>
          </w:p>
        </w:tc>
        <w:tc>
          <w:tcPr>
            <w:tcW w:w="4678" w:type="dxa"/>
            <w:vMerge/>
            <w:tcBorders>
              <w:top w:val="single" w:sz="4" w:space="0" w:color="auto"/>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32396D" w:rsidTr="00C4381A">
        <w:trPr>
          <w:tblCellSpacing w:w="5" w:type="nil"/>
        </w:trPr>
        <w:tc>
          <w:tcPr>
            <w:tcW w:w="2040" w:type="dxa"/>
            <w:vMerge w:val="restart"/>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50</w:t>
            </w:r>
          </w:p>
        </w:tc>
        <w:tc>
          <w:tcPr>
            <w:tcW w:w="263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 xml:space="preserve">21 </w:t>
            </w:r>
            <w:hyperlink w:anchor="Par3995" w:history="1">
              <w:r w:rsidRPr="0032396D">
                <w:rPr>
                  <w:rFonts w:ascii="Times New Roman" w:hAnsi="Times New Roman" w:cs="Times New Roman"/>
                  <w:color w:val="0000FF"/>
                  <w:sz w:val="24"/>
                  <w:szCs w:val="24"/>
                </w:rPr>
                <w:t>&lt;*&gt;</w:t>
              </w:r>
            </w:hyperlink>
          </w:p>
        </w:tc>
        <w:tc>
          <w:tcPr>
            <w:tcW w:w="467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96</w:t>
            </w:r>
          </w:p>
        </w:tc>
      </w:tr>
      <w:tr w:rsidR="004E6FDF" w:rsidRPr="0032396D" w:rsidTr="00C4381A">
        <w:trPr>
          <w:tblCellSpacing w:w="5" w:type="nil"/>
        </w:trPr>
        <w:tc>
          <w:tcPr>
            <w:tcW w:w="2040" w:type="dxa"/>
            <w:vMerge/>
            <w:tcBorders>
              <w:top w:val="single" w:sz="4" w:space="0" w:color="auto"/>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263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16</w:t>
            </w:r>
          </w:p>
        </w:tc>
        <w:tc>
          <w:tcPr>
            <w:tcW w:w="467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48</w:t>
            </w:r>
          </w:p>
        </w:tc>
      </w:tr>
      <w:tr w:rsidR="004E6FDF" w:rsidRPr="0032396D" w:rsidTr="00C4381A">
        <w:trPr>
          <w:tblCellSpacing w:w="5" w:type="nil"/>
        </w:trPr>
        <w:tc>
          <w:tcPr>
            <w:tcW w:w="2040" w:type="dxa"/>
            <w:vMerge w:val="restart"/>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25</w:t>
            </w:r>
          </w:p>
        </w:tc>
        <w:tc>
          <w:tcPr>
            <w:tcW w:w="263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11</w:t>
            </w:r>
          </w:p>
        </w:tc>
        <w:tc>
          <w:tcPr>
            <w:tcW w:w="467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32</w:t>
            </w:r>
          </w:p>
        </w:tc>
      </w:tr>
      <w:tr w:rsidR="004E6FDF" w:rsidRPr="0032396D" w:rsidTr="00C4381A">
        <w:trPr>
          <w:tblCellSpacing w:w="5" w:type="nil"/>
        </w:trPr>
        <w:tc>
          <w:tcPr>
            <w:tcW w:w="2040" w:type="dxa"/>
            <w:vMerge/>
            <w:tcBorders>
              <w:top w:val="single" w:sz="4" w:space="0" w:color="auto"/>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263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8,5</w:t>
            </w:r>
          </w:p>
        </w:tc>
        <w:tc>
          <w:tcPr>
            <w:tcW w:w="467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24</w:t>
            </w:r>
          </w:p>
        </w:tc>
      </w:tr>
      <w:tr w:rsidR="004E6FDF" w:rsidRPr="00577EA8" w:rsidTr="00C4381A">
        <w:trPr>
          <w:tblCellSpacing w:w="5" w:type="nil"/>
        </w:trPr>
        <w:tc>
          <w:tcPr>
            <w:tcW w:w="2040"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 xml:space="preserve">33,33 </w:t>
            </w:r>
            <w:hyperlink w:anchor="Par3996" w:history="1">
              <w:r w:rsidRPr="0032396D">
                <w:rPr>
                  <w:rFonts w:ascii="Times New Roman" w:hAnsi="Times New Roman" w:cs="Times New Roman"/>
                  <w:color w:val="0000FF"/>
                  <w:sz w:val="24"/>
                  <w:szCs w:val="24"/>
                </w:rPr>
                <w:t>&lt;**&gt;</w:t>
              </w:r>
            </w:hyperlink>
          </w:p>
        </w:tc>
        <w:tc>
          <w:tcPr>
            <w:tcW w:w="263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21</w:t>
            </w:r>
          </w:p>
        </w:tc>
        <w:tc>
          <w:tcPr>
            <w:tcW w:w="4678" w:type="dxa"/>
            <w:tcBorders>
              <w:left w:val="single" w:sz="4" w:space="0" w:color="auto"/>
              <w:bottom w:val="single" w:sz="4" w:space="0" w:color="auto"/>
              <w:right w:val="single" w:sz="4" w:space="0" w:color="auto"/>
            </w:tcBorders>
          </w:tcPr>
          <w:p w:rsidR="004E6FDF" w:rsidRPr="0032396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32396D">
              <w:rPr>
                <w:rFonts w:ascii="Times New Roman" w:hAnsi="Times New Roman" w:cs="Times New Roman"/>
                <w:sz w:val="24"/>
                <w:szCs w:val="24"/>
              </w:rPr>
              <w:t>80</w:t>
            </w:r>
          </w:p>
        </w:tc>
      </w:tr>
    </w:tbl>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7" w:name="Par3995"/>
      <w:bookmarkEnd w:id="157"/>
      <w:r w:rsidRPr="0032396D">
        <w:rPr>
          <w:rFonts w:ascii="Times New Roman" w:hAnsi="Times New Roman" w:cs="Times New Roman"/>
          <w:sz w:val="20"/>
          <w:szCs w:val="20"/>
        </w:rPr>
        <w:t>&lt;*&gt; В отдельных случаях по заданию на проектирование ширину бассейнов (ванн) длиной 50 м допускается принимать 25 м.</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8" w:name="Par3996"/>
      <w:bookmarkEnd w:id="158"/>
      <w:r w:rsidRPr="0032396D">
        <w:rPr>
          <w:rFonts w:ascii="Times New Roman" w:hAnsi="Times New Roman" w:cs="Times New Roman"/>
          <w:sz w:val="20"/>
          <w:szCs w:val="20"/>
        </w:rPr>
        <w:t>&lt;**&gt; Приведенный размер следует принимать, как правило, для бассейнов (ванн), предназначенных для водного поло.</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2396D">
        <w:rPr>
          <w:rFonts w:ascii="Times New Roman" w:hAnsi="Times New Roman" w:cs="Times New Roman"/>
          <w:sz w:val="20"/>
          <w:szCs w:val="20"/>
        </w:rPr>
        <w:t>Примечание: Отклонение в длине бассейнов (ванн), в том числе универсальных, допускается только в сторону увеличения в пределах, м, до:</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2396D">
        <w:rPr>
          <w:rFonts w:ascii="Times New Roman" w:hAnsi="Times New Roman" w:cs="Times New Roman"/>
          <w:sz w:val="20"/>
          <w:szCs w:val="20"/>
        </w:rPr>
        <w:t>- 0,03 - в бассейнах (ваннах) длиной 50 м;</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2396D">
        <w:rPr>
          <w:rFonts w:ascii="Times New Roman" w:hAnsi="Times New Roman" w:cs="Times New Roman"/>
          <w:sz w:val="20"/>
          <w:szCs w:val="20"/>
        </w:rPr>
        <w:t>- 0,02 - в бассейнах (ваннах) длиной 33,33 м;</w:t>
      </w: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2396D">
        <w:rPr>
          <w:rFonts w:ascii="Times New Roman" w:hAnsi="Times New Roman" w:cs="Times New Roman"/>
          <w:sz w:val="20"/>
          <w:szCs w:val="20"/>
        </w:rPr>
        <w:t>- 0,015 - в бассейнах (ваннах) длиной 25 м.</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32396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396D">
        <w:rPr>
          <w:rFonts w:ascii="Times New Roman" w:hAnsi="Times New Roman" w:cs="Times New Roman"/>
          <w:sz w:val="24"/>
          <w:szCs w:val="24"/>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Зоны отдыха Омсукчанского городского округа и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Зоны массового кратковременного отдыха следует располагать в пределах доступности на общественном транспорте не более 1,5 ч.</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Размеры территории зон отдыха следует принимать из расчета не менее 500-1000 кв. м на 1 посетителя, в том числе интенсивно используемая ее часть для активных видов отдыха должна составлять не менее 100 кв. м на одного посетителя.</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Площадь отдельных участков зоны массового кратковременного отдыха следует принимать не менее 50 га.</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 xml:space="preserve">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w:t>
      </w:r>
      <w:hyperlink w:anchor="Par4011" w:history="1">
        <w:r w:rsidRPr="00703DC0">
          <w:rPr>
            <w:rFonts w:ascii="Times New Roman" w:hAnsi="Times New Roman" w:cs="Times New Roman"/>
            <w:color w:val="0000FF"/>
            <w:sz w:val="24"/>
            <w:szCs w:val="24"/>
          </w:rPr>
          <w:t>таблице 45</w:t>
        </w:r>
      </w:hyperlink>
      <w:r w:rsidRPr="00703DC0">
        <w:rPr>
          <w:rFonts w:ascii="Times New Roman" w:hAnsi="Times New Roman" w:cs="Times New Roman"/>
          <w:sz w:val="24"/>
          <w:szCs w:val="24"/>
        </w:rPr>
        <w:t>.</w:t>
      </w:r>
    </w:p>
    <w:p w:rsidR="004E6FDF" w:rsidRPr="00703DC0"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rPr>
      </w:pPr>
      <w:bookmarkStart w:id="159" w:name="Par4011"/>
      <w:bookmarkEnd w:id="159"/>
      <w:r w:rsidRPr="00703DC0">
        <w:rPr>
          <w:rFonts w:ascii="Times New Roman" w:hAnsi="Times New Roman" w:cs="Times New Roman"/>
          <w:sz w:val="24"/>
          <w:szCs w:val="24"/>
        </w:rPr>
        <w:t>Таблица 45</w:t>
      </w:r>
    </w:p>
    <w:tbl>
      <w:tblPr>
        <w:tblW w:w="9356" w:type="dxa"/>
        <w:tblCellSpacing w:w="5" w:type="nil"/>
        <w:tblInd w:w="75" w:type="dxa"/>
        <w:tblLayout w:type="fixed"/>
        <w:tblCellMar>
          <w:left w:w="75" w:type="dxa"/>
          <w:right w:w="75" w:type="dxa"/>
        </w:tblCellMar>
        <w:tblLook w:val="0000"/>
      </w:tblPr>
      <w:tblGrid>
        <w:gridCol w:w="4980"/>
        <w:gridCol w:w="1683"/>
        <w:gridCol w:w="2693"/>
      </w:tblGrid>
      <w:tr w:rsidR="004E6FDF" w:rsidRPr="00577EA8" w:rsidTr="00C4381A">
        <w:trPr>
          <w:tblCellSpacing w:w="5" w:type="nil"/>
        </w:trPr>
        <w:tc>
          <w:tcPr>
            <w:tcW w:w="4980" w:type="dxa"/>
            <w:tcBorders>
              <w:top w:val="single" w:sz="4" w:space="0" w:color="auto"/>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Учреждения, предприятия, сооружения</w:t>
            </w:r>
          </w:p>
        </w:tc>
        <w:tc>
          <w:tcPr>
            <w:tcW w:w="1683" w:type="dxa"/>
            <w:tcBorders>
              <w:top w:val="single" w:sz="4" w:space="0" w:color="auto"/>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tcPr>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Обеспеченность на</w:t>
            </w:r>
          </w:p>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1000 отдыхающих</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Предприятия общественного питания:</w:t>
            </w:r>
          </w:p>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 кафе, закусочные,</w:t>
            </w:r>
          </w:p>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 столовые,</w:t>
            </w:r>
          </w:p>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 рестораны</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посадочное место</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28</w:t>
            </w:r>
          </w:p>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40</w:t>
            </w:r>
          </w:p>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12</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Очаги самостоятельного приготовления пищи</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шт.</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5</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Магазины:</w:t>
            </w:r>
          </w:p>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 продовольственные,</w:t>
            </w:r>
          </w:p>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 непродовольственные</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рабочее место</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1-1,5</w:t>
            </w:r>
          </w:p>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0,5-08</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Пункты проката</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рабочее место</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0,2</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Киноплощадки</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зрительное место</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20</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Танцевальные площадки</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кв. м</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20-35</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Спортгородки</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кв. м</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3800-4000</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Лодочные станции</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лодки, шт.</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15</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Бассейн</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кв. м водного зеркала</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250</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Велолыжные станции</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место</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200</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Автостоянки</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место</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15</w:t>
            </w:r>
          </w:p>
        </w:tc>
      </w:tr>
      <w:tr w:rsidR="004E6FDF" w:rsidRPr="00577EA8" w:rsidTr="00C4381A">
        <w:trPr>
          <w:tblCellSpacing w:w="5" w:type="nil"/>
        </w:trPr>
        <w:tc>
          <w:tcPr>
            <w:tcW w:w="4980"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Пляжи общего пользования:</w:t>
            </w:r>
          </w:p>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 пляж,</w:t>
            </w:r>
          </w:p>
          <w:p w:rsidR="004E6FDF" w:rsidRPr="00703DC0"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703DC0">
              <w:rPr>
                <w:rFonts w:ascii="Times New Roman" w:hAnsi="Times New Roman" w:cs="Times New Roman"/>
                <w:sz w:val="24"/>
                <w:szCs w:val="24"/>
              </w:rPr>
              <w:t>- акватория</w:t>
            </w:r>
          </w:p>
        </w:tc>
        <w:tc>
          <w:tcPr>
            <w:tcW w:w="168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га</w:t>
            </w:r>
          </w:p>
        </w:tc>
        <w:tc>
          <w:tcPr>
            <w:tcW w:w="2693" w:type="dxa"/>
            <w:tcBorders>
              <w:left w:val="single" w:sz="4" w:space="0" w:color="auto"/>
              <w:bottom w:val="single" w:sz="4" w:space="0" w:color="auto"/>
              <w:right w:val="single" w:sz="4" w:space="0" w:color="auto"/>
            </w:tcBorders>
          </w:tcPr>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0,8-1</w:t>
            </w:r>
          </w:p>
          <w:p w:rsidR="004E6FDF" w:rsidRPr="00703DC0"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703DC0">
              <w:rPr>
                <w:rFonts w:ascii="Times New Roman" w:hAnsi="Times New Roman" w:cs="Times New Roman"/>
                <w:sz w:val="24"/>
                <w:szCs w:val="24"/>
              </w:rPr>
              <w:t>1-2</w:t>
            </w:r>
          </w:p>
        </w:tc>
      </w:tr>
    </w:tbl>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Кроме садов городского округа и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4E6FDF" w:rsidRPr="00703DC0"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60" w:name="Par4069"/>
      <w:bookmarkEnd w:id="160"/>
      <w:r w:rsidRPr="00703DC0">
        <w:rPr>
          <w:rFonts w:ascii="Times New Roman" w:hAnsi="Times New Roman" w:cs="Times New Roman"/>
          <w:sz w:val="24"/>
          <w:szCs w:val="24"/>
        </w:rPr>
        <w:t>3.5.4. Зоны планируемого размещения объектов местного значения инженерной инфраструктуры в проектах планировки территории</w:t>
      </w:r>
    </w:p>
    <w:p w:rsidR="004E6FDF" w:rsidRPr="00703DC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u w:val="single"/>
        </w:rPr>
      </w:pPr>
      <w:bookmarkStart w:id="161" w:name="Par4070"/>
      <w:bookmarkEnd w:id="161"/>
    </w:p>
    <w:p w:rsidR="004E6FDF" w:rsidRPr="00122D5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22D50">
        <w:rPr>
          <w:rFonts w:ascii="Times New Roman" w:hAnsi="Times New Roman" w:cs="Times New Roman"/>
          <w:b/>
          <w:sz w:val="24"/>
          <w:szCs w:val="24"/>
        </w:rPr>
        <w:t>Электроснабжение.</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При разработке проектов планировки территории в разделе электроснабжение в дополнение к объектам генерального плана отображаются распределительные пункты, трансформаторные подстанции и распределительные сети электроснабжения.</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Размещение данных объектов следует выполнять в соответствии с требованиями СП 31-110-2003.</w:t>
      </w:r>
    </w:p>
    <w:p w:rsidR="004E6FDF" w:rsidRPr="00703DC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u w:val="single"/>
        </w:rPr>
      </w:pPr>
      <w:bookmarkStart w:id="162" w:name="Par4073"/>
      <w:bookmarkEnd w:id="162"/>
    </w:p>
    <w:p w:rsidR="004E6FDF" w:rsidRPr="00122D5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22D50">
        <w:rPr>
          <w:rFonts w:ascii="Times New Roman" w:hAnsi="Times New Roman" w:cs="Times New Roman"/>
          <w:b/>
          <w:sz w:val="24"/>
          <w:szCs w:val="24"/>
        </w:rPr>
        <w:t>Теплоснабжение.</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При разработке проектов планировки территории в разделе теплоснабжение в дополнение к объектам генерального плана отображаются индивидуальные котельные, а также распределительные и квартальные тепловые сети.</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 xml:space="preserve">Размещение данных объектов следует выполнять в соответствии с требованиями СНиП 2.07.01-89*, </w:t>
      </w:r>
      <w:hyperlink r:id="rId103" w:history="1">
        <w:r w:rsidRPr="00703DC0">
          <w:rPr>
            <w:rFonts w:ascii="Times New Roman" w:hAnsi="Times New Roman" w:cs="Times New Roman"/>
            <w:color w:val="0000FF"/>
            <w:sz w:val="24"/>
            <w:szCs w:val="24"/>
          </w:rPr>
          <w:t>СанПиН 2.2.1/2.1.1.1200-03</w:t>
        </w:r>
      </w:hyperlink>
      <w:r w:rsidRPr="00703DC0">
        <w:rPr>
          <w:rFonts w:ascii="Times New Roman" w:hAnsi="Times New Roman" w:cs="Times New Roman"/>
          <w:sz w:val="24"/>
          <w:szCs w:val="24"/>
        </w:rPr>
        <w:t>, СНиП II-35-76*, СНиП 41-02 2003.</w:t>
      </w:r>
    </w:p>
    <w:p w:rsidR="004E6FDF" w:rsidRPr="00703DC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u w:val="single"/>
        </w:rPr>
      </w:pPr>
      <w:bookmarkStart w:id="163" w:name="Par4076"/>
      <w:bookmarkEnd w:id="163"/>
    </w:p>
    <w:p w:rsidR="004E6FDF" w:rsidRPr="00122D5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22D50">
        <w:rPr>
          <w:rFonts w:ascii="Times New Roman" w:hAnsi="Times New Roman" w:cs="Times New Roman"/>
          <w:b/>
          <w:sz w:val="24"/>
          <w:szCs w:val="24"/>
        </w:rPr>
        <w:t>Водоснабжение.</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При разработке проектов планировки территории в разделе водоснабжение в дополнение к объектам генерального плана отображаются резервуары чистой воды, пожарные резервуары, а также распределительные и квартальные сети водоснабжения.</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Размещение данных объектов следует выполнять в соответствии с требованиями СНиП 2.04.02-84*.</w:t>
      </w:r>
    </w:p>
    <w:p w:rsidR="004E6FDF"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u w:val="single"/>
        </w:rPr>
      </w:pPr>
      <w:bookmarkStart w:id="164" w:name="Par4079"/>
      <w:bookmarkEnd w:id="164"/>
    </w:p>
    <w:p w:rsidR="004E6FDF" w:rsidRPr="00122D5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22D50">
        <w:rPr>
          <w:rFonts w:ascii="Times New Roman" w:hAnsi="Times New Roman" w:cs="Times New Roman"/>
          <w:b/>
          <w:sz w:val="24"/>
          <w:szCs w:val="24"/>
        </w:rPr>
        <w:t>Водоотведение.</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При разработке проектов планировки территории в разделе водоотведение в дополнение к объектам генерального плана отображаются также распределительные и квартальные сети водоотведения.</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Размещение данных объектов следует выполнять в соответствии с требованиями СНиП 2.04.03-85*.</w:t>
      </w:r>
    </w:p>
    <w:p w:rsidR="004E6FDF" w:rsidRPr="00703DC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u w:val="single"/>
        </w:rPr>
      </w:pPr>
      <w:bookmarkStart w:id="165" w:name="Par4082"/>
      <w:bookmarkEnd w:id="165"/>
    </w:p>
    <w:p w:rsidR="004E6FDF" w:rsidRPr="00122D5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22D50">
        <w:rPr>
          <w:rFonts w:ascii="Times New Roman" w:hAnsi="Times New Roman" w:cs="Times New Roman"/>
          <w:b/>
          <w:sz w:val="24"/>
          <w:szCs w:val="24"/>
        </w:rPr>
        <w:t>Газоснабжение.</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В проектах планировки территории в дополнение к объектам генерального плана отображаются распределительные газопроводы среднего и низкого давления, а также ГРП микрорайонного значения.</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Размещение данных объектов следует выполнять в соответствии с требованиями раздела 4.4.5 "Параметры объектов инженерной инфраструктуры" (подраздел "Объекты газоснабжения").</w:t>
      </w:r>
    </w:p>
    <w:p w:rsidR="004E6FDF" w:rsidRPr="00703DC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sz w:val="24"/>
          <w:szCs w:val="24"/>
          <w:u w:val="single"/>
        </w:rPr>
      </w:pPr>
      <w:bookmarkStart w:id="166" w:name="Par4085"/>
      <w:bookmarkEnd w:id="166"/>
    </w:p>
    <w:p w:rsidR="004E6FDF" w:rsidRPr="00122D50" w:rsidRDefault="004E6FDF" w:rsidP="004E6FDF">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r w:rsidRPr="00122D50">
        <w:rPr>
          <w:rFonts w:ascii="Times New Roman" w:hAnsi="Times New Roman" w:cs="Times New Roman"/>
          <w:b/>
          <w:sz w:val="24"/>
          <w:szCs w:val="24"/>
        </w:rPr>
        <w:t>Связь и информатизация.</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В разделе связь и информатизация в проектах планировки территории в дополнение к объектам генерального плана отображаются таксофоны универсальных услуг связи и распределительные шкафы.</w:t>
      </w:r>
    </w:p>
    <w:p w:rsidR="004E6FDF" w:rsidRPr="00703DC0"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7" w:name="Par4087"/>
      <w:bookmarkEnd w:id="167"/>
    </w:p>
    <w:p w:rsidR="004E6FDF" w:rsidRPr="00122D50"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122D50">
        <w:rPr>
          <w:rFonts w:ascii="Times New Roman" w:hAnsi="Times New Roman" w:cs="Times New Roman"/>
          <w:b/>
          <w:sz w:val="24"/>
          <w:szCs w:val="24"/>
        </w:rPr>
        <w:t>3.6. Формирование земельных участков</w:t>
      </w:r>
    </w:p>
    <w:p w:rsidR="004E6FDF" w:rsidRPr="00703DC0"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68" w:name="Par4088"/>
      <w:bookmarkEnd w:id="168"/>
      <w:r w:rsidRPr="00703DC0">
        <w:rPr>
          <w:rFonts w:ascii="Times New Roman" w:hAnsi="Times New Roman" w:cs="Times New Roman"/>
          <w:sz w:val="24"/>
          <w:szCs w:val="24"/>
        </w:rPr>
        <w:t>3.6.1. 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1. 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2. 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3. Если фактическая площадь земельного участка в существующей застройке меньше нормативных размеров площади, бесплатно передаваемой в общую долевую собственность собственников в многоквартирном доме и увеличение размеров земельного участка за счет смежных земельных участков не представляется возможным, то границы земельного участка многоквартирного дома устанавливаются по фактически существующим границам.</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4. Сверхнормативная территория может быть передана собственникам помещений в многоквартирном доме в собственность (за плату), аренду только при условии, что она, в соответствии с утвержденной градостроительной документацией, не может быть использована в качестве самостоятельного объекта.</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69" w:name="Par4093"/>
      <w:bookmarkEnd w:id="169"/>
    </w:p>
    <w:p w:rsidR="004E6FDF" w:rsidRPr="00703DC0"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703DC0">
        <w:rPr>
          <w:rFonts w:ascii="Times New Roman" w:hAnsi="Times New Roman" w:cs="Times New Roman"/>
          <w:sz w:val="24"/>
          <w:szCs w:val="24"/>
        </w:rPr>
        <w:t>3.6.2. Принципы формирования земельных участков, планируемых для предоставления физическим и юридическим лицам для жилищного строительства</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3.6.2.1. Предельные размеры земельных участков для индивидуальной жилой застройки определяются нормативным правовым актом муниципального образования.</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3.6.2.2. 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инженерно-транспортных коммуникаций, если градостроительными требованиями не установлено иное.</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3.6.2.3. В границы земельного участка включаются все объекты, входящие в состав недвижимого имущества.</w:t>
      </w:r>
    </w:p>
    <w:p w:rsidR="004E6FDF" w:rsidRPr="00703DC0"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3DC0">
        <w:rPr>
          <w:rFonts w:ascii="Times New Roman" w:hAnsi="Times New Roman" w:cs="Times New Roman"/>
          <w:sz w:val="24"/>
          <w:szCs w:val="24"/>
        </w:rPr>
        <w:t>3.6.2.4. 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 с учетом градостроительных нормативов.</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3.6.2.5. Границы земельных участков, в пределах которых расположены объекты недвижимости,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в составе проектов межевания.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3.6.2.6. Земельные участки общего пользования, занятые площадями, проездами, автомобильными дорогами, набережными, скверами, бульварами, водными объектами, пляжами не подлежат приватизации. Не предоставляются в частную собственность земельные участки, зарезервированные для государственных или муниципальных нужд.</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3.6.2.7. 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 между зданиями.</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highlight w:val="yellow"/>
        </w:rPr>
      </w:pPr>
      <w:bookmarkStart w:id="170" w:name="Par4101"/>
      <w:bookmarkEnd w:id="170"/>
    </w:p>
    <w:p w:rsidR="004E6FDF" w:rsidRPr="006F2A7C"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6F2A7C">
        <w:rPr>
          <w:rFonts w:ascii="Times New Roman" w:hAnsi="Times New Roman" w:cs="Times New Roman"/>
          <w:b/>
          <w:sz w:val="24"/>
          <w:szCs w:val="24"/>
        </w:rPr>
        <w:t>3.6.3. Принципы формирования земельных участков на территориях общего пользования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3.6.3.1. Границы земельных участков общего пользования выделяются с учетом красных линий.</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3.6.3.2. Территория улицы (проезда), имеющая одинаковое название (номер), выделяется в отдельный земельный участок.</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3.6.3.3. Территория, занимаемая площадью, формируется подходящими улицами и выделяется в отдельный замкнутый контур - земельный участок.</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3.6.3.4. 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3.6.3.5. Если улица, подходящая к площади, имеет продолжение, но другое название, то ее территория присоединяется к участку площади.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3.6.3.6.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3.6.3.7. Земельный участок пересечения двух улиц присоединяется к улице высшей категории, а при одинаковом значении - к улице (проезду) большей протяженности.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3.6.3.8. 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3.6.3.9. При пересечении улицы с железнодорожными путями в одном уровне территория пересечения присоединяется к участку улицы.</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highlight w:val="yellow"/>
        </w:rPr>
      </w:pPr>
      <w:bookmarkStart w:id="171" w:name="Par4111"/>
      <w:bookmarkEnd w:id="171"/>
    </w:p>
    <w:p w:rsidR="004E6FDF" w:rsidRPr="006F2A7C"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6F2A7C">
        <w:rPr>
          <w:rFonts w:ascii="Times New Roman" w:hAnsi="Times New Roman" w:cs="Times New Roman"/>
          <w:b/>
          <w:sz w:val="24"/>
          <w:szCs w:val="24"/>
        </w:rPr>
        <w:t>3.6.4. Принципы формирования земельных участков на территориях сложившейся смешанной застройки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3.6.4.1. Размеры земельных участков на территориях сложившейся застройки устанавливаются с учетом фактического землепользования и в соответствии с региональными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3.6.4.2. 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3.6.4.3. Размеры земельных участков общественных зданий, учреждений, предприятий определяется с учетом обеспеченности парковочными местами и подъездами к объектам.</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highlight w:val="yellow"/>
        </w:rPr>
      </w:pPr>
      <w:bookmarkStart w:id="172" w:name="Par4115"/>
      <w:bookmarkEnd w:id="172"/>
    </w:p>
    <w:p w:rsidR="004E6FDF" w:rsidRPr="006F2A7C"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6F2A7C">
        <w:rPr>
          <w:rFonts w:ascii="Times New Roman" w:hAnsi="Times New Roman" w:cs="Times New Roman"/>
          <w:b/>
          <w:sz w:val="24"/>
          <w:szCs w:val="24"/>
        </w:rPr>
        <w:t>3.6.5. Параметры формируемых земельных участков, планируемых для предоставления физическим и юридическим лицам для строительства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3.6.5.1. 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населенных пунктов Омсукчанского городского округа.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3.6.5.2. Границы и размеры земельного участка определяются с учетом фактически используемой территории в соответствии с требованиями земельного и градостроительного законодательства, с учетом красных линий, границ смежных земельных участков (при их наличии), естественных границ земельного участка.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3" w:name="Par4118"/>
      <w:bookmarkEnd w:id="173"/>
      <w:r w:rsidRPr="006F2A7C">
        <w:rPr>
          <w:rFonts w:ascii="Times New Roman" w:hAnsi="Times New Roman" w:cs="Times New Roman"/>
          <w:sz w:val="24"/>
          <w:szCs w:val="24"/>
        </w:rPr>
        <w:t>3.6.5.3.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дачного строительства, устанавливаются законами субъектов Российской Федерации, для индивидуального жилищного строительства - нормативными правовыми актами органов местного самоуправления.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xml:space="preserve">3.6.5.4. Максимальные размеры земельных участков, предоставляемых гражданам в собственность бесплатно для целей, предусмотренных правилами </w:t>
      </w:r>
      <w:hyperlink w:anchor="Par4118" w:history="1">
        <w:r w:rsidRPr="006F2A7C">
          <w:rPr>
            <w:rFonts w:ascii="Times New Roman" w:hAnsi="Times New Roman" w:cs="Times New Roman"/>
            <w:color w:val="0000FF"/>
            <w:sz w:val="24"/>
            <w:szCs w:val="24"/>
          </w:rPr>
          <w:t>пункта 3</w:t>
        </w:r>
      </w:hyperlink>
      <w:r w:rsidRPr="006F2A7C">
        <w:rPr>
          <w:rFonts w:ascii="Times New Roman" w:hAnsi="Times New Roman" w:cs="Times New Roman"/>
          <w:sz w:val="24"/>
          <w:szCs w:val="24"/>
        </w:rPr>
        <w:t>, устанавливаются: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федеральными законами - из земель, находящихся в федеральной собственности;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законами субъектов Российской Федерации - из земель, находящихся в собственности субъектов Российской Федерации.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xml:space="preserve">3.6.5.5. Для целей, не указанных в </w:t>
      </w:r>
      <w:hyperlink w:anchor="Par4118" w:history="1">
        <w:r w:rsidRPr="006F2A7C">
          <w:rPr>
            <w:rFonts w:ascii="Times New Roman" w:hAnsi="Times New Roman" w:cs="Times New Roman"/>
            <w:color w:val="0000FF"/>
            <w:sz w:val="24"/>
            <w:szCs w:val="24"/>
          </w:rPr>
          <w:t>пункте 3</w:t>
        </w:r>
      </w:hyperlink>
      <w:r w:rsidRPr="006F2A7C">
        <w:rPr>
          <w:rFonts w:ascii="Times New Roman" w:hAnsi="Times New Roman" w:cs="Times New Roman"/>
          <w:sz w:val="24"/>
          <w:szCs w:val="24"/>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highlight w:val="yellow"/>
        </w:rPr>
      </w:pPr>
      <w:bookmarkStart w:id="174" w:name="Par4123"/>
      <w:bookmarkEnd w:id="174"/>
    </w:p>
    <w:p w:rsidR="004E6FDF" w:rsidRPr="006F2A7C"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6F2A7C">
        <w:rPr>
          <w:rFonts w:ascii="Times New Roman" w:hAnsi="Times New Roman" w:cs="Times New Roman"/>
          <w:b/>
          <w:sz w:val="24"/>
          <w:szCs w:val="24"/>
        </w:rPr>
        <w:t>3.6.6. Параметры земельных участков, предназначенных для размещения объектов местного значения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Магаданской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highlight w:val="yellow"/>
        </w:rPr>
      </w:pPr>
      <w:bookmarkStart w:id="175" w:name="Par4125"/>
      <w:bookmarkEnd w:id="175"/>
    </w:p>
    <w:p w:rsidR="004E6FDF" w:rsidRPr="006F2A7C"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6F2A7C">
        <w:rPr>
          <w:rFonts w:ascii="Times New Roman" w:hAnsi="Times New Roman" w:cs="Times New Roman"/>
          <w:b/>
          <w:sz w:val="24"/>
          <w:szCs w:val="24"/>
        </w:rPr>
        <w:t>3.6.7. Параметры земельных участков, планируемых для предоставления физическим и юридическим лицам для целей не связанных со строительством</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3.6.7.1.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устанавливаются законами Магаданской области, для ведения личного подсобного хозяйства - нормативными правовыми актами органов местного самоуправления.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3.6.7.2. Максимальные размеры земельных участков, предоставляемых гражданам в собственность бесплатно для выше указанных целей, устанавливаются: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федеральными законами - из земель, находящихся в федеральной собственности;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законами Магаданской области - из земель, находящихся в собственности Магаданской области;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нормативными правовыми актами органов местного самоуправления - из земель, находящихся в собственности муниципальных образований.</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3.6.7.3. Для целей, не указанных в пункте 5.6.7.1,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3.6.7.4. Предельные (минимальные и максимальные) размеры земельных участков, предоставляемых за плату в собственность гражданам из земель, находящихся в государственной или муниципальной собственности, устанавливаются: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1) для ведения крестьянского (фермерского) хозяйства - 0,50-50,00 гектаров с учетом специализации, численности работников крестьянского (фермерского) хозяйства, качества земли и других факторов;</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2) для садоводства, дачного строительства в границах городских поселений - 0,06-0,25 гектара, за пределами поселений и в сельских населенных пунктах - 0,06-0,40 гектара;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 для огородничества в границах городских поселений - 0,01-0,20 гектара, за пределами поселений и в сельских населенных пунктах - 0,01-0,40 гектара;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4) для животноводства в границах городских поселений - 0,01-0,03 гектара, за пределами поселений и в сельских населенных пунктах - 0,50-4,00 гектара;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5) для личного подсобного хозяйства и индивидуального жилищного строительства - в соответствии с нормативными правовыми актами органов местного самоуправления.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3.6.7.5. Максимальные размеры земельных участков, бесплатно предоставляемых в собственность гражданам из земель, находящихся в государственной или муниципальной собственности, устанавливаются: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1) для ведения крестьянского (фермерского) хозяйства - 10,00 гектаров в расчете на одно крестьянское (фермерское) хозяйство;</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2) для ведения садоводства и огородничества, индивидуального жилищного и дачного строительства в границах городских поселений - 0,06 гектара, за пределами поселений и в сельских населенных пунктах - 0,15 гектара;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 для ведения садоводства, огородничества, индивидуального жилищного и дачного строительства на землях, требующих рекультивации, в границах городских поселений и за пределами поселений - 0,30 гектара;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4) для животноводства в границах городских поселений - 0,01 гектара, за пределами поселений и в сельских населенных пунктах - 0,03 гектара;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5) для ведения личного подсобного хозяйства в границах городских поселений - 0,12 гектара, за пределами поселений и в сельских населенных пунктах - 0,15 гектара, на землях, требующих рекультивации, в границах городских поселений и за пределами поселений - 0,30 гектара.</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3.6.7.6. На льготных условиях максимальные размеры земельных участков, предоставляемых отдельным категориям граждан в собственность бесплатно из находящихся в областной государственной собственности земель, устанавливаются в следующих размерах:</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xml:space="preserve">- участникам Великой Отечественной войны, а также гражданам, на которых распространены социальные гарантии и льготы, установленные Федеральным </w:t>
      </w:r>
      <w:hyperlink r:id="rId104" w:history="1">
        <w:r w:rsidRPr="006F2A7C">
          <w:rPr>
            <w:rFonts w:ascii="Times New Roman" w:hAnsi="Times New Roman" w:cs="Times New Roman"/>
            <w:color w:val="0000FF"/>
            <w:sz w:val="24"/>
            <w:szCs w:val="24"/>
          </w:rPr>
          <w:t>законом</w:t>
        </w:r>
      </w:hyperlink>
      <w:r w:rsidRPr="006F2A7C">
        <w:rPr>
          <w:rFonts w:ascii="Times New Roman" w:hAnsi="Times New Roman" w:cs="Times New Roman"/>
          <w:sz w:val="24"/>
          <w:szCs w:val="24"/>
        </w:rPr>
        <w:t xml:space="preserve"> "О ветеранах", для ведения садоводства, огородничества, индивидуального жилищного и дачного строительства в границах городских поселений - 0,10 гектара, за пределами городских поселений и в сельских населенных пунктах - 0,25 гектара.</w:t>
      </w:r>
    </w:p>
    <w:p w:rsidR="004E6FDF" w:rsidRPr="006F2A7C"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76" w:name="Par4146"/>
      <w:bookmarkEnd w:id="176"/>
      <w:r w:rsidRPr="006F2A7C">
        <w:rPr>
          <w:rFonts w:ascii="Times New Roman" w:hAnsi="Times New Roman" w:cs="Times New Roman"/>
          <w:sz w:val="24"/>
          <w:szCs w:val="24"/>
        </w:rPr>
        <w:t>3.6.8. Параметры земельных участков под временными объектами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3.6.8.1. 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1) для размещения временных сооружений объектов мелкорозничной торговли: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павильоны - 13 кв. м;</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киоски - 4 кв. м;</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2) для размещения рекламных объектов площадь земельного участка определяется в соответствии с площадью информационного поля (одной стороны).</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3.6.8.2. Процент застройки земельных участков под временными объектами устанавливается:</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1) для размещения временных сооружений объектов мелкорозничной торговли:</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павильоны - 50-60%,</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 киоски - 85-95 %;</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2) для размещения объектов попутного бытового обслуживания и питания (обувные мастерские, летние кафе и др.) - 85-95 %;</w:t>
      </w:r>
    </w:p>
    <w:p w:rsidR="004E6FDF" w:rsidRPr="006F2A7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2A7C">
        <w:rPr>
          <w:rFonts w:ascii="Times New Roman" w:hAnsi="Times New Roman" w:cs="Times New Roman"/>
          <w:sz w:val="24"/>
          <w:szCs w:val="24"/>
        </w:rPr>
        <w:t>3) для размещения рекламных объектов - до 30%.</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DD2F2C" w:rsidRDefault="004E6FDF" w:rsidP="004E6FD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77" w:name="Par4159"/>
      <w:bookmarkEnd w:id="177"/>
      <w:r w:rsidRPr="00DD2F2C">
        <w:rPr>
          <w:rFonts w:ascii="Times New Roman" w:hAnsi="Times New Roman" w:cs="Times New Roman"/>
          <w:b/>
          <w:sz w:val="24"/>
          <w:szCs w:val="24"/>
        </w:rPr>
        <w:t>4. Местные нормативы градостроительного проектирования, применяемые при подготовке правил землепользования и застройки населенных пунктов Омсукчанского городского округа</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 xml:space="preserve">Общие требования к составу и содержанию документов градостроительного зонирования содержатся в региональных </w:t>
      </w:r>
      <w:hyperlink r:id="rId105" w:history="1">
        <w:r w:rsidRPr="00DD2F2C">
          <w:rPr>
            <w:rFonts w:ascii="Times New Roman" w:hAnsi="Times New Roman" w:cs="Times New Roman"/>
            <w:color w:val="0000FF"/>
            <w:sz w:val="24"/>
            <w:szCs w:val="24"/>
          </w:rPr>
          <w:t>нормативах</w:t>
        </w:r>
      </w:hyperlink>
      <w:r w:rsidRPr="00DD2F2C">
        <w:rPr>
          <w:rFonts w:ascii="Times New Roman" w:hAnsi="Times New Roman" w:cs="Times New Roman"/>
          <w:sz w:val="24"/>
          <w:szCs w:val="24"/>
        </w:rPr>
        <w:t xml:space="preserve"> градостроительного проектирования Магаданской области, утвержденных Постановлением администрации Магаданской области от 03.06.2010 № 307-па.</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Карта градостроительного зонирования может включать в себя следующие виды территориальных зон:</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1) территориальные зоны жилого назначения: многоэтажной жилой застройки, среднеэтажной жилой застройки, малоэтажной жилой застройки, индивидуальной жилой застройки.</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2) территориальные зоны общественно-делового назначения: общественно-деловая зона историко-культурного центра города, размещения объектов социального и коммунально-бытового назначения, общественно-деловая зона специализированных центров обслуживания, учебно-образовательная, спортивного назначения, здравоохранения, административно-деловая, торгового назначения и общественного питания; культурно-досуговая, культового назначения, научно-исследовательская, общественно-деловая, социального обеспечения, коммунально-бытового обслуживания.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3) территориальные зоны производственного назначения: размещения производственных объектов IV-V классов опасности, размещения производственных объектов II-III классов опасности, размещения производственных объектов I класса опасности; коммунально-складская; производственная; производственная и коммунально-складская.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4) территориальная зона инженерной инфраструктуры.</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5) территориальная зона транспортной инфраструктуры.</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6) территориальные зоны рекреационного назначения: учреждений и объектов рекреационного назначения, озелененных территорий общего пользования, городских лесов, объектов отдыха, туризма и санаторно-курортного лечения.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7) территориальные зоны специального назначения: складирования и захоронения отходов, ритуального назначения.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8) территориальные зоны сельскохозяйственного использования: сельскохозяйственных угодий, объектов сельскохозяйственного назначения, садоводческих, огороднических и дачных некоммерческих объединений граждан, сельскохозяйственного использования.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9) территориальная зона добычи полезных ископаемых.</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10) территориальная зона акваторий.</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11) территориальные зоны природного ландшафта: открытого пространства, защитного озеленения, территорий, покрытых лесом и кустарником, нарушенного природного ландшафта, заболоченных территорий, природного ландшафта.</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12) территориальная зона коммуникационных коридоров.</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13) территориальная зона улично-дорожной сети.</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14) территориальная зона режимных территорий;</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15) территориальная зона обороны и безопасности.</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Помимо указанных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DD2F2C" w:rsidRDefault="004E6FDF" w:rsidP="004E6FDF">
      <w:pPr>
        <w:widowControl w:val="0"/>
        <w:autoSpaceDE w:val="0"/>
        <w:autoSpaceDN w:val="0"/>
        <w:adjustRightInd w:val="0"/>
        <w:spacing w:after="0" w:line="240" w:lineRule="auto"/>
        <w:outlineLvl w:val="1"/>
        <w:rPr>
          <w:rFonts w:ascii="Times New Roman" w:hAnsi="Times New Roman" w:cs="Times New Roman"/>
          <w:b/>
          <w:sz w:val="24"/>
          <w:szCs w:val="24"/>
        </w:rPr>
      </w:pPr>
      <w:bookmarkStart w:id="178" w:name="Par4182"/>
      <w:bookmarkEnd w:id="178"/>
      <w:r w:rsidRPr="00DD2F2C">
        <w:rPr>
          <w:rFonts w:ascii="Times New Roman" w:hAnsi="Times New Roman" w:cs="Times New Roman"/>
          <w:b/>
          <w:sz w:val="24"/>
          <w:szCs w:val="24"/>
        </w:rPr>
        <w:t>5. Местные нормативы градостроительного проектирования,</w:t>
      </w:r>
      <w:r>
        <w:rPr>
          <w:rFonts w:ascii="Times New Roman" w:hAnsi="Times New Roman" w:cs="Times New Roman"/>
          <w:b/>
          <w:sz w:val="24"/>
          <w:szCs w:val="24"/>
        </w:rPr>
        <w:t xml:space="preserve"> </w:t>
      </w:r>
      <w:r w:rsidRPr="00DD2F2C">
        <w:rPr>
          <w:rFonts w:ascii="Times New Roman" w:hAnsi="Times New Roman" w:cs="Times New Roman"/>
          <w:b/>
          <w:sz w:val="24"/>
          <w:szCs w:val="24"/>
        </w:rPr>
        <w:t>применяемые в отношении территорий общего пользования</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179" w:name="Par4185"/>
      <w:bookmarkEnd w:id="179"/>
    </w:p>
    <w:p w:rsidR="004E6FDF" w:rsidRPr="002664FA"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2664FA">
        <w:rPr>
          <w:rFonts w:ascii="Times New Roman" w:hAnsi="Times New Roman" w:cs="Times New Roman"/>
          <w:b/>
          <w:sz w:val="24"/>
          <w:szCs w:val="24"/>
        </w:rPr>
        <w:t>5.1. Понятие и состав территорий общего пользования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 xml:space="preserve">В соответствии с </w:t>
      </w:r>
      <w:hyperlink r:id="rId106" w:history="1">
        <w:r w:rsidRPr="00DD2F2C">
          <w:rPr>
            <w:rFonts w:ascii="Times New Roman" w:hAnsi="Times New Roman" w:cs="Times New Roman"/>
            <w:color w:val="0000FF"/>
            <w:sz w:val="24"/>
            <w:szCs w:val="24"/>
          </w:rPr>
          <w:t>п. 12 ст. 1</w:t>
        </w:r>
      </w:hyperlink>
      <w:r w:rsidRPr="00DD2F2C">
        <w:rPr>
          <w:rFonts w:ascii="Times New Roman" w:hAnsi="Times New Roman" w:cs="Times New Roman"/>
          <w:sz w:val="24"/>
          <w:szCs w:val="24"/>
        </w:rPr>
        <w:t xml:space="preserve"> ГрК РФ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скверы, бульвары).</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Размещение объектов капитального строительства в пределах той или иной территории зависит от закрепляемых в правилах землепользования и застройки территориальных зон, а также градостроительных регламентов. Под градостроительными регламентами понимаются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 xml:space="preserve">На основании </w:t>
      </w:r>
      <w:hyperlink r:id="rId107" w:history="1">
        <w:r w:rsidRPr="00DD2F2C">
          <w:rPr>
            <w:rFonts w:ascii="Times New Roman" w:hAnsi="Times New Roman" w:cs="Times New Roman"/>
            <w:color w:val="0000FF"/>
            <w:sz w:val="24"/>
            <w:szCs w:val="24"/>
          </w:rPr>
          <w:t>п. 2 ч. 4 ст. 36</w:t>
        </w:r>
      </w:hyperlink>
      <w:r w:rsidRPr="00DD2F2C">
        <w:rPr>
          <w:rFonts w:ascii="Times New Roman" w:hAnsi="Times New Roman" w:cs="Times New Roman"/>
          <w:sz w:val="24"/>
          <w:szCs w:val="24"/>
        </w:rPr>
        <w:t xml:space="preserve"> ГК РФ действие градостроительного регламента не распространяется, в том числе,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в соответствии с </w:t>
      </w:r>
      <w:hyperlink r:id="rId108" w:history="1">
        <w:r w:rsidRPr="00DD2F2C">
          <w:rPr>
            <w:rFonts w:ascii="Times New Roman" w:hAnsi="Times New Roman" w:cs="Times New Roman"/>
            <w:color w:val="0000FF"/>
            <w:sz w:val="24"/>
            <w:szCs w:val="24"/>
          </w:rPr>
          <w:t>ч. 7 ст. 36</w:t>
        </w:r>
      </w:hyperlink>
      <w:r w:rsidRPr="00DD2F2C">
        <w:rPr>
          <w:rFonts w:ascii="Times New Roman" w:hAnsi="Times New Roman" w:cs="Times New Roman"/>
          <w:sz w:val="24"/>
          <w:szCs w:val="24"/>
        </w:rPr>
        <w:t xml:space="preserve"> ГК РФ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Иными словами, использование территории общего пользования (размещение в пределах этих территорий объектов капитального строительства) регламентируется специальным нормативным правовым актом, который принимается уполномоченным органом государственной власти, органом местного самоуправления.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Территории общего пользования ограничиваются красными линиями, под которыми понимаются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 xml:space="preserve">На основании </w:t>
      </w:r>
      <w:hyperlink r:id="rId109" w:history="1">
        <w:r w:rsidRPr="00DD2F2C">
          <w:rPr>
            <w:rFonts w:ascii="Times New Roman" w:hAnsi="Times New Roman" w:cs="Times New Roman"/>
            <w:color w:val="0000FF"/>
            <w:sz w:val="24"/>
            <w:szCs w:val="24"/>
          </w:rPr>
          <w:t>ст. 42</w:t>
        </w:r>
      </w:hyperlink>
      <w:r w:rsidRPr="00DD2F2C">
        <w:rPr>
          <w:rFonts w:ascii="Times New Roman" w:hAnsi="Times New Roman" w:cs="Times New Roman"/>
          <w:sz w:val="24"/>
          <w:szCs w:val="24"/>
        </w:rPr>
        <w:t xml:space="preserve"> ГрК РФ красные лини отображаются на чертеже или чертежах основной части проекта планировки, подлежащей утверждению.</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180" w:name="Par4191"/>
      <w:bookmarkEnd w:id="180"/>
    </w:p>
    <w:p w:rsidR="004E6FDF" w:rsidRPr="002664FA"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2664FA">
        <w:rPr>
          <w:rFonts w:ascii="Times New Roman" w:hAnsi="Times New Roman" w:cs="Times New Roman"/>
          <w:b/>
          <w:sz w:val="24"/>
          <w:szCs w:val="24"/>
        </w:rPr>
        <w:t>5.2. Параметры территорий общего пользования, предназначенные для размещения транспортной и инженерной инфраструктур</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Территории общего пользования, устанавливаемые в составе проектов планировки, а также правил землепользования и застройки территории предназначены под размещение следующих объектов транспортной инфраструктуры:</w:t>
      </w:r>
    </w:p>
    <w:p w:rsidR="004E6FDF" w:rsidRPr="00DD2F2C" w:rsidRDefault="004E6FDF" w:rsidP="004E6FDF">
      <w:pPr>
        <w:widowControl w:val="0"/>
        <w:autoSpaceDE w:val="0"/>
        <w:autoSpaceDN w:val="0"/>
        <w:adjustRightInd w:val="0"/>
        <w:spacing w:after="0" w:line="240" w:lineRule="auto"/>
        <w:ind w:left="338" w:hanging="169"/>
        <w:jc w:val="both"/>
        <w:rPr>
          <w:rFonts w:ascii="Times New Roman" w:hAnsi="Times New Roman" w:cs="Times New Roman"/>
          <w:sz w:val="24"/>
          <w:szCs w:val="24"/>
        </w:rPr>
      </w:pPr>
      <w:r w:rsidRPr="00DD2F2C">
        <w:rPr>
          <w:rFonts w:ascii="Times New Roman" w:hAnsi="Times New Roman" w:cs="Times New Roman"/>
          <w:sz w:val="24"/>
          <w:szCs w:val="24"/>
        </w:rPr>
        <w:t>- улично-дорожная сеть (включая магистральные дороги скоростного и регулируемого движения, магистральные улицы общегородского значения непрерывного и регулируемого значения, магистральные улицы районного значения транспортно-пешеходные и пешеходно-транспортные, улицы и дороги местного значения (включая улицы в жилой застройке, улицы и дороги в научно-производственных, промышленных и коммунально-складских зонах (районах), пешеходные улицы и дороги, парковые дороги), проезды);</w:t>
      </w:r>
    </w:p>
    <w:p w:rsidR="004E6FDF" w:rsidRPr="00DD2F2C" w:rsidRDefault="004E6FDF" w:rsidP="004E6FDF">
      <w:pPr>
        <w:widowControl w:val="0"/>
        <w:autoSpaceDE w:val="0"/>
        <w:autoSpaceDN w:val="0"/>
        <w:adjustRightInd w:val="0"/>
        <w:spacing w:after="0" w:line="240" w:lineRule="auto"/>
        <w:ind w:left="338" w:hanging="169"/>
        <w:jc w:val="both"/>
        <w:rPr>
          <w:rFonts w:ascii="Times New Roman" w:hAnsi="Times New Roman" w:cs="Times New Roman"/>
          <w:sz w:val="24"/>
          <w:szCs w:val="24"/>
        </w:rPr>
      </w:pPr>
      <w:r w:rsidRPr="00DD2F2C">
        <w:rPr>
          <w:rFonts w:ascii="Times New Roman" w:hAnsi="Times New Roman" w:cs="Times New Roman"/>
          <w:sz w:val="24"/>
          <w:szCs w:val="24"/>
        </w:rPr>
        <w:t>- остановки всех видов общественного транспорта с временными торговыми павильонами;</w:t>
      </w:r>
    </w:p>
    <w:p w:rsidR="004E6FDF" w:rsidRPr="00DD2F2C" w:rsidRDefault="004E6FDF" w:rsidP="004E6FDF">
      <w:pPr>
        <w:widowControl w:val="0"/>
        <w:autoSpaceDE w:val="0"/>
        <w:autoSpaceDN w:val="0"/>
        <w:adjustRightInd w:val="0"/>
        <w:spacing w:after="0" w:line="240" w:lineRule="auto"/>
        <w:ind w:left="338" w:hanging="169"/>
        <w:jc w:val="both"/>
        <w:rPr>
          <w:rFonts w:ascii="Times New Roman" w:hAnsi="Times New Roman" w:cs="Times New Roman"/>
          <w:sz w:val="24"/>
          <w:szCs w:val="24"/>
        </w:rPr>
      </w:pPr>
      <w:r w:rsidRPr="00DD2F2C">
        <w:rPr>
          <w:rFonts w:ascii="Times New Roman" w:hAnsi="Times New Roman" w:cs="Times New Roman"/>
          <w:sz w:val="24"/>
          <w:szCs w:val="24"/>
        </w:rPr>
        <w:t>- наземные открытые стоянки для личного транспорта;</w:t>
      </w:r>
    </w:p>
    <w:p w:rsidR="004E6FDF" w:rsidRPr="00DD2F2C" w:rsidRDefault="004E6FDF" w:rsidP="004E6FDF">
      <w:pPr>
        <w:widowControl w:val="0"/>
        <w:autoSpaceDE w:val="0"/>
        <w:autoSpaceDN w:val="0"/>
        <w:adjustRightInd w:val="0"/>
        <w:spacing w:after="0" w:line="240" w:lineRule="auto"/>
        <w:ind w:left="338" w:hanging="169"/>
        <w:jc w:val="both"/>
        <w:rPr>
          <w:rFonts w:ascii="Times New Roman" w:hAnsi="Times New Roman" w:cs="Times New Roman"/>
          <w:sz w:val="24"/>
          <w:szCs w:val="24"/>
        </w:rPr>
      </w:pPr>
      <w:r w:rsidRPr="00DD2F2C">
        <w:rPr>
          <w:rFonts w:ascii="Times New Roman" w:hAnsi="Times New Roman" w:cs="Times New Roman"/>
          <w:sz w:val="24"/>
          <w:szCs w:val="24"/>
        </w:rPr>
        <w:t>- пешеходные переходы в разных уровнях с проезжей частью (подземные и надземные);</w:t>
      </w:r>
    </w:p>
    <w:p w:rsidR="004E6FDF" w:rsidRPr="00DD2F2C" w:rsidRDefault="004E6FDF" w:rsidP="004E6FDF">
      <w:pPr>
        <w:widowControl w:val="0"/>
        <w:autoSpaceDE w:val="0"/>
        <w:autoSpaceDN w:val="0"/>
        <w:adjustRightInd w:val="0"/>
        <w:spacing w:after="0" w:line="240" w:lineRule="auto"/>
        <w:ind w:left="338" w:hanging="169"/>
        <w:jc w:val="both"/>
        <w:rPr>
          <w:rFonts w:ascii="Times New Roman" w:hAnsi="Times New Roman" w:cs="Times New Roman"/>
          <w:sz w:val="24"/>
          <w:szCs w:val="24"/>
        </w:rPr>
      </w:pPr>
      <w:r w:rsidRPr="00DD2F2C">
        <w:rPr>
          <w:rFonts w:ascii="Times New Roman" w:hAnsi="Times New Roman" w:cs="Times New Roman"/>
          <w:sz w:val="24"/>
          <w:szCs w:val="24"/>
        </w:rPr>
        <w:t>- светофорные объекты на перекрестках магистральных улиц;</w:t>
      </w:r>
    </w:p>
    <w:p w:rsidR="004E6FDF" w:rsidRPr="00DD2F2C" w:rsidRDefault="004E6FDF" w:rsidP="004E6FDF">
      <w:pPr>
        <w:widowControl w:val="0"/>
        <w:autoSpaceDE w:val="0"/>
        <w:autoSpaceDN w:val="0"/>
        <w:adjustRightInd w:val="0"/>
        <w:spacing w:after="0" w:line="240" w:lineRule="auto"/>
        <w:ind w:left="338" w:hanging="169"/>
        <w:jc w:val="both"/>
        <w:rPr>
          <w:rFonts w:ascii="Times New Roman" w:hAnsi="Times New Roman" w:cs="Times New Roman"/>
          <w:sz w:val="24"/>
          <w:szCs w:val="24"/>
        </w:rPr>
      </w:pPr>
      <w:r w:rsidRPr="00DD2F2C">
        <w:rPr>
          <w:rFonts w:ascii="Times New Roman" w:hAnsi="Times New Roman" w:cs="Times New Roman"/>
          <w:sz w:val="24"/>
          <w:szCs w:val="24"/>
        </w:rPr>
        <w:t>- тротуарные дорожки, велосипедные дорожки;</w:t>
      </w:r>
    </w:p>
    <w:p w:rsidR="004E6FDF" w:rsidRPr="00DD2F2C" w:rsidRDefault="004E6FDF" w:rsidP="004E6FDF">
      <w:pPr>
        <w:widowControl w:val="0"/>
        <w:autoSpaceDE w:val="0"/>
        <w:autoSpaceDN w:val="0"/>
        <w:adjustRightInd w:val="0"/>
        <w:spacing w:after="0" w:line="240" w:lineRule="auto"/>
        <w:ind w:left="338" w:hanging="169"/>
        <w:jc w:val="both"/>
        <w:rPr>
          <w:rFonts w:ascii="Times New Roman" w:hAnsi="Times New Roman" w:cs="Times New Roman"/>
          <w:sz w:val="24"/>
          <w:szCs w:val="24"/>
        </w:rPr>
      </w:pPr>
      <w:r w:rsidRPr="00DD2F2C">
        <w:rPr>
          <w:rFonts w:ascii="Times New Roman" w:hAnsi="Times New Roman" w:cs="Times New Roman"/>
          <w:sz w:val="24"/>
          <w:szCs w:val="24"/>
        </w:rPr>
        <w:t>- развязки на пересечениях транспортных коммуникаций;</w:t>
      </w:r>
    </w:p>
    <w:p w:rsidR="004E6FDF" w:rsidRPr="00DD2F2C" w:rsidRDefault="004E6FDF" w:rsidP="004E6FDF">
      <w:pPr>
        <w:widowControl w:val="0"/>
        <w:autoSpaceDE w:val="0"/>
        <w:autoSpaceDN w:val="0"/>
        <w:adjustRightInd w:val="0"/>
        <w:spacing w:after="0" w:line="240" w:lineRule="auto"/>
        <w:ind w:left="338" w:hanging="169"/>
        <w:jc w:val="both"/>
        <w:rPr>
          <w:rFonts w:ascii="Times New Roman" w:hAnsi="Times New Roman" w:cs="Times New Roman"/>
          <w:sz w:val="24"/>
          <w:szCs w:val="24"/>
        </w:rPr>
      </w:pPr>
      <w:r w:rsidRPr="00DD2F2C">
        <w:rPr>
          <w:rFonts w:ascii="Times New Roman" w:hAnsi="Times New Roman" w:cs="Times New Roman"/>
          <w:sz w:val="24"/>
          <w:szCs w:val="24"/>
        </w:rPr>
        <w:t>- сети ливневой канализации, а также очистные сооружения поверхностного стока.</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 xml:space="preserve">Основным показателем территории общего пользования, предназначенной под размещение объектов транспортной инфраструктуры, является доля площади территории общего пользования в общей площади территории </w:t>
      </w:r>
      <w:r>
        <w:rPr>
          <w:rFonts w:ascii="Times New Roman" w:hAnsi="Times New Roman" w:cs="Times New Roman"/>
          <w:sz w:val="24"/>
          <w:szCs w:val="24"/>
        </w:rPr>
        <w:t xml:space="preserve">Омсукчанского </w:t>
      </w:r>
      <w:r w:rsidRPr="00DD2F2C">
        <w:rPr>
          <w:rFonts w:ascii="Times New Roman" w:hAnsi="Times New Roman" w:cs="Times New Roman"/>
          <w:sz w:val="24"/>
          <w:szCs w:val="24"/>
        </w:rPr>
        <w:t>городского округа.</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181" w:name="Par4202"/>
      <w:bookmarkEnd w:id="181"/>
    </w:p>
    <w:p w:rsidR="004E6FDF" w:rsidRPr="002664FA"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2664FA">
        <w:rPr>
          <w:rFonts w:ascii="Times New Roman" w:hAnsi="Times New Roman" w:cs="Times New Roman"/>
          <w:b/>
          <w:sz w:val="24"/>
          <w:szCs w:val="24"/>
        </w:rPr>
        <w:t>5.3. Параметры рекреационных территорий общего пользования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На озелененных территориях общего пользования (парк, сад, сквер, бульвар) нормируются:</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 соотношение территорий, занятых зелеными насаждениями, элементами благоустройства, сооружениями и застройкой;</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 габариты допускаемой застройки и ее назначение;</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 расстояния от зеленых насаждений до зданий, сооружений, коммуникаций.</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Оптимальные параметры общего баланса территории составляют:</w:t>
      </w:r>
    </w:p>
    <w:p w:rsidR="004E6FDF" w:rsidRPr="00DD2F2C"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DD2F2C">
        <w:rPr>
          <w:rFonts w:ascii="Times New Roman" w:hAnsi="Times New Roman" w:cs="Times New Roman"/>
          <w:sz w:val="24"/>
          <w:szCs w:val="24"/>
        </w:rPr>
        <w:t>- открытые пространства:</w:t>
      </w:r>
    </w:p>
    <w:p w:rsidR="004E6FDF" w:rsidRPr="00DD2F2C" w:rsidRDefault="004E6FDF" w:rsidP="004E6F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2F2C">
        <w:rPr>
          <w:rFonts w:ascii="Times New Roman" w:hAnsi="Times New Roman" w:cs="Times New Roman"/>
          <w:sz w:val="24"/>
          <w:szCs w:val="24"/>
        </w:rPr>
        <w:t>- зеленые насаждения - 65-75%;</w:t>
      </w:r>
    </w:p>
    <w:p w:rsidR="004E6FDF" w:rsidRPr="00DD2F2C" w:rsidRDefault="004E6FDF" w:rsidP="004E6F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2F2C">
        <w:rPr>
          <w:rFonts w:ascii="Times New Roman" w:hAnsi="Times New Roman" w:cs="Times New Roman"/>
          <w:sz w:val="24"/>
          <w:szCs w:val="24"/>
        </w:rPr>
        <w:t>- аллеи и дороги - 10-15%;</w:t>
      </w:r>
    </w:p>
    <w:p w:rsidR="004E6FDF" w:rsidRPr="00DD2F2C" w:rsidRDefault="004E6FDF" w:rsidP="004E6F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2F2C">
        <w:rPr>
          <w:rFonts w:ascii="Times New Roman" w:hAnsi="Times New Roman" w:cs="Times New Roman"/>
          <w:sz w:val="24"/>
          <w:szCs w:val="24"/>
        </w:rPr>
        <w:t>- площадки - 8-12%;</w:t>
      </w:r>
    </w:p>
    <w:p w:rsidR="004E6FDF" w:rsidRPr="00DD2F2C" w:rsidRDefault="004E6FDF" w:rsidP="004E6F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2F2C">
        <w:rPr>
          <w:rFonts w:ascii="Times New Roman" w:hAnsi="Times New Roman" w:cs="Times New Roman"/>
          <w:sz w:val="24"/>
          <w:szCs w:val="24"/>
        </w:rPr>
        <w:t>- сооружения - 5-7%;</w:t>
      </w:r>
    </w:p>
    <w:p w:rsidR="004E6FDF" w:rsidRPr="00DD2F2C" w:rsidRDefault="004E6FDF" w:rsidP="004E6FDF">
      <w:pPr>
        <w:widowControl w:val="0"/>
        <w:autoSpaceDE w:val="0"/>
        <w:autoSpaceDN w:val="0"/>
        <w:adjustRightInd w:val="0"/>
        <w:spacing w:after="0" w:line="240" w:lineRule="auto"/>
        <w:jc w:val="both"/>
        <w:rPr>
          <w:rFonts w:ascii="Times New Roman" w:hAnsi="Times New Roman" w:cs="Times New Roman"/>
          <w:sz w:val="24"/>
          <w:szCs w:val="24"/>
        </w:rPr>
      </w:pPr>
      <w:r w:rsidRPr="00DD2F2C">
        <w:rPr>
          <w:rFonts w:ascii="Times New Roman" w:hAnsi="Times New Roman" w:cs="Times New Roman"/>
          <w:sz w:val="24"/>
          <w:szCs w:val="24"/>
        </w:rPr>
        <w:t>- зона природных ландшафтов:</w:t>
      </w:r>
    </w:p>
    <w:p w:rsidR="004E6FDF" w:rsidRPr="00DD2F2C" w:rsidRDefault="004E6FDF" w:rsidP="004E6F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2F2C">
        <w:rPr>
          <w:rFonts w:ascii="Times New Roman" w:hAnsi="Times New Roman" w:cs="Times New Roman"/>
          <w:sz w:val="24"/>
          <w:szCs w:val="24"/>
        </w:rPr>
        <w:t>- зеленые насаждения - 93-97%;</w:t>
      </w:r>
    </w:p>
    <w:p w:rsidR="004E6FDF" w:rsidRPr="00DD2F2C" w:rsidRDefault="004E6FDF" w:rsidP="004E6F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2F2C">
        <w:rPr>
          <w:rFonts w:ascii="Times New Roman" w:hAnsi="Times New Roman" w:cs="Times New Roman"/>
          <w:sz w:val="24"/>
          <w:szCs w:val="24"/>
        </w:rPr>
        <w:t>- дорожная сеть - 2-5%;</w:t>
      </w:r>
    </w:p>
    <w:p w:rsidR="004E6FDF" w:rsidRPr="00DD2F2C" w:rsidRDefault="004E6FDF" w:rsidP="004E6F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2F2C">
        <w:rPr>
          <w:rFonts w:ascii="Times New Roman" w:hAnsi="Times New Roman" w:cs="Times New Roman"/>
          <w:sz w:val="24"/>
          <w:szCs w:val="24"/>
        </w:rPr>
        <w:t>- обслуживающие сооружения и хозяйственные постройки - 2%.</w:t>
      </w:r>
    </w:p>
    <w:p w:rsidR="004E6FDF" w:rsidRPr="00DD2F2C"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2F2C">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на селитебной территории городского округа, следует принимать в соответствии с </w:t>
      </w:r>
      <w:hyperlink w:anchor="Par4220" w:history="1">
        <w:r w:rsidRPr="00DD2F2C">
          <w:rPr>
            <w:rFonts w:ascii="Times New Roman" w:hAnsi="Times New Roman" w:cs="Times New Roman"/>
            <w:color w:val="0000FF"/>
            <w:sz w:val="24"/>
            <w:szCs w:val="24"/>
          </w:rPr>
          <w:t>таблицей 46</w:t>
        </w:r>
      </w:hyperlink>
      <w:r w:rsidRPr="00DD2F2C">
        <w:rPr>
          <w:rFonts w:ascii="Times New Roman" w:hAnsi="Times New Roman" w:cs="Times New Roman"/>
          <w:sz w:val="24"/>
          <w:szCs w:val="24"/>
        </w:rPr>
        <w:t>.</w:t>
      </w:r>
    </w:p>
    <w:p w:rsidR="004E6FDF" w:rsidRPr="00DD2F2C" w:rsidRDefault="004E6FDF" w:rsidP="004E6FDF">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182" w:name="Par4220"/>
      <w:bookmarkEnd w:id="182"/>
      <w:r w:rsidRPr="00DD2F2C">
        <w:rPr>
          <w:rFonts w:ascii="Times New Roman" w:hAnsi="Times New Roman" w:cs="Times New Roman"/>
          <w:sz w:val="24"/>
          <w:szCs w:val="24"/>
        </w:rPr>
        <w:t>Таблица 46</w:t>
      </w:r>
    </w:p>
    <w:tbl>
      <w:tblPr>
        <w:tblW w:w="0" w:type="auto"/>
        <w:tblCellSpacing w:w="5" w:type="nil"/>
        <w:tblInd w:w="75" w:type="dxa"/>
        <w:tblLayout w:type="fixed"/>
        <w:tblCellMar>
          <w:left w:w="75" w:type="dxa"/>
          <w:right w:w="75" w:type="dxa"/>
        </w:tblCellMar>
        <w:tblLook w:val="0000"/>
      </w:tblPr>
      <w:tblGrid>
        <w:gridCol w:w="2760"/>
        <w:gridCol w:w="2104"/>
        <w:gridCol w:w="2176"/>
        <w:gridCol w:w="2380"/>
      </w:tblGrid>
      <w:tr w:rsidR="004E6FDF" w:rsidRPr="00DD2F2C" w:rsidTr="00C4381A">
        <w:trPr>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Озелененные территории общего пользования</w:t>
            </w:r>
          </w:p>
        </w:tc>
        <w:tc>
          <w:tcPr>
            <w:tcW w:w="6660" w:type="dxa"/>
            <w:gridSpan w:val="3"/>
            <w:tcBorders>
              <w:top w:val="single" w:sz="4" w:space="0" w:color="auto"/>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Площадь озелененных территорий, кв. м/чел.</w:t>
            </w:r>
          </w:p>
        </w:tc>
      </w:tr>
      <w:tr w:rsidR="004E6FDF" w:rsidRPr="00DD2F2C" w:rsidTr="00C4381A">
        <w:trPr>
          <w:tblCellSpacing w:w="5" w:type="nil"/>
        </w:trPr>
        <w:tc>
          <w:tcPr>
            <w:tcW w:w="2760" w:type="dxa"/>
            <w:vMerge/>
            <w:tcBorders>
              <w:left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6660" w:type="dxa"/>
            <w:gridSpan w:val="3"/>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 xml:space="preserve">населенных пунктов Омсукчанского городского округа </w:t>
            </w:r>
          </w:p>
        </w:tc>
      </w:tr>
      <w:tr w:rsidR="004E6FDF" w:rsidRPr="00DD2F2C" w:rsidTr="00C4381A">
        <w:trPr>
          <w:tblCellSpacing w:w="5" w:type="nil"/>
        </w:trPr>
        <w:tc>
          <w:tcPr>
            <w:tcW w:w="2760" w:type="dxa"/>
            <w:vMerge/>
            <w:tcBorders>
              <w:top w:val="single" w:sz="4" w:space="0" w:color="auto"/>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больших</w:t>
            </w:r>
          </w:p>
        </w:tc>
        <w:tc>
          <w:tcPr>
            <w:tcW w:w="2176"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средних</w:t>
            </w:r>
          </w:p>
        </w:tc>
        <w:tc>
          <w:tcPr>
            <w:tcW w:w="2380"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малых</w:t>
            </w:r>
          </w:p>
        </w:tc>
      </w:tr>
      <w:tr w:rsidR="004E6FDF" w:rsidRPr="00DD2F2C" w:rsidTr="00C4381A">
        <w:trPr>
          <w:tblCellSpacing w:w="5" w:type="nil"/>
        </w:trPr>
        <w:tc>
          <w:tcPr>
            <w:tcW w:w="2760"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Центр</w:t>
            </w:r>
          </w:p>
        </w:tc>
        <w:tc>
          <w:tcPr>
            <w:tcW w:w="2104"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5</w:t>
            </w:r>
          </w:p>
        </w:tc>
        <w:tc>
          <w:tcPr>
            <w:tcW w:w="2176"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4</w:t>
            </w:r>
          </w:p>
        </w:tc>
        <w:tc>
          <w:tcPr>
            <w:tcW w:w="2380"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5</w:t>
            </w:r>
          </w:p>
        </w:tc>
      </w:tr>
      <w:tr w:rsidR="004E6FDF" w:rsidRPr="00577EA8" w:rsidTr="00C4381A">
        <w:trPr>
          <w:tblCellSpacing w:w="5" w:type="nil"/>
        </w:trPr>
        <w:tc>
          <w:tcPr>
            <w:tcW w:w="2760"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Жилые</w:t>
            </w:r>
            <w:r w:rsidRPr="00DD2F2C">
              <w:rPr>
                <w:rFonts w:ascii="Times New Roman" w:hAnsi="Times New Roman" w:cs="Times New Roman"/>
                <w:sz w:val="24"/>
                <w:szCs w:val="24"/>
              </w:rPr>
              <w:t xml:space="preserve"> район</w:t>
            </w:r>
            <w:r>
              <w:rPr>
                <w:rFonts w:ascii="Times New Roman" w:hAnsi="Times New Roman" w:cs="Times New Roman"/>
                <w:sz w:val="24"/>
                <w:szCs w:val="24"/>
              </w:rPr>
              <w:t>ы</w:t>
            </w:r>
          </w:p>
        </w:tc>
        <w:tc>
          <w:tcPr>
            <w:tcW w:w="2104"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3</w:t>
            </w:r>
          </w:p>
        </w:tc>
        <w:tc>
          <w:tcPr>
            <w:tcW w:w="2176"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3</w:t>
            </w:r>
          </w:p>
        </w:tc>
        <w:tc>
          <w:tcPr>
            <w:tcW w:w="2380" w:type="dxa"/>
            <w:tcBorders>
              <w:left w:val="single" w:sz="4" w:space="0" w:color="auto"/>
              <w:bottom w:val="single" w:sz="4" w:space="0" w:color="auto"/>
              <w:right w:val="single" w:sz="4" w:space="0" w:color="auto"/>
            </w:tcBorders>
          </w:tcPr>
          <w:p w:rsidR="004E6FDF" w:rsidRPr="00DD2F2C"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DD2F2C">
              <w:rPr>
                <w:rFonts w:ascii="Times New Roman" w:hAnsi="Times New Roman" w:cs="Times New Roman"/>
                <w:sz w:val="24"/>
                <w:szCs w:val="24"/>
              </w:rPr>
              <w:t>-</w:t>
            </w:r>
          </w:p>
        </w:tc>
      </w:tr>
    </w:tbl>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511BE">
        <w:rPr>
          <w:rFonts w:ascii="Times New Roman" w:hAnsi="Times New Roman" w:cs="Times New Roman"/>
          <w:sz w:val="20"/>
          <w:szCs w:val="20"/>
        </w:rPr>
        <w:t>Примечания: В городском округе, расположенном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В структуре озелененных территорий общего пользования городского округа крупные парки и лесопарки шириной 0,5 км и более должны составлять не менее 10%.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Соотношение элементов территории парка следует принимать, % от общей площади парка:</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территории зеленых насаждений и водоемов - не менее 70;</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аллеи, дорожки, площадки - 25 -28;</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здания и сооружения - 5-7.</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xml:space="preserve">Функциональную организацию территории парка следует проектировать в соответствии с </w:t>
      </w:r>
      <w:hyperlink w:anchor="Par4247" w:history="1">
        <w:r w:rsidRPr="000511BE">
          <w:rPr>
            <w:rFonts w:ascii="Times New Roman" w:hAnsi="Times New Roman" w:cs="Times New Roman"/>
            <w:color w:val="0000FF"/>
            <w:sz w:val="24"/>
            <w:szCs w:val="24"/>
          </w:rPr>
          <w:t>таблицей 47</w:t>
        </w:r>
      </w:hyperlink>
      <w:r w:rsidRPr="000511BE">
        <w:rPr>
          <w:rFonts w:ascii="Times New Roman" w:hAnsi="Times New Roman" w:cs="Times New Roman"/>
          <w:sz w:val="24"/>
          <w:szCs w:val="24"/>
        </w:rPr>
        <w:t>.</w:t>
      </w:r>
    </w:p>
    <w:p w:rsidR="004E6FDF" w:rsidRPr="000511BE" w:rsidRDefault="004E6FDF" w:rsidP="004E6FDF">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183" w:name="Par4247"/>
      <w:bookmarkEnd w:id="183"/>
      <w:r w:rsidRPr="000511BE">
        <w:rPr>
          <w:rFonts w:ascii="Times New Roman" w:hAnsi="Times New Roman" w:cs="Times New Roman"/>
          <w:sz w:val="24"/>
          <w:szCs w:val="24"/>
        </w:rPr>
        <w:t>Таблица 47</w:t>
      </w:r>
    </w:p>
    <w:tbl>
      <w:tblPr>
        <w:tblW w:w="9356" w:type="dxa"/>
        <w:tblCellSpacing w:w="5" w:type="nil"/>
        <w:tblInd w:w="75" w:type="dxa"/>
        <w:tblLayout w:type="fixed"/>
        <w:tblCellMar>
          <w:left w:w="75" w:type="dxa"/>
          <w:right w:w="75" w:type="dxa"/>
        </w:tblCellMar>
        <w:tblLook w:val="0000"/>
      </w:tblPr>
      <w:tblGrid>
        <w:gridCol w:w="6237"/>
        <w:gridCol w:w="1701"/>
        <w:gridCol w:w="1418"/>
      </w:tblGrid>
      <w:tr w:rsidR="004E6FDF" w:rsidRPr="000511BE" w:rsidTr="00C4381A">
        <w:trPr>
          <w:tblCellSpacing w:w="5" w:type="nil"/>
        </w:trPr>
        <w:tc>
          <w:tcPr>
            <w:tcW w:w="6237" w:type="dxa"/>
            <w:vMerge w:val="restart"/>
            <w:tcBorders>
              <w:top w:val="single" w:sz="4" w:space="0" w:color="auto"/>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Функциональные зоны парка по видам использования</w:t>
            </w:r>
          </w:p>
        </w:tc>
        <w:tc>
          <w:tcPr>
            <w:tcW w:w="3119" w:type="dxa"/>
            <w:gridSpan w:val="2"/>
            <w:tcBorders>
              <w:top w:val="single" w:sz="4" w:space="0" w:color="auto"/>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 xml:space="preserve">Размеры земельных </w:t>
            </w:r>
          </w:p>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участков зон парка</w:t>
            </w:r>
          </w:p>
        </w:tc>
      </w:tr>
      <w:tr w:rsidR="004E6FDF" w:rsidRPr="000511BE" w:rsidTr="00C4381A">
        <w:trPr>
          <w:tblCellSpacing w:w="5" w:type="nil"/>
        </w:trPr>
        <w:tc>
          <w:tcPr>
            <w:tcW w:w="6237" w:type="dxa"/>
            <w:vMerge/>
            <w:tcBorders>
              <w:top w:val="single" w:sz="4" w:space="0" w:color="auto"/>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 от общей площади парка</w:t>
            </w:r>
          </w:p>
        </w:tc>
        <w:tc>
          <w:tcPr>
            <w:tcW w:w="1418"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кв. м/ чел.</w:t>
            </w:r>
          </w:p>
        </w:tc>
      </w:tr>
      <w:tr w:rsidR="004E6FDF" w:rsidRPr="000511BE" w:rsidTr="00C4381A">
        <w:trPr>
          <w:tblCellSpacing w:w="5" w:type="nil"/>
        </w:trPr>
        <w:tc>
          <w:tcPr>
            <w:tcW w:w="6237"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Зона культурно-просветительских мероприятий</w:t>
            </w:r>
          </w:p>
        </w:tc>
        <w:tc>
          <w:tcPr>
            <w:tcW w:w="1701"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3-8</w:t>
            </w:r>
          </w:p>
        </w:tc>
        <w:tc>
          <w:tcPr>
            <w:tcW w:w="1418"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10-20</w:t>
            </w:r>
          </w:p>
        </w:tc>
      </w:tr>
      <w:tr w:rsidR="004E6FDF" w:rsidRPr="000511BE" w:rsidTr="00C4381A">
        <w:trPr>
          <w:tblCellSpacing w:w="5" w:type="nil"/>
        </w:trPr>
        <w:tc>
          <w:tcPr>
            <w:tcW w:w="6237"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Зона массовых мероприятий (зрелищ, аттракционов и др.)</w:t>
            </w:r>
          </w:p>
        </w:tc>
        <w:tc>
          <w:tcPr>
            <w:tcW w:w="1701"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5-17</w:t>
            </w:r>
          </w:p>
        </w:tc>
        <w:tc>
          <w:tcPr>
            <w:tcW w:w="1418"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30-40</w:t>
            </w:r>
          </w:p>
        </w:tc>
      </w:tr>
      <w:tr w:rsidR="004E6FDF" w:rsidRPr="000511BE" w:rsidTr="00C4381A">
        <w:trPr>
          <w:tblCellSpacing w:w="5" w:type="nil"/>
        </w:trPr>
        <w:tc>
          <w:tcPr>
            <w:tcW w:w="6237"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Зона физкультурно-оздоровительных мероприятий</w:t>
            </w:r>
          </w:p>
        </w:tc>
        <w:tc>
          <w:tcPr>
            <w:tcW w:w="1701"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10-20</w:t>
            </w:r>
          </w:p>
        </w:tc>
        <w:tc>
          <w:tcPr>
            <w:tcW w:w="1418"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75-100</w:t>
            </w:r>
          </w:p>
        </w:tc>
      </w:tr>
      <w:tr w:rsidR="004E6FDF" w:rsidRPr="000511BE" w:rsidTr="00C4381A">
        <w:trPr>
          <w:tblCellSpacing w:w="5" w:type="nil"/>
        </w:trPr>
        <w:tc>
          <w:tcPr>
            <w:tcW w:w="6237"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Зона отдыха детей</w:t>
            </w:r>
          </w:p>
        </w:tc>
        <w:tc>
          <w:tcPr>
            <w:tcW w:w="1701"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5-10</w:t>
            </w:r>
          </w:p>
        </w:tc>
        <w:tc>
          <w:tcPr>
            <w:tcW w:w="1418"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80-170</w:t>
            </w:r>
          </w:p>
        </w:tc>
      </w:tr>
      <w:tr w:rsidR="004E6FDF" w:rsidRPr="000511BE" w:rsidTr="00C4381A">
        <w:trPr>
          <w:tblCellSpacing w:w="5" w:type="nil"/>
        </w:trPr>
        <w:tc>
          <w:tcPr>
            <w:tcW w:w="6237"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Прогулочная зона</w:t>
            </w:r>
          </w:p>
        </w:tc>
        <w:tc>
          <w:tcPr>
            <w:tcW w:w="1701"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40-75</w:t>
            </w:r>
          </w:p>
        </w:tc>
        <w:tc>
          <w:tcPr>
            <w:tcW w:w="1418"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200</w:t>
            </w:r>
          </w:p>
        </w:tc>
      </w:tr>
      <w:tr w:rsidR="004E6FDF" w:rsidRPr="00577EA8" w:rsidTr="00C4381A">
        <w:trPr>
          <w:tblCellSpacing w:w="5" w:type="nil"/>
        </w:trPr>
        <w:tc>
          <w:tcPr>
            <w:tcW w:w="6237"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Хозяйственная зона</w:t>
            </w:r>
          </w:p>
        </w:tc>
        <w:tc>
          <w:tcPr>
            <w:tcW w:w="1701"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2-5</w:t>
            </w:r>
          </w:p>
        </w:tc>
        <w:tc>
          <w:tcPr>
            <w:tcW w:w="1418"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w:t>
            </w:r>
          </w:p>
        </w:tc>
      </w:tr>
    </w:tbl>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Число посетителей парка следует принимать из расчета 10-15% численности населения, проживающего в 30-минутной доступности от парка.</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Расчетное число единовременных посетителей территории парков следует принимать, чел./га, не более:</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xml:space="preserve">- для </w:t>
      </w:r>
      <w:r>
        <w:rPr>
          <w:rFonts w:ascii="Times New Roman" w:hAnsi="Times New Roman" w:cs="Times New Roman"/>
          <w:sz w:val="24"/>
          <w:szCs w:val="24"/>
        </w:rPr>
        <w:t xml:space="preserve">городского </w:t>
      </w:r>
      <w:r w:rsidRPr="000511BE">
        <w:rPr>
          <w:rFonts w:ascii="Times New Roman" w:hAnsi="Times New Roman" w:cs="Times New Roman"/>
          <w:sz w:val="24"/>
          <w:szCs w:val="24"/>
        </w:rPr>
        <w:t>парк</w:t>
      </w:r>
      <w:r>
        <w:rPr>
          <w:rFonts w:ascii="Times New Roman" w:hAnsi="Times New Roman" w:cs="Times New Roman"/>
          <w:sz w:val="24"/>
          <w:szCs w:val="24"/>
        </w:rPr>
        <w:t>а</w:t>
      </w:r>
      <w:r w:rsidRPr="000511BE">
        <w:rPr>
          <w:rFonts w:ascii="Times New Roman" w:hAnsi="Times New Roman" w:cs="Times New Roman"/>
          <w:sz w:val="24"/>
          <w:szCs w:val="24"/>
        </w:rPr>
        <w:t xml:space="preserve"> городского округа - 100;</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для парков зон отдыха - 70.</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Примечание: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Радиус доступности должен составлять:</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для городских парков - не более 20 мин;</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для парков планировочных районов - не более 15 мин или 1200 м.</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Расстояние между границей территории жилой застройки и ближним краем паркового массива следует принимать не менее 30 м.</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для легковых автомобилей - 25 кв. м;</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автобусов - 40 кв. м;</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для велосипедов - 0,9 кв. м.</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ar4288" w:history="1">
        <w:r w:rsidRPr="000511BE">
          <w:rPr>
            <w:rFonts w:ascii="Times New Roman" w:hAnsi="Times New Roman" w:cs="Times New Roman"/>
            <w:color w:val="0000FF"/>
            <w:sz w:val="24"/>
            <w:szCs w:val="24"/>
          </w:rPr>
          <w:t>таблице 48</w:t>
        </w:r>
      </w:hyperlink>
      <w:r w:rsidRPr="000511BE">
        <w:rPr>
          <w:rFonts w:ascii="Times New Roman" w:hAnsi="Times New Roman" w:cs="Times New Roman"/>
          <w:sz w:val="24"/>
          <w:szCs w:val="24"/>
        </w:rPr>
        <w:t>.</w:t>
      </w:r>
    </w:p>
    <w:p w:rsidR="004E6FDF" w:rsidRPr="000511BE" w:rsidRDefault="004E6FDF" w:rsidP="004E6FDF">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184" w:name="Par4288"/>
      <w:bookmarkEnd w:id="184"/>
      <w:r w:rsidRPr="000511BE">
        <w:rPr>
          <w:rFonts w:ascii="Times New Roman" w:hAnsi="Times New Roman" w:cs="Times New Roman"/>
          <w:sz w:val="24"/>
          <w:szCs w:val="24"/>
        </w:rPr>
        <w:t>Таблица 48</w:t>
      </w:r>
    </w:p>
    <w:tbl>
      <w:tblPr>
        <w:tblW w:w="9356" w:type="dxa"/>
        <w:tblCellSpacing w:w="5" w:type="nil"/>
        <w:tblInd w:w="75" w:type="dxa"/>
        <w:tblLayout w:type="fixed"/>
        <w:tblCellMar>
          <w:left w:w="75" w:type="dxa"/>
          <w:right w:w="75" w:type="dxa"/>
        </w:tblCellMar>
        <w:tblLook w:val="0000"/>
      </w:tblPr>
      <w:tblGrid>
        <w:gridCol w:w="5812"/>
        <w:gridCol w:w="3544"/>
      </w:tblGrid>
      <w:tr w:rsidR="004E6FDF" w:rsidRPr="00577EA8" w:rsidTr="00C4381A">
        <w:trPr>
          <w:tblCellSpacing w:w="5" w:type="nil"/>
        </w:trPr>
        <w:tc>
          <w:tcPr>
            <w:tcW w:w="5812" w:type="dxa"/>
            <w:tcBorders>
              <w:top w:val="single" w:sz="4" w:space="0" w:color="auto"/>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Категории улиц и дорог</w:t>
            </w:r>
          </w:p>
        </w:tc>
        <w:tc>
          <w:tcPr>
            <w:tcW w:w="3544" w:type="dxa"/>
            <w:tcBorders>
              <w:top w:val="single" w:sz="4" w:space="0" w:color="auto"/>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511BE">
              <w:rPr>
                <w:rFonts w:ascii="Times New Roman" w:hAnsi="Times New Roman" w:cs="Times New Roman"/>
                <w:sz w:val="24"/>
                <w:szCs w:val="24"/>
              </w:rPr>
              <w:t>Расстояние от оси ствола дерева, кустарника, м</w:t>
            </w:r>
          </w:p>
        </w:tc>
      </w:tr>
      <w:tr w:rsidR="004E6FDF" w:rsidRPr="000511BE" w:rsidTr="00C4381A">
        <w:trPr>
          <w:tblCellSpacing w:w="5" w:type="nil"/>
        </w:trPr>
        <w:tc>
          <w:tcPr>
            <w:tcW w:w="5812"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Магистральные улицы общегородского значения</w:t>
            </w:r>
          </w:p>
        </w:tc>
        <w:tc>
          <w:tcPr>
            <w:tcW w:w="3544"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511BE">
              <w:rPr>
                <w:rFonts w:ascii="Times New Roman" w:hAnsi="Times New Roman" w:cs="Times New Roman"/>
                <w:sz w:val="24"/>
                <w:szCs w:val="24"/>
              </w:rPr>
              <w:t>5-7</w:t>
            </w:r>
          </w:p>
        </w:tc>
      </w:tr>
      <w:tr w:rsidR="004E6FDF" w:rsidRPr="000511BE" w:rsidTr="00C4381A">
        <w:trPr>
          <w:tblCellSpacing w:w="5" w:type="nil"/>
        </w:trPr>
        <w:tc>
          <w:tcPr>
            <w:tcW w:w="5812"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Магистральные улицы районного значения</w:t>
            </w:r>
          </w:p>
        </w:tc>
        <w:tc>
          <w:tcPr>
            <w:tcW w:w="3544"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511BE">
              <w:rPr>
                <w:rFonts w:ascii="Times New Roman" w:hAnsi="Times New Roman" w:cs="Times New Roman"/>
                <w:sz w:val="24"/>
                <w:szCs w:val="24"/>
              </w:rPr>
              <w:t>3-4</w:t>
            </w:r>
          </w:p>
        </w:tc>
      </w:tr>
      <w:tr w:rsidR="004E6FDF" w:rsidRPr="000511BE" w:rsidTr="00C4381A">
        <w:trPr>
          <w:tblCellSpacing w:w="5" w:type="nil"/>
        </w:trPr>
        <w:tc>
          <w:tcPr>
            <w:tcW w:w="5812"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Улицы и дороги местного значения</w:t>
            </w:r>
          </w:p>
        </w:tc>
        <w:tc>
          <w:tcPr>
            <w:tcW w:w="3544"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511BE">
              <w:rPr>
                <w:rFonts w:ascii="Times New Roman" w:hAnsi="Times New Roman" w:cs="Times New Roman"/>
                <w:sz w:val="24"/>
                <w:szCs w:val="24"/>
              </w:rPr>
              <w:t>2-3</w:t>
            </w:r>
          </w:p>
        </w:tc>
      </w:tr>
      <w:tr w:rsidR="004E6FDF" w:rsidRPr="00577EA8" w:rsidTr="00C4381A">
        <w:trPr>
          <w:tblCellSpacing w:w="5" w:type="nil"/>
        </w:trPr>
        <w:tc>
          <w:tcPr>
            <w:tcW w:w="5812"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511BE">
              <w:rPr>
                <w:rFonts w:ascii="Times New Roman" w:hAnsi="Times New Roman" w:cs="Times New Roman"/>
                <w:sz w:val="24"/>
                <w:szCs w:val="24"/>
              </w:rPr>
              <w:t>Проезды</w:t>
            </w:r>
          </w:p>
        </w:tc>
        <w:tc>
          <w:tcPr>
            <w:tcW w:w="3544" w:type="dxa"/>
            <w:tcBorders>
              <w:left w:val="single" w:sz="4" w:space="0" w:color="auto"/>
              <w:bottom w:val="single" w:sz="4" w:space="0" w:color="auto"/>
              <w:right w:val="single" w:sz="4" w:space="0" w:color="auto"/>
            </w:tcBorders>
          </w:tcPr>
          <w:p w:rsidR="004E6FDF" w:rsidRPr="000511BE"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511BE">
              <w:rPr>
                <w:rFonts w:ascii="Times New Roman" w:hAnsi="Times New Roman" w:cs="Times New Roman"/>
                <w:sz w:val="24"/>
                <w:szCs w:val="24"/>
              </w:rPr>
              <w:t>1,5-2</w:t>
            </w:r>
          </w:p>
        </w:tc>
      </w:tr>
    </w:tbl>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В городском округе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Par7649" w:history="1">
        <w:r w:rsidRPr="000511BE">
          <w:rPr>
            <w:rFonts w:ascii="Times New Roman" w:hAnsi="Times New Roman" w:cs="Times New Roman"/>
            <w:color w:val="0000FF"/>
            <w:sz w:val="24"/>
            <w:szCs w:val="24"/>
          </w:rPr>
          <w:t>приложении 9</w:t>
        </w:r>
      </w:hyperlink>
      <w:r w:rsidRPr="000511BE">
        <w:rPr>
          <w:rFonts w:ascii="Times New Roman" w:hAnsi="Times New Roman" w:cs="Times New Roman"/>
          <w:sz w:val="24"/>
          <w:szCs w:val="24"/>
        </w:rPr>
        <w:t xml:space="preserve"> настоящих нормативов.</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 xml:space="preserve">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110" w:history="1">
        <w:r w:rsidRPr="000511BE">
          <w:rPr>
            <w:rFonts w:ascii="Times New Roman" w:hAnsi="Times New Roman" w:cs="Times New Roman"/>
            <w:color w:val="0000FF"/>
            <w:sz w:val="24"/>
            <w:szCs w:val="24"/>
          </w:rPr>
          <w:t>закона</w:t>
        </w:r>
      </w:hyperlink>
      <w:r w:rsidRPr="000511BE">
        <w:rPr>
          <w:rFonts w:ascii="Times New Roman" w:hAnsi="Times New Roman" w:cs="Times New Roman"/>
          <w:sz w:val="24"/>
          <w:szCs w:val="24"/>
        </w:rPr>
        <w:t xml:space="preserve"> от 14.03.1995 № 33-ФЗ "Об особо охраняемых природных территориях".</w:t>
      </w:r>
    </w:p>
    <w:p w:rsidR="004E6FDF" w:rsidRPr="000511BE"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11BE">
        <w:rPr>
          <w:rFonts w:ascii="Times New Roman" w:hAnsi="Times New Roman" w:cs="Times New Roman"/>
          <w:sz w:val="24"/>
          <w:szCs w:val="24"/>
        </w:rPr>
        <w:t>При размещении парков на пойменных территориях необходимо соблюдать требования настоящего раздела и СНиП 2.06.15-85.</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Соотношение элементов территории городского сада следует принимать, % от общей площади сада:</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 территории зеленых насаждений и водоемов - 80-90;</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 аллеи, дорожки, площадки - 8-15;</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 здания и сооружения - 2-5.</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Бульвары и пешеходные аллеи следует предусматривать в направлении массовых потоков пешеходного движения.</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Ширину бульваров с одной продольной пешеходной аллеей следует принимать, м, не менее, размещаемых:</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 по оси улиц - 18;</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 с одной стороны улицы между проезжей частью и застройкой - 10.</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Минимальное соотношение ширины и длины бульвара следует принимать не менее 1:3.</w:t>
      </w:r>
      <w:r>
        <w:rPr>
          <w:rFonts w:ascii="Times New Roman" w:hAnsi="Times New Roman" w:cs="Times New Roman"/>
          <w:sz w:val="24"/>
          <w:szCs w:val="24"/>
        </w:rPr>
        <w:t xml:space="preserve"> </w:t>
      </w:r>
      <w:r w:rsidRPr="00503D84">
        <w:rPr>
          <w:rFonts w:ascii="Times New Roman" w:hAnsi="Times New Roman" w:cs="Times New Roman"/>
          <w:sz w:val="24"/>
          <w:szCs w:val="24"/>
        </w:rPr>
        <w:t>При ширине бульвара 18-25 м следует предусматривать устройство одной аллеи шириной 3-6 м, на бульварах шириной более 25 м следует устраивать дополнительно к основной аллее дорожки шириной 1,5-3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Высота зданий не должна превышать 6 м.</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r>
        <w:rPr>
          <w:rFonts w:ascii="Times New Roman" w:hAnsi="Times New Roman" w:cs="Times New Roman"/>
          <w:sz w:val="24"/>
          <w:szCs w:val="24"/>
        </w:rPr>
        <w:t xml:space="preserve"> </w:t>
      </w:r>
      <w:r w:rsidRPr="00503D84">
        <w:rPr>
          <w:rFonts w:ascii="Times New Roman" w:hAnsi="Times New Roman" w:cs="Times New Roman"/>
          <w:sz w:val="24"/>
          <w:szCs w:val="24"/>
        </w:rPr>
        <w:t>Площадь озелененных территорий при реконструкции исторически-сложившего</w:t>
      </w:r>
      <w:r>
        <w:rPr>
          <w:rFonts w:ascii="Times New Roman" w:hAnsi="Times New Roman" w:cs="Times New Roman"/>
          <w:sz w:val="24"/>
          <w:szCs w:val="24"/>
        </w:rPr>
        <w:t>-</w:t>
      </w:r>
      <w:r w:rsidRPr="00503D84">
        <w:rPr>
          <w:rFonts w:ascii="Times New Roman" w:hAnsi="Times New Roman" w:cs="Times New Roman"/>
          <w:sz w:val="24"/>
          <w:szCs w:val="24"/>
        </w:rPr>
        <w:t xml:space="preserve">ся района (ИСР) следует принимать в соответствии с </w:t>
      </w:r>
      <w:hyperlink w:anchor="Par4322" w:history="1">
        <w:r w:rsidRPr="00503D84">
          <w:rPr>
            <w:rFonts w:ascii="Times New Roman" w:hAnsi="Times New Roman" w:cs="Times New Roman"/>
            <w:color w:val="0000FF"/>
            <w:sz w:val="24"/>
            <w:szCs w:val="24"/>
          </w:rPr>
          <w:t>таблицей 49</w:t>
        </w:r>
      </w:hyperlink>
      <w:r w:rsidRPr="00503D84">
        <w:rPr>
          <w:rFonts w:ascii="Times New Roman" w:hAnsi="Times New Roman" w:cs="Times New Roman"/>
          <w:sz w:val="24"/>
          <w:szCs w:val="24"/>
        </w:rPr>
        <w:t>.</w:t>
      </w:r>
    </w:p>
    <w:p w:rsidR="004E6FDF" w:rsidRPr="00503D84" w:rsidRDefault="004E6FDF" w:rsidP="004E6FDF">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185" w:name="Par4322"/>
      <w:bookmarkEnd w:id="185"/>
      <w:r w:rsidRPr="00503D84">
        <w:rPr>
          <w:rFonts w:ascii="Times New Roman" w:hAnsi="Times New Roman" w:cs="Times New Roman"/>
          <w:sz w:val="24"/>
          <w:szCs w:val="24"/>
        </w:rPr>
        <w:t>Таблица 49</w:t>
      </w:r>
    </w:p>
    <w:tbl>
      <w:tblPr>
        <w:tblW w:w="9356" w:type="dxa"/>
        <w:tblCellSpacing w:w="5" w:type="nil"/>
        <w:tblInd w:w="75" w:type="dxa"/>
        <w:tblLayout w:type="fixed"/>
        <w:tblCellMar>
          <w:left w:w="75" w:type="dxa"/>
          <w:right w:w="75" w:type="dxa"/>
        </w:tblCellMar>
        <w:tblLook w:val="0000"/>
      </w:tblPr>
      <w:tblGrid>
        <w:gridCol w:w="1985"/>
        <w:gridCol w:w="2835"/>
        <w:gridCol w:w="4536"/>
      </w:tblGrid>
      <w:tr w:rsidR="004E6FDF" w:rsidRPr="00503D84" w:rsidTr="00C4381A">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rPr>
            </w:pPr>
            <w:r w:rsidRPr="00503D84">
              <w:rPr>
                <w:rFonts w:ascii="Times New Roman" w:hAnsi="Times New Roman" w:cs="Times New Roman"/>
              </w:rPr>
              <w:t xml:space="preserve">Вид озелененной </w:t>
            </w: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rPr>
            </w:pPr>
            <w:r w:rsidRPr="00503D84">
              <w:rPr>
                <w:rFonts w:ascii="Times New Roman" w:hAnsi="Times New Roman" w:cs="Times New Roman"/>
              </w:rPr>
              <w:t>территории</w:t>
            </w:r>
          </w:p>
        </w:tc>
        <w:tc>
          <w:tcPr>
            <w:tcW w:w="2835" w:type="dxa"/>
            <w:vMerge w:val="restart"/>
            <w:tcBorders>
              <w:top w:val="single" w:sz="4" w:space="0" w:color="auto"/>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rPr>
            </w:pPr>
            <w:r w:rsidRPr="00503D84">
              <w:rPr>
                <w:rFonts w:ascii="Times New Roman" w:hAnsi="Times New Roman" w:cs="Times New Roman"/>
              </w:rPr>
              <w:t>Объект проектирования</w:t>
            </w:r>
          </w:p>
        </w:tc>
        <w:tc>
          <w:tcPr>
            <w:tcW w:w="4536" w:type="dxa"/>
            <w:tcBorders>
              <w:top w:val="single" w:sz="4" w:space="0" w:color="auto"/>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rPr>
            </w:pPr>
            <w:r w:rsidRPr="00503D84">
              <w:rPr>
                <w:rFonts w:ascii="Times New Roman" w:hAnsi="Times New Roman" w:cs="Times New Roman"/>
              </w:rPr>
              <w:t>Исторически сложившиеся районы</w:t>
            </w:r>
          </w:p>
        </w:tc>
      </w:tr>
      <w:tr w:rsidR="004E6FDF" w:rsidRPr="00503D84" w:rsidTr="00C4381A">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453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rPr>
            </w:pPr>
            <w:r w:rsidRPr="00503D84">
              <w:rPr>
                <w:rFonts w:ascii="Times New Roman" w:hAnsi="Times New Roman" w:cs="Times New Roman"/>
              </w:rPr>
              <w:t>исторический центр</w:t>
            </w:r>
          </w:p>
        </w:tc>
      </w:tr>
      <w:tr w:rsidR="004E6FDF" w:rsidRPr="00503D84" w:rsidTr="00C4381A">
        <w:trPr>
          <w:tblCellSpacing w:w="5" w:type="nil"/>
        </w:trPr>
        <w:tc>
          <w:tcPr>
            <w:tcW w:w="1985" w:type="dxa"/>
            <w:vMerge w:val="restart"/>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Озелененные территории общего пользования</w:t>
            </w:r>
          </w:p>
        </w:tc>
        <w:tc>
          <w:tcPr>
            <w:tcW w:w="2835"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Реконструкция микрорайона (квартала)</w:t>
            </w:r>
          </w:p>
        </w:tc>
        <w:tc>
          <w:tcPr>
            <w:tcW w:w="453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Не нормируется (при сохранении существующих зеленых насаждений)</w:t>
            </w:r>
          </w:p>
        </w:tc>
      </w:tr>
      <w:tr w:rsidR="004E6FDF" w:rsidRPr="00503D84" w:rsidTr="00C4381A">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835"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Реконструкция жилого района</w:t>
            </w:r>
          </w:p>
        </w:tc>
        <w:tc>
          <w:tcPr>
            <w:tcW w:w="453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Не менее 10% территории жилого района</w:t>
            </w:r>
          </w:p>
        </w:tc>
      </w:tr>
      <w:tr w:rsidR="004E6FDF" w:rsidRPr="00503D84" w:rsidTr="00C4381A">
        <w:trPr>
          <w:tblCellSpacing w:w="5" w:type="nil"/>
        </w:trPr>
        <w:tc>
          <w:tcPr>
            <w:tcW w:w="1985" w:type="dxa"/>
            <w:vMerge w:val="restart"/>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Озелененные территории участков жилых зданий</w:t>
            </w:r>
          </w:p>
        </w:tc>
        <w:tc>
          <w:tcPr>
            <w:tcW w:w="2835"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Реконструкция существующего здания</w:t>
            </w:r>
          </w:p>
        </w:tc>
        <w:tc>
          <w:tcPr>
            <w:tcW w:w="453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Не нормируется (при сохранении существующих зеленых насаждений)</w:t>
            </w:r>
          </w:p>
        </w:tc>
      </w:tr>
      <w:tr w:rsidR="004E6FDF" w:rsidRPr="00577EA8" w:rsidTr="00C4381A">
        <w:trPr>
          <w:tblCellSpacing w:w="5" w:type="nil"/>
        </w:trPr>
        <w:tc>
          <w:tcPr>
            <w:tcW w:w="1985" w:type="dxa"/>
            <w:vMerge/>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835"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Строительство нового здания</w:t>
            </w:r>
          </w:p>
        </w:tc>
        <w:tc>
          <w:tcPr>
            <w:tcW w:w="453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rPr>
            </w:pPr>
            <w:r w:rsidRPr="00503D84">
              <w:rPr>
                <w:rFonts w:ascii="Times New Roman" w:hAnsi="Times New Roman" w:cs="Times New Roman"/>
              </w:rPr>
              <w:t>Не менее 10% территории</w:t>
            </w:r>
          </w:p>
        </w:tc>
      </w:tr>
    </w:tbl>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Зеленые насаждения, снесенные при реконструкции, в том числе при строительстве новых зданий, должны быть компенсированы в пределах того микрорайона (квартала) или территории средового района, где расположен объект строительства или реконструкции.</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Проект компенсационного озеленения включается в качестве самостоятельного раздела в проект реконструкции или строительства.</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Систему озеленения в ИСР следует проектировать методами, не требующими сокращения жилой и общественной функции.</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3D84">
        <w:rPr>
          <w:rFonts w:ascii="Times New Roman" w:hAnsi="Times New Roman" w:cs="Times New Roman"/>
          <w:sz w:val="24"/>
          <w:szCs w:val="24"/>
        </w:rPr>
        <w:t xml:space="preserve">Расстояния от зданий и сооружений до зеленых насаждений следует принимать в соответствии с </w:t>
      </w:r>
      <w:hyperlink w:anchor="Par4344" w:history="1">
        <w:r w:rsidRPr="00503D84">
          <w:rPr>
            <w:rFonts w:ascii="Times New Roman" w:hAnsi="Times New Roman" w:cs="Times New Roman"/>
            <w:color w:val="0000FF"/>
            <w:sz w:val="24"/>
            <w:szCs w:val="24"/>
          </w:rPr>
          <w:t>таблицей 50</w:t>
        </w:r>
      </w:hyperlink>
      <w:r w:rsidRPr="00503D84">
        <w:rPr>
          <w:rFonts w:ascii="Times New Roman" w:hAnsi="Times New Roman" w:cs="Times New Roman"/>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4E6FDF" w:rsidRPr="00122D50" w:rsidRDefault="004E6FDF" w:rsidP="004E6FDF">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186" w:name="Par4344"/>
      <w:bookmarkEnd w:id="186"/>
      <w:r w:rsidRPr="00122D50">
        <w:rPr>
          <w:rFonts w:ascii="Times New Roman" w:hAnsi="Times New Roman" w:cs="Times New Roman"/>
          <w:sz w:val="24"/>
          <w:szCs w:val="24"/>
        </w:rPr>
        <w:t>Таблица 50</w:t>
      </w:r>
    </w:p>
    <w:tbl>
      <w:tblPr>
        <w:tblW w:w="0" w:type="auto"/>
        <w:tblCellSpacing w:w="5" w:type="nil"/>
        <w:tblInd w:w="75" w:type="dxa"/>
        <w:tblLayout w:type="fixed"/>
        <w:tblCellMar>
          <w:left w:w="75" w:type="dxa"/>
          <w:right w:w="75" w:type="dxa"/>
        </w:tblCellMar>
        <w:tblLook w:val="0000"/>
      </w:tblPr>
      <w:tblGrid>
        <w:gridCol w:w="6237"/>
        <w:gridCol w:w="1623"/>
        <w:gridCol w:w="1496"/>
      </w:tblGrid>
      <w:tr w:rsidR="004E6FDF" w:rsidRPr="00503D84" w:rsidTr="00C4381A">
        <w:trPr>
          <w:tblCellSpacing w:w="5" w:type="nil"/>
        </w:trPr>
        <w:tc>
          <w:tcPr>
            <w:tcW w:w="6237" w:type="dxa"/>
            <w:vMerge w:val="restart"/>
            <w:tcBorders>
              <w:top w:val="single" w:sz="4" w:space="0" w:color="auto"/>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Здание, сооружение</w:t>
            </w:r>
          </w:p>
        </w:tc>
        <w:tc>
          <w:tcPr>
            <w:tcW w:w="3119" w:type="dxa"/>
            <w:gridSpan w:val="2"/>
            <w:tcBorders>
              <w:top w:val="single" w:sz="4" w:space="0" w:color="auto"/>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Расстояния, м, от здания, сооружения, объекта до оси</w:t>
            </w:r>
          </w:p>
        </w:tc>
      </w:tr>
      <w:tr w:rsidR="004E6FDF" w:rsidRPr="00503D84" w:rsidTr="00C4381A">
        <w:trPr>
          <w:tblCellSpacing w:w="5" w:type="nil"/>
        </w:trPr>
        <w:tc>
          <w:tcPr>
            <w:tcW w:w="6237" w:type="dxa"/>
            <w:vMerge/>
            <w:tcBorders>
              <w:top w:val="single" w:sz="4" w:space="0" w:color="auto"/>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c>
          <w:tcPr>
            <w:tcW w:w="1623"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ствола дерева</w:t>
            </w:r>
          </w:p>
        </w:tc>
        <w:tc>
          <w:tcPr>
            <w:tcW w:w="149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кустарника</w:t>
            </w:r>
          </w:p>
        </w:tc>
      </w:tr>
      <w:tr w:rsidR="004E6FDF" w:rsidRPr="00503D84" w:rsidTr="00C4381A">
        <w:trPr>
          <w:tblCellSpacing w:w="5" w:type="nil"/>
        </w:trPr>
        <w:tc>
          <w:tcPr>
            <w:tcW w:w="6237"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Наружная стена здания и сооружения</w:t>
            </w:r>
          </w:p>
        </w:tc>
        <w:tc>
          <w:tcPr>
            <w:tcW w:w="1623"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5,0</w:t>
            </w:r>
          </w:p>
        </w:tc>
        <w:tc>
          <w:tcPr>
            <w:tcW w:w="149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1,5</w:t>
            </w:r>
          </w:p>
        </w:tc>
      </w:tr>
      <w:tr w:rsidR="004E6FDF" w:rsidRPr="00503D84" w:rsidTr="00C4381A">
        <w:trPr>
          <w:tblCellSpacing w:w="5" w:type="nil"/>
        </w:trPr>
        <w:tc>
          <w:tcPr>
            <w:tcW w:w="6237"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Край тротуара и садовой дорожки</w:t>
            </w:r>
          </w:p>
        </w:tc>
        <w:tc>
          <w:tcPr>
            <w:tcW w:w="1623"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0,7</w:t>
            </w:r>
          </w:p>
        </w:tc>
        <w:tc>
          <w:tcPr>
            <w:tcW w:w="149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0,5</w:t>
            </w:r>
          </w:p>
        </w:tc>
      </w:tr>
      <w:tr w:rsidR="004E6FDF" w:rsidRPr="00503D84" w:rsidTr="00C4381A">
        <w:trPr>
          <w:tblCellSpacing w:w="5" w:type="nil"/>
        </w:trPr>
        <w:tc>
          <w:tcPr>
            <w:tcW w:w="6237"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Край проезжей части улиц местного значения, кромка укрепленной полосы обочины дороги или бровка канавы</w:t>
            </w:r>
          </w:p>
        </w:tc>
        <w:tc>
          <w:tcPr>
            <w:tcW w:w="1623"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2,0</w:t>
            </w:r>
          </w:p>
        </w:tc>
        <w:tc>
          <w:tcPr>
            <w:tcW w:w="149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1,0</w:t>
            </w:r>
          </w:p>
        </w:tc>
      </w:tr>
      <w:tr w:rsidR="004E6FDF" w:rsidRPr="00503D84" w:rsidTr="00C4381A">
        <w:trPr>
          <w:tblCellSpacing w:w="5" w:type="nil"/>
        </w:trPr>
        <w:tc>
          <w:tcPr>
            <w:tcW w:w="6237"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Мачта и опора осветительной сети, мостовая опора и эстакада</w:t>
            </w:r>
          </w:p>
        </w:tc>
        <w:tc>
          <w:tcPr>
            <w:tcW w:w="1623"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4,0</w:t>
            </w:r>
          </w:p>
        </w:tc>
        <w:tc>
          <w:tcPr>
            <w:tcW w:w="149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w:t>
            </w:r>
          </w:p>
        </w:tc>
      </w:tr>
      <w:tr w:rsidR="004E6FDF" w:rsidRPr="00503D84" w:rsidTr="00C4381A">
        <w:trPr>
          <w:tblCellSpacing w:w="5" w:type="nil"/>
        </w:trPr>
        <w:tc>
          <w:tcPr>
            <w:tcW w:w="6237"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Подошва откоса, террасы и др.</w:t>
            </w:r>
          </w:p>
        </w:tc>
        <w:tc>
          <w:tcPr>
            <w:tcW w:w="1623"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1,0</w:t>
            </w:r>
          </w:p>
        </w:tc>
        <w:tc>
          <w:tcPr>
            <w:tcW w:w="149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0,5</w:t>
            </w:r>
          </w:p>
        </w:tc>
      </w:tr>
      <w:tr w:rsidR="004E6FDF" w:rsidRPr="00503D84" w:rsidTr="00C4381A">
        <w:trPr>
          <w:tblCellSpacing w:w="5" w:type="nil"/>
        </w:trPr>
        <w:tc>
          <w:tcPr>
            <w:tcW w:w="6237"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Подошва или внутренняя грань подпорной стенки</w:t>
            </w:r>
          </w:p>
        </w:tc>
        <w:tc>
          <w:tcPr>
            <w:tcW w:w="1623"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3,0</w:t>
            </w:r>
          </w:p>
        </w:tc>
        <w:tc>
          <w:tcPr>
            <w:tcW w:w="149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3,0</w:t>
            </w:r>
          </w:p>
        </w:tc>
      </w:tr>
      <w:tr w:rsidR="004E6FDF" w:rsidRPr="00577EA8" w:rsidTr="00C4381A">
        <w:trPr>
          <w:tblCellSpacing w:w="5" w:type="nil"/>
        </w:trPr>
        <w:tc>
          <w:tcPr>
            <w:tcW w:w="6237"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Подземные сети:</w:t>
            </w:r>
          </w:p>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 xml:space="preserve"> - газопровод,</w:t>
            </w:r>
          </w:p>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 xml:space="preserve"> - канализация,</w:t>
            </w:r>
          </w:p>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 тепловая сеть (стенка канала, тоннеля или оболочка при бесканальной прокладке),</w:t>
            </w:r>
          </w:p>
          <w:p w:rsidR="004E6FDF" w:rsidRPr="00503D8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503D84">
              <w:rPr>
                <w:rFonts w:ascii="Times New Roman" w:hAnsi="Times New Roman" w:cs="Times New Roman"/>
                <w:sz w:val="24"/>
                <w:szCs w:val="24"/>
              </w:rPr>
              <w:t>- водопровод, дренаж силовой кабель и кабель связи</w:t>
            </w:r>
          </w:p>
        </w:tc>
        <w:tc>
          <w:tcPr>
            <w:tcW w:w="1623"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1,5</w:t>
            </w: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2,0</w:t>
            </w: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2,0</w:t>
            </w: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2,0</w:t>
            </w:r>
          </w:p>
        </w:tc>
        <w:tc>
          <w:tcPr>
            <w:tcW w:w="1496" w:type="dxa"/>
            <w:tcBorders>
              <w:left w:val="single" w:sz="4" w:space="0" w:color="auto"/>
              <w:bottom w:val="single" w:sz="4" w:space="0" w:color="auto"/>
              <w:right w:val="single" w:sz="4" w:space="0" w:color="auto"/>
            </w:tcBorders>
          </w:tcPr>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w:t>
            </w: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1,0</w:t>
            </w: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w:t>
            </w:r>
          </w:p>
          <w:p w:rsidR="004E6FDF" w:rsidRPr="00503D8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503D84">
              <w:rPr>
                <w:rFonts w:ascii="Times New Roman" w:hAnsi="Times New Roman" w:cs="Times New Roman"/>
                <w:sz w:val="24"/>
                <w:szCs w:val="24"/>
              </w:rPr>
              <w:t>0,7</w:t>
            </w:r>
          </w:p>
        </w:tc>
      </w:tr>
    </w:tbl>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3D84">
        <w:rPr>
          <w:rFonts w:ascii="Times New Roman" w:hAnsi="Times New Roman" w:cs="Times New Roman"/>
          <w:sz w:val="20"/>
          <w:szCs w:val="20"/>
        </w:rPr>
        <w:t>Примечания:</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3D84">
        <w:rPr>
          <w:rFonts w:ascii="Times New Roman" w:hAnsi="Times New Roman" w:cs="Times New Roman"/>
          <w:sz w:val="20"/>
          <w:szCs w:val="20"/>
        </w:rPr>
        <w:t>1. Приведенные нормы относятся к деревьям с диаметром кроны не более 5 м и должны быть увеличены для деревьев с кроной большего диаметра.</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3D84">
        <w:rPr>
          <w:rFonts w:ascii="Times New Roman" w:hAnsi="Times New Roman" w:cs="Times New Roman"/>
          <w:sz w:val="20"/>
          <w:szCs w:val="20"/>
        </w:rPr>
        <w:t>2. Деревья, высаживаемые у зданий, не должны препятствовать инсоляции и освещенности жилых и общественных помещений.</w:t>
      </w:r>
    </w:p>
    <w:p w:rsidR="004E6FDF" w:rsidRPr="00503D8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503D84">
        <w:rPr>
          <w:rFonts w:ascii="Times New Roman" w:hAnsi="Times New Roman" w:cs="Times New Roman"/>
          <w:sz w:val="20"/>
          <w:szCs w:val="20"/>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sz w:val="24"/>
          <w:szCs w:val="24"/>
          <w:highlight w:val="yellow"/>
        </w:rPr>
      </w:pPr>
    </w:p>
    <w:p w:rsidR="004E6FDF" w:rsidRPr="00503D84" w:rsidRDefault="004E6FDF" w:rsidP="004E6FD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7" w:name="Par4391"/>
      <w:bookmarkEnd w:id="187"/>
      <w:r w:rsidRPr="00503D84">
        <w:rPr>
          <w:rFonts w:ascii="Times New Roman" w:hAnsi="Times New Roman" w:cs="Times New Roman"/>
          <w:b/>
          <w:sz w:val="24"/>
          <w:szCs w:val="24"/>
        </w:rPr>
        <w:t>6. Охрана окружающей среды</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При градостроительном проектировании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При проектировании необходимо руководствоваться </w:t>
      </w:r>
      <w:hyperlink r:id="rId111" w:history="1">
        <w:r w:rsidRPr="00A8712A">
          <w:rPr>
            <w:rFonts w:ascii="Times New Roman" w:hAnsi="Times New Roman" w:cs="Times New Roman"/>
            <w:color w:val="0000FF"/>
            <w:sz w:val="24"/>
            <w:szCs w:val="24"/>
          </w:rPr>
          <w:t>Водным</w:t>
        </w:r>
      </w:hyperlink>
      <w:r w:rsidRPr="00A8712A">
        <w:rPr>
          <w:rFonts w:ascii="Times New Roman" w:hAnsi="Times New Roman" w:cs="Times New Roman"/>
          <w:sz w:val="24"/>
          <w:szCs w:val="24"/>
        </w:rPr>
        <w:t xml:space="preserve">, </w:t>
      </w:r>
      <w:hyperlink r:id="rId112" w:history="1">
        <w:r w:rsidRPr="00A8712A">
          <w:rPr>
            <w:rFonts w:ascii="Times New Roman" w:hAnsi="Times New Roman" w:cs="Times New Roman"/>
            <w:color w:val="0000FF"/>
            <w:sz w:val="24"/>
            <w:szCs w:val="24"/>
          </w:rPr>
          <w:t>Земельным</w:t>
        </w:r>
      </w:hyperlink>
      <w:r w:rsidRPr="00A8712A">
        <w:rPr>
          <w:rFonts w:ascii="Times New Roman" w:hAnsi="Times New Roman" w:cs="Times New Roman"/>
          <w:sz w:val="24"/>
          <w:szCs w:val="24"/>
        </w:rPr>
        <w:t xml:space="preserve">, </w:t>
      </w:r>
      <w:hyperlink r:id="rId113" w:history="1">
        <w:r w:rsidRPr="00A8712A">
          <w:rPr>
            <w:rFonts w:ascii="Times New Roman" w:hAnsi="Times New Roman" w:cs="Times New Roman"/>
            <w:color w:val="0000FF"/>
            <w:sz w:val="24"/>
            <w:szCs w:val="24"/>
          </w:rPr>
          <w:t>Воздушным</w:t>
        </w:r>
      </w:hyperlink>
      <w:r w:rsidRPr="00A8712A">
        <w:rPr>
          <w:rFonts w:ascii="Times New Roman" w:hAnsi="Times New Roman" w:cs="Times New Roman"/>
          <w:sz w:val="24"/>
          <w:szCs w:val="24"/>
        </w:rPr>
        <w:t xml:space="preserve"> и </w:t>
      </w:r>
      <w:hyperlink r:id="rId114" w:history="1">
        <w:r w:rsidRPr="00A8712A">
          <w:rPr>
            <w:rFonts w:ascii="Times New Roman" w:hAnsi="Times New Roman" w:cs="Times New Roman"/>
            <w:color w:val="0000FF"/>
            <w:sz w:val="24"/>
            <w:szCs w:val="24"/>
          </w:rPr>
          <w:t>Лесным</w:t>
        </w:r>
      </w:hyperlink>
      <w:r w:rsidRPr="00A8712A">
        <w:rPr>
          <w:rFonts w:ascii="Times New Roman" w:hAnsi="Times New Roman" w:cs="Times New Roman"/>
          <w:sz w:val="24"/>
          <w:szCs w:val="24"/>
        </w:rPr>
        <w:t xml:space="preserve"> кодексами Российской Федерации, Федеральными законами от 10.01.2002 </w:t>
      </w:r>
      <w:hyperlink r:id="rId115" w:history="1">
        <w:r w:rsidRPr="00A8712A">
          <w:rPr>
            <w:rFonts w:ascii="Times New Roman" w:hAnsi="Times New Roman" w:cs="Times New Roman"/>
            <w:color w:val="0000FF"/>
            <w:sz w:val="24"/>
            <w:szCs w:val="24"/>
          </w:rPr>
          <w:t>№ 7-ФЗ</w:t>
        </w:r>
      </w:hyperlink>
      <w:r w:rsidRPr="00A8712A">
        <w:rPr>
          <w:rFonts w:ascii="Times New Roman" w:hAnsi="Times New Roman" w:cs="Times New Roman"/>
          <w:sz w:val="24"/>
          <w:szCs w:val="24"/>
        </w:rPr>
        <w:t xml:space="preserve"> "Об охране окружающей среды", от 04.05.1999 </w:t>
      </w:r>
      <w:hyperlink r:id="rId116" w:history="1">
        <w:r w:rsidRPr="00A8712A">
          <w:rPr>
            <w:rFonts w:ascii="Times New Roman" w:hAnsi="Times New Roman" w:cs="Times New Roman"/>
            <w:color w:val="0000FF"/>
            <w:sz w:val="24"/>
            <w:szCs w:val="24"/>
          </w:rPr>
          <w:t>№ 96-ФЗ</w:t>
        </w:r>
      </w:hyperlink>
      <w:r w:rsidRPr="00A8712A">
        <w:rPr>
          <w:rFonts w:ascii="Times New Roman" w:hAnsi="Times New Roman" w:cs="Times New Roman"/>
          <w:sz w:val="24"/>
          <w:szCs w:val="24"/>
        </w:rPr>
        <w:t xml:space="preserve"> "Об охране атмосферного воздуха", от 30.03.1999 </w:t>
      </w:r>
      <w:hyperlink r:id="rId117" w:history="1">
        <w:r w:rsidRPr="00A8712A">
          <w:rPr>
            <w:rFonts w:ascii="Times New Roman" w:hAnsi="Times New Roman" w:cs="Times New Roman"/>
            <w:color w:val="0000FF"/>
            <w:sz w:val="24"/>
            <w:szCs w:val="24"/>
          </w:rPr>
          <w:t>№ 52-ФЗ</w:t>
        </w:r>
      </w:hyperlink>
      <w:r w:rsidRPr="00A8712A">
        <w:rPr>
          <w:rFonts w:ascii="Times New Roman" w:hAnsi="Times New Roman" w:cs="Times New Roman"/>
          <w:sz w:val="24"/>
          <w:szCs w:val="24"/>
        </w:rPr>
        <w:t xml:space="preserve"> "О санитарно-эпидемиологическом благополучии населения", от 24.06.1998 </w:t>
      </w:r>
      <w:hyperlink r:id="rId118" w:history="1">
        <w:r w:rsidRPr="00A8712A">
          <w:rPr>
            <w:rFonts w:ascii="Times New Roman" w:hAnsi="Times New Roman" w:cs="Times New Roman"/>
            <w:color w:val="0000FF"/>
            <w:sz w:val="24"/>
            <w:szCs w:val="24"/>
          </w:rPr>
          <w:t>№ 89-ФЗ</w:t>
        </w:r>
      </w:hyperlink>
      <w:r w:rsidRPr="00A8712A">
        <w:rPr>
          <w:rFonts w:ascii="Times New Roman" w:hAnsi="Times New Roman" w:cs="Times New Roman"/>
          <w:sz w:val="24"/>
          <w:szCs w:val="24"/>
        </w:rPr>
        <w:t xml:space="preserve"> "Об отходах производства и потребления", от 15.02.1995 </w:t>
      </w:r>
      <w:hyperlink r:id="rId119" w:history="1">
        <w:r w:rsidRPr="00A8712A">
          <w:rPr>
            <w:rFonts w:ascii="Times New Roman" w:hAnsi="Times New Roman" w:cs="Times New Roman"/>
            <w:color w:val="0000FF"/>
            <w:sz w:val="24"/>
            <w:szCs w:val="24"/>
          </w:rPr>
          <w:t>№ 33-ФЗ</w:t>
        </w:r>
      </w:hyperlink>
      <w:r w:rsidRPr="00A8712A">
        <w:rPr>
          <w:rFonts w:ascii="Times New Roman" w:hAnsi="Times New Roman" w:cs="Times New Roman"/>
          <w:sz w:val="24"/>
          <w:szCs w:val="24"/>
        </w:rPr>
        <w:t xml:space="preserve"> "Об особо охраняемых природных территориях", от 23.11.1995 </w:t>
      </w:r>
      <w:hyperlink r:id="rId120" w:history="1">
        <w:r w:rsidRPr="00A8712A">
          <w:rPr>
            <w:rFonts w:ascii="Times New Roman" w:hAnsi="Times New Roman" w:cs="Times New Roman"/>
            <w:color w:val="0000FF"/>
            <w:sz w:val="24"/>
            <w:szCs w:val="24"/>
          </w:rPr>
          <w:t>№ 174-ФЗ</w:t>
        </w:r>
      </w:hyperlink>
      <w:r w:rsidRPr="00A8712A">
        <w:rPr>
          <w:rFonts w:ascii="Times New Roman" w:hAnsi="Times New Roman" w:cs="Times New Roman"/>
          <w:sz w:val="24"/>
          <w:szCs w:val="24"/>
        </w:rPr>
        <w:t xml:space="preserve"> "Об экологической экспертизе", </w:t>
      </w:r>
      <w:hyperlink r:id="rId121" w:history="1">
        <w:r w:rsidRPr="00A8712A">
          <w:rPr>
            <w:rFonts w:ascii="Times New Roman" w:hAnsi="Times New Roman" w:cs="Times New Roman"/>
            <w:color w:val="0000FF"/>
            <w:sz w:val="24"/>
            <w:szCs w:val="24"/>
          </w:rPr>
          <w:t>Законом</w:t>
        </w:r>
      </w:hyperlink>
      <w:r w:rsidRPr="00A8712A">
        <w:rPr>
          <w:rFonts w:ascii="Times New Roman" w:hAnsi="Times New Roman" w:cs="Times New Roman"/>
          <w:sz w:val="24"/>
          <w:szCs w:val="24"/>
        </w:rPr>
        <w:t xml:space="preserve"> Российской Федерации от 21.02.1992 № 2395-1 "О недрах", законодательством Магаданской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highlight w:val="yellow"/>
        </w:rPr>
      </w:pPr>
      <w:bookmarkStart w:id="188" w:name="Par4395"/>
      <w:bookmarkEnd w:id="188"/>
    </w:p>
    <w:p w:rsidR="004E6FDF" w:rsidRPr="00A8712A"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A8712A">
        <w:rPr>
          <w:rFonts w:ascii="Times New Roman" w:hAnsi="Times New Roman" w:cs="Times New Roman"/>
          <w:b/>
          <w:sz w:val="24"/>
          <w:szCs w:val="24"/>
        </w:rPr>
        <w:t>6.1. Рациональное использование и охрана природных ресурсов</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6.1.1. Использование и охрана территорий природного комплекса, флоры и фауны осуществляется в соответствии с Федеральными законами от 15.02.1995 </w:t>
      </w:r>
      <w:hyperlink r:id="rId122" w:history="1">
        <w:r w:rsidRPr="00A8712A">
          <w:rPr>
            <w:rFonts w:ascii="Times New Roman" w:hAnsi="Times New Roman" w:cs="Times New Roman"/>
            <w:color w:val="0000FF"/>
            <w:sz w:val="24"/>
            <w:szCs w:val="24"/>
          </w:rPr>
          <w:t>№ 33-ФЗ</w:t>
        </w:r>
      </w:hyperlink>
      <w:r w:rsidRPr="00A8712A">
        <w:rPr>
          <w:rFonts w:ascii="Times New Roman" w:hAnsi="Times New Roman" w:cs="Times New Roman"/>
          <w:sz w:val="24"/>
          <w:szCs w:val="24"/>
        </w:rPr>
        <w:t xml:space="preserve"> "Об особо охраняемых природных территориях", от 24.04.1995 </w:t>
      </w:r>
      <w:hyperlink r:id="rId123" w:history="1">
        <w:r w:rsidRPr="00A8712A">
          <w:rPr>
            <w:rFonts w:ascii="Times New Roman" w:hAnsi="Times New Roman" w:cs="Times New Roman"/>
            <w:color w:val="0000FF"/>
            <w:sz w:val="24"/>
            <w:szCs w:val="24"/>
          </w:rPr>
          <w:t>№ 52-ФЗ</w:t>
        </w:r>
      </w:hyperlink>
      <w:r w:rsidRPr="00A8712A">
        <w:rPr>
          <w:rFonts w:ascii="Times New Roman" w:hAnsi="Times New Roman" w:cs="Times New Roman"/>
          <w:sz w:val="24"/>
          <w:szCs w:val="24"/>
        </w:rPr>
        <w:t xml:space="preserve"> "О животном мире", законодательством Магаданской области и другими нормативными правовыми документами.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6.1.2. Территорию для нового строительства следует предусматривать на землях, не пригодных для сельскохозяйственного использования.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6.1.3. Изъятие под застройку земель государственного лесного фонда допускается в исключительных случаях в соответствии с требованиями </w:t>
      </w:r>
      <w:hyperlink r:id="rId124" w:history="1">
        <w:r w:rsidRPr="00A8712A">
          <w:rPr>
            <w:rFonts w:ascii="Times New Roman" w:hAnsi="Times New Roman" w:cs="Times New Roman"/>
            <w:color w:val="0000FF"/>
            <w:sz w:val="24"/>
            <w:szCs w:val="24"/>
          </w:rPr>
          <w:t>Земельного</w:t>
        </w:r>
      </w:hyperlink>
      <w:r w:rsidRPr="00A8712A">
        <w:rPr>
          <w:rFonts w:ascii="Times New Roman" w:hAnsi="Times New Roman" w:cs="Times New Roman"/>
          <w:sz w:val="24"/>
          <w:szCs w:val="24"/>
        </w:rPr>
        <w:t xml:space="preserve"> и </w:t>
      </w:r>
      <w:hyperlink r:id="rId125" w:history="1">
        <w:r w:rsidRPr="00A8712A">
          <w:rPr>
            <w:rFonts w:ascii="Times New Roman" w:hAnsi="Times New Roman" w:cs="Times New Roman"/>
            <w:color w:val="0000FF"/>
            <w:sz w:val="24"/>
            <w:szCs w:val="24"/>
          </w:rPr>
          <w:t>Лесного</w:t>
        </w:r>
      </w:hyperlink>
      <w:r w:rsidRPr="00A8712A">
        <w:rPr>
          <w:rFonts w:ascii="Times New Roman" w:hAnsi="Times New Roman" w:cs="Times New Roman"/>
          <w:sz w:val="24"/>
          <w:szCs w:val="24"/>
        </w:rPr>
        <w:t xml:space="preserve"> кодексов Российской Федерации, федерального законодательства.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6.1.4.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6.1.5. Для обеспечения устойчивого функционирования природных комплексов и оздоровления окружающей среды необходимо:</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создание системы природных территорий, подлежащих охране и хозяйственному использованию в особом режиме;</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минимизация площади нарушенных территорий путем применения щадящих технологий во всех видах хозяйственной деятельности;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охрана атмосферного воздуха, водных объектов, почв от загрязнения.</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highlight w:val="yellow"/>
        </w:rPr>
      </w:pPr>
      <w:bookmarkStart w:id="189" w:name="Par4407"/>
      <w:bookmarkEnd w:id="189"/>
    </w:p>
    <w:p w:rsidR="004E6FDF" w:rsidRPr="00A8712A" w:rsidRDefault="004E6FDF" w:rsidP="004E6FD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A8712A">
        <w:rPr>
          <w:rFonts w:ascii="Times New Roman" w:hAnsi="Times New Roman" w:cs="Times New Roman"/>
          <w:b/>
          <w:sz w:val="24"/>
          <w:szCs w:val="24"/>
        </w:rPr>
        <w:t>6.2. Охрана атмосферного воздуха, водных объектов и почв</w:t>
      </w:r>
    </w:p>
    <w:p w:rsidR="004E6FDF" w:rsidRPr="002664FA"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0" w:name="Par4408"/>
      <w:bookmarkEnd w:id="190"/>
      <w:r w:rsidRPr="002664FA">
        <w:rPr>
          <w:rFonts w:ascii="Times New Roman" w:hAnsi="Times New Roman" w:cs="Times New Roman"/>
          <w:b/>
          <w:sz w:val="24"/>
          <w:szCs w:val="24"/>
        </w:rPr>
        <w:t>6.2.1. Охрана атмосферного воздуха.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6.2.1.1. При градостроительном проектировании необходимо учитывать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а также необходимо разработать предупредительные действия по исключению загрязнения атмосферы.</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Соблюдение гигиенических нормативов - ПДК атмосферных загрязнений химических и биологических веществ - обеспечивает отсутствие прямого или косвенного влияния на здоровье населения и условия его проживания.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6.2.1.2. Предельно допустимые концентрации вредных веществ в атмосферном воздухе на территории городского округа принимаются в соответствии с требованиями </w:t>
      </w:r>
      <w:hyperlink r:id="rId126" w:history="1">
        <w:r w:rsidRPr="00A8712A">
          <w:rPr>
            <w:rFonts w:ascii="Times New Roman" w:hAnsi="Times New Roman" w:cs="Times New Roman"/>
            <w:color w:val="0000FF"/>
            <w:sz w:val="24"/>
            <w:szCs w:val="24"/>
          </w:rPr>
          <w:t>ГН 2.1.6.1338-03</w:t>
        </w:r>
      </w:hyperlink>
      <w:r w:rsidRPr="00A8712A">
        <w:rPr>
          <w:rFonts w:ascii="Times New Roman" w:hAnsi="Times New Roman" w:cs="Times New Roman"/>
          <w:sz w:val="24"/>
          <w:szCs w:val="24"/>
        </w:rPr>
        <w:t xml:space="preserve"> "Предельно допустимые концентрации (ПДК) загрязняющих веществ в атмосферном воздухе населенных мест", </w:t>
      </w:r>
      <w:hyperlink r:id="rId127" w:history="1">
        <w:r w:rsidRPr="00A8712A">
          <w:rPr>
            <w:rFonts w:ascii="Times New Roman" w:hAnsi="Times New Roman" w:cs="Times New Roman"/>
            <w:color w:val="0000FF"/>
            <w:sz w:val="24"/>
            <w:szCs w:val="24"/>
          </w:rPr>
          <w:t>ГН 2.1.6.2309-07</w:t>
        </w:r>
      </w:hyperlink>
      <w:r w:rsidRPr="00A8712A">
        <w:rPr>
          <w:rFonts w:ascii="Times New Roman" w:hAnsi="Times New Roman" w:cs="Times New Roman"/>
          <w:sz w:val="24"/>
          <w:szCs w:val="24"/>
        </w:rPr>
        <w:t xml:space="preserve"> "Ориентировочные безопасные уровни воздействия (ОБУВ) загрязняющих веществ в атмосферном воздухе населенных мест" и </w:t>
      </w:r>
      <w:hyperlink r:id="rId128" w:history="1">
        <w:r w:rsidRPr="00A8712A">
          <w:rPr>
            <w:rFonts w:ascii="Times New Roman" w:hAnsi="Times New Roman" w:cs="Times New Roman"/>
            <w:color w:val="0000FF"/>
            <w:sz w:val="24"/>
            <w:szCs w:val="24"/>
          </w:rPr>
          <w:t>СанПиН 2.1.6.1032-01</w:t>
        </w:r>
      </w:hyperlink>
      <w:r w:rsidRPr="00A8712A">
        <w:rPr>
          <w:rFonts w:ascii="Times New Roman" w:hAnsi="Times New Roman" w:cs="Times New Roman"/>
          <w:sz w:val="24"/>
          <w:szCs w:val="24"/>
        </w:rPr>
        <w:t xml:space="preserve"> "Гигиенические требования к обеспечению качества атмосферного воздуха населенных мест".</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Максимальный уровень загрязнения атмосферного воздуха на различных территориях принимается по Таблице настоящих нормативов.</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6.2.1.3.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6.2.1.4. В жилой зоне и местах массового отдыха населения запрещается размещать объекты I и II классов вредности.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6.2.1.5. Запрещается проектирование и размещение объектов, если в составе выбросов присутствуют вещества, не имеющие утвержденных ПДК или ОБУВ.</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6.2.1.6. Площадка для строительства новых и расширения существующих объектов выбирается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(ПЗА), определяемого в соответствии с </w:t>
      </w:r>
      <w:hyperlink r:id="rId129" w:history="1">
        <w:r w:rsidRPr="00A8712A">
          <w:rPr>
            <w:rFonts w:ascii="Times New Roman" w:hAnsi="Times New Roman" w:cs="Times New Roman"/>
            <w:color w:val="0000FF"/>
            <w:sz w:val="24"/>
            <w:szCs w:val="24"/>
          </w:rPr>
          <w:t>Приложением</w:t>
        </w:r>
      </w:hyperlink>
      <w:r w:rsidRPr="00A8712A">
        <w:rPr>
          <w:rFonts w:ascii="Times New Roman" w:hAnsi="Times New Roman" w:cs="Times New Roman"/>
          <w:sz w:val="24"/>
          <w:szCs w:val="24"/>
        </w:rPr>
        <w:t xml:space="preserve"> СанПиН 2.1.6.1032-01 "Гигиенические требования к обеспечению качества атмосферного воздуха населенных мест".</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6.2.1.7. Для предприятий, их отдельных зданий и сооружений с технологическими процессами, являющимися источниками загрязнения атмосферного воздуха, обязательно устанавливаются санитарно-защитные зоны в соответствии с требованиями </w:t>
      </w:r>
      <w:hyperlink r:id="rId130" w:history="1">
        <w:r w:rsidRPr="00A8712A">
          <w:rPr>
            <w:rFonts w:ascii="Times New Roman" w:hAnsi="Times New Roman" w:cs="Times New Roman"/>
            <w:color w:val="0000FF"/>
            <w:sz w:val="24"/>
            <w:szCs w:val="24"/>
          </w:rPr>
          <w:t>СанПиН 2.2.1/2.1.1.1200-03</w:t>
        </w:r>
      </w:hyperlink>
      <w:r w:rsidRPr="00A8712A">
        <w:rPr>
          <w:rFonts w:ascii="Times New Roman" w:hAnsi="Times New Roman" w:cs="Times New Roman"/>
          <w:sz w:val="24"/>
          <w:szCs w:val="24"/>
        </w:rPr>
        <w:t>.</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1" w:name="Par4418"/>
      <w:bookmarkEnd w:id="191"/>
    </w:p>
    <w:p w:rsidR="004E6FDF" w:rsidRPr="00A8712A"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A8712A">
        <w:rPr>
          <w:rFonts w:ascii="Times New Roman" w:hAnsi="Times New Roman" w:cs="Times New Roman"/>
          <w:b/>
          <w:sz w:val="24"/>
          <w:szCs w:val="24"/>
        </w:rPr>
        <w:t>6.2.2. Охрана водных объектов.</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6.2.2.1.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6.2.2.2. Мероприятия по защите поверхностных и подземных вод от загрязнения предусматриваются в соответствии с Водным </w:t>
      </w:r>
      <w:hyperlink r:id="rId131" w:history="1">
        <w:r w:rsidRPr="00A8712A">
          <w:rPr>
            <w:rFonts w:ascii="Times New Roman" w:hAnsi="Times New Roman" w:cs="Times New Roman"/>
            <w:color w:val="0000FF"/>
            <w:sz w:val="24"/>
            <w:szCs w:val="24"/>
          </w:rPr>
          <w:t>кодексом</w:t>
        </w:r>
      </w:hyperlink>
      <w:r w:rsidRPr="00A8712A">
        <w:rPr>
          <w:rFonts w:ascii="Times New Roman" w:hAnsi="Times New Roman" w:cs="Times New Roman"/>
          <w:sz w:val="24"/>
          <w:szCs w:val="24"/>
        </w:rPr>
        <w:t xml:space="preserve"> РФ, </w:t>
      </w:r>
      <w:hyperlink r:id="rId132" w:history="1">
        <w:r w:rsidRPr="00A8712A">
          <w:rPr>
            <w:rFonts w:ascii="Times New Roman" w:hAnsi="Times New Roman" w:cs="Times New Roman"/>
            <w:color w:val="0000FF"/>
            <w:sz w:val="24"/>
            <w:szCs w:val="24"/>
          </w:rPr>
          <w:t>СанПиН 2.1.4.1110-02</w:t>
        </w:r>
      </w:hyperlink>
      <w:r w:rsidRPr="00A8712A">
        <w:rPr>
          <w:rFonts w:ascii="Times New Roman" w:hAnsi="Times New Roman" w:cs="Times New Roman"/>
          <w:sz w:val="24"/>
          <w:szCs w:val="24"/>
        </w:rPr>
        <w:t xml:space="preserve"> "Зоны санитарной охраны источников водоснабжения и водопроводов питьевого назначения".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6.2.2.3. Качество воды водных объектов, используемых для хозяйственно-питьевого водоснабжения, рекреационного водопользования в границах городского округа должно соответствовать требованиям </w:t>
      </w:r>
      <w:hyperlink r:id="rId133" w:history="1">
        <w:r w:rsidRPr="00A8712A">
          <w:rPr>
            <w:rFonts w:ascii="Times New Roman" w:hAnsi="Times New Roman" w:cs="Times New Roman"/>
            <w:color w:val="0000FF"/>
            <w:sz w:val="24"/>
            <w:szCs w:val="24"/>
          </w:rPr>
          <w:t>СанПиН 2.1.5.980-00</w:t>
        </w:r>
      </w:hyperlink>
      <w:r w:rsidRPr="00A8712A">
        <w:rPr>
          <w:rFonts w:ascii="Times New Roman" w:hAnsi="Times New Roman" w:cs="Times New Roman"/>
          <w:sz w:val="24"/>
          <w:szCs w:val="24"/>
        </w:rPr>
        <w:t xml:space="preserve"> "Гигиенические требования к охране поверхностных вод", </w:t>
      </w:r>
      <w:hyperlink r:id="rId134" w:history="1">
        <w:r w:rsidRPr="00A8712A">
          <w:rPr>
            <w:rFonts w:ascii="Times New Roman" w:hAnsi="Times New Roman" w:cs="Times New Roman"/>
            <w:color w:val="0000FF"/>
            <w:sz w:val="24"/>
            <w:szCs w:val="24"/>
          </w:rPr>
          <w:t>СП 2.1.5.1059-01</w:t>
        </w:r>
      </w:hyperlink>
      <w:r w:rsidRPr="00A8712A">
        <w:rPr>
          <w:rFonts w:ascii="Times New Roman" w:hAnsi="Times New Roman" w:cs="Times New Roman"/>
          <w:sz w:val="24"/>
          <w:szCs w:val="24"/>
        </w:rPr>
        <w:t xml:space="preserve"> "Гигиенические требования к охране подземных вод от загрязнения", </w:t>
      </w:r>
      <w:hyperlink r:id="rId135" w:history="1">
        <w:r w:rsidRPr="00A8712A">
          <w:rPr>
            <w:rFonts w:ascii="Times New Roman" w:hAnsi="Times New Roman" w:cs="Times New Roman"/>
            <w:color w:val="0000FF"/>
            <w:sz w:val="24"/>
            <w:szCs w:val="24"/>
          </w:rPr>
          <w:t>ГН 2.1.5.1315-03</w:t>
        </w:r>
      </w:hyperlink>
      <w:r w:rsidRPr="00A8712A">
        <w:rPr>
          <w:rFonts w:ascii="Times New Roman" w:hAnsi="Times New Roman" w:cs="Times New Roman"/>
          <w:sz w:val="24"/>
          <w:szCs w:val="24"/>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 </w:t>
      </w:r>
      <w:hyperlink r:id="rId136" w:history="1">
        <w:r w:rsidRPr="00A8712A">
          <w:rPr>
            <w:rFonts w:ascii="Times New Roman" w:hAnsi="Times New Roman" w:cs="Times New Roman"/>
            <w:color w:val="0000FF"/>
            <w:sz w:val="24"/>
            <w:szCs w:val="24"/>
          </w:rPr>
          <w:t>ГН 2.1.5.2307-07</w:t>
        </w:r>
      </w:hyperlink>
      <w:r w:rsidRPr="00A8712A">
        <w:rPr>
          <w:rFonts w:ascii="Times New Roman" w:hAnsi="Times New Roman" w:cs="Times New Roman"/>
          <w:sz w:val="24"/>
          <w:szCs w:val="24"/>
        </w:rPr>
        <w:t xml:space="preserve">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6.2.2.4. В целях поддержания благоприятного гидрологического режима, улучшения санитарного состояния, рационального использования водных ресурсов морей, рек, озер устанавливаются водоохранные зоны и прибрежные защитные полосы. Требования к водоохранным зонам и прибрежным защитным полосам водных объектов приведены в Водном </w:t>
      </w:r>
      <w:hyperlink r:id="rId137" w:history="1">
        <w:r w:rsidRPr="00A8712A">
          <w:rPr>
            <w:rFonts w:ascii="Times New Roman" w:hAnsi="Times New Roman" w:cs="Times New Roman"/>
            <w:color w:val="0000FF"/>
            <w:sz w:val="24"/>
            <w:szCs w:val="24"/>
          </w:rPr>
          <w:t>кодексе</w:t>
        </w:r>
      </w:hyperlink>
      <w:r w:rsidRPr="00A8712A">
        <w:rPr>
          <w:rFonts w:ascii="Times New Roman" w:hAnsi="Times New Roman" w:cs="Times New Roman"/>
          <w:sz w:val="24"/>
          <w:szCs w:val="24"/>
        </w:rPr>
        <w:t xml:space="preserve"> РФ.</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6.2.2.5. Работы по изменению или обустройству природного водоема или водотока проводятся при условии сохранения его естественного происхождения.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6.2.2.6.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6.2.2.7. В целях охраны подземных вод от загрязнения на территории зон санитарной охраны подземных источников водоснабжения следует выполнять мероприятия по санитарному благоустройству территорий городского округа и других объектов (устройство канализации, гидроизолированных выгребов, отвод поверхностных вод и др.) в соответствии с требованиями </w:t>
      </w:r>
      <w:hyperlink r:id="rId138" w:history="1">
        <w:r w:rsidRPr="00A8712A">
          <w:rPr>
            <w:rFonts w:ascii="Times New Roman" w:hAnsi="Times New Roman" w:cs="Times New Roman"/>
            <w:color w:val="0000FF"/>
            <w:sz w:val="24"/>
            <w:szCs w:val="24"/>
          </w:rPr>
          <w:t>СанПиН 2.1.4.1110-02</w:t>
        </w:r>
      </w:hyperlink>
      <w:r w:rsidRPr="00A8712A">
        <w:rPr>
          <w:rFonts w:ascii="Times New Roman" w:hAnsi="Times New Roman" w:cs="Times New Roman"/>
          <w:sz w:val="24"/>
          <w:szCs w:val="24"/>
        </w:rPr>
        <w:t>.</w:t>
      </w:r>
    </w:p>
    <w:p w:rsidR="004E6FDF" w:rsidRPr="00A8712A"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2" w:name="Par4426"/>
      <w:bookmarkEnd w:id="192"/>
    </w:p>
    <w:p w:rsidR="004E6FDF" w:rsidRPr="00A8712A"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A8712A">
        <w:rPr>
          <w:rFonts w:ascii="Times New Roman" w:hAnsi="Times New Roman" w:cs="Times New Roman"/>
          <w:b/>
          <w:sz w:val="24"/>
          <w:szCs w:val="24"/>
        </w:rPr>
        <w:t>6.2.3. Охрана почв.</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6.2.3.1. 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6.2.3.2. Гигиенические требования к качеству почв устанавливаются с учетом их специфики, почвенно-климатических особенностей городского округа, фонового содержания химических соединений и элементов в соответствии с </w:t>
      </w:r>
      <w:hyperlink r:id="rId139" w:history="1">
        <w:r w:rsidRPr="00A8712A">
          <w:rPr>
            <w:rFonts w:ascii="Times New Roman" w:hAnsi="Times New Roman" w:cs="Times New Roman"/>
            <w:color w:val="0000FF"/>
            <w:sz w:val="24"/>
            <w:szCs w:val="24"/>
          </w:rPr>
          <w:t>СанПиН 2.1.7.1287-03</w:t>
        </w:r>
      </w:hyperlink>
      <w:r w:rsidRPr="00A8712A">
        <w:rPr>
          <w:rFonts w:ascii="Times New Roman" w:hAnsi="Times New Roman" w:cs="Times New Roman"/>
          <w:sz w:val="24"/>
          <w:szCs w:val="24"/>
        </w:rPr>
        <w:t xml:space="preserve"> "Санитарно-эпидемиологические требования к качеству почвы".</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6.2.3.3. Оценка состояния почв на территории городского округа должна проводится в соответствии с требованиями </w:t>
      </w:r>
      <w:hyperlink r:id="rId140" w:history="1">
        <w:r w:rsidRPr="00A8712A">
          <w:rPr>
            <w:rFonts w:ascii="Times New Roman" w:hAnsi="Times New Roman" w:cs="Times New Roman"/>
            <w:color w:val="0000FF"/>
            <w:sz w:val="24"/>
            <w:szCs w:val="24"/>
          </w:rPr>
          <w:t>СанПиН 2.1.7.1287-03</w:t>
        </w:r>
      </w:hyperlink>
      <w:r w:rsidRPr="00A8712A">
        <w:rPr>
          <w:rFonts w:ascii="Times New Roman" w:hAnsi="Times New Roman" w:cs="Times New Roman"/>
          <w:sz w:val="24"/>
          <w:szCs w:val="24"/>
        </w:rPr>
        <w:t xml:space="preserve">, </w:t>
      </w:r>
      <w:hyperlink r:id="rId141" w:history="1">
        <w:r w:rsidRPr="00A8712A">
          <w:rPr>
            <w:rFonts w:ascii="Times New Roman" w:hAnsi="Times New Roman" w:cs="Times New Roman"/>
            <w:color w:val="0000FF"/>
            <w:sz w:val="24"/>
            <w:szCs w:val="24"/>
          </w:rPr>
          <w:t>СанПиН 42-128-4690-88</w:t>
        </w:r>
      </w:hyperlink>
      <w:r w:rsidRPr="00A8712A">
        <w:rPr>
          <w:rFonts w:ascii="Times New Roman" w:hAnsi="Times New Roman" w:cs="Times New Roman"/>
          <w:sz w:val="24"/>
          <w:szCs w:val="24"/>
        </w:rPr>
        <w:t xml:space="preserve"> и быть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6.2.3.4. В почвах на территории городского округа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допустимых концентраций (уровней), установленных санитарными правилами и гигиеническими нормативами.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6.2.3.5. 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6.2.3.6. Мероприятия по охране почв предусматривают введение специальных режимов их использования, изменение целевого назначения и рекультивацию почв.</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6.2.3.7. Кроме того, в жилых зонах, включая территории повышенного риска, в зоне влияния транспорта,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highlight w:val="yellow"/>
        </w:rPr>
      </w:pPr>
      <w:bookmarkStart w:id="193" w:name="Par4434"/>
      <w:bookmarkEnd w:id="193"/>
    </w:p>
    <w:p w:rsidR="004E6FDF" w:rsidRPr="00A8712A" w:rsidRDefault="004E6FDF" w:rsidP="004E6FD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8712A">
        <w:rPr>
          <w:rFonts w:ascii="Times New Roman" w:hAnsi="Times New Roman" w:cs="Times New Roman"/>
          <w:b/>
          <w:sz w:val="24"/>
          <w:szCs w:val="24"/>
        </w:rPr>
        <w:t>6.3. Защита от шума, вибрации, электрических и магнитных полей, облучений и излучений.</w:t>
      </w:r>
    </w:p>
    <w:p w:rsidR="004E6FDF" w:rsidRPr="002664FA"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4" w:name="Par4435"/>
      <w:bookmarkEnd w:id="194"/>
      <w:r w:rsidRPr="002664FA">
        <w:rPr>
          <w:rFonts w:ascii="Times New Roman" w:hAnsi="Times New Roman" w:cs="Times New Roman"/>
          <w:b/>
          <w:sz w:val="24"/>
          <w:szCs w:val="24"/>
        </w:rPr>
        <w:t>6.3.1. Защита от шума и вибрации.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6.3.1.1. Планировку и застройку селитебных территорий Омсукчанского городского округа следует осуществлять с учетом обеспечения допустимых уровней шума.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6.3.1.2. Меры по защите от акустического загрязнения следует предусматривать на всех стадиях проектирования в соответствии с требованиями </w:t>
      </w:r>
      <w:hyperlink r:id="rId142" w:history="1">
        <w:r w:rsidRPr="00A8712A">
          <w:rPr>
            <w:rFonts w:ascii="Times New Roman" w:hAnsi="Times New Roman" w:cs="Times New Roman"/>
            <w:color w:val="0000FF"/>
            <w:sz w:val="24"/>
            <w:szCs w:val="24"/>
          </w:rPr>
          <w:t>СН 2.2.4/2.1.8.562-96</w:t>
        </w:r>
      </w:hyperlink>
      <w:r w:rsidRPr="00A8712A">
        <w:rPr>
          <w:rFonts w:ascii="Times New Roman" w:hAnsi="Times New Roman" w:cs="Times New Roman"/>
          <w:sz w:val="24"/>
          <w:szCs w:val="24"/>
        </w:rPr>
        <w:t xml:space="preserve"> "Шум на рабочих местах, в помещениях жилых, общественных зданий и на территории жилой застройки" и особенностями градостроительной ситуации.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6.3.1.3.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6.3.1.4. Шумовые характеристики источников внешнего шума определены в своде правил СП 51.13330.2011 "Защита от шума. Актуализированная редакция СНиП 23-03-2003".</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6.3.1.5. Шум считают в пределах нормы, когда он как по эквивалентному, так и по максимальному уровню не превышает установленные нормативные значения.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6.3.1.6. 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застройки следует принимать по таблице 1 СП 51.13330.2011.</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6.3.1.7. Предельно допустимые уровни звукового давления, уровни звука и эквивалентные уровни звука для основных наиболее типичных видов трудовой деятельности и рабочих мест следует принимать по </w:t>
      </w:r>
      <w:hyperlink r:id="rId143" w:history="1">
        <w:r w:rsidRPr="00A8712A">
          <w:rPr>
            <w:rFonts w:ascii="Times New Roman" w:hAnsi="Times New Roman" w:cs="Times New Roman"/>
            <w:color w:val="0000FF"/>
            <w:sz w:val="24"/>
            <w:szCs w:val="24"/>
          </w:rPr>
          <w:t>таблице 2</w:t>
        </w:r>
      </w:hyperlink>
      <w:r w:rsidRPr="00A8712A">
        <w:rPr>
          <w:rFonts w:ascii="Times New Roman" w:hAnsi="Times New Roman" w:cs="Times New Roman"/>
          <w:sz w:val="24"/>
          <w:szCs w:val="24"/>
        </w:rPr>
        <w:t xml:space="preserve"> СН 2.2.4/2.1.8.562-96.</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6.3.1.8.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аэродромов уровни авиационного шума не должны превышать значений, приведенных в </w:t>
      </w:r>
      <w:hyperlink w:anchor="Par4445" w:history="1">
        <w:r w:rsidRPr="00A8712A">
          <w:rPr>
            <w:rFonts w:ascii="Times New Roman" w:hAnsi="Times New Roman" w:cs="Times New Roman"/>
            <w:color w:val="0000FF"/>
            <w:sz w:val="24"/>
            <w:szCs w:val="24"/>
          </w:rPr>
          <w:t>таблице 51</w:t>
        </w:r>
      </w:hyperlink>
      <w:r w:rsidRPr="00A8712A">
        <w:rPr>
          <w:rFonts w:ascii="Times New Roman" w:hAnsi="Times New Roman" w:cs="Times New Roman"/>
          <w:sz w:val="24"/>
          <w:szCs w:val="24"/>
        </w:rPr>
        <w:t>.</w:t>
      </w:r>
    </w:p>
    <w:p w:rsidR="004E6FDF" w:rsidRPr="00577EA8" w:rsidRDefault="004E6FDF" w:rsidP="004E6FDF">
      <w:pPr>
        <w:widowControl w:val="0"/>
        <w:autoSpaceDE w:val="0"/>
        <w:autoSpaceDN w:val="0"/>
        <w:adjustRightInd w:val="0"/>
        <w:spacing w:after="0" w:line="240" w:lineRule="auto"/>
        <w:jc w:val="right"/>
        <w:outlineLvl w:val="4"/>
        <w:rPr>
          <w:rFonts w:ascii="Times New Roman" w:hAnsi="Times New Roman" w:cs="Times New Roman"/>
          <w:sz w:val="24"/>
          <w:szCs w:val="24"/>
          <w:highlight w:val="yellow"/>
        </w:rPr>
      </w:pPr>
      <w:bookmarkStart w:id="195" w:name="Par4445"/>
      <w:bookmarkEnd w:id="195"/>
      <w:r w:rsidRPr="00A8712A">
        <w:rPr>
          <w:rFonts w:ascii="Times New Roman" w:hAnsi="Times New Roman" w:cs="Times New Roman"/>
          <w:sz w:val="24"/>
          <w:szCs w:val="24"/>
        </w:rPr>
        <w:t>Таблица 51</w:t>
      </w:r>
    </w:p>
    <w:tbl>
      <w:tblPr>
        <w:tblW w:w="9356" w:type="dxa"/>
        <w:tblCellSpacing w:w="5" w:type="nil"/>
        <w:tblInd w:w="75" w:type="dxa"/>
        <w:tblLayout w:type="fixed"/>
        <w:tblCellMar>
          <w:left w:w="75" w:type="dxa"/>
          <w:right w:w="75" w:type="dxa"/>
        </w:tblCellMar>
        <w:tblLook w:val="0000"/>
      </w:tblPr>
      <w:tblGrid>
        <w:gridCol w:w="2410"/>
        <w:gridCol w:w="2693"/>
        <w:gridCol w:w="4253"/>
      </w:tblGrid>
      <w:tr w:rsidR="004E6FDF" w:rsidRPr="00A8712A" w:rsidTr="00C4381A">
        <w:trPr>
          <w:tblCellSpacing w:w="5" w:type="nil"/>
        </w:trPr>
        <w:tc>
          <w:tcPr>
            <w:tcW w:w="2410" w:type="dxa"/>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8712A">
              <w:rPr>
                <w:rFonts w:ascii="Times New Roman" w:hAnsi="Times New Roman" w:cs="Times New Roman"/>
                <w:sz w:val="24"/>
                <w:szCs w:val="24"/>
              </w:rPr>
              <w:t>Время суток</w:t>
            </w:r>
          </w:p>
        </w:tc>
        <w:tc>
          <w:tcPr>
            <w:tcW w:w="2693" w:type="dxa"/>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8712A">
              <w:rPr>
                <w:rFonts w:ascii="Times New Roman" w:hAnsi="Times New Roman" w:cs="Times New Roman"/>
                <w:sz w:val="24"/>
                <w:szCs w:val="24"/>
              </w:rPr>
              <w:t>Эквивалентный уровень звука LAэкв, дБ (А)</w:t>
            </w:r>
          </w:p>
        </w:tc>
        <w:tc>
          <w:tcPr>
            <w:tcW w:w="4253" w:type="dxa"/>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8712A">
              <w:rPr>
                <w:rFonts w:ascii="Times New Roman" w:hAnsi="Times New Roman" w:cs="Times New Roman"/>
                <w:sz w:val="24"/>
                <w:szCs w:val="24"/>
              </w:rPr>
              <w:t>Максимальный уровень звука при единичном воздействии LAмакс, дБ (А)</w:t>
            </w:r>
          </w:p>
        </w:tc>
      </w:tr>
      <w:tr w:rsidR="004E6FDF" w:rsidRPr="00A8712A" w:rsidTr="00C4381A">
        <w:trPr>
          <w:tblCellSpacing w:w="5" w:type="nil"/>
        </w:trPr>
        <w:tc>
          <w:tcPr>
            <w:tcW w:w="2410"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8712A">
              <w:rPr>
                <w:rFonts w:ascii="Times New Roman" w:hAnsi="Times New Roman" w:cs="Times New Roman"/>
                <w:sz w:val="24"/>
                <w:szCs w:val="24"/>
              </w:rPr>
              <w:t>День (с 7.00 до 23.00)</w:t>
            </w:r>
          </w:p>
        </w:tc>
        <w:tc>
          <w:tcPr>
            <w:tcW w:w="2693"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8712A">
              <w:rPr>
                <w:rFonts w:ascii="Times New Roman" w:hAnsi="Times New Roman" w:cs="Times New Roman"/>
                <w:sz w:val="24"/>
                <w:szCs w:val="24"/>
              </w:rPr>
              <w:t>65</w:t>
            </w:r>
          </w:p>
        </w:tc>
        <w:tc>
          <w:tcPr>
            <w:tcW w:w="4253"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8712A">
              <w:rPr>
                <w:rFonts w:ascii="Times New Roman" w:hAnsi="Times New Roman" w:cs="Times New Roman"/>
                <w:sz w:val="24"/>
                <w:szCs w:val="24"/>
              </w:rPr>
              <w:t>85</w:t>
            </w:r>
          </w:p>
        </w:tc>
      </w:tr>
      <w:tr w:rsidR="004E6FDF" w:rsidRPr="00A8712A" w:rsidTr="00C4381A">
        <w:trPr>
          <w:tblCellSpacing w:w="5" w:type="nil"/>
        </w:trPr>
        <w:tc>
          <w:tcPr>
            <w:tcW w:w="2410"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8712A">
              <w:rPr>
                <w:rFonts w:ascii="Times New Roman" w:hAnsi="Times New Roman" w:cs="Times New Roman"/>
                <w:sz w:val="24"/>
                <w:szCs w:val="24"/>
              </w:rPr>
              <w:t>Ночь (с 23.00 до 7.00)</w:t>
            </w:r>
          </w:p>
        </w:tc>
        <w:tc>
          <w:tcPr>
            <w:tcW w:w="2693"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8712A">
              <w:rPr>
                <w:rFonts w:ascii="Times New Roman" w:hAnsi="Times New Roman" w:cs="Times New Roman"/>
                <w:sz w:val="24"/>
                <w:szCs w:val="24"/>
              </w:rPr>
              <w:t>55</w:t>
            </w:r>
          </w:p>
        </w:tc>
        <w:tc>
          <w:tcPr>
            <w:tcW w:w="4253"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8712A">
              <w:rPr>
                <w:rFonts w:ascii="Times New Roman" w:hAnsi="Times New Roman" w:cs="Times New Roman"/>
                <w:sz w:val="24"/>
                <w:szCs w:val="24"/>
              </w:rPr>
              <w:t>75</w:t>
            </w:r>
          </w:p>
        </w:tc>
      </w:tr>
    </w:tbl>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712A">
        <w:rPr>
          <w:rFonts w:ascii="Times New Roman" w:hAnsi="Times New Roman" w:cs="Times New Roman"/>
          <w:sz w:val="20"/>
          <w:szCs w:val="20"/>
        </w:rPr>
        <w:t>Примечания: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712A">
        <w:rPr>
          <w:rFonts w:ascii="Times New Roman" w:hAnsi="Times New Roman" w:cs="Times New Roman"/>
          <w:sz w:val="20"/>
          <w:szCs w:val="20"/>
        </w:rPr>
        <w:t>1. Допускается превышение в дневное время установленного уровня звука LA на значение не более 10 дБ (А) для аэродромов 1-го, 2-го классов и для заводских аэродромов, но не более 10 пролетов в один день.</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712A">
        <w:rPr>
          <w:rFonts w:ascii="Times New Roman" w:hAnsi="Times New Roman" w:cs="Times New Roman"/>
          <w:sz w:val="20"/>
          <w:szCs w:val="20"/>
        </w:rPr>
        <w:t>2. 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При пролетах сверхзвуковых самолетов допускается превышать установленные уровни звука LA на 10 дБ (А) и LAэкв на 5 дБ (А) в течение не более двух суток одной недели.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Значения максимальных уровней шумового воздействия на человека на различных территориях представлены в Таблице настоящих нормативов.</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6.3.1.9.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6.3.1.10.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Вибрации могут являться причиной возникновения шума.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6.3.1.11. Уровни вибрации в жилых и общественных зданиях, на территории жилой застройки, на рабочих местах не должны превышать значений, установленных в </w:t>
      </w:r>
      <w:hyperlink r:id="rId144" w:history="1">
        <w:r w:rsidRPr="00A8712A">
          <w:rPr>
            <w:rFonts w:ascii="Times New Roman" w:hAnsi="Times New Roman" w:cs="Times New Roman"/>
            <w:color w:val="0000FF"/>
            <w:sz w:val="24"/>
            <w:szCs w:val="24"/>
          </w:rPr>
          <w:t>СН 2.2.4/2.1.8.566-96</w:t>
        </w:r>
      </w:hyperlink>
      <w:r w:rsidRPr="00A8712A">
        <w:rPr>
          <w:rFonts w:ascii="Times New Roman" w:hAnsi="Times New Roman" w:cs="Times New Roman"/>
          <w:sz w:val="24"/>
          <w:szCs w:val="24"/>
        </w:rPr>
        <w:t xml:space="preserve"> "Производственная вибрация, вибрация в помещениях жилых и общественных зданий".</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6.3.1.12. Территории нового строительства и реконструкции должны оцениваться по параметрам вибрации, регламентируемым требованиями </w:t>
      </w:r>
      <w:hyperlink r:id="rId145" w:history="1">
        <w:r w:rsidRPr="00A8712A">
          <w:rPr>
            <w:rFonts w:ascii="Times New Roman" w:hAnsi="Times New Roman" w:cs="Times New Roman"/>
            <w:color w:val="0000FF"/>
            <w:sz w:val="24"/>
            <w:szCs w:val="24"/>
          </w:rPr>
          <w:t>СанПиН 2.2.4/2.1.8.566-96</w:t>
        </w:r>
      </w:hyperlink>
      <w:r w:rsidRPr="00A8712A">
        <w:rPr>
          <w:rFonts w:ascii="Times New Roman" w:hAnsi="Times New Roman" w:cs="Times New Roman"/>
          <w:sz w:val="24"/>
          <w:szCs w:val="24"/>
        </w:rPr>
        <w:t>.</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6.3.1.13.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обязательна проверка уровня шума и вибрации на участке застройки.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6.3.1.14. Мероприятия по защите от вибраций предусматривают:</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удаление зданий и сооружений от источников вибрации;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использование методов виброзащиты при проектировании зданий и сооружений;</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меры по снижению динамических нагрузок, создаваемых источником вибрации.</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6" w:name="Par4472"/>
      <w:bookmarkEnd w:id="196"/>
    </w:p>
    <w:p w:rsidR="004E6FDF" w:rsidRPr="002664FA"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2664FA">
        <w:rPr>
          <w:rFonts w:ascii="Times New Roman" w:hAnsi="Times New Roman" w:cs="Times New Roman"/>
          <w:b/>
          <w:sz w:val="24"/>
          <w:szCs w:val="24"/>
        </w:rPr>
        <w:t>6.3.2. Защита от электромагнитных полей, излучений и облучений.</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6.3.2.1. 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действующими нормативными документами.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6.3.2.2.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w:t>
      </w:r>
      <w:hyperlink r:id="rId146" w:history="1">
        <w:r w:rsidRPr="00A8712A">
          <w:rPr>
            <w:rFonts w:ascii="Times New Roman" w:hAnsi="Times New Roman" w:cs="Times New Roman"/>
            <w:color w:val="0000FF"/>
            <w:sz w:val="24"/>
            <w:szCs w:val="24"/>
          </w:rPr>
          <w:t>СанПиН 2.1.8/2.2.4.1383-03</w:t>
        </w:r>
      </w:hyperlink>
      <w:r w:rsidRPr="00A8712A">
        <w:rPr>
          <w:rFonts w:ascii="Times New Roman" w:hAnsi="Times New Roman" w:cs="Times New Roman"/>
          <w:sz w:val="24"/>
          <w:szCs w:val="24"/>
        </w:rPr>
        <w:t xml:space="preserve"> "Гигиенические требования к размещению и эксплуатации передающих радиотехнических объектов", </w:t>
      </w:r>
      <w:hyperlink r:id="rId147" w:history="1">
        <w:r w:rsidRPr="00A8712A">
          <w:rPr>
            <w:rFonts w:ascii="Times New Roman" w:hAnsi="Times New Roman" w:cs="Times New Roman"/>
            <w:color w:val="0000FF"/>
            <w:sz w:val="24"/>
            <w:szCs w:val="24"/>
          </w:rPr>
          <w:t>СанПиН 2.1.8/2.2.4.1190-03</w:t>
        </w:r>
      </w:hyperlink>
      <w:r w:rsidRPr="00A8712A">
        <w:rPr>
          <w:rFonts w:ascii="Times New Roman" w:hAnsi="Times New Roman" w:cs="Times New Roman"/>
          <w:sz w:val="24"/>
          <w:szCs w:val="24"/>
        </w:rPr>
        <w:t xml:space="preserve"> "Гигиенические требования к размещению и эксплуатации средств сухопутной подвижной радиосвязи".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6.3.2.3.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6.3.2.4. Санитарно-защитная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6.3.2.5.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соответствии с Санитарными </w:t>
      </w:r>
      <w:hyperlink r:id="rId148" w:history="1">
        <w:r w:rsidRPr="00A8712A">
          <w:rPr>
            <w:rFonts w:ascii="Times New Roman" w:hAnsi="Times New Roman" w:cs="Times New Roman"/>
            <w:color w:val="0000FF"/>
            <w:sz w:val="24"/>
            <w:szCs w:val="24"/>
          </w:rPr>
          <w:t>нормами</w:t>
        </w:r>
      </w:hyperlink>
      <w:r w:rsidRPr="00A8712A">
        <w:rPr>
          <w:rFonts w:ascii="Times New Roman" w:hAnsi="Times New Roman" w:cs="Times New Roman"/>
          <w:sz w:val="24"/>
          <w:szCs w:val="24"/>
        </w:rPr>
        <w:t xml:space="preserve"> и правилами защиты населения от воздействия электрического поля, создаваемого воздушными линиями электропередачи переменного тока промышленной частоты (утв. Главным государственным санитарным врачом СССР 23.02.1984 № 2971-84).</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6.3.2.6.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 </w:t>
      </w:r>
      <w:hyperlink r:id="rId149" w:history="1">
        <w:r w:rsidRPr="00A8712A">
          <w:rPr>
            <w:rFonts w:ascii="Times New Roman" w:hAnsi="Times New Roman" w:cs="Times New Roman"/>
            <w:color w:val="0000FF"/>
            <w:sz w:val="24"/>
            <w:szCs w:val="24"/>
          </w:rPr>
          <w:t>СанПиН 2.2.1./2.1.1.1200-03</w:t>
        </w:r>
      </w:hyperlink>
      <w:r w:rsidRPr="00A8712A">
        <w:rPr>
          <w:rFonts w:ascii="Times New Roman" w:hAnsi="Times New Roman" w:cs="Times New Roman"/>
          <w:sz w:val="24"/>
          <w:szCs w:val="24"/>
        </w:rPr>
        <w:t>.</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6.3.2.7. В качестве мероприятий по защите населения от электромагнитных полей, излучений и облучений следует предусматривать:</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рациональное размещение источников электромагнитного поля и применение средств защиты, в том числе экранирование источников;</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уменьшение излучаемой мощности передатчиков и антенн;</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ограничение доступа к источникам излучения, в том числе вторичного излучения (сетям, конструкциям зданий, коммуникациям).</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6.3.2.8. 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4E6FDF"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highlight w:val="yellow"/>
        </w:rPr>
      </w:pPr>
      <w:bookmarkStart w:id="197" w:name="Par4484"/>
      <w:bookmarkEnd w:id="197"/>
    </w:p>
    <w:p w:rsidR="004E6FDF" w:rsidRPr="00A8712A" w:rsidRDefault="004E6FDF" w:rsidP="004E6FD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sidRPr="00A8712A">
        <w:rPr>
          <w:rFonts w:ascii="Times New Roman" w:hAnsi="Times New Roman" w:cs="Times New Roman"/>
          <w:b/>
          <w:sz w:val="24"/>
          <w:szCs w:val="24"/>
        </w:rPr>
        <w:t>6.3.3. Радиационная безопасность.</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6.3.3.1. Радиационная безопасность населения и окружающей природной среды обеспечивается путем соблюдения основных принципов радиационной безопасности и требований радиационной защиты, установленных Федеральным </w:t>
      </w:r>
      <w:hyperlink r:id="rId150" w:history="1">
        <w:r w:rsidRPr="00A8712A">
          <w:rPr>
            <w:rFonts w:ascii="Times New Roman" w:hAnsi="Times New Roman" w:cs="Times New Roman"/>
            <w:color w:val="0000FF"/>
            <w:sz w:val="24"/>
            <w:szCs w:val="24"/>
          </w:rPr>
          <w:t>законом</w:t>
        </w:r>
      </w:hyperlink>
      <w:r w:rsidRPr="00A8712A">
        <w:rPr>
          <w:rFonts w:ascii="Times New Roman" w:hAnsi="Times New Roman" w:cs="Times New Roman"/>
          <w:sz w:val="24"/>
          <w:szCs w:val="24"/>
        </w:rPr>
        <w:t xml:space="preserve"> от 09.01.1996 № 3-ФЗ "О радиационной безопасности населения", </w:t>
      </w:r>
      <w:hyperlink r:id="rId151" w:history="1">
        <w:r w:rsidRPr="00A8712A">
          <w:rPr>
            <w:rFonts w:ascii="Times New Roman" w:hAnsi="Times New Roman" w:cs="Times New Roman"/>
            <w:color w:val="0000FF"/>
            <w:sz w:val="24"/>
            <w:szCs w:val="24"/>
          </w:rPr>
          <w:t>СанПиН 2.6.1.2523-09 (НРБ-99/2009)</w:t>
        </w:r>
      </w:hyperlink>
      <w:r w:rsidRPr="00A8712A">
        <w:rPr>
          <w:rFonts w:ascii="Times New Roman" w:hAnsi="Times New Roman" w:cs="Times New Roman"/>
          <w:sz w:val="24"/>
          <w:szCs w:val="24"/>
        </w:rPr>
        <w:t xml:space="preserve"> и </w:t>
      </w:r>
      <w:hyperlink r:id="rId152" w:history="1">
        <w:r w:rsidRPr="00A8712A">
          <w:rPr>
            <w:rFonts w:ascii="Times New Roman" w:hAnsi="Times New Roman" w:cs="Times New Roman"/>
            <w:color w:val="0000FF"/>
            <w:sz w:val="24"/>
            <w:szCs w:val="24"/>
          </w:rPr>
          <w:t>СП 2.6.1.2612-10 (ОСПОРБ-99/2010)</w:t>
        </w:r>
      </w:hyperlink>
      <w:r w:rsidRPr="00A8712A">
        <w:rPr>
          <w:rFonts w:ascii="Times New Roman" w:hAnsi="Times New Roman" w:cs="Times New Roman"/>
          <w:sz w:val="24"/>
          <w:szCs w:val="24"/>
        </w:rPr>
        <w:t>.</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Требования по обеспечению радиационной безопасности населения распространяются на регулируемые природные источники излучения: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6.3.3.2. Перед отводом территорий под строительство необходимо проводить оценку радиационной обстановки в соответствии с требованиями </w:t>
      </w:r>
      <w:hyperlink r:id="rId153" w:history="1">
        <w:r w:rsidRPr="00A8712A">
          <w:rPr>
            <w:rFonts w:ascii="Times New Roman" w:hAnsi="Times New Roman" w:cs="Times New Roman"/>
            <w:color w:val="0000FF"/>
            <w:sz w:val="24"/>
            <w:szCs w:val="24"/>
          </w:rPr>
          <w:t>СП 2.6.1.2612-10 (ОСПОРБ-99/2010)</w:t>
        </w:r>
      </w:hyperlink>
      <w:r w:rsidRPr="00A8712A">
        <w:rPr>
          <w:rFonts w:ascii="Times New Roman" w:hAnsi="Times New Roman" w:cs="Times New Roman"/>
          <w:sz w:val="24"/>
          <w:szCs w:val="24"/>
        </w:rPr>
        <w:t xml:space="preserve">, </w:t>
      </w:r>
      <w:hyperlink r:id="rId154" w:history="1">
        <w:r w:rsidRPr="00A8712A">
          <w:rPr>
            <w:rFonts w:ascii="Times New Roman" w:hAnsi="Times New Roman" w:cs="Times New Roman"/>
            <w:color w:val="0000FF"/>
            <w:sz w:val="24"/>
            <w:szCs w:val="24"/>
          </w:rPr>
          <w:t>СанПиН 2.6.1.2800-10</w:t>
        </w:r>
      </w:hyperlink>
      <w:r w:rsidRPr="00A8712A">
        <w:rPr>
          <w:rFonts w:ascii="Times New Roman" w:hAnsi="Times New Roman" w:cs="Times New Roman"/>
          <w:sz w:val="24"/>
          <w:szCs w:val="24"/>
        </w:rPr>
        <w:t>.</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6.3.3.3.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 куб. в год в среднем за любые последовательные 5 лет, но не более 5 м куб. в год.</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6.3.3.4. При отводе для строительства здания участка с плотностью потока радона более 80 мБк/кв. м/с в проекте здания должна быть предусмотрена специальная система защиты от радона (монолитная бетонная подушка, улучшенная изоляция перекрытия подвального помещения и др.).</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При этом необходимо использовать методы инженерной геологии для снижения эксхаляции радона грунтами и почвой под строящимися зданиями.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Необходимость и объем радонозащитных мероприятий при плотности потока радона с поверхности грунта менее 80 мБк/кв. м/с определяется в каждом отдельном случае по согласованию с Управлением Роспотребнадзора по Магаданской области</w:t>
      </w:r>
      <w:r>
        <w:rPr>
          <w:rFonts w:ascii="Times New Roman" w:hAnsi="Times New Roman" w:cs="Times New Roman"/>
          <w:sz w:val="24"/>
          <w:szCs w:val="24"/>
        </w:rPr>
        <w:t xml:space="preserve"> в Омсукчанском городском округе</w:t>
      </w:r>
      <w:r w:rsidRPr="00A8712A">
        <w:rPr>
          <w:rFonts w:ascii="Times New Roman" w:hAnsi="Times New Roman" w:cs="Times New Roman"/>
          <w:sz w:val="24"/>
          <w:szCs w:val="24"/>
        </w:rPr>
        <w:t>.</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6.3.3.5. На всех стадиях строительства, реконструкции и эксплуатации жилых зданий и зданий социально-бытового назначения должен осуществляться производственный радиационный контроль. Производственный радиационный контроль проводится для проверки соответствия зданий действующим нормативам (</w:t>
      </w:r>
      <w:hyperlink r:id="rId155" w:history="1">
        <w:r w:rsidRPr="00A8712A">
          <w:rPr>
            <w:rFonts w:ascii="Times New Roman" w:hAnsi="Times New Roman" w:cs="Times New Roman"/>
            <w:color w:val="0000FF"/>
            <w:sz w:val="24"/>
            <w:szCs w:val="24"/>
          </w:rPr>
          <w:t>пп. 5.3.2</w:t>
        </w:r>
      </w:hyperlink>
      <w:r w:rsidRPr="00A8712A">
        <w:rPr>
          <w:rFonts w:ascii="Times New Roman" w:hAnsi="Times New Roman" w:cs="Times New Roman"/>
          <w:sz w:val="24"/>
          <w:szCs w:val="24"/>
        </w:rPr>
        <w:t xml:space="preserve"> и </w:t>
      </w:r>
      <w:hyperlink r:id="rId156" w:history="1">
        <w:r w:rsidRPr="00A8712A">
          <w:rPr>
            <w:rFonts w:ascii="Times New Roman" w:hAnsi="Times New Roman" w:cs="Times New Roman"/>
            <w:color w:val="0000FF"/>
            <w:sz w:val="24"/>
            <w:szCs w:val="24"/>
          </w:rPr>
          <w:t>5.3.3</w:t>
        </w:r>
      </w:hyperlink>
      <w:r w:rsidRPr="00A8712A">
        <w:rPr>
          <w:rFonts w:ascii="Times New Roman" w:hAnsi="Times New Roman" w:cs="Times New Roman"/>
          <w:sz w:val="24"/>
          <w:szCs w:val="24"/>
        </w:rPr>
        <w:t xml:space="preserve"> СанПиН 2.6.1.2523-09 (НРБ-99/2009).</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6.3.3.6. Каждый источник централизованного питьевого водоснабжения населения должен иметь санитарно-эпидемиологическое заключение о соответствии требованиям радиационной безопасности.</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6.3.3.7. При проектировании защиты от объекта ионизирующего излучения МЭД для населения вне территории объекта не должна превышать 0,06 мкЗв/ч, а для персонала и населения в помещениях и на территории объекта устанавливается в соответствии с </w:t>
      </w:r>
      <w:hyperlink r:id="rId157" w:history="1">
        <w:r w:rsidRPr="00A8712A">
          <w:rPr>
            <w:rFonts w:ascii="Times New Roman" w:hAnsi="Times New Roman" w:cs="Times New Roman"/>
            <w:color w:val="0000FF"/>
            <w:sz w:val="24"/>
            <w:szCs w:val="24"/>
          </w:rPr>
          <w:t>таблицей 3.3.1</w:t>
        </w:r>
      </w:hyperlink>
      <w:r w:rsidRPr="00A8712A">
        <w:rPr>
          <w:rFonts w:ascii="Times New Roman" w:hAnsi="Times New Roman" w:cs="Times New Roman"/>
          <w:sz w:val="24"/>
          <w:szCs w:val="24"/>
        </w:rPr>
        <w:t xml:space="preserve"> СП 2.6.1.2612-10 (ОСПОРБ-99/2010).</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198" w:name="Par4495"/>
      <w:bookmarkEnd w:id="198"/>
    </w:p>
    <w:p w:rsidR="004E6FDF" w:rsidRPr="002664FA"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2664FA">
        <w:rPr>
          <w:rFonts w:ascii="Times New Roman" w:hAnsi="Times New Roman" w:cs="Times New Roman"/>
          <w:b/>
          <w:sz w:val="24"/>
          <w:szCs w:val="24"/>
        </w:rPr>
        <w:t>6.4. Допустимые уровни воздействия на среду и человека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рекомендуемой </w:t>
      </w:r>
      <w:hyperlink w:anchor="Par4498" w:history="1">
        <w:r w:rsidRPr="00A8712A">
          <w:rPr>
            <w:rFonts w:ascii="Times New Roman" w:hAnsi="Times New Roman" w:cs="Times New Roman"/>
            <w:color w:val="0000FF"/>
            <w:sz w:val="24"/>
            <w:szCs w:val="24"/>
          </w:rPr>
          <w:t>таблице 52</w:t>
        </w:r>
      </w:hyperlink>
      <w:r w:rsidRPr="00A8712A">
        <w:rPr>
          <w:rFonts w:ascii="Times New Roman" w:hAnsi="Times New Roman" w:cs="Times New Roman"/>
          <w:sz w:val="24"/>
          <w:szCs w:val="24"/>
        </w:rPr>
        <w:t>.</w:t>
      </w:r>
    </w:p>
    <w:p w:rsidR="004E6FDF" w:rsidRPr="00A8712A" w:rsidRDefault="004E6FDF" w:rsidP="004E6FDF">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199" w:name="Par4498"/>
      <w:bookmarkEnd w:id="199"/>
      <w:r w:rsidRPr="00A8712A">
        <w:rPr>
          <w:rFonts w:ascii="Times New Roman" w:hAnsi="Times New Roman" w:cs="Times New Roman"/>
          <w:sz w:val="24"/>
          <w:szCs w:val="24"/>
        </w:rPr>
        <w:t>Таблица 52</w:t>
      </w:r>
    </w:p>
    <w:tbl>
      <w:tblPr>
        <w:tblW w:w="9356" w:type="dxa"/>
        <w:tblCellSpacing w:w="5" w:type="nil"/>
        <w:tblInd w:w="75" w:type="dxa"/>
        <w:tblLayout w:type="fixed"/>
        <w:tblCellMar>
          <w:left w:w="75" w:type="dxa"/>
          <w:right w:w="75" w:type="dxa"/>
        </w:tblCellMar>
        <w:tblLook w:val="0000"/>
      </w:tblPr>
      <w:tblGrid>
        <w:gridCol w:w="2268"/>
        <w:gridCol w:w="1418"/>
        <w:gridCol w:w="1417"/>
        <w:gridCol w:w="1771"/>
        <w:gridCol w:w="2482"/>
      </w:tblGrid>
      <w:tr w:rsidR="004E6FDF" w:rsidRPr="00A8712A" w:rsidTr="00C4381A">
        <w:trPr>
          <w:tblCellSpacing w:w="5" w:type="nil"/>
        </w:trPr>
        <w:tc>
          <w:tcPr>
            <w:tcW w:w="2268" w:type="dxa"/>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Зона</w:t>
            </w:r>
          </w:p>
        </w:tc>
        <w:tc>
          <w:tcPr>
            <w:tcW w:w="1418" w:type="dxa"/>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Максимальный уровень шумового воздействия, дБА</w:t>
            </w:r>
          </w:p>
        </w:tc>
        <w:tc>
          <w:tcPr>
            <w:tcW w:w="1417" w:type="dxa"/>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Максимальный уровень загрязнения атмосферного воздуха</w:t>
            </w:r>
          </w:p>
        </w:tc>
        <w:tc>
          <w:tcPr>
            <w:tcW w:w="1771" w:type="dxa"/>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Максимальный уровень электромагнитного излучения от РТО</w:t>
            </w:r>
          </w:p>
        </w:tc>
        <w:tc>
          <w:tcPr>
            <w:tcW w:w="2482" w:type="dxa"/>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 xml:space="preserve">Загрязненность сточных вод </w:t>
            </w:r>
            <w:hyperlink w:anchor="Par4547" w:history="1">
              <w:r w:rsidRPr="00A8712A">
                <w:rPr>
                  <w:rFonts w:ascii="Times New Roman" w:hAnsi="Times New Roman" w:cs="Times New Roman"/>
                  <w:color w:val="0000FF"/>
                </w:rPr>
                <w:t>&lt;*&gt;</w:t>
              </w:r>
            </w:hyperlink>
          </w:p>
        </w:tc>
      </w:tr>
      <w:tr w:rsidR="004E6FDF" w:rsidRPr="00A8712A" w:rsidTr="00C4381A">
        <w:trPr>
          <w:tblCellSpacing w:w="5" w:type="nil"/>
        </w:trPr>
        <w:tc>
          <w:tcPr>
            <w:tcW w:w="226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Жилые зоны:</w:t>
            </w:r>
          </w:p>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малоэтажная застройка</w:t>
            </w:r>
          </w:p>
        </w:tc>
        <w:tc>
          <w:tcPr>
            <w:tcW w:w="141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55</w:t>
            </w:r>
          </w:p>
        </w:tc>
        <w:tc>
          <w:tcPr>
            <w:tcW w:w="1417" w:type="dxa"/>
            <w:vMerge w:val="restart"/>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ПДК</w:t>
            </w:r>
          </w:p>
        </w:tc>
        <w:tc>
          <w:tcPr>
            <w:tcW w:w="1771" w:type="dxa"/>
            <w:vMerge w:val="restart"/>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ПДУ</w:t>
            </w:r>
          </w:p>
        </w:tc>
        <w:tc>
          <w:tcPr>
            <w:tcW w:w="2482" w:type="dxa"/>
            <w:vMerge w:val="restart"/>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Очищенные до нормативных значений на локальных очистных сооружениях, выпуск в коллектор с последующей очисткой на КОС</w:t>
            </w:r>
          </w:p>
        </w:tc>
      </w:tr>
      <w:tr w:rsidR="004E6FDF" w:rsidRPr="00A8712A" w:rsidTr="00C4381A">
        <w:trPr>
          <w:tblCellSpacing w:w="5" w:type="nil"/>
        </w:trPr>
        <w:tc>
          <w:tcPr>
            <w:tcW w:w="226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многоэтажная застройка</w:t>
            </w:r>
          </w:p>
        </w:tc>
        <w:tc>
          <w:tcPr>
            <w:tcW w:w="141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55</w:t>
            </w:r>
          </w:p>
        </w:tc>
        <w:tc>
          <w:tcPr>
            <w:tcW w:w="1417" w:type="dxa"/>
            <w:vMerge/>
            <w:tcBorders>
              <w:left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1771" w:type="dxa"/>
            <w:vMerge/>
            <w:tcBorders>
              <w:left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482" w:type="dxa"/>
            <w:vMerge/>
            <w:tcBorders>
              <w:left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right"/>
              <w:rPr>
                <w:rFonts w:ascii="Times New Roman" w:hAnsi="Times New Roman" w:cs="Times New Roman"/>
              </w:rPr>
            </w:pPr>
          </w:p>
        </w:tc>
      </w:tr>
      <w:tr w:rsidR="004E6FDF" w:rsidRPr="00A8712A" w:rsidTr="00C4381A">
        <w:trPr>
          <w:tblCellSpacing w:w="5" w:type="nil"/>
        </w:trPr>
        <w:tc>
          <w:tcPr>
            <w:tcW w:w="226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ночное время суток (23:00 - 07:00)</w:t>
            </w:r>
          </w:p>
        </w:tc>
        <w:tc>
          <w:tcPr>
            <w:tcW w:w="141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45</w:t>
            </w:r>
          </w:p>
        </w:tc>
        <w:tc>
          <w:tcPr>
            <w:tcW w:w="1417" w:type="dxa"/>
            <w:vMerge/>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1771" w:type="dxa"/>
            <w:vMerge/>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482" w:type="dxa"/>
            <w:vMerge/>
            <w:tcBorders>
              <w:top w:val="single" w:sz="4" w:space="0" w:color="auto"/>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right"/>
              <w:rPr>
                <w:rFonts w:ascii="Times New Roman" w:hAnsi="Times New Roman" w:cs="Times New Roman"/>
              </w:rPr>
            </w:pPr>
          </w:p>
        </w:tc>
      </w:tr>
      <w:tr w:rsidR="004E6FDF" w:rsidRPr="00A8712A" w:rsidTr="00C4381A">
        <w:trPr>
          <w:tblCellSpacing w:w="5" w:type="nil"/>
        </w:trPr>
        <w:tc>
          <w:tcPr>
            <w:tcW w:w="226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Общественно-деловые зоны</w:t>
            </w:r>
          </w:p>
        </w:tc>
        <w:tc>
          <w:tcPr>
            <w:tcW w:w="141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60</w:t>
            </w:r>
          </w:p>
        </w:tc>
        <w:tc>
          <w:tcPr>
            <w:tcW w:w="1417"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ПДК</w:t>
            </w:r>
          </w:p>
        </w:tc>
        <w:tc>
          <w:tcPr>
            <w:tcW w:w="1771"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ПДУ</w:t>
            </w:r>
          </w:p>
        </w:tc>
        <w:tc>
          <w:tcPr>
            <w:tcW w:w="2482"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Очищенные до нормативных значений на локальных очистных сооружениях, выпуск в коллектор с последующей очисткой на КОС</w:t>
            </w:r>
          </w:p>
        </w:tc>
      </w:tr>
      <w:tr w:rsidR="004E6FDF" w:rsidRPr="00A8712A" w:rsidTr="00C4381A">
        <w:trPr>
          <w:tblCellSpacing w:w="5" w:type="nil"/>
        </w:trPr>
        <w:tc>
          <w:tcPr>
            <w:tcW w:w="226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Производственные зоны</w:t>
            </w:r>
          </w:p>
        </w:tc>
        <w:tc>
          <w:tcPr>
            <w:tcW w:w="141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Нормируется по границе СЗЗ 70</w:t>
            </w:r>
          </w:p>
        </w:tc>
        <w:tc>
          <w:tcPr>
            <w:tcW w:w="1417"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Нормируется по границе Объединенной СЗЗ</w:t>
            </w:r>
          </w:p>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ПДК</w:t>
            </w:r>
          </w:p>
        </w:tc>
        <w:tc>
          <w:tcPr>
            <w:tcW w:w="1771"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Нормируется по границе Объединенной СЗЗ</w:t>
            </w:r>
          </w:p>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ПДУ</w:t>
            </w:r>
          </w:p>
        </w:tc>
        <w:tc>
          <w:tcPr>
            <w:tcW w:w="2482"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Очищенные до нормативных значений на локальных очистных сооружениях, с самостоятельным или централизованным выпуском</w:t>
            </w:r>
          </w:p>
        </w:tc>
      </w:tr>
      <w:tr w:rsidR="004E6FDF" w:rsidRPr="00A8712A" w:rsidTr="00C4381A">
        <w:trPr>
          <w:tblCellSpacing w:w="5" w:type="nil"/>
        </w:trPr>
        <w:tc>
          <w:tcPr>
            <w:tcW w:w="226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Рекреационные зоны, в том числе места массового отдыха населения, территории лечебно-профилактических учреждений длительного пребывания больных и центров реабилитации</w:t>
            </w:r>
          </w:p>
        </w:tc>
        <w:tc>
          <w:tcPr>
            <w:tcW w:w="141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70 (с 7.00 до 23.00)</w:t>
            </w:r>
          </w:p>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60 (с 23.00 до 7.00)</w:t>
            </w:r>
          </w:p>
        </w:tc>
        <w:tc>
          <w:tcPr>
            <w:tcW w:w="1417"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0,8 ПДК</w:t>
            </w:r>
          </w:p>
        </w:tc>
        <w:tc>
          <w:tcPr>
            <w:tcW w:w="1771"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ПДУ</w:t>
            </w:r>
          </w:p>
        </w:tc>
        <w:tc>
          <w:tcPr>
            <w:tcW w:w="2482"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Очищенные до нормативных значений на локальных очистных сооружениях, с самостоятельным выпуском</w:t>
            </w:r>
          </w:p>
        </w:tc>
      </w:tr>
      <w:tr w:rsidR="004E6FDF" w:rsidRPr="00A8712A" w:rsidTr="00C4381A">
        <w:trPr>
          <w:tblCellSpacing w:w="5" w:type="nil"/>
        </w:trPr>
        <w:tc>
          <w:tcPr>
            <w:tcW w:w="226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Зона особо охраняемых территорий</w:t>
            </w:r>
          </w:p>
        </w:tc>
        <w:tc>
          <w:tcPr>
            <w:tcW w:w="141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65</w:t>
            </w:r>
          </w:p>
        </w:tc>
        <w:tc>
          <w:tcPr>
            <w:tcW w:w="1417"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0,8 ПДК</w:t>
            </w:r>
          </w:p>
        </w:tc>
        <w:tc>
          <w:tcPr>
            <w:tcW w:w="1771"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ПДУ</w:t>
            </w:r>
          </w:p>
        </w:tc>
        <w:tc>
          <w:tcPr>
            <w:tcW w:w="2482"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Очищенные до нормативных значений на локальных очистных сооружениях, с самостоятельным или централизованным выпуском</w:t>
            </w:r>
          </w:p>
        </w:tc>
      </w:tr>
      <w:tr w:rsidR="004E6FDF" w:rsidRPr="00A8712A" w:rsidTr="00C4381A">
        <w:trPr>
          <w:tblCellSpacing w:w="5" w:type="nil"/>
        </w:trPr>
        <w:tc>
          <w:tcPr>
            <w:tcW w:w="226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Зоны сельскохозяйственного использования</w:t>
            </w:r>
          </w:p>
        </w:tc>
        <w:tc>
          <w:tcPr>
            <w:tcW w:w="1418"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70</w:t>
            </w:r>
          </w:p>
        </w:tc>
        <w:tc>
          <w:tcPr>
            <w:tcW w:w="1417"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0,8 ПДК - дачные хозяйства, садоводство;</w:t>
            </w:r>
          </w:p>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ПДК - зоны, занятые объектами сельскохозяйственного назначения</w:t>
            </w:r>
          </w:p>
        </w:tc>
        <w:tc>
          <w:tcPr>
            <w:tcW w:w="1771"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center"/>
              <w:rPr>
                <w:rFonts w:ascii="Times New Roman" w:hAnsi="Times New Roman" w:cs="Times New Roman"/>
              </w:rPr>
            </w:pPr>
            <w:r w:rsidRPr="00A8712A">
              <w:rPr>
                <w:rFonts w:ascii="Times New Roman" w:hAnsi="Times New Roman" w:cs="Times New Roman"/>
              </w:rPr>
              <w:t>1 ПДУ</w:t>
            </w:r>
          </w:p>
        </w:tc>
        <w:tc>
          <w:tcPr>
            <w:tcW w:w="2482" w:type="dxa"/>
            <w:tcBorders>
              <w:left w:val="single" w:sz="4" w:space="0" w:color="auto"/>
              <w:bottom w:val="single" w:sz="4" w:space="0" w:color="auto"/>
              <w:right w:val="single" w:sz="4" w:space="0" w:color="auto"/>
            </w:tcBorders>
          </w:tcPr>
          <w:p w:rsidR="004E6FDF" w:rsidRPr="00A8712A" w:rsidRDefault="004E6FDF" w:rsidP="00C4381A">
            <w:pPr>
              <w:widowControl w:val="0"/>
              <w:autoSpaceDE w:val="0"/>
              <w:autoSpaceDN w:val="0"/>
              <w:adjustRightInd w:val="0"/>
              <w:spacing w:after="0" w:line="240" w:lineRule="auto"/>
              <w:jc w:val="both"/>
              <w:rPr>
                <w:rFonts w:ascii="Times New Roman" w:hAnsi="Times New Roman" w:cs="Times New Roman"/>
              </w:rPr>
            </w:pPr>
            <w:r w:rsidRPr="00A8712A">
              <w:rPr>
                <w:rFonts w:ascii="Times New Roman" w:hAnsi="Times New Roman" w:cs="Times New Roman"/>
              </w:rPr>
              <w:t>Очищенные до нормативных значений на локальных очистных сооружениях, с самостоятельным или централизованным выпуском</w:t>
            </w:r>
          </w:p>
        </w:tc>
      </w:tr>
    </w:tbl>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0" w:name="Par4547"/>
      <w:bookmarkEnd w:id="200"/>
      <w:r w:rsidRPr="00A8712A">
        <w:rPr>
          <w:rFonts w:ascii="Times New Roman" w:hAnsi="Times New Roman" w:cs="Times New Roman"/>
          <w:sz w:val="20"/>
          <w:szCs w:val="20"/>
        </w:rPr>
        <w:t>&lt;*&gt; Норматив качества воды устанавливается в соответствии с требованиями СанПиН 2.1.5.980-00.</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712A">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highlight w:val="yellow"/>
        </w:rPr>
      </w:pPr>
      <w:bookmarkStart w:id="201" w:name="Par4549"/>
      <w:bookmarkEnd w:id="201"/>
    </w:p>
    <w:p w:rsidR="004E6FDF" w:rsidRPr="00A8712A"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A8712A">
        <w:rPr>
          <w:rFonts w:ascii="Times New Roman" w:hAnsi="Times New Roman" w:cs="Times New Roman"/>
          <w:b/>
          <w:sz w:val="24"/>
          <w:szCs w:val="24"/>
        </w:rPr>
        <w:t>6.5. Регулирование микроклимата</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6.5.1. При планировке и застройке территории Омсукчанского городского округа необходимо обеспечивать нормы освещенности помещений проектируемых зданий.</w:t>
      </w:r>
    </w:p>
    <w:p w:rsidR="004E6FDF" w:rsidRPr="00A8712A"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8712A">
        <w:rPr>
          <w:rFonts w:ascii="Times New Roman" w:hAnsi="Times New Roman" w:cs="Times New Roman"/>
          <w:sz w:val="24"/>
          <w:szCs w:val="24"/>
        </w:rPr>
        <w:t xml:space="preserve">6.5.2. Гигиенические требования к инсоляции и солнцезащите жилых и общественных зданий и территорий жилой застройки обеспечиваются в соответствии с требованиями </w:t>
      </w:r>
      <w:hyperlink r:id="rId158" w:history="1">
        <w:r w:rsidRPr="00A8712A">
          <w:rPr>
            <w:rFonts w:ascii="Times New Roman" w:hAnsi="Times New Roman" w:cs="Times New Roman"/>
            <w:color w:val="0000FF"/>
            <w:sz w:val="24"/>
            <w:szCs w:val="24"/>
          </w:rPr>
          <w:t>СанПиН 2.2.1/2.1.1.1076-01</w:t>
        </w:r>
      </w:hyperlink>
      <w:r w:rsidRPr="00A8712A">
        <w:rPr>
          <w:rFonts w:ascii="Times New Roman" w:hAnsi="Times New Roman" w:cs="Times New Roman"/>
          <w:sz w:val="24"/>
          <w:szCs w:val="24"/>
        </w:rPr>
        <w:t xml:space="preserve"> "Гигиенические требования к инсоляции и солнцезащите помещений жилых и общественных зданий и территорий".</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Омсукчанский городской округ по ресурсам светового климата относится ко 2 группе субъектов Российской Федерации в соответствии с СП 52.13330.2011 "Естественное и искусственное освещение. Актуализированная редакция СНиП 23-05-95*".</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6.5.3.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городского округа, географической широты Омсукчанского города округа - не менее 2,5 часов в день в период с 22 апреля по 22 августа.</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6.5.4. Расчет продолжительности инсоляции помещений и территорий выполняется по инсоляционным графикам в соответствии с требованиями </w:t>
      </w:r>
      <w:hyperlink r:id="rId159" w:history="1">
        <w:r w:rsidRPr="00D95016">
          <w:rPr>
            <w:rFonts w:ascii="Times New Roman" w:hAnsi="Times New Roman" w:cs="Times New Roman"/>
            <w:color w:val="0000FF"/>
            <w:sz w:val="24"/>
            <w:szCs w:val="24"/>
          </w:rPr>
          <w:t>СанПиН 2.2.1/2.1.1.1076-01</w:t>
        </w:r>
      </w:hyperlink>
      <w:r w:rsidRPr="00D95016">
        <w:rPr>
          <w:rFonts w:ascii="Times New Roman" w:hAnsi="Times New Roman" w:cs="Times New Roman"/>
          <w:sz w:val="24"/>
          <w:szCs w:val="24"/>
        </w:rPr>
        <w:t>.</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6.5.5.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6.5.6.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6.5.7.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6.5.9. Меры по ограничению избыточного теплового воздействия инсоляции не должны приводить к нарушению норм естественного освещения помещений.</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6.5.10. Детские площадки, площадки для отдыха, пешеходные трассы должны размещаться на защищенных от ветра и инсолируемых площадках.</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6.5.11. В целях улучшения условий жизнедеятельности населения городского округа следует проектировать организацию снего- и ветрозащиты жилых территорий. Необходимая степень ветрозащиты определяется в зависимости от скорости ветра абсолютной преобладающей вероятности (75% и более).</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6.5.12. Регулирование снегоотложений обязательно на территориях, где суммарный снегоперенос (по всем румбам) составляет 600 куб. м/м и более.</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6.5.13. Планировочная структура Омсукчанского городского округа должна предусматривать систему аэродинамических комплексов, снеговых каналов и специальных территорий для естественного отложения снега.</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6.5.14. Защита от снегонесущих потоков в жилой застройке осуществляется расположением зданий на пути снежных потоков, проектированием и сооружением специальных снегоотбойных щитов, снегозащитных ограждений и снеговыдувающих щитов.</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highlight w:val="yellow"/>
        </w:rPr>
      </w:pPr>
      <w:bookmarkStart w:id="202" w:name="Par4565"/>
      <w:bookmarkEnd w:id="202"/>
    </w:p>
    <w:p w:rsidR="004E6FDF" w:rsidRPr="00D95016"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D95016">
        <w:rPr>
          <w:rFonts w:ascii="Times New Roman" w:hAnsi="Times New Roman" w:cs="Times New Roman"/>
          <w:b/>
          <w:sz w:val="24"/>
          <w:szCs w:val="24"/>
        </w:rPr>
        <w:t>6.6. Охрана растительного и животного мира.</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6.6.1. В соответствии с Федеральным </w:t>
      </w:r>
      <w:hyperlink r:id="rId160" w:history="1">
        <w:r w:rsidRPr="00D95016">
          <w:rPr>
            <w:rFonts w:ascii="Times New Roman" w:hAnsi="Times New Roman" w:cs="Times New Roman"/>
            <w:color w:val="0000FF"/>
            <w:sz w:val="24"/>
            <w:szCs w:val="24"/>
          </w:rPr>
          <w:t>законом</w:t>
        </w:r>
      </w:hyperlink>
      <w:r w:rsidRPr="00D95016">
        <w:rPr>
          <w:rFonts w:ascii="Times New Roman" w:hAnsi="Times New Roman" w:cs="Times New Roman"/>
          <w:sz w:val="24"/>
          <w:szCs w:val="24"/>
        </w:rPr>
        <w:t xml:space="preserve"> от 10 января 2002 года № 7-ФЗ "Об охране окружающей среды" леса и иная растительность, животные и другие организмы и их генетический фонд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6.6.2.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6.6.3. При размещении, проектировании и строительстве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w:t>
      </w:r>
      <w:hyperlink r:id="rId161" w:history="1">
        <w:r w:rsidRPr="00D95016">
          <w:rPr>
            <w:rFonts w:ascii="Times New Roman" w:hAnsi="Times New Roman" w:cs="Times New Roman"/>
            <w:color w:val="0000FF"/>
            <w:sz w:val="24"/>
            <w:szCs w:val="24"/>
          </w:rPr>
          <w:t>законом</w:t>
        </w:r>
      </w:hyperlink>
      <w:r w:rsidRPr="00D95016">
        <w:rPr>
          <w:rFonts w:ascii="Times New Roman" w:hAnsi="Times New Roman" w:cs="Times New Roman"/>
          <w:sz w:val="24"/>
          <w:szCs w:val="24"/>
        </w:rPr>
        <w:t xml:space="preserve"> от 24.04.1995 № 52-ФЗ "О животном мире".</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6.6.4. 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w:t>
      </w:r>
      <w:hyperlink r:id="rId162" w:history="1">
        <w:r w:rsidRPr="00D95016">
          <w:rPr>
            <w:rFonts w:ascii="Times New Roman" w:hAnsi="Times New Roman" w:cs="Times New Roman"/>
            <w:color w:val="0000FF"/>
            <w:sz w:val="24"/>
            <w:szCs w:val="24"/>
          </w:rPr>
          <w:t>Постановлением</w:t>
        </w:r>
      </w:hyperlink>
      <w:r w:rsidRPr="00D95016">
        <w:rPr>
          <w:rFonts w:ascii="Times New Roman" w:hAnsi="Times New Roman" w:cs="Times New Roman"/>
          <w:sz w:val="24"/>
          <w:szCs w:val="24"/>
        </w:rPr>
        <w:t xml:space="preserve">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6.6.5. Производственные объекты, способные вызвать гибель объектов животного мира, должны иметь санитарно-защитные зоны и очистные сооружения, исключающие загрязнение окружающей среды.</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6.6.6. В пределах особо охраняемых природных территорий, расположенных на территории Омсукчанского городского округа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w:t>
      </w:r>
      <w:hyperlink r:id="rId163" w:history="1">
        <w:r w:rsidRPr="00D95016">
          <w:rPr>
            <w:rFonts w:ascii="Times New Roman" w:hAnsi="Times New Roman" w:cs="Times New Roman"/>
            <w:color w:val="0000FF"/>
            <w:sz w:val="24"/>
            <w:szCs w:val="24"/>
          </w:rPr>
          <w:t>законом</w:t>
        </w:r>
      </w:hyperlink>
      <w:r w:rsidRPr="00D95016">
        <w:rPr>
          <w:rFonts w:ascii="Times New Roman" w:hAnsi="Times New Roman" w:cs="Times New Roman"/>
          <w:sz w:val="24"/>
          <w:szCs w:val="24"/>
        </w:rPr>
        <w:t xml:space="preserve"> от 14 марта 1995 года № 33-ФЗ "Об особо охраняемых природных территориях".</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6.6.7. Редкие и находящиеся под угрозой исчезновения объекты животного и растительного мира заносятся в Красную книгу Российской Федерации и (или) Красную книгу Магаданской области.</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6.6.8. В соответствии с Лесным </w:t>
      </w:r>
      <w:hyperlink r:id="rId164" w:history="1">
        <w:r w:rsidRPr="00D95016">
          <w:rPr>
            <w:rFonts w:ascii="Times New Roman" w:hAnsi="Times New Roman" w:cs="Times New Roman"/>
            <w:color w:val="0000FF"/>
            <w:sz w:val="24"/>
            <w:szCs w:val="24"/>
          </w:rPr>
          <w:t>кодексом</w:t>
        </w:r>
      </w:hyperlink>
      <w:r w:rsidRPr="00D95016">
        <w:rPr>
          <w:rFonts w:ascii="Times New Roman" w:hAnsi="Times New Roman" w:cs="Times New Roman"/>
          <w:sz w:val="24"/>
          <w:szCs w:val="24"/>
        </w:rPr>
        <w:t xml:space="preserve"> РФ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6.6.9. Охрана лесов от пожаров включает в себя выполнение мер пожарной безопасности в лесах и тушение пожаров в лесах.</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6.6.10. Охрана лесов от пожаров осуществляется в соответствии с Федеральным </w:t>
      </w:r>
      <w:hyperlink r:id="rId165" w:history="1">
        <w:r w:rsidRPr="00D95016">
          <w:rPr>
            <w:rFonts w:ascii="Times New Roman" w:hAnsi="Times New Roman" w:cs="Times New Roman"/>
            <w:color w:val="0000FF"/>
            <w:sz w:val="24"/>
            <w:szCs w:val="24"/>
          </w:rPr>
          <w:t>законом</w:t>
        </w:r>
      </w:hyperlink>
      <w:r w:rsidRPr="00D95016">
        <w:rPr>
          <w:rFonts w:ascii="Times New Roman" w:hAnsi="Times New Roman" w:cs="Times New Roman"/>
          <w:sz w:val="24"/>
          <w:szCs w:val="24"/>
        </w:rPr>
        <w:t xml:space="preserve"> от 21 декабря 1994 г. № 69-ФЗ "О пожарной безопасности", ОСТ 56-103-98 "Охрана лесов от пожаров. Противопожарные разрывы и минерализованные полосы. Критерии качества и оценка состояния", "</w:t>
      </w:r>
      <w:hyperlink r:id="rId166" w:history="1">
        <w:r w:rsidRPr="00D95016">
          <w:rPr>
            <w:rFonts w:ascii="Times New Roman" w:hAnsi="Times New Roman" w:cs="Times New Roman"/>
            <w:color w:val="0000FF"/>
            <w:sz w:val="24"/>
            <w:szCs w:val="24"/>
          </w:rPr>
          <w:t>Правилами</w:t>
        </w:r>
      </w:hyperlink>
      <w:r w:rsidRPr="00D95016">
        <w:rPr>
          <w:rFonts w:ascii="Times New Roman" w:hAnsi="Times New Roman" w:cs="Times New Roman"/>
          <w:sz w:val="24"/>
          <w:szCs w:val="24"/>
        </w:rPr>
        <w:t xml:space="preserve"> пожарной безопасности", утвержденными постановлением Правительства Российской Федерации от 30 июня 2007 г. № 417.</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6.6.11. Обеспечение санитарной безопасности в лесах осуществляется в соответствии с "Правилами санитарной безопасности в лесах", утвержденными постановлением Правительства Российской Федерации от 29 июня 2007 г. № 414.</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highlight w:val="yellow"/>
        </w:rPr>
      </w:pP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95016">
        <w:rPr>
          <w:rFonts w:ascii="Times New Roman" w:hAnsi="Times New Roman" w:cs="Times New Roman"/>
          <w:b/>
          <w:sz w:val="24"/>
          <w:szCs w:val="24"/>
        </w:rPr>
        <w:t>6.7. Обращение с отходами производства и потребления.</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6.7.1. Управление и контроль в сфере обращения с отходами в целях предотвращения вредного воздействия отходов производства и потребления на окружающую природную среду и здоровье населения Омсукчанского городского округа, максимального вовлечения отходов в хозяйственный оборот должно осуществляться в соответствии с Федеральным </w:t>
      </w:r>
      <w:hyperlink r:id="rId167" w:history="1">
        <w:r w:rsidRPr="00D95016">
          <w:rPr>
            <w:rFonts w:ascii="Times New Roman" w:hAnsi="Times New Roman" w:cs="Times New Roman"/>
            <w:color w:val="0000FF"/>
            <w:sz w:val="24"/>
            <w:szCs w:val="24"/>
          </w:rPr>
          <w:t>законом</w:t>
        </w:r>
      </w:hyperlink>
      <w:r w:rsidRPr="00D95016">
        <w:rPr>
          <w:rFonts w:ascii="Times New Roman" w:hAnsi="Times New Roman" w:cs="Times New Roman"/>
          <w:sz w:val="24"/>
          <w:szCs w:val="24"/>
        </w:rPr>
        <w:t xml:space="preserve"> от 24 июня 1998 года № 89-ФЗ "Об отходах производства и </w:t>
      </w:r>
      <w:hyperlink r:id="rId168" w:history="1">
        <w:r w:rsidRPr="00D95016">
          <w:rPr>
            <w:rFonts w:ascii="Times New Roman" w:hAnsi="Times New Roman" w:cs="Times New Roman"/>
            <w:color w:val="0000FF"/>
            <w:sz w:val="24"/>
            <w:szCs w:val="24"/>
          </w:rPr>
          <w:t>потребления", СанПиН 2.1.7.1322-03</w:t>
        </w:r>
      </w:hyperlink>
      <w:r w:rsidRPr="00D95016">
        <w:rPr>
          <w:rFonts w:ascii="Times New Roman" w:hAnsi="Times New Roman" w:cs="Times New Roman"/>
          <w:sz w:val="24"/>
          <w:szCs w:val="24"/>
        </w:rPr>
        <w:t xml:space="preserve">, </w:t>
      </w:r>
      <w:hyperlink r:id="rId169" w:history="1">
        <w:r w:rsidRPr="00D95016">
          <w:rPr>
            <w:rFonts w:ascii="Times New Roman" w:hAnsi="Times New Roman" w:cs="Times New Roman"/>
            <w:color w:val="0000FF"/>
            <w:sz w:val="24"/>
            <w:szCs w:val="24"/>
          </w:rPr>
          <w:t>СП 2.1.7.1038-01</w:t>
        </w:r>
      </w:hyperlink>
      <w:r w:rsidRPr="00D95016">
        <w:rPr>
          <w:rFonts w:ascii="Times New Roman" w:hAnsi="Times New Roman" w:cs="Times New Roman"/>
          <w:sz w:val="24"/>
          <w:szCs w:val="24"/>
        </w:rPr>
        <w:t xml:space="preserve"> и другими нормативными документами.</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6.7.2. Система обращения с отходами на территории Омсукчанского городского округа должна включать комплекс мер по рациональному сбору, вывозу и утилизации твердых бытовых, в том числе крупногабаритных, жидких бытовых и других видов отходов производства и потребления.</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D95016" w:rsidRDefault="004E6FDF" w:rsidP="004E6FD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3" w:name="Par4581"/>
      <w:bookmarkEnd w:id="203"/>
      <w:r w:rsidRPr="00D95016">
        <w:rPr>
          <w:rFonts w:ascii="Times New Roman" w:hAnsi="Times New Roman" w:cs="Times New Roman"/>
          <w:b/>
          <w:sz w:val="24"/>
          <w:szCs w:val="24"/>
        </w:rPr>
        <w:t xml:space="preserve">7. Защита населения и территорий от воздействия чрезвычайных ситуаций </w:t>
      </w:r>
    </w:p>
    <w:p w:rsidR="004E6FDF" w:rsidRPr="00D95016" w:rsidRDefault="004E6FDF" w:rsidP="004E6FD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95016">
        <w:rPr>
          <w:rFonts w:ascii="Times New Roman" w:hAnsi="Times New Roman" w:cs="Times New Roman"/>
          <w:b/>
          <w:sz w:val="24"/>
          <w:szCs w:val="24"/>
        </w:rPr>
        <w:t>природного и техногенного характера и мероприятия по гражданской обороне</w:t>
      </w:r>
    </w:p>
    <w:p w:rsidR="004E6FDF" w:rsidRPr="002664FA"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204" w:name="Par4585"/>
      <w:bookmarkEnd w:id="204"/>
      <w:r w:rsidRPr="002664FA">
        <w:rPr>
          <w:rFonts w:ascii="Times New Roman" w:hAnsi="Times New Roman" w:cs="Times New Roman"/>
          <w:b/>
          <w:sz w:val="24"/>
          <w:szCs w:val="24"/>
        </w:rPr>
        <w:t>7.1. Общие требования.</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7.1.1. 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Омсукачанского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7.1.2. Мероприятия по гражданской обороне разрабатываются органами местного самоуправления муниципального образования "Омсукчанский городской округ" в соответствии с требованиями Федерального </w:t>
      </w:r>
      <w:hyperlink r:id="rId170" w:history="1">
        <w:r w:rsidRPr="00D95016">
          <w:rPr>
            <w:rFonts w:ascii="Times New Roman" w:hAnsi="Times New Roman" w:cs="Times New Roman"/>
            <w:color w:val="0000FF"/>
            <w:sz w:val="24"/>
            <w:szCs w:val="24"/>
          </w:rPr>
          <w:t>закона</w:t>
        </w:r>
      </w:hyperlink>
      <w:r w:rsidRPr="00D95016">
        <w:rPr>
          <w:rFonts w:ascii="Times New Roman" w:hAnsi="Times New Roman" w:cs="Times New Roman"/>
          <w:sz w:val="24"/>
          <w:szCs w:val="24"/>
        </w:rPr>
        <w:t xml:space="preserve"> от 12.02.1998 № 28-ФЗ "О гражданской обороне".</w:t>
      </w:r>
    </w:p>
    <w:p w:rsidR="004E6FDF" w:rsidRPr="00D95016"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95016">
        <w:rPr>
          <w:rFonts w:ascii="Times New Roman" w:hAnsi="Times New Roman" w:cs="Times New Roman"/>
          <w:sz w:val="24"/>
          <w:szCs w:val="24"/>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"Омсукчанский городской округ" в соответствии с требованиями Федерального </w:t>
      </w:r>
      <w:hyperlink r:id="rId171" w:history="1">
        <w:r w:rsidRPr="00D95016">
          <w:rPr>
            <w:rFonts w:ascii="Times New Roman" w:hAnsi="Times New Roman" w:cs="Times New Roman"/>
            <w:color w:val="0000FF"/>
            <w:sz w:val="24"/>
            <w:szCs w:val="24"/>
          </w:rPr>
          <w:t>закона</w:t>
        </w:r>
      </w:hyperlink>
      <w:r w:rsidRPr="00D95016">
        <w:rPr>
          <w:rFonts w:ascii="Times New Roman" w:hAnsi="Times New Roman" w:cs="Times New Roman"/>
          <w:sz w:val="24"/>
          <w:szCs w:val="24"/>
        </w:rPr>
        <w:t xml:space="preserve"> от 21 декабря 1994 года № 68-ФЗ "О защите населения и территорий от чрезвычайных ситуаций природного и техногенного характера" с учетом требований ГОСТ Р 22.0.07-95, а также в соответствии с </w:t>
      </w:r>
      <w:hyperlink r:id="rId172" w:history="1">
        <w:r w:rsidRPr="00D95016">
          <w:rPr>
            <w:rFonts w:ascii="Times New Roman" w:hAnsi="Times New Roman" w:cs="Times New Roman"/>
            <w:color w:val="0000FF"/>
            <w:sz w:val="24"/>
            <w:szCs w:val="24"/>
          </w:rPr>
          <w:t>Законом</w:t>
        </w:r>
      </w:hyperlink>
      <w:r w:rsidRPr="00D95016">
        <w:rPr>
          <w:rFonts w:ascii="Times New Roman" w:hAnsi="Times New Roman" w:cs="Times New Roman"/>
          <w:sz w:val="24"/>
          <w:szCs w:val="24"/>
        </w:rPr>
        <w:t xml:space="preserve"> Магаданской области от 3 июня 1999 года № 73-ОЗ "О защите населения и территории Магаданской области от чрезвычайных ситуаций природного и техногенного характера".</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 xml:space="preserve">7.1.3 Подготовку генеральных планов населенных пунктов Омсукчанского городского округа, а также развитие застроенных территорий необходимо вести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СП 14.13330.2011, СНиП 2.01.51-90, СНиП II-11-77*, СНиП 21-01-97*, </w:t>
      </w:r>
      <w:hyperlink r:id="rId173" w:history="1">
        <w:r w:rsidRPr="002C53C4">
          <w:rPr>
            <w:rFonts w:ascii="Times New Roman" w:hAnsi="Times New Roman" w:cs="Times New Roman"/>
            <w:color w:val="0000FF"/>
            <w:sz w:val="24"/>
            <w:szCs w:val="24"/>
          </w:rPr>
          <w:t>ППБ 01-03</w:t>
        </w:r>
      </w:hyperlink>
      <w:r w:rsidRPr="002C53C4">
        <w:rPr>
          <w:rFonts w:ascii="Times New Roman" w:hAnsi="Times New Roman" w:cs="Times New Roman"/>
          <w:sz w:val="24"/>
          <w:szCs w:val="24"/>
        </w:rPr>
        <w:t xml:space="preserve">, СП 11-112-2001, СП 11-107-98, </w:t>
      </w:r>
      <w:hyperlink r:id="rId174" w:history="1">
        <w:r w:rsidRPr="002C53C4">
          <w:rPr>
            <w:rFonts w:ascii="Times New Roman" w:hAnsi="Times New Roman" w:cs="Times New Roman"/>
            <w:color w:val="0000FF"/>
            <w:sz w:val="24"/>
            <w:szCs w:val="24"/>
          </w:rPr>
          <w:t>Положения</w:t>
        </w:r>
      </w:hyperlink>
      <w:r w:rsidRPr="002C53C4">
        <w:rPr>
          <w:rFonts w:ascii="Times New Roman" w:hAnsi="Times New Roman" w:cs="Times New Roman"/>
          <w:sz w:val="24"/>
          <w:szCs w:val="24"/>
        </w:rPr>
        <w:t xml:space="preserve"> о системе оповещения населения, утвержденного совместными Приказами Министерства РФ по делам гражданской обороны, чрезвычайным ситуациям и ликвидации последствий стихийных бедствий, Министерства информационных технологий и связи РФ и Министерства культуры и массовых коммуникаций РФ от 25.06.2006 № 422/90/376 и другими нормативными документами в области защиты населения и территорий от воздействия чрезвычайных ситуаций природного и техногенного характера и организации мероприятий по гражданской обороне.</w:t>
      </w:r>
    </w:p>
    <w:p w:rsidR="004E6FDF" w:rsidRDefault="004E6FDF" w:rsidP="004E6FDF">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05" w:name="Par4590"/>
      <w:bookmarkEnd w:id="205"/>
    </w:p>
    <w:p w:rsidR="004E6FDF" w:rsidRPr="002664FA" w:rsidRDefault="004E6FDF" w:rsidP="004E6FD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2664FA">
        <w:rPr>
          <w:rFonts w:ascii="Times New Roman" w:hAnsi="Times New Roman" w:cs="Times New Roman"/>
          <w:b/>
          <w:sz w:val="24"/>
          <w:szCs w:val="24"/>
        </w:rPr>
        <w:t>7.2.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7.2.1. Инженерно-технические мероприятия гражданской обороны и предупреждения чрезвычайных ситуаций (ИТМ ГОЧС) должны предусматриваться при разработке документации по планировке территории (проектов планировки),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4E6FDF" w:rsidRPr="002C53C4"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206" w:name="Par4593"/>
      <w:bookmarkEnd w:id="206"/>
    </w:p>
    <w:p w:rsidR="004E6FDF" w:rsidRPr="002C53C4" w:rsidRDefault="004E6FDF" w:rsidP="004E6FDF">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2C53C4">
        <w:rPr>
          <w:rFonts w:ascii="Times New Roman" w:hAnsi="Times New Roman" w:cs="Times New Roman"/>
          <w:b/>
          <w:sz w:val="24"/>
          <w:szCs w:val="24"/>
        </w:rPr>
        <w:t>7.3. Сейсмическое районирование территории Омсукчанского городского округа.</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7.3.1. Проектирование объектов строительства в сейсмически опасных районах Омсукчанского городского округа следует осуществлять в соответствии с требованиями свода правил СП 14.13330.2011 и СП 31-114-2004.</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Интенсивность сейсмических воздействий в баллах (сейсмичность) для района строительства следует принимать на основе комплекта карт общего сейсмического районирования территории Российской Федерации - ОСР-97(А, В, С), утвержденных Российской академией наук.</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7.3.2. В основу концепции создания карт ОСР-97 (А, В, С) были положены:</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 представления о предельной величине максимальной возможной магнитуды землетрясений;</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 принцип двухстадийности в оценке сейсмической опасности, базирующийся на создании двух методологически взаимосвязанных прогнозных моделей - модели зон возникновения очагов землетрясений и модели создаваемого ими сейсмического эффекта;</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 вероятностно-детерминистский подход к анализу сейсмологических и геолого-геофизических данных и к оценкам параметров сейсмической опасности, учитывающий наряду со случайными факторами закономерные процессы и явления.</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Комплект карт ОСР-97 (A, B, C) для территории Российской Федерации является нормативным документом, позволяющим оценивать степень сейсмической опасности в средних грунтовых условиях для объектов разных сроков службы и категорий ответственности, на трех уровнях, отражающих расчетную интенсивность I сейсмических сотрясений в баллах шкалы MSK-64, ожидаемую на данной площади с заданной вероятностью P(%) в течение определенного интервала времени t (в данном случае, t = 50 лет) (Таблица):</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Карта ОСР-97-А соответствует 10%-ной вероятности превышения (или 90%-ной вероятности не превышения) расчетной интенсивности в течение 50 лет или среднему периоду Т повторяемости сотрясений один раз в 500 лет;</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Карта ОСР-97-В соответствует 5%-ной вероятности превышения (или 95%-ной вероятности не превышения) расчетной интенсивности в течение 50 лет и Т=1000 лет;</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Карта ОСР-97-С соответствует 1%-ной вероятности превышения (или 99%-ной вероятности не превышения) расчетной интенсивности в течение 50 лет и Т=5000 лет.</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 xml:space="preserve">7.3.3. Решение о выборе карты при проектировании конкретного объекта утверждается заказчиком по представлению генерального проектировщика с учетом ответственности сооружений в соответствии с </w:t>
      </w:r>
      <w:hyperlink w:anchor="Par4607" w:history="1">
        <w:r w:rsidRPr="002C53C4">
          <w:rPr>
            <w:rFonts w:ascii="Times New Roman" w:hAnsi="Times New Roman" w:cs="Times New Roman"/>
            <w:color w:val="0000FF"/>
            <w:sz w:val="24"/>
            <w:szCs w:val="24"/>
          </w:rPr>
          <w:t>таблицей 53</w:t>
        </w:r>
      </w:hyperlink>
      <w:r w:rsidRPr="002C53C4">
        <w:rPr>
          <w:rFonts w:ascii="Times New Roman" w:hAnsi="Times New Roman" w:cs="Times New Roman"/>
          <w:sz w:val="24"/>
          <w:szCs w:val="24"/>
        </w:rPr>
        <w:t>.</w:t>
      </w:r>
    </w:p>
    <w:p w:rsidR="004E6FDF" w:rsidRPr="002C53C4" w:rsidRDefault="004E6FDF" w:rsidP="004E6FDF">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207" w:name="Par4607"/>
      <w:bookmarkEnd w:id="207"/>
      <w:r w:rsidRPr="002C53C4">
        <w:rPr>
          <w:rFonts w:ascii="Times New Roman" w:hAnsi="Times New Roman" w:cs="Times New Roman"/>
          <w:sz w:val="24"/>
          <w:szCs w:val="24"/>
        </w:rPr>
        <w:t>Таблица 53</w:t>
      </w:r>
    </w:p>
    <w:tbl>
      <w:tblPr>
        <w:tblW w:w="0" w:type="auto"/>
        <w:tblCellSpacing w:w="5" w:type="nil"/>
        <w:tblInd w:w="75" w:type="dxa"/>
        <w:tblLayout w:type="fixed"/>
        <w:tblCellMar>
          <w:left w:w="75" w:type="dxa"/>
          <w:right w:w="75" w:type="dxa"/>
        </w:tblCellMar>
        <w:tblLook w:val="0000"/>
      </w:tblPr>
      <w:tblGrid>
        <w:gridCol w:w="540"/>
        <w:gridCol w:w="4280"/>
        <w:gridCol w:w="4536"/>
      </w:tblGrid>
      <w:tr w:rsidR="004E6FDF" w:rsidRPr="00577EA8" w:rsidTr="00C4381A">
        <w:trPr>
          <w:tblCellSpacing w:w="5" w:type="nil"/>
        </w:trPr>
        <w:tc>
          <w:tcPr>
            <w:tcW w:w="540" w:type="dxa"/>
            <w:tcBorders>
              <w:top w:val="single" w:sz="4" w:space="0" w:color="auto"/>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jc w:val="center"/>
              <w:rPr>
                <w:rFonts w:ascii="Times New Roman" w:hAnsi="Times New Roman" w:cs="Times New Roman"/>
              </w:rPr>
            </w:pPr>
            <w:r w:rsidRPr="002C53C4">
              <w:rPr>
                <w:rFonts w:ascii="Times New Roman" w:hAnsi="Times New Roman" w:cs="Times New Roman"/>
              </w:rPr>
              <w:t>№ п/п</w:t>
            </w:r>
          </w:p>
        </w:tc>
        <w:tc>
          <w:tcPr>
            <w:tcW w:w="4280" w:type="dxa"/>
            <w:tcBorders>
              <w:top w:val="single" w:sz="4" w:space="0" w:color="auto"/>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jc w:val="center"/>
              <w:rPr>
                <w:rFonts w:ascii="Times New Roman" w:hAnsi="Times New Roman" w:cs="Times New Roman"/>
              </w:rPr>
            </w:pPr>
            <w:r w:rsidRPr="002C53C4">
              <w:rPr>
                <w:rFonts w:ascii="Times New Roman" w:hAnsi="Times New Roman" w:cs="Times New Roman"/>
              </w:rPr>
              <w:t>Характеристика карты</w:t>
            </w:r>
          </w:p>
        </w:tc>
        <w:tc>
          <w:tcPr>
            <w:tcW w:w="4536" w:type="dxa"/>
            <w:tcBorders>
              <w:top w:val="single" w:sz="4" w:space="0" w:color="auto"/>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jc w:val="center"/>
              <w:rPr>
                <w:rFonts w:ascii="Times New Roman" w:hAnsi="Times New Roman" w:cs="Times New Roman"/>
              </w:rPr>
            </w:pPr>
            <w:r w:rsidRPr="002C53C4">
              <w:rPr>
                <w:rFonts w:ascii="Times New Roman" w:hAnsi="Times New Roman" w:cs="Times New Roman"/>
              </w:rPr>
              <w:t>Рекомендуемые объекты строительства</w:t>
            </w:r>
          </w:p>
        </w:tc>
      </w:tr>
      <w:tr w:rsidR="004E6FDF" w:rsidRPr="00577EA8" w:rsidTr="00C4381A">
        <w:trPr>
          <w:tblCellSpacing w:w="5" w:type="nil"/>
        </w:trPr>
        <w:tc>
          <w:tcPr>
            <w:tcW w:w="540" w:type="dxa"/>
            <w:tcBorders>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rPr>
                <w:rFonts w:ascii="Times New Roman" w:hAnsi="Times New Roman" w:cs="Times New Roman"/>
              </w:rPr>
            </w:pPr>
            <w:r w:rsidRPr="002C53C4">
              <w:rPr>
                <w:rFonts w:ascii="Times New Roman" w:hAnsi="Times New Roman" w:cs="Times New Roman"/>
              </w:rPr>
              <w:t>1</w:t>
            </w:r>
            <w:r>
              <w:rPr>
                <w:rFonts w:ascii="Times New Roman" w:hAnsi="Times New Roman" w:cs="Times New Roman"/>
              </w:rPr>
              <w:t>.</w:t>
            </w:r>
          </w:p>
        </w:tc>
        <w:tc>
          <w:tcPr>
            <w:tcW w:w="4280" w:type="dxa"/>
            <w:tcBorders>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rPr>
            </w:pPr>
            <w:r w:rsidRPr="002C53C4">
              <w:rPr>
                <w:rFonts w:ascii="Times New Roman" w:hAnsi="Times New Roman" w:cs="Times New Roman"/>
              </w:rPr>
              <w:t>Карта А Вероятность превышения указанных на карте значений сейсмической интенсивности для соответствующих территорий в течение 50 лет - 10%</w:t>
            </w:r>
          </w:p>
        </w:tc>
        <w:tc>
          <w:tcPr>
            <w:tcW w:w="4536" w:type="dxa"/>
            <w:tcBorders>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rPr>
            </w:pPr>
            <w:r w:rsidRPr="002C53C4">
              <w:rPr>
                <w:rFonts w:ascii="Times New Roman" w:hAnsi="Times New Roman" w:cs="Times New Roman"/>
              </w:rPr>
              <w:t xml:space="preserve">Массовое строительство жилых, общественных и производственных зданий и сооружений, кроме указанных в </w:t>
            </w:r>
            <w:hyperlink w:anchor="Par4615" w:history="1">
              <w:r w:rsidRPr="002C53C4">
                <w:rPr>
                  <w:rFonts w:ascii="Times New Roman" w:hAnsi="Times New Roman" w:cs="Times New Roman"/>
                  <w:color w:val="0000FF"/>
                </w:rPr>
                <w:t>п. 2</w:t>
              </w:r>
            </w:hyperlink>
          </w:p>
        </w:tc>
      </w:tr>
      <w:tr w:rsidR="004E6FDF" w:rsidRPr="00577EA8" w:rsidTr="00C4381A">
        <w:trPr>
          <w:tblCellSpacing w:w="5" w:type="nil"/>
        </w:trPr>
        <w:tc>
          <w:tcPr>
            <w:tcW w:w="540" w:type="dxa"/>
            <w:tcBorders>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rPr>
                <w:rFonts w:ascii="Times New Roman" w:hAnsi="Times New Roman" w:cs="Times New Roman"/>
              </w:rPr>
            </w:pPr>
            <w:bookmarkStart w:id="208" w:name="Par4615"/>
            <w:bookmarkEnd w:id="208"/>
            <w:r w:rsidRPr="002C53C4">
              <w:rPr>
                <w:rFonts w:ascii="Times New Roman" w:hAnsi="Times New Roman" w:cs="Times New Roman"/>
              </w:rPr>
              <w:t>2</w:t>
            </w:r>
            <w:r>
              <w:rPr>
                <w:rFonts w:ascii="Times New Roman" w:hAnsi="Times New Roman" w:cs="Times New Roman"/>
              </w:rPr>
              <w:t>.</w:t>
            </w:r>
          </w:p>
        </w:tc>
        <w:tc>
          <w:tcPr>
            <w:tcW w:w="4280" w:type="dxa"/>
            <w:tcBorders>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rPr>
            </w:pPr>
            <w:r w:rsidRPr="002C53C4">
              <w:rPr>
                <w:rFonts w:ascii="Times New Roman" w:hAnsi="Times New Roman" w:cs="Times New Roman"/>
              </w:rPr>
              <w:t>Карта В Вероятность превышения указанных на карте значений сейсмической интенсивности для соответствующих территорий в течение 50 лет - 5%</w:t>
            </w:r>
          </w:p>
        </w:tc>
        <w:tc>
          <w:tcPr>
            <w:tcW w:w="4536" w:type="dxa"/>
            <w:tcBorders>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rPr>
            </w:pPr>
            <w:r w:rsidRPr="002C53C4">
              <w:rPr>
                <w:rFonts w:ascii="Times New Roman" w:hAnsi="Times New Roman" w:cs="Times New Roman"/>
              </w:rPr>
              <w:t>Объекты повышенной ответственности:</w:t>
            </w:r>
          </w:p>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rPr>
            </w:pPr>
            <w:r w:rsidRPr="002C53C4">
              <w:rPr>
                <w:rFonts w:ascii="Times New Roman" w:hAnsi="Times New Roman" w:cs="Times New Roman"/>
              </w:rPr>
              <w:t>- здания и сооружения, эксплуатация которых необходима при землетрясении или при ликвидации его последствий (системы энерго- и водоснабжения, пожарные депо, сооружения связи и т.п.;</w:t>
            </w:r>
          </w:p>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rPr>
            </w:pPr>
            <w:r w:rsidRPr="002C53C4">
              <w:rPr>
                <w:rFonts w:ascii="Times New Roman" w:hAnsi="Times New Roman" w:cs="Times New Roman"/>
              </w:rPr>
              <w:t>- здания с одновременным пребыванием в них большого числа людей (вокзалы, аэропорты, театры, цирки, концертные залы, крытые рынки, спортивные сооружения);</w:t>
            </w:r>
          </w:p>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rPr>
            </w:pPr>
            <w:r w:rsidRPr="002C53C4">
              <w:rPr>
                <w:rFonts w:ascii="Times New Roman" w:hAnsi="Times New Roman" w:cs="Times New Roman"/>
              </w:rPr>
              <w:t>- больницы, школы, дошкольные учреждения;</w:t>
            </w:r>
          </w:p>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rPr>
            </w:pPr>
            <w:r w:rsidRPr="002C53C4">
              <w:rPr>
                <w:rFonts w:ascii="Times New Roman" w:hAnsi="Times New Roman" w:cs="Times New Roman"/>
              </w:rPr>
              <w:t>- здания высотой более 16 этажей;</w:t>
            </w:r>
          </w:p>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rPr>
            </w:pPr>
            <w:r w:rsidRPr="002C53C4">
              <w:rPr>
                <w:rFonts w:ascii="Times New Roman" w:hAnsi="Times New Roman" w:cs="Times New Roman"/>
              </w:rPr>
              <w:t>- другие здания и сооружения, отказы которых могут привести к тяжелым экономическим, социальным, экологическим последствиям</w:t>
            </w:r>
          </w:p>
        </w:tc>
      </w:tr>
      <w:tr w:rsidR="004E6FDF" w:rsidRPr="00577EA8" w:rsidTr="00C4381A">
        <w:trPr>
          <w:tblCellSpacing w:w="5" w:type="nil"/>
        </w:trPr>
        <w:tc>
          <w:tcPr>
            <w:tcW w:w="540" w:type="dxa"/>
            <w:tcBorders>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rPr>
                <w:rFonts w:ascii="Times New Roman" w:hAnsi="Times New Roman" w:cs="Times New Roman"/>
                <w:sz w:val="24"/>
                <w:szCs w:val="24"/>
              </w:rPr>
            </w:pPr>
            <w:r w:rsidRPr="002C53C4">
              <w:rPr>
                <w:rFonts w:ascii="Times New Roman" w:hAnsi="Times New Roman" w:cs="Times New Roman"/>
                <w:sz w:val="24"/>
                <w:szCs w:val="24"/>
              </w:rPr>
              <w:t>3</w:t>
            </w:r>
            <w:r>
              <w:rPr>
                <w:rFonts w:ascii="Times New Roman" w:hAnsi="Times New Roman" w:cs="Times New Roman"/>
                <w:sz w:val="24"/>
                <w:szCs w:val="24"/>
              </w:rPr>
              <w:t>.</w:t>
            </w:r>
          </w:p>
        </w:tc>
        <w:tc>
          <w:tcPr>
            <w:tcW w:w="4280" w:type="dxa"/>
            <w:tcBorders>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2C53C4">
              <w:rPr>
                <w:rFonts w:ascii="Times New Roman" w:hAnsi="Times New Roman" w:cs="Times New Roman"/>
                <w:sz w:val="24"/>
                <w:szCs w:val="24"/>
              </w:rPr>
              <w:t>Карта С Вероятность превышения указанных на карте значений сейсмической интенсивности для соответствующих территорий в течение 50 лет - 1%</w:t>
            </w:r>
          </w:p>
        </w:tc>
        <w:tc>
          <w:tcPr>
            <w:tcW w:w="4536" w:type="dxa"/>
            <w:tcBorders>
              <w:left w:val="single" w:sz="4" w:space="0" w:color="auto"/>
              <w:bottom w:val="single" w:sz="4" w:space="0" w:color="auto"/>
              <w:right w:val="single" w:sz="4" w:space="0" w:color="auto"/>
            </w:tcBorders>
          </w:tcPr>
          <w:p w:rsidR="004E6FDF" w:rsidRPr="002C53C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2C53C4">
              <w:rPr>
                <w:rFonts w:ascii="Times New Roman" w:hAnsi="Times New Roman" w:cs="Times New Roman"/>
                <w:sz w:val="24"/>
                <w:szCs w:val="24"/>
              </w:rPr>
              <w:t xml:space="preserve">Особо ответственные объекты, в том числе из числа указанных в </w:t>
            </w:r>
            <w:hyperlink w:anchor="Par4615" w:history="1">
              <w:r w:rsidRPr="002C53C4">
                <w:rPr>
                  <w:rFonts w:ascii="Times New Roman" w:hAnsi="Times New Roman" w:cs="Times New Roman"/>
                  <w:color w:val="0000FF"/>
                  <w:sz w:val="24"/>
                  <w:szCs w:val="24"/>
                </w:rPr>
                <w:t>п. 2</w:t>
              </w:r>
            </w:hyperlink>
            <w:r w:rsidRPr="002C53C4">
              <w:rPr>
                <w:rFonts w:ascii="Times New Roman" w:hAnsi="Times New Roman" w:cs="Times New Roman"/>
                <w:sz w:val="24"/>
                <w:szCs w:val="24"/>
              </w:rPr>
              <w:t xml:space="preserve"> по решению заказчика или соответствующего органа исполнительной власти</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2C53C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3C4">
        <w:rPr>
          <w:rFonts w:ascii="Times New Roman" w:hAnsi="Times New Roman" w:cs="Times New Roman"/>
          <w:sz w:val="24"/>
          <w:szCs w:val="24"/>
        </w:rPr>
        <w:t>7.3.4. Сейсмичность района строительства, указанная на картах общего сейсмического районирования (фоновая сейсмичность), относится к участкам со средними грунтовыми условиями (II категория по таблице 1 СП 14.13330.2011).</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7.3.5. Расчетная сейсмическая интенсивность для Омсукчанского городского округа в целочисленных баллах шкалы MSK-64 для средних грунтовых условий и трех степеней сейсмической опасности:</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10-процентная вероятность (карта А) - 8 баллов;</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5-процентная вероятность (карта В) - 8 баллов;</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1-процентная вероятность (карта С) - 9 баллов.</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Карты общего сейсмического районирования ОСР-97-А, В и С для территории Магаданской области приведены в СП 14.13330.2011.</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7.3.6. Определение сейсмичности площадки строительства следует производить на основании сейсмического микрорайонирования.</w:t>
      </w:r>
    </w:p>
    <w:p w:rsidR="004E6FDF"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highlight w:val="yellow"/>
        </w:rPr>
      </w:pPr>
      <w:bookmarkStart w:id="209" w:name="Par4634"/>
      <w:bookmarkEnd w:id="209"/>
    </w:p>
    <w:p w:rsidR="004E6FDF" w:rsidRPr="001100D9"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1100D9">
        <w:rPr>
          <w:rFonts w:ascii="Times New Roman" w:hAnsi="Times New Roman" w:cs="Times New Roman"/>
          <w:b/>
          <w:sz w:val="24"/>
          <w:szCs w:val="24"/>
        </w:rPr>
        <w:t>7.4. Инженерная защита и подготовка территории</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 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криогенных процессов и явлений.</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7.4.2. При планировке и застройке Омсукчанского городского округа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hyperlink r:id="rId175" w:history="1">
        <w:r w:rsidRPr="001100D9">
          <w:rPr>
            <w:rFonts w:ascii="Times New Roman" w:hAnsi="Times New Roman" w:cs="Times New Roman"/>
            <w:color w:val="0000FF"/>
            <w:sz w:val="24"/>
            <w:szCs w:val="24"/>
          </w:rPr>
          <w:t>РНГП</w:t>
        </w:r>
      </w:hyperlink>
      <w:r w:rsidRPr="001100D9">
        <w:rPr>
          <w:rFonts w:ascii="Times New Roman" w:hAnsi="Times New Roman" w:cs="Times New Roman"/>
          <w:sz w:val="24"/>
          <w:szCs w:val="24"/>
        </w:rPr>
        <w:t xml:space="preserve"> Магаданской области, СНиП 22-01-95, СНиП 11-02-96, СНиП 33-01-2003, СНиП 2.06.15-85 и др.).</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7.4.3. 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Инженерная подготовка территории должна обеспечивать возможность градостроительного освоения территорий, подлежащих застройке.</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7.4.4.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7.4.5. При проектировании инженерной защиты следует обеспечивать (предусматривать):</w:t>
      </w:r>
    </w:p>
    <w:p w:rsidR="004E6FDF" w:rsidRPr="001100D9"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1100D9">
        <w:rPr>
          <w:rFonts w:ascii="Times New Roman" w:hAnsi="Times New Roman" w:cs="Times New Roman"/>
          <w:sz w:val="24"/>
          <w:szCs w:val="24"/>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4E6FDF" w:rsidRPr="001100D9"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1100D9">
        <w:rPr>
          <w:rFonts w:ascii="Times New Roman" w:hAnsi="Times New Roman" w:cs="Times New Roman"/>
          <w:sz w:val="24"/>
          <w:szCs w:val="24"/>
        </w:rPr>
        <w:t>- производство работ способами, не приводящими к появлению новых и (или) интенсификации действующих геологических процессов;</w:t>
      </w:r>
    </w:p>
    <w:p w:rsidR="004E6FDF" w:rsidRPr="001100D9"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1100D9">
        <w:rPr>
          <w:rFonts w:ascii="Times New Roman" w:hAnsi="Times New Roman" w:cs="Times New Roman"/>
          <w:sz w:val="24"/>
          <w:szCs w:val="24"/>
        </w:rPr>
        <w:t>- сохранение заповедных зон, ландшафтов, исторических объектов и т.д.;</w:t>
      </w:r>
    </w:p>
    <w:p w:rsidR="004E6FDF" w:rsidRPr="001100D9"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1100D9">
        <w:rPr>
          <w:rFonts w:ascii="Times New Roman" w:hAnsi="Times New Roman" w:cs="Times New Roman"/>
          <w:sz w:val="24"/>
          <w:szCs w:val="24"/>
        </w:rPr>
        <w:t>- надлежащее архитектурное оформление сооружений инженерной защиты;</w:t>
      </w:r>
    </w:p>
    <w:p w:rsidR="004E6FDF" w:rsidRPr="001100D9"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1100D9">
        <w:rPr>
          <w:rFonts w:ascii="Times New Roman" w:hAnsi="Times New Roman" w:cs="Times New Roman"/>
          <w:sz w:val="24"/>
          <w:szCs w:val="24"/>
        </w:rPr>
        <w:t>- сочетание с мероприятиями по охране окружающей среды;</w:t>
      </w:r>
    </w:p>
    <w:p w:rsidR="004E6FDF" w:rsidRPr="001100D9" w:rsidRDefault="004E6FDF" w:rsidP="004E6FDF">
      <w:pPr>
        <w:widowControl w:val="0"/>
        <w:autoSpaceDE w:val="0"/>
        <w:autoSpaceDN w:val="0"/>
        <w:adjustRightInd w:val="0"/>
        <w:spacing w:after="0" w:line="240" w:lineRule="auto"/>
        <w:ind w:left="709" w:hanging="169"/>
        <w:jc w:val="both"/>
        <w:rPr>
          <w:rFonts w:ascii="Times New Roman" w:hAnsi="Times New Roman" w:cs="Times New Roman"/>
          <w:sz w:val="24"/>
          <w:szCs w:val="24"/>
        </w:rPr>
      </w:pPr>
      <w:r w:rsidRPr="001100D9">
        <w:rPr>
          <w:rFonts w:ascii="Times New Roman" w:hAnsi="Times New Roman" w:cs="Times New Roman"/>
          <w:sz w:val="24"/>
          <w:szCs w:val="24"/>
        </w:rPr>
        <w:t>-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7.4.6. Сооружения и мероприятия по защите от опасных геологических процессов на территории муниципального образования "Омсукчанский городской округ" (оползней, обвалов, снежных лавин, переработки берегов, затопления, подтопления, морозного пучения, наледеобразования и др.) должны выполняться в соответствии с действующими нормативными документами (СНиП 22-02-2003, СНиП 33-01-2003, СНиП 2.06.15-85 и др.).</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7.4.7. 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7.4.8. 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7.4.9. На территориях со сложными инженерно-строительными условиями перед началом строительства зданий и сооружений необходимо осуществить строительство систематического дренажа, с целью понижения уровня грунтовых вод путем устройства систем закрытого дренажа, в соответствии с требованиями СНиП 2.06.15-85, и защиты подвалов вновь строящихся зданий от подтопления.</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7.4.10. В зависимости от причин избыточного увлажнения на осушаемом массиве следует предусматривать:</w:t>
      </w:r>
    </w:p>
    <w:p w:rsidR="004E6FDF" w:rsidRPr="001100D9" w:rsidRDefault="004E6FDF" w:rsidP="004E6FDF">
      <w:pPr>
        <w:widowControl w:val="0"/>
        <w:autoSpaceDE w:val="0"/>
        <w:autoSpaceDN w:val="0"/>
        <w:adjustRightInd w:val="0"/>
        <w:spacing w:after="0" w:line="240" w:lineRule="auto"/>
        <w:ind w:left="507" w:hanging="169"/>
        <w:jc w:val="both"/>
        <w:rPr>
          <w:rFonts w:ascii="Times New Roman" w:hAnsi="Times New Roman" w:cs="Times New Roman"/>
          <w:sz w:val="24"/>
          <w:szCs w:val="24"/>
        </w:rPr>
      </w:pPr>
      <w:r w:rsidRPr="001100D9">
        <w:rPr>
          <w:rFonts w:ascii="Times New Roman" w:hAnsi="Times New Roman" w:cs="Times New Roman"/>
          <w:sz w:val="24"/>
          <w:szCs w:val="24"/>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4E6FDF" w:rsidRPr="001100D9" w:rsidRDefault="004E6FDF" w:rsidP="004E6FDF">
      <w:pPr>
        <w:widowControl w:val="0"/>
        <w:autoSpaceDE w:val="0"/>
        <w:autoSpaceDN w:val="0"/>
        <w:adjustRightInd w:val="0"/>
        <w:spacing w:after="0" w:line="240" w:lineRule="auto"/>
        <w:ind w:left="507" w:hanging="169"/>
        <w:jc w:val="both"/>
        <w:rPr>
          <w:rFonts w:ascii="Times New Roman" w:hAnsi="Times New Roman" w:cs="Times New Roman"/>
          <w:sz w:val="24"/>
          <w:szCs w:val="24"/>
        </w:rPr>
      </w:pPr>
      <w:r w:rsidRPr="001100D9">
        <w:rPr>
          <w:rFonts w:ascii="Times New Roman" w:hAnsi="Times New Roman" w:cs="Times New Roman"/>
          <w:sz w:val="24"/>
          <w:szCs w:val="24"/>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4E6FDF" w:rsidRPr="001100D9" w:rsidRDefault="004E6FDF" w:rsidP="004E6FDF">
      <w:pPr>
        <w:widowControl w:val="0"/>
        <w:autoSpaceDE w:val="0"/>
        <w:autoSpaceDN w:val="0"/>
        <w:adjustRightInd w:val="0"/>
        <w:spacing w:after="0" w:line="240" w:lineRule="auto"/>
        <w:ind w:left="507" w:hanging="169"/>
        <w:jc w:val="both"/>
        <w:rPr>
          <w:rFonts w:ascii="Times New Roman" w:hAnsi="Times New Roman" w:cs="Times New Roman"/>
          <w:sz w:val="24"/>
          <w:szCs w:val="24"/>
        </w:rPr>
      </w:pPr>
      <w:r w:rsidRPr="001100D9">
        <w:rPr>
          <w:rFonts w:ascii="Times New Roman" w:hAnsi="Times New Roman" w:cs="Times New Roman"/>
          <w:sz w:val="24"/>
          <w:szCs w:val="24"/>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4E6FDF" w:rsidRPr="001100D9" w:rsidRDefault="004E6FDF" w:rsidP="004E6FDF">
      <w:pPr>
        <w:widowControl w:val="0"/>
        <w:autoSpaceDE w:val="0"/>
        <w:autoSpaceDN w:val="0"/>
        <w:adjustRightInd w:val="0"/>
        <w:spacing w:after="0" w:line="240" w:lineRule="auto"/>
        <w:ind w:left="507" w:hanging="169"/>
        <w:jc w:val="both"/>
        <w:rPr>
          <w:rFonts w:ascii="Times New Roman" w:hAnsi="Times New Roman" w:cs="Times New Roman"/>
          <w:sz w:val="24"/>
          <w:szCs w:val="24"/>
        </w:rPr>
      </w:pPr>
      <w:r w:rsidRPr="001100D9">
        <w:rPr>
          <w:rFonts w:ascii="Times New Roman" w:hAnsi="Times New Roman" w:cs="Times New Roman"/>
          <w:sz w:val="24"/>
          <w:szCs w:val="24"/>
        </w:rPr>
        <w:t>- перехват и понижение уровней подземных вод - путем устройства в пределах сезонно</w:t>
      </w:r>
      <w:r>
        <w:rPr>
          <w:rFonts w:ascii="Times New Roman" w:hAnsi="Times New Roman" w:cs="Times New Roman"/>
          <w:sz w:val="24"/>
          <w:szCs w:val="24"/>
        </w:rPr>
        <w:t>-</w:t>
      </w:r>
      <w:r w:rsidRPr="001100D9">
        <w:rPr>
          <w:rFonts w:ascii="Times New Roman" w:hAnsi="Times New Roman" w:cs="Times New Roman"/>
          <w:sz w:val="24"/>
          <w:szCs w:val="24"/>
        </w:rPr>
        <w:t>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4E6FDF" w:rsidRPr="001100D9" w:rsidRDefault="004E6FDF" w:rsidP="004E6FDF">
      <w:pPr>
        <w:widowControl w:val="0"/>
        <w:autoSpaceDE w:val="0"/>
        <w:autoSpaceDN w:val="0"/>
        <w:adjustRightInd w:val="0"/>
        <w:spacing w:after="0" w:line="240" w:lineRule="auto"/>
        <w:ind w:left="507" w:hanging="169"/>
        <w:jc w:val="both"/>
        <w:rPr>
          <w:rFonts w:ascii="Times New Roman" w:hAnsi="Times New Roman" w:cs="Times New Roman"/>
          <w:sz w:val="24"/>
          <w:szCs w:val="24"/>
        </w:rPr>
      </w:pPr>
      <w:r w:rsidRPr="001100D9">
        <w:rPr>
          <w:rFonts w:ascii="Times New Roman" w:hAnsi="Times New Roman" w:cs="Times New Roman"/>
          <w:sz w:val="24"/>
          <w:szCs w:val="24"/>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7.4.11.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7.4.12.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7.4.13. Территории Омсукчанского городского округа, расположенные на прибрежных участках,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Заложение планировочных откосов следует принимать, как правило, с крутизной 1:1,5 - 1:2 в зависимости от характеристик грунта. Подошву откоса рекомендуется располагать не ближе 2 м от торца и 5 м от фасада здания. Планировочные откосы должны быть укреплены посевом многолетних трав, одернованием, посадкой кустарника, деревьев или соответствующими инженерными сооружениями (бетонные решетки - плитки, габионы и т.д.) для предотвращения эрозии почвы. Для одерновки рекомендуется использовать предварительно снятый с участка застройки дерн.</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7.4.14.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7.4.15. На территориях со сложными просадочными грунтами, с учетом высокой сейсмичности территорий Омсукчанского городского округа, должны разрабатываться специальные мероприятия по защите этих территорий от проникновения в них воды из водонесущих коммуникаций, чтобы избежать негативных последствий, влияющих на устойчивость основания водонесущих сетей.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7.4.16.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7.4.17.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7.4.18. Выбор противолавинных комплексов сооружений и мероприятий следует производить с учетом режима и характеристик лавин и снегового покрова в зоне зарождения, морфологии лавиносбора, уровня ответственности защищаемых сооружений, их конструктивных и эксплуатационных особенностей.</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7.4.19. Противолавинные сооружения следует рассчитывать с учетом высоты снегового покрова с вероятностью превышения 1% - 5% (в зависимости от уровня ответственности защищаемого объекта), статического и динамического давления сползающего снега, скорости движения лавин в месте установки сооружений, давления лавин на сооружения, высоты фронта лавин.</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7.4.20. При проектировании противолавинных сооружений следует предусматривать отвод поверхностных вод и дренажные устройства.</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7.4.21. Для защиты от абразионных процессов и более интенсивного использования прибрежных территорий при разработке проектов планировки необходимо предусматривать мероприятия по берегоукреплению и устройству набережных.</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7.4.22. Конструктивное решение берегоукрепления необходимо уточнить при разработке рабочей документации после проведения гидрологических и геологических изысканий.</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7.4.23.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E6FDF" w:rsidRPr="001100D9"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0D9">
        <w:rPr>
          <w:rFonts w:ascii="Times New Roman" w:hAnsi="Times New Roman" w:cs="Times New Roman"/>
          <w:sz w:val="24"/>
          <w:szCs w:val="24"/>
        </w:rPr>
        <w:t xml:space="preserve">7.4.24. В соответствии с Приказом Министерства строительства РФ от 29.12.1995 № 17-139 "Об утверждении правил технической эксплуатации сооружений инженерной защиты населенных пунктов" рекомендуется принимать минимальные размеры полосы отвода в соответствии с </w:t>
      </w:r>
      <w:hyperlink w:anchor="Par6816" w:history="1">
        <w:r w:rsidRPr="001100D9">
          <w:rPr>
            <w:rFonts w:ascii="Times New Roman" w:hAnsi="Times New Roman" w:cs="Times New Roman"/>
            <w:color w:val="0000FF"/>
            <w:sz w:val="24"/>
            <w:szCs w:val="24"/>
          </w:rPr>
          <w:t>приложением 5</w:t>
        </w:r>
      </w:hyperlink>
      <w:r w:rsidRPr="001100D9">
        <w:rPr>
          <w:rFonts w:ascii="Times New Roman" w:hAnsi="Times New Roman" w:cs="Times New Roman"/>
          <w:sz w:val="24"/>
          <w:szCs w:val="24"/>
        </w:rPr>
        <w:t>.</w:t>
      </w:r>
    </w:p>
    <w:p w:rsidR="004E6FDF" w:rsidRPr="001100D9"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210" w:name="Par4672"/>
      <w:bookmarkEnd w:id="210"/>
    </w:p>
    <w:p w:rsidR="004E6FDF" w:rsidRPr="001100D9" w:rsidRDefault="004E6FDF" w:rsidP="004E6FDF">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1100D9">
        <w:rPr>
          <w:rFonts w:ascii="Times New Roman" w:hAnsi="Times New Roman" w:cs="Times New Roman"/>
          <w:b/>
          <w:sz w:val="24"/>
          <w:szCs w:val="24"/>
        </w:rPr>
        <w:t>7.5. Пожарная безопасность.</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7.5.1. При разработке документов территориального планирования муниципального образования "Омсукчанский городской округ" должны выполняться требования Федерального закона от 22.07.2008 № 123-ФЗ "Технический регламент о требованиях пожарной безопасности" (</w:t>
      </w:r>
      <w:hyperlink r:id="rId176" w:history="1">
        <w:r w:rsidRPr="00D27EA2">
          <w:rPr>
            <w:rFonts w:ascii="Times New Roman" w:hAnsi="Times New Roman" w:cs="Times New Roman"/>
            <w:color w:val="0000FF"/>
            <w:sz w:val="24"/>
            <w:szCs w:val="24"/>
          </w:rPr>
          <w:t>Раздел II</w:t>
        </w:r>
      </w:hyperlink>
      <w:r w:rsidRPr="00D27EA2">
        <w:rPr>
          <w:rFonts w:ascii="Times New Roman" w:hAnsi="Times New Roman" w:cs="Times New Roman"/>
          <w:sz w:val="24"/>
          <w:szCs w:val="24"/>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77" w:history="1">
        <w:r w:rsidRPr="00D27EA2">
          <w:rPr>
            <w:rFonts w:ascii="Times New Roman" w:hAnsi="Times New Roman" w:cs="Times New Roman"/>
            <w:color w:val="0000FF"/>
            <w:sz w:val="24"/>
            <w:szCs w:val="24"/>
          </w:rPr>
          <w:t>закона</w:t>
        </w:r>
      </w:hyperlink>
      <w:r w:rsidRPr="00D27EA2">
        <w:rPr>
          <w:rFonts w:ascii="Times New Roman" w:hAnsi="Times New Roman" w:cs="Times New Roman"/>
          <w:sz w:val="24"/>
          <w:szCs w:val="24"/>
        </w:rPr>
        <w:t xml:space="preserve"> от 22.07.2008 № 123-ФЗ "Технический регламент о требованиях пожарной безопасности".</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7.5.2.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Омсукчанского городского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 xml:space="preserve">7.5.3. Размещение пожарных депо следует осуществлять в соответствии с требованиями </w:t>
      </w:r>
      <w:hyperlink r:id="rId178" w:history="1">
        <w:r w:rsidRPr="00D27EA2">
          <w:rPr>
            <w:rFonts w:ascii="Times New Roman" w:hAnsi="Times New Roman" w:cs="Times New Roman"/>
            <w:color w:val="0000FF"/>
            <w:sz w:val="24"/>
            <w:szCs w:val="24"/>
          </w:rPr>
          <w:t>главы 17</w:t>
        </w:r>
      </w:hyperlink>
      <w:r w:rsidRPr="00D27EA2">
        <w:rPr>
          <w:rFonts w:ascii="Times New Roman" w:hAnsi="Times New Roman" w:cs="Times New Roman"/>
          <w:sz w:val="24"/>
          <w:szCs w:val="24"/>
        </w:rPr>
        <w:t xml:space="preserve"> Федерального закона от 22.07.2008 № 123-ФЗ "Технический регламент о требованиях пожарной безопасности", НПБ 101-95 "Нормы проектирования объектов пожарной охраны".</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7.5.4. Дислокация подразделений пожарной охраны на территории населенных пунктов Омсукчанского городского округа определяется исходя из условия, что время прибытия первого подразделения к месту вызова в населенном пункте городского округа не должно превышать 10 минут.</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7.5.5.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12x12 м.</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7.5.6. Места расположения и количество подъездов принимаются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7.5.7. В пределах зон жилых застроек, общественно-деловых зон и зон рекреационного назначения Омсукчанского городского округа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w:t>
      </w:r>
    </w:p>
    <w:p w:rsidR="004E6FDF" w:rsidRDefault="004E6FDF" w:rsidP="004E6FD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11" w:name="Par4682"/>
      <w:bookmarkEnd w:id="211"/>
    </w:p>
    <w:p w:rsidR="004E6FDF" w:rsidRPr="00D27EA2" w:rsidRDefault="004E6FDF" w:rsidP="004E6FD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27EA2">
        <w:rPr>
          <w:rFonts w:ascii="Times New Roman" w:hAnsi="Times New Roman" w:cs="Times New Roman"/>
          <w:b/>
          <w:sz w:val="24"/>
          <w:szCs w:val="24"/>
        </w:rPr>
        <w:t>8. Требования к материалам, сдаваемым в составе градостроительной документации в целях формирования информационных ресурсов информационной системы</w:t>
      </w:r>
      <w:r>
        <w:rPr>
          <w:rFonts w:ascii="Times New Roman" w:hAnsi="Times New Roman" w:cs="Times New Roman"/>
          <w:b/>
          <w:sz w:val="24"/>
          <w:szCs w:val="24"/>
        </w:rPr>
        <w:t xml:space="preserve"> </w:t>
      </w:r>
      <w:r w:rsidRPr="00D27EA2">
        <w:rPr>
          <w:rFonts w:ascii="Times New Roman" w:hAnsi="Times New Roman" w:cs="Times New Roman"/>
          <w:b/>
          <w:sz w:val="24"/>
          <w:szCs w:val="24"/>
        </w:rPr>
        <w:t>обеспечения градостроительной деятельности</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В целях формирования информационных ресурсов ИСОГД и эффективного использования решений градостроительной документации в процессах управления развитием территорий материалы градостроительной документации должны разрабатываться, помимо бумажного, в векторном электронном виде.</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Разрабатываемые электронные версии градостроительных документов должны представлять собой единую базу пространственных и описательных данных, формат базы данных должен соответствовать международным стандартам Ope№ GIS. В случае предоставления файловой базы данных должен быть использован формат MapI№ fo или аналогичный. В случае предоставления базы данных формат СУБД Oracle 11g или аналогичный.</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Описание базовой сдаточной структуры электронного проекта должно являться неотъемлемой частью технического задания на выполняемые работы.</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исходных данных. Исполнитель в своей работе развивает базовую систему классификаторов и структуру проекта в части материалов по обоснованию.</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1. Используемую систему классификаторов объектов градостроительной деятельности и их характеристик.</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2. Перечень типов объектов, используемых на каждой из карт, сдаваемых в составе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3. Перечень атрибутивных данных, присущих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значения справочников. Для всех характеристик объектов необходимо указать тип и размер поля электронной версии проекта.</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4. Перечень условных обозначений для всех типов объектов с учетом вариаций условных обозначений в зависимости от конкретной карты, масштаба и значений характеристик объекта. Должны быть указаны базовые поля объектов, в зависимости от которых может изменяться условное обозначение.</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В составе электронного проекта и при развитии исполнителем системы классификаторов и структуры данных проекта не допускается дублирование типов объектов, однородных характеристик, присущих разным типам объектов.</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Все объекты и их характеристики, включаемые в проект, должны классифицироваться согласно этим справочникам. Объектное содержание карт должно соответствовать данной структуре проекта.</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 названию графического листа, приведенному в угловом штампе бумажного документа.</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перечню. Электронная карта не должна содержать ссылок на внешние объекты (таблицы, рисунки, программы, не включаемые в проект).</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Пояснительная записка должна включать полное описание электронной версии проекта. В записке подробно должно содержаться:</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 краткое описание технологии создания проекта;</w:t>
      </w:r>
    </w:p>
    <w:p w:rsidR="004E6FDF" w:rsidRPr="00D27EA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7EA2">
        <w:rPr>
          <w:rFonts w:ascii="Times New Roman" w:hAnsi="Times New Roman" w:cs="Times New Roman"/>
          <w:sz w:val="24"/>
          <w:szCs w:val="24"/>
        </w:rPr>
        <w:t>- краткое описание используемых программных продуктов;</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7905">
        <w:rPr>
          <w:rFonts w:ascii="Times New Roman" w:hAnsi="Times New Roman" w:cs="Times New Roman"/>
          <w:sz w:val="24"/>
          <w:szCs w:val="24"/>
        </w:rPr>
        <w:t>- описание структуры хранения тематических данных, с перечислением каталогов и подкаталогов и их содержания;</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7905">
        <w:rPr>
          <w:rFonts w:ascii="Times New Roman" w:hAnsi="Times New Roman" w:cs="Times New Roman"/>
          <w:sz w:val="24"/>
          <w:szCs w:val="24"/>
        </w:rPr>
        <w:t>- описание используемых форматов файлов;</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7905">
        <w:rPr>
          <w:rFonts w:ascii="Times New Roman" w:hAnsi="Times New Roman" w:cs="Times New Roman"/>
          <w:sz w:val="24"/>
          <w:szCs w:val="24"/>
        </w:rPr>
        <w:t>- описание типа, размера и содержания каждого файла;</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7905">
        <w:rPr>
          <w:rFonts w:ascii="Times New Roman" w:hAnsi="Times New Roman" w:cs="Times New Roman"/>
          <w:sz w:val="24"/>
          <w:szCs w:val="24"/>
        </w:rPr>
        <w:t>- описание типа, размера и содержания атрибутивных полей файлов;</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7905">
        <w:rPr>
          <w:rFonts w:ascii="Times New Roman" w:hAnsi="Times New Roman" w:cs="Times New Roman"/>
          <w:sz w:val="24"/>
          <w:szCs w:val="24"/>
        </w:rPr>
        <w:t>- описание используемых справочников и классификаторов;</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7905">
        <w:rPr>
          <w:rFonts w:ascii="Times New Roman" w:hAnsi="Times New Roman" w:cs="Times New Roman"/>
          <w:sz w:val="24"/>
          <w:szCs w:val="24"/>
        </w:rPr>
        <w:t>- краткая инструкция пользователю.</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7905">
        <w:rPr>
          <w:rFonts w:ascii="Times New Roman" w:hAnsi="Times New Roman" w:cs="Times New Roman"/>
          <w:sz w:val="24"/>
          <w:szCs w:val="24"/>
        </w:rPr>
        <w:t>Материалы сдаются комплектом, состоящим из DVD-диска с электронным видом проекта и его копиями на твердом носителе (бумаге).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7905">
        <w:rPr>
          <w:rFonts w:ascii="Times New Roman" w:hAnsi="Times New Roman" w:cs="Times New Roman"/>
          <w:sz w:val="24"/>
          <w:szCs w:val="24"/>
        </w:rPr>
        <w:t>При использовании дополнительных программ или форматов данных, исполнитель должен обеспечить преобразование и копирование данных с DVD-диска в базу данных заказчика.</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b/>
          <w:sz w:val="24"/>
          <w:szCs w:val="24"/>
        </w:rPr>
      </w:pPr>
      <w:r w:rsidRPr="00122D50">
        <w:rPr>
          <w:rFonts w:ascii="Times New Roman" w:hAnsi="Times New Roman" w:cs="Times New Roman"/>
          <w:b/>
          <w:sz w:val="24"/>
          <w:szCs w:val="24"/>
        </w:rPr>
        <w:t>Глава муниципального образования</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b/>
          <w:sz w:val="24"/>
          <w:szCs w:val="24"/>
        </w:rPr>
      </w:pPr>
      <w:r w:rsidRPr="00122D50">
        <w:rPr>
          <w:rFonts w:ascii="Times New Roman" w:hAnsi="Times New Roman" w:cs="Times New Roman"/>
          <w:b/>
          <w:sz w:val="24"/>
          <w:szCs w:val="24"/>
        </w:rPr>
        <w:t>"Омсукчанский городской округ"</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b/>
          <w:sz w:val="24"/>
          <w:szCs w:val="24"/>
        </w:rPr>
      </w:pPr>
      <w:r w:rsidRPr="00122D50">
        <w:rPr>
          <w:rFonts w:ascii="Times New Roman" w:hAnsi="Times New Roman" w:cs="Times New Roman"/>
          <w:b/>
          <w:sz w:val="24"/>
          <w:szCs w:val="24"/>
        </w:rPr>
        <w:t xml:space="preserve">О.Ю. Егоркин </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b/>
          <w:sz w:val="24"/>
          <w:szCs w:val="24"/>
        </w:rPr>
      </w:pP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b/>
          <w:sz w:val="24"/>
          <w:szCs w:val="24"/>
        </w:rPr>
      </w:pPr>
      <w:r w:rsidRPr="00122D50">
        <w:rPr>
          <w:rFonts w:ascii="Times New Roman" w:hAnsi="Times New Roman" w:cs="Times New Roman"/>
          <w:b/>
          <w:sz w:val="24"/>
          <w:szCs w:val="24"/>
        </w:rPr>
        <w:t>Председатель</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b/>
          <w:sz w:val="24"/>
          <w:szCs w:val="24"/>
        </w:rPr>
      </w:pPr>
      <w:r w:rsidRPr="00122D50">
        <w:rPr>
          <w:rFonts w:ascii="Times New Roman" w:hAnsi="Times New Roman" w:cs="Times New Roman"/>
          <w:b/>
          <w:sz w:val="24"/>
          <w:szCs w:val="24"/>
        </w:rPr>
        <w:t xml:space="preserve">Собрания представителей </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b/>
          <w:sz w:val="24"/>
          <w:szCs w:val="24"/>
        </w:rPr>
      </w:pPr>
      <w:r w:rsidRPr="00122D50">
        <w:rPr>
          <w:rFonts w:ascii="Times New Roman" w:hAnsi="Times New Roman" w:cs="Times New Roman"/>
          <w:b/>
          <w:sz w:val="24"/>
          <w:szCs w:val="24"/>
        </w:rPr>
        <w:t xml:space="preserve">Омсукчанского городского округа </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b/>
          <w:sz w:val="24"/>
          <w:szCs w:val="24"/>
        </w:rPr>
      </w:pPr>
      <w:r w:rsidRPr="00122D50">
        <w:rPr>
          <w:rFonts w:ascii="Times New Roman" w:hAnsi="Times New Roman" w:cs="Times New Roman"/>
          <w:b/>
          <w:sz w:val="24"/>
          <w:szCs w:val="24"/>
        </w:rPr>
        <w:t>Д.М. Вагапов</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12" w:name="Par4724"/>
      <w:bookmarkEnd w:id="212"/>
    </w:p>
    <w:p w:rsidR="004E6FDF" w:rsidRPr="00122D50"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22D50">
        <w:rPr>
          <w:rFonts w:ascii="Times New Roman" w:hAnsi="Times New Roman" w:cs="Times New Roman"/>
          <w:sz w:val="20"/>
          <w:szCs w:val="20"/>
        </w:rPr>
        <w:t>Приложение 1</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122D50">
        <w:rPr>
          <w:rFonts w:ascii="Times New Roman" w:hAnsi="Times New Roman" w:cs="Times New Roman"/>
          <w:sz w:val="20"/>
          <w:szCs w:val="20"/>
        </w:rPr>
        <w:t>к местным нормативам</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122D50">
        <w:rPr>
          <w:rFonts w:ascii="Times New Roman" w:hAnsi="Times New Roman" w:cs="Times New Roman"/>
          <w:sz w:val="20"/>
          <w:szCs w:val="20"/>
        </w:rPr>
        <w:t>градостроительного проектирования</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122D50">
        <w:rPr>
          <w:rFonts w:ascii="Times New Roman" w:hAnsi="Times New Roman" w:cs="Times New Roman"/>
          <w:sz w:val="20"/>
          <w:szCs w:val="20"/>
        </w:rPr>
        <w:t>муниципального образования</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122D50">
        <w:rPr>
          <w:rFonts w:ascii="Times New Roman" w:hAnsi="Times New Roman" w:cs="Times New Roman"/>
          <w:sz w:val="20"/>
          <w:szCs w:val="20"/>
        </w:rPr>
        <w:t>"Омсукчанский городской округ"</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sz w:val="20"/>
          <w:szCs w:val="20"/>
          <w:highlight w:val="yellow"/>
        </w:rPr>
      </w:pPr>
    </w:p>
    <w:p w:rsidR="004E6FDF" w:rsidRPr="00BF7905"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BF7905">
        <w:rPr>
          <w:rFonts w:ascii="Times New Roman" w:hAnsi="Times New Roman" w:cs="Times New Roman"/>
          <w:b/>
          <w:bCs/>
          <w:sz w:val="24"/>
          <w:szCs w:val="24"/>
        </w:rPr>
        <w:t>РЕКОМЕНДУЕМЫЙ ПЕРЕЧЕНЬ</w:t>
      </w:r>
    </w:p>
    <w:p w:rsidR="004E6FDF" w:rsidRPr="00BF7905"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BF7905">
        <w:rPr>
          <w:rFonts w:ascii="Times New Roman" w:hAnsi="Times New Roman" w:cs="Times New Roman"/>
          <w:b/>
          <w:bCs/>
          <w:sz w:val="24"/>
          <w:szCs w:val="24"/>
        </w:rPr>
        <w:t xml:space="preserve">объектов местного значения, решения относительно размещения которых, принимаются в генеральном плане </w:t>
      </w:r>
      <w:r>
        <w:rPr>
          <w:rFonts w:ascii="Times New Roman" w:hAnsi="Times New Roman" w:cs="Times New Roman"/>
          <w:b/>
          <w:bCs/>
          <w:sz w:val="24"/>
          <w:szCs w:val="24"/>
        </w:rPr>
        <w:t xml:space="preserve">населенных пунктов Омсукчанского </w:t>
      </w:r>
      <w:r w:rsidRPr="00BF7905">
        <w:rPr>
          <w:rFonts w:ascii="Times New Roman" w:hAnsi="Times New Roman" w:cs="Times New Roman"/>
          <w:b/>
          <w:bCs/>
          <w:sz w:val="24"/>
          <w:szCs w:val="24"/>
        </w:rPr>
        <w:t>городского округа</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color w:val="FF0000"/>
          <w:sz w:val="24"/>
          <w:szCs w:val="24"/>
          <w:highlight w:val="yellow"/>
        </w:rPr>
      </w:pPr>
    </w:p>
    <w:tbl>
      <w:tblPr>
        <w:tblW w:w="9356" w:type="dxa"/>
        <w:tblCellSpacing w:w="5" w:type="nil"/>
        <w:tblInd w:w="75" w:type="dxa"/>
        <w:tblLayout w:type="fixed"/>
        <w:tblCellMar>
          <w:left w:w="75" w:type="dxa"/>
          <w:right w:w="75" w:type="dxa"/>
        </w:tblCellMar>
        <w:tblLook w:val="0000"/>
      </w:tblPr>
      <w:tblGrid>
        <w:gridCol w:w="602"/>
        <w:gridCol w:w="3509"/>
        <w:gridCol w:w="5245"/>
      </w:tblGrid>
      <w:tr w:rsidR="004E6FDF" w:rsidRPr="00BF7905" w:rsidTr="00C4381A">
        <w:trPr>
          <w:tblCellSpacing w:w="5" w:type="nil"/>
        </w:trPr>
        <w:tc>
          <w:tcPr>
            <w:tcW w:w="602"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 п/п</w:t>
            </w:r>
          </w:p>
        </w:tc>
        <w:tc>
          <w:tcPr>
            <w:tcW w:w="3509"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Вопросы местного значения</w:t>
            </w:r>
          </w:p>
        </w:tc>
        <w:tc>
          <w:tcPr>
            <w:tcW w:w="5245"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Объекты местного значения</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электроснабжения</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Понизительные станции (ПС):</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ПС 220 кВ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ПС 110 кВ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ПС 35 кВ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ТЭЦ</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Линии электропередачи (ЛЭП):</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220 кВ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110 кВ</w:t>
            </w:r>
          </w:p>
        </w:tc>
      </w:tr>
      <w:tr w:rsidR="004E6FDF" w:rsidRPr="00577EA8"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35 кВ</w:t>
            </w:r>
          </w:p>
        </w:tc>
      </w:tr>
      <w:tr w:rsidR="004E6FDF" w:rsidRPr="00122D50"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rPr>
                <w:rFonts w:ascii="Times New Roman" w:hAnsi="Times New Roman" w:cs="Times New Roman"/>
              </w:rPr>
            </w:pPr>
            <w:r w:rsidRPr="00122D50">
              <w:rPr>
                <w:rFonts w:ascii="Times New Roman" w:hAnsi="Times New Roman" w:cs="Times New Roman"/>
              </w:rPr>
              <w:t>2</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both"/>
              <w:rPr>
                <w:rFonts w:ascii="Times New Roman" w:hAnsi="Times New Roman" w:cs="Times New Roman"/>
              </w:rPr>
            </w:pPr>
            <w:r w:rsidRPr="00122D50">
              <w:rPr>
                <w:rFonts w:ascii="Times New Roman" w:hAnsi="Times New Roman" w:cs="Times New Roman"/>
              </w:rPr>
              <w:t>Организация газоснабжения</w:t>
            </w:r>
          </w:p>
        </w:tc>
        <w:tc>
          <w:tcPr>
            <w:tcW w:w="5245" w:type="dxa"/>
            <w:tcBorders>
              <w:left w:val="single" w:sz="4" w:space="0" w:color="auto"/>
              <w:bottom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both"/>
              <w:rPr>
                <w:rFonts w:ascii="Times New Roman" w:hAnsi="Times New Roman" w:cs="Times New Roman"/>
              </w:rPr>
            </w:pPr>
            <w:r w:rsidRPr="00122D50">
              <w:rPr>
                <w:rFonts w:ascii="Times New Roman" w:hAnsi="Times New Roman" w:cs="Times New Roman"/>
              </w:rPr>
              <w:t>Газораспределительные станции (ГРС)</w:t>
            </w:r>
          </w:p>
        </w:tc>
      </w:tr>
      <w:tr w:rsidR="004E6FDF" w:rsidRPr="00122D50" w:rsidTr="00C4381A">
        <w:trPr>
          <w:tblCellSpacing w:w="5" w:type="nil"/>
        </w:trPr>
        <w:tc>
          <w:tcPr>
            <w:tcW w:w="602" w:type="dxa"/>
            <w:vMerge/>
            <w:tcBorders>
              <w:left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both"/>
              <w:rPr>
                <w:rFonts w:ascii="Times New Roman" w:hAnsi="Times New Roman" w:cs="Times New Roman"/>
              </w:rPr>
            </w:pPr>
            <w:r w:rsidRPr="00122D50">
              <w:rPr>
                <w:rFonts w:ascii="Times New Roman" w:hAnsi="Times New Roman" w:cs="Times New Roman"/>
              </w:rPr>
              <w:t>Магистральные газопроводы - отводы высокого давления (МГВД)</w:t>
            </w:r>
          </w:p>
        </w:tc>
      </w:tr>
      <w:tr w:rsidR="004E6FDF" w:rsidRPr="00122D50" w:rsidTr="00C4381A">
        <w:trPr>
          <w:tblCellSpacing w:w="5" w:type="nil"/>
        </w:trPr>
        <w:tc>
          <w:tcPr>
            <w:tcW w:w="602" w:type="dxa"/>
            <w:vMerge/>
            <w:tcBorders>
              <w:left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both"/>
              <w:rPr>
                <w:rFonts w:ascii="Times New Roman" w:hAnsi="Times New Roman" w:cs="Times New Roman"/>
              </w:rPr>
            </w:pPr>
            <w:r w:rsidRPr="00122D50">
              <w:rPr>
                <w:rFonts w:ascii="Times New Roman" w:hAnsi="Times New Roman" w:cs="Times New Roman"/>
              </w:rPr>
              <w:t>Газонаполнительные станции (ГНС)</w:t>
            </w:r>
          </w:p>
        </w:tc>
      </w:tr>
      <w:tr w:rsidR="004E6FDF" w:rsidRPr="00122D50" w:rsidTr="00C4381A">
        <w:trPr>
          <w:tblCellSpacing w:w="5" w:type="nil"/>
        </w:trPr>
        <w:tc>
          <w:tcPr>
            <w:tcW w:w="602" w:type="dxa"/>
            <w:vMerge/>
            <w:tcBorders>
              <w:left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both"/>
              <w:rPr>
                <w:rFonts w:ascii="Times New Roman" w:hAnsi="Times New Roman" w:cs="Times New Roman"/>
              </w:rPr>
            </w:pPr>
            <w:r w:rsidRPr="00122D50">
              <w:rPr>
                <w:rFonts w:ascii="Times New Roman" w:hAnsi="Times New Roman" w:cs="Times New Roman"/>
              </w:rPr>
              <w:t>Газонаполнительные пункты (ГНП)</w:t>
            </w:r>
          </w:p>
        </w:tc>
      </w:tr>
      <w:tr w:rsidR="004E6FDF" w:rsidRPr="00577EA8" w:rsidTr="00C4381A">
        <w:trPr>
          <w:tblCellSpacing w:w="5" w:type="nil"/>
        </w:trPr>
        <w:tc>
          <w:tcPr>
            <w:tcW w:w="602" w:type="dxa"/>
            <w:vMerge/>
            <w:tcBorders>
              <w:left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both"/>
              <w:rPr>
                <w:rFonts w:ascii="Times New Roman" w:hAnsi="Times New Roman" w:cs="Times New Roman"/>
              </w:rPr>
            </w:pPr>
            <w:r w:rsidRPr="00122D50">
              <w:rPr>
                <w:rFonts w:ascii="Times New Roman" w:hAnsi="Times New Roman" w:cs="Times New Roman"/>
              </w:rPr>
              <w:t>Газораспределительные пункты (ГРП) общегородского (районного) значения</w:t>
            </w:r>
          </w:p>
        </w:tc>
      </w:tr>
      <w:tr w:rsidR="004E6FDF" w:rsidRPr="00577EA8" w:rsidTr="00C4381A">
        <w:trPr>
          <w:tblCellSpacing w:w="5" w:type="nil"/>
        </w:trPr>
        <w:tc>
          <w:tcPr>
            <w:tcW w:w="602" w:type="dxa"/>
            <w:vMerge/>
            <w:tcBorders>
              <w:left w:val="single" w:sz="4" w:space="0" w:color="auto"/>
              <w:right w:val="single" w:sz="4" w:space="0" w:color="auto"/>
            </w:tcBorders>
          </w:tcPr>
          <w:p w:rsidR="004E6FDF" w:rsidRPr="00577EA8" w:rsidRDefault="004E6FDF" w:rsidP="00C4381A">
            <w:pPr>
              <w:widowControl w:val="0"/>
              <w:autoSpaceDE w:val="0"/>
              <w:autoSpaceDN w:val="0"/>
              <w:adjustRightInd w:val="0"/>
              <w:spacing w:after="0" w:line="240" w:lineRule="auto"/>
              <w:rPr>
                <w:rFonts w:ascii="Times New Roman" w:hAnsi="Times New Roman" w:cs="Times New Roman"/>
                <w:highlight w:val="yellow"/>
              </w:rPr>
            </w:pPr>
          </w:p>
        </w:tc>
        <w:tc>
          <w:tcPr>
            <w:tcW w:w="3509" w:type="dxa"/>
            <w:vMerge/>
            <w:tcBorders>
              <w:left w:val="single" w:sz="4" w:space="0" w:color="auto"/>
              <w:right w:val="single" w:sz="4" w:space="0" w:color="auto"/>
            </w:tcBorders>
          </w:tcPr>
          <w:p w:rsidR="004E6FDF" w:rsidRPr="00577EA8" w:rsidRDefault="004E6FDF" w:rsidP="00C4381A">
            <w:pPr>
              <w:widowControl w:val="0"/>
              <w:autoSpaceDE w:val="0"/>
              <w:autoSpaceDN w:val="0"/>
              <w:adjustRightInd w:val="0"/>
              <w:spacing w:after="0" w:line="240" w:lineRule="auto"/>
              <w:jc w:val="center"/>
              <w:rPr>
                <w:rFonts w:ascii="Times New Roman" w:hAnsi="Times New Roman" w:cs="Times New Roman"/>
                <w:highlight w:val="yellow"/>
              </w:rPr>
            </w:pPr>
          </w:p>
        </w:tc>
        <w:tc>
          <w:tcPr>
            <w:tcW w:w="5245" w:type="dxa"/>
            <w:tcBorders>
              <w:left w:val="single" w:sz="4" w:space="0" w:color="auto"/>
              <w:bottom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both"/>
              <w:rPr>
                <w:rFonts w:ascii="Times New Roman" w:hAnsi="Times New Roman" w:cs="Times New Roman"/>
              </w:rPr>
            </w:pPr>
            <w:r w:rsidRPr="00122D50">
              <w:rPr>
                <w:rFonts w:ascii="Times New Roman" w:hAnsi="Times New Roman" w:cs="Times New Roman"/>
              </w:rPr>
              <w:t>Газопроводы высокого давления общегородского (районного) значения</w:t>
            </w:r>
          </w:p>
        </w:tc>
      </w:tr>
      <w:tr w:rsidR="004E6FDF" w:rsidRPr="00577EA8"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577EA8" w:rsidRDefault="004E6FDF" w:rsidP="00C4381A">
            <w:pPr>
              <w:widowControl w:val="0"/>
              <w:autoSpaceDE w:val="0"/>
              <w:autoSpaceDN w:val="0"/>
              <w:adjustRightInd w:val="0"/>
              <w:spacing w:after="0" w:line="240" w:lineRule="auto"/>
              <w:rPr>
                <w:rFonts w:ascii="Times New Roman" w:hAnsi="Times New Roman" w:cs="Times New Roman"/>
                <w:highlight w:val="yellow"/>
              </w:rPr>
            </w:pPr>
          </w:p>
        </w:tc>
        <w:tc>
          <w:tcPr>
            <w:tcW w:w="3509" w:type="dxa"/>
            <w:vMerge/>
            <w:tcBorders>
              <w:top w:val="single" w:sz="4" w:space="0" w:color="auto"/>
              <w:left w:val="single" w:sz="4" w:space="0" w:color="auto"/>
              <w:bottom w:val="single" w:sz="4" w:space="0" w:color="auto"/>
              <w:right w:val="single" w:sz="4" w:space="0" w:color="auto"/>
            </w:tcBorders>
          </w:tcPr>
          <w:p w:rsidR="004E6FDF" w:rsidRPr="00577EA8" w:rsidRDefault="004E6FDF" w:rsidP="00C4381A">
            <w:pPr>
              <w:widowControl w:val="0"/>
              <w:autoSpaceDE w:val="0"/>
              <w:autoSpaceDN w:val="0"/>
              <w:adjustRightInd w:val="0"/>
              <w:spacing w:after="0" w:line="240" w:lineRule="auto"/>
              <w:jc w:val="center"/>
              <w:rPr>
                <w:rFonts w:ascii="Times New Roman" w:hAnsi="Times New Roman" w:cs="Times New Roman"/>
                <w:highlight w:val="yellow"/>
              </w:rPr>
            </w:pPr>
          </w:p>
        </w:tc>
        <w:tc>
          <w:tcPr>
            <w:tcW w:w="5245" w:type="dxa"/>
            <w:tcBorders>
              <w:left w:val="single" w:sz="4" w:space="0" w:color="auto"/>
              <w:bottom w:val="single" w:sz="4" w:space="0" w:color="auto"/>
              <w:right w:val="single" w:sz="4" w:space="0" w:color="auto"/>
            </w:tcBorders>
          </w:tcPr>
          <w:p w:rsidR="004E6FDF" w:rsidRPr="00122D50" w:rsidRDefault="004E6FDF" w:rsidP="00C4381A">
            <w:pPr>
              <w:widowControl w:val="0"/>
              <w:autoSpaceDE w:val="0"/>
              <w:autoSpaceDN w:val="0"/>
              <w:adjustRightInd w:val="0"/>
              <w:spacing w:after="0" w:line="240" w:lineRule="auto"/>
              <w:jc w:val="both"/>
              <w:rPr>
                <w:rFonts w:ascii="Times New Roman" w:hAnsi="Times New Roman" w:cs="Times New Roman"/>
              </w:rPr>
            </w:pPr>
            <w:r w:rsidRPr="00122D50">
              <w:rPr>
                <w:rFonts w:ascii="Times New Roman" w:hAnsi="Times New Roman" w:cs="Times New Roman"/>
              </w:rPr>
              <w:t>Газопроводы среднего давления общегородского (районного) значения</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3</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связи</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Волоконно-оптические линии связи</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Автоматическая телефонная станция (АТС)</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Узлы мультимедийной системы доступа</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Антенно-мачтовые сооружения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Телевизионный ретранслятор</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Линии связи</w:t>
            </w:r>
          </w:p>
        </w:tc>
      </w:tr>
      <w:tr w:rsidR="004E6FDF" w:rsidRPr="00577EA8"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Кабельные канализации связи</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4</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теплоснабжения</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Теплоэлектроцентраль (ТЭЦ)</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Котельная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Центральный тепловой пункт (ЦТП)</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Магистральные сети</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5</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водоснабжения</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Водозабор</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Водоочистные сооружения (ВОС)</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Насосная станция</w:t>
            </w:r>
          </w:p>
        </w:tc>
      </w:tr>
      <w:tr w:rsidR="004E6FDF" w:rsidRPr="00577EA8"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Магистральные сети</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6</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водоотведения</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Канализационные очистные сооружения (КОС)</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Головная канализационная станция (ГКНС)</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Канализационная насосная станция (КНС)</w:t>
            </w:r>
          </w:p>
        </w:tc>
      </w:tr>
      <w:tr w:rsidR="004E6FDF" w:rsidRPr="00577EA8"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Магистральные сети</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7</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снабжения топливом</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Газохранилище</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Газгольдер</w:t>
            </w:r>
          </w:p>
        </w:tc>
      </w:tr>
      <w:tr w:rsidR="004E6FDF" w:rsidRPr="00577EA8"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Склады топлива (угля, дров)</w:t>
            </w:r>
          </w:p>
        </w:tc>
      </w:tr>
      <w:tr w:rsidR="004E6FDF" w:rsidRPr="00BF7905" w:rsidTr="00C4381A">
        <w:trPr>
          <w:tblCellSpacing w:w="5" w:type="nil"/>
        </w:trPr>
        <w:tc>
          <w:tcPr>
            <w:tcW w:w="602"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8</w:t>
            </w:r>
            <w:r>
              <w:rPr>
                <w:rFonts w:ascii="Times New Roman" w:hAnsi="Times New Roman" w:cs="Times New Roman"/>
              </w:rPr>
              <w:t>.</w:t>
            </w:r>
          </w:p>
        </w:tc>
        <w:tc>
          <w:tcPr>
            <w:tcW w:w="3509"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Автомобильные дороги местного значения в границах Омсукчанского городского округа.</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Улицы в границах населенных пунктов.</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Мосты и мостовые сооружения, тоннели на автомобильных дорогах местного значения в границах городского округа.</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Объекта дорожного сервиса (АЗС, СТО, мотели, кемпинги) на автомобильных дорогах местного значения в границах городского округа.</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Крупные объекты хранения личного автотранспорта</w:t>
            </w:r>
          </w:p>
        </w:tc>
      </w:tr>
      <w:tr w:rsidR="004E6FDF" w:rsidRPr="00BF7905" w:rsidTr="00C4381A">
        <w:trPr>
          <w:tblCellSpacing w:w="5" w:type="nil"/>
        </w:trPr>
        <w:tc>
          <w:tcPr>
            <w:tcW w:w="602"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9</w:t>
            </w:r>
            <w:r>
              <w:rPr>
                <w:rFonts w:ascii="Times New Roman" w:hAnsi="Times New Roman" w:cs="Times New Roman"/>
              </w:rPr>
              <w:t>.</w:t>
            </w:r>
          </w:p>
        </w:tc>
        <w:tc>
          <w:tcPr>
            <w:tcW w:w="3509"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Автобусные линии общественного транспорта.</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Остановочные пункты общественного транспорта.</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Конечные пункты (с разворотными площадками) для общественного транспорта.</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Железнодорожные станции, остановочные пункты, платформы пригородного пассажирского транспорта</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 в случае организации ж/д маршрутов.</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Причалы и пристани для пассажирских речных судов - в случае организации судовых маршрутов</w:t>
            </w:r>
          </w:p>
        </w:tc>
      </w:tr>
      <w:tr w:rsidR="004E6FDF" w:rsidRPr="00BF7905" w:rsidTr="00C4381A">
        <w:trPr>
          <w:tblCellSpacing w:w="5" w:type="nil"/>
        </w:trPr>
        <w:tc>
          <w:tcPr>
            <w:tcW w:w="602" w:type="dxa"/>
            <w:vMerge w:val="restart"/>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10</w:t>
            </w:r>
            <w:r>
              <w:rPr>
                <w:rFonts w:ascii="Times New Roman" w:hAnsi="Times New Roman" w:cs="Times New Roman"/>
              </w:rPr>
              <w:t>.</w:t>
            </w:r>
          </w:p>
        </w:tc>
        <w:tc>
          <w:tcPr>
            <w:tcW w:w="3509" w:type="dxa"/>
            <w:vMerge w:val="restart"/>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отдыха детей в каникулярное время</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Детские дошкольные учреждения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Общеобразовательные школы:</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 учреждения начального общего образования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 учреждения основного общего образования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 учреждения среднего общего образования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Внешкольные учреждения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Межшкольные учебно-производственные комбинаты</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Детские лагеря отдыха</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Дома отдыха (пансионаты) для семей с детьми</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Туристические базы для семей с детьми</w:t>
            </w:r>
          </w:p>
        </w:tc>
      </w:tr>
      <w:tr w:rsidR="004E6FDF" w:rsidRPr="00BF7905" w:rsidTr="00C4381A">
        <w:trPr>
          <w:tblCellSpacing w:w="5" w:type="nil"/>
        </w:trPr>
        <w:tc>
          <w:tcPr>
            <w:tcW w:w="9356"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 xml:space="preserve">(в ред. </w:t>
            </w:r>
            <w:hyperlink r:id="rId179" w:history="1">
              <w:r w:rsidRPr="00BF7905">
                <w:rPr>
                  <w:rFonts w:ascii="Times New Roman" w:hAnsi="Times New Roman" w:cs="Times New Roman"/>
                  <w:color w:val="0000FF"/>
                </w:rPr>
                <w:t>Решения</w:t>
              </w:r>
            </w:hyperlink>
            <w:r w:rsidRPr="00BF7905">
              <w:rPr>
                <w:rFonts w:ascii="Times New Roman" w:hAnsi="Times New Roman" w:cs="Times New Roman"/>
              </w:rPr>
              <w:t xml:space="preserve"> Магаданской городской Думы от 04.03.2014 № 7-Д)</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11</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оказания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Лечебно-профилактические учреждения, в том числе:</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больничные учреждения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амбулаторно-поликлинические учреждения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учреждения скорой медицинской помощи</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учреждения охраны материнства и детства</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12</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сбора, вывоза, утилизации и переработки бытовых и промышленных отходов</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Полигон твердых бытовых отходов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Полигон промышленных отходов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Полигон для складирования снега</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Полигон жидких бытовых отходов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Скотомогильник с биологическими камерами</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Объекты по переработке промышленных, бытовых и биологических отходов</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13</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ритуальных услуг и содержание мест захоронения</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Кладбище</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Мемориальный комплекс</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Колумбарий</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Крематорий</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14</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 xml:space="preserve">Создание условий для обеспечения жителей городского округа услугами связи, общественного питания, торговли и бытового обслуживания </w:t>
            </w:r>
            <w:hyperlink w:anchor="Par4904" w:history="1">
              <w:r w:rsidRPr="00BF7905">
                <w:rPr>
                  <w:rFonts w:ascii="Times New Roman" w:hAnsi="Times New Roman" w:cs="Times New Roman"/>
                  <w:color w:val="0000FF"/>
                </w:rPr>
                <w:t>&lt;*&gt;</w:t>
              </w:r>
            </w:hyperlink>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Магазины продовольственных товаров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Магазины непродовольственных товаров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Рыночные комплексы</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Предприятия общественного питания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Предприятия бытового обслуживания (непосредственного обслуживания населения)</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Предприятия бытового обслуживания (производственные предприятия централизованного выполнения заказов)</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Прачечные</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Химчистки</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Бани</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Отделения почтовой связи</w:t>
            </w:r>
          </w:p>
        </w:tc>
      </w:tr>
      <w:tr w:rsidR="004E6FDF" w:rsidRPr="00BF7905" w:rsidTr="00C4381A">
        <w:trPr>
          <w:tblCellSpacing w:w="5" w:type="nil"/>
        </w:trPr>
        <w:tc>
          <w:tcPr>
            <w:tcW w:w="602"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15</w:t>
            </w:r>
            <w:r>
              <w:rPr>
                <w:rFonts w:ascii="Times New Roman" w:hAnsi="Times New Roman" w:cs="Times New Roman"/>
              </w:rPr>
              <w:t>.</w:t>
            </w:r>
          </w:p>
        </w:tc>
        <w:tc>
          <w:tcPr>
            <w:tcW w:w="3509"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Обеспечение малоимущих граждан, проживающих в городском округе,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Социальный жилищный фонд</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16</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Центральная библиотека</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Юношеская библиотека</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Детская библиотека</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Городская (сельская) библиотека</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Библиотечный пункт</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17</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Создание условий для организации досуга и обеспечения жителей городского округа услугами организаций культуры</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Дома культуры, центры</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Театры</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Цирки</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Концертные залы</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Кинотеатры</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Музеи</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Учреждения религиозно-культового назначения</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18</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Физкультурно-спортивные залы</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Крытые ледовые арены</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Бассейны</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Открытые плоскостные сооружения</w:t>
            </w:r>
          </w:p>
        </w:tc>
      </w:tr>
      <w:tr w:rsidR="004E6FDF" w:rsidRPr="00BF7905" w:rsidTr="00C4381A">
        <w:trPr>
          <w:tblCellSpacing w:w="5" w:type="nil"/>
        </w:trPr>
        <w:tc>
          <w:tcPr>
            <w:tcW w:w="602"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19</w:t>
            </w:r>
            <w:r>
              <w:rPr>
                <w:rFonts w:ascii="Times New Roman" w:hAnsi="Times New Roman" w:cs="Times New Roman"/>
              </w:rPr>
              <w:t>.</w:t>
            </w:r>
          </w:p>
        </w:tc>
        <w:tc>
          <w:tcPr>
            <w:tcW w:w="3509"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Формирование и содержание муниципального архива</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Архив</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20</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Организация охраны общественного порядка на территории городского округа муниципальной милицией</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Отделения милиции</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Опорные пункты охраны правопорядка</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21</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Обеспечение первичных мер пожарной безопасности в границах городского округа</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Пожарные части</w:t>
            </w:r>
          </w:p>
        </w:tc>
      </w:tr>
      <w:tr w:rsidR="004E6FDF" w:rsidRPr="00BF7905" w:rsidTr="00C4381A">
        <w:trPr>
          <w:tblCellSpacing w:w="5" w:type="nil"/>
        </w:trPr>
        <w:tc>
          <w:tcPr>
            <w:tcW w:w="602"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left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Пожарные депо</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Пожарные пункты</w:t>
            </w:r>
          </w:p>
        </w:tc>
      </w:tr>
      <w:tr w:rsidR="004E6FDF" w:rsidRPr="00BF7905" w:rsidTr="00C4381A">
        <w:trPr>
          <w:tblCellSpacing w:w="5" w:type="nil"/>
        </w:trPr>
        <w:tc>
          <w:tcPr>
            <w:tcW w:w="602"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22</w:t>
            </w:r>
            <w:r>
              <w:rPr>
                <w:rFonts w:ascii="Times New Roman" w:hAnsi="Times New Roman" w:cs="Times New Roman"/>
              </w:rPr>
              <w:t>.</w:t>
            </w:r>
          </w:p>
        </w:tc>
        <w:tc>
          <w:tcPr>
            <w:tcW w:w="3509"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Создание условий для массового отдыха жителей городского округа и организация обустройства мест массового отдыха населения</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Площадки для отдыха</w:t>
            </w:r>
          </w:p>
        </w:tc>
      </w:tr>
      <w:tr w:rsidR="004E6FDF" w:rsidRPr="00BF7905" w:rsidTr="00C4381A">
        <w:trPr>
          <w:tblCellSpacing w:w="5" w:type="nil"/>
        </w:trPr>
        <w:tc>
          <w:tcPr>
            <w:tcW w:w="602"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p>
        </w:tc>
        <w:tc>
          <w:tcPr>
            <w:tcW w:w="3509"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Аквапарки</w:t>
            </w:r>
          </w:p>
        </w:tc>
      </w:tr>
      <w:tr w:rsidR="004E6FDF" w:rsidRPr="00BF7905" w:rsidTr="00C4381A">
        <w:trPr>
          <w:tblCellSpacing w:w="5" w:type="nil"/>
        </w:trPr>
        <w:tc>
          <w:tcPr>
            <w:tcW w:w="602"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23</w:t>
            </w:r>
            <w:r>
              <w:rPr>
                <w:rFonts w:ascii="Times New Roman" w:hAnsi="Times New Roman" w:cs="Times New Roman"/>
              </w:rPr>
              <w:t>.</w:t>
            </w:r>
          </w:p>
        </w:tc>
        <w:tc>
          <w:tcPr>
            <w:tcW w:w="3509"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Объекты размещения аварийно-спасательной службы, принадлежащей ей техники (оборудования)</w:t>
            </w:r>
          </w:p>
        </w:tc>
      </w:tr>
      <w:tr w:rsidR="004E6FDF" w:rsidRPr="00BF7905" w:rsidTr="00C4381A">
        <w:trPr>
          <w:tblCellSpacing w:w="5" w:type="nil"/>
        </w:trPr>
        <w:tc>
          <w:tcPr>
            <w:tcW w:w="602"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rPr>
                <w:rFonts w:ascii="Times New Roman" w:hAnsi="Times New Roman" w:cs="Times New Roman"/>
              </w:rPr>
            </w:pPr>
            <w:r w:rsidRPr="00BF7905">
              <w:rPr>
                <w:rFonts w:ascii="Times New Roman" w:hAnsi="Times New Roman" w:cs="Times New Roman"/>
              </w:rPr>
              <w:t>24</w:t>
            </w:r>
            <w:r>
              <w:rPr>
                <w:rFonts w:ascii="Times New Roman" w:hAnsi="Times New Roman" w:cs="Times New Roman"/>
              </w:rPr>
              <w:t>.</w:t>
            </w:r>
          </w:p>
        </w:tc>
        <w:tc>
          <w:tcPr>
            <w:tcW w:w="3509"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Создание, развитие и обеспечение охраны лечебно-оздоровительных местностей и курортов местного значения на территории городского округа</w:t>
            </w:r>
          </w:p>
        </w:tc>
        <w:tc>
          <w:tcPr>
            <w:tcW w:w="524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Санаторно-курортные учреждения</w:t>
            </w:r>
          </w:p>
        </w:tc>
      </w:tr>
    </w:tbl>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7905">
        <w:rPr>
          <w:rFonts w:ascii="Times New Roman" w:hAnsi="Times New Roman" w:cs="Times New Roman"/>
          <w:sz w:val="24"/>
          <w:szCs w:val="24"/>
        </w:rPr>
        <w:t>--------------------------------</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7905">
        <w:rPr>
          <w:rFonts w:ascii="Times New Roman" w:hAnsi="Times New Roman" w:cs="Times New Roman"/>
          <w:sz w:val="20"/>
          <w:szCs w:val="20"/>
        </w:rPr>
        <w:t>Примечания:</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13" w:name="Par4904"/>
      <w:bookmarkEnd w:id="213"/>
      <w:r w:rsidRPr="00BF7905">
        <w:rPr>
          <w:rFonts w:ascii="Times New Roman" w:hAnsi="Times New Roman" w:cs="Times New Roman"/>
          <w:sz w:val="20"/>
          <w:szCs w:val="20"/>
        </w:rPr>
        <w:t>&lt;*&gt; Объекты, соответствующие данному вопросу местного значения, необходимы для обеспечения благоприятных условий жизнедеятельности на территории муниципальных образований указанных типов. Однако финансирование их строительства может осуществляться как за счет местного бюджета, так и за счет внебюджетных средств. Органам местного самоуправления необходимо, в первую очередь, производить оценку инвестиционного климата в муниципальном образовании, осуществлять мероприятия по созданию условий для появления такого рода объектов на территории (например, осуществлять строительство инженерных сетей в соответствующих частях территории; разрабатывать документацию по планировке территории (в том числе, проектов межевания и градостроительных планов); содействовать постановке определенных земельных участков на кадастровый учет; организовывать систему взимания земельных платежей в целях интенсификации освоения территорий соответствующего назначения; и др.).</w:t>
      </w:r>
    </w:p>
    <w:p w:rsidR="004E6FDF" w:rsidRPr="00BF7905"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F7905">
        <w:rPr>
          <w:rFonts w:ascii="Times New Roman" w:hAnsi="Times New Roman" w:cs="Times New Roman"/>
          <w:sz w:val="20"/>
          <w:szCs w:val="20"/>
        </w:rPr>
        <w:t>При невозможности обеспечения финансирования строительства объектов указанных видов за счет внебюджетных средств органы местного самоуправления должны осуществить финансирование строительства за счет бюджета.</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Pr="00122D50"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14" w:name="Par4911"/>
      <w:bookmarkEnd w:id="214"/>
      <w:r w:rsidRPr="00122D50">
        <w:rPr>
          <w:rFonts w:ascii="Times New Roman" w:hAnsi="Times New Roman" w:cs="Times New Roman"/>
          <w:sz w:val="20"/>
          <w:szCs w:val="20"/>
        </w:rPr>
        <w:t>Приложение 2</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122D50">
        <w:rPr>
          <w:rFonts w:ascii="Times New Roman" w:hAnsi="Times New Roman" w:cs="Times New Roman"/>
          <w:sz w:val="20"/>
          <w:szCs w:val="20"/>
        </w:rPr>
        <w:t>к местным нормативам</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122D50">
        <w:rPr>
          <w:rFonts w:ascii="Times New Roman" w:hAnsi="Times New Roman" w:cs="Times New Roman"/>
          <w:sz w:val="20"/>
          <w:szCs w:val="20"/>
        </w:rPr>
        <w:t>градостроительного проектирования</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122D50">
        <w:rPr>
          <w:rFonts w:ascii="Times New Roman" w:hAnsi="Times New Roman" w:cs="Times New Roman"/>
          <w:sz w:val="20"/>
          <w:szCs w:val="20"/>
        </w:rPr>
        <w:t>муниципального образования</w:t>
      </w:r>
    </w:p>
    <w:p w:rsidR="004E6FDF" w:rsidRPr="00122D50"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122D50">
        <w:rPr>
          <w:rFonts w:ascii="Times New Roman" w:hAnsi="Times New Roman" w:cs="Times New Roman"/>
          <w:sz w:val="20"/>
          <w:szCs w:val="20"/>
        </w:rPr>
        <w:t>"Омсукчанский городской округ"</w:t>
      </w:r>
    </w:p>
    <w:p w:rsidR="004E6FDF" w:rsidRPr="00BF7905" w:rsidRDefault="004E6FDF" w:rsidP="004E6FDF">
      <w:pPr>
        <w:widowControl w:val="0"/>
        <w:autoSpaceDE w:val="0"/>
        <w:autoSpaceDN w:val="0"/>
        <w:adjustRightInd w:val="0"/>
        <w:spacing w:after="0" w:line="240" w:lineRule="auto"/>
        <w:jc w:val="right"/>
        <w:rPr>
          <w:rFonts w:ascii="Times New Roman" w:hAnsi="Times New Roman" w:cs="Times New Roman"/>
          <w:sz w:val="24"/>
          <w:szCs w:val="24"/>
        </w:rPr>
      </w:pPr>
    </w:p>
    <w:p w:rsidR="004E6FDF" w:rsidRPr="00BF7905"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bookmarkStart w:id="215" w:name="Par4917"/>
      <w:bookmarkEnd w:id="215"/>
      <w:r w:rsidRPr="00BF7905">
        <w:rPr>
          <w:rFonts w:ascii="Times New Roman" w:hAnsi="Times New Roman" w:cs="Times New Roman"/>
          <w:b/>
          <w:bCs/>
          <w:sz w:val="24"/>
          <w:szCs w:val="24"/>
        </w:rPr>
        <w:t>НОРМАТИВНЫЕ ПАРАМЕТРЫ</w:t>
      </w:r>
    </w:p>
    <w:p w:rsidR="004E6FDF" w:rsidRPr="00BF7905"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BF7905">
        <w:rPr>
          <w:rFonts w:ascii="Times New Roman" w:hAnsi="Times New Roman" w:cs="Times New Roman"/>
          <w:b/>
          <w:bCs/>
          <w:sz w:val="24"/>
          <w:szCs w:val="24"/>
        </w:rPr>
        <w:t>ОБЪЕКТОВ ОБЩЕСТВЕННО-ДЕЛОВОГО НАЗНАЧЕНИЯ: МОЩНОСТЬ, ЗОНЫ</w:t>
      </w:r>
    </w:p>
    <w:p w:rsidR="004E6FDF" w:rsidRPr="00BF7905"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BF7905">
        <w:rPr>
          <w:rFonts w:ascii="Times New Roman" w:hAnsi="Times New Roman" w:cs="Times New Roman"/>
          <w:b/>
          <w:bCs/>
          <w:sz w:val="24"/>
          <w:szCs w:val="24"/>
        </w:rPr>
        <w:t>ПЛАНИРУЕМОГО РАЗМЕЩЕНИЯ И ПАРАМЕТРЫ ЗОН ИХ ПЛАНИРУЕМОГО</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r w:rsidRPr="00BF7905">
        <w:rPr>
          <w:rFonts w:ascii="Times New Roman" w:hAnsi="Times New Roman" w:cs="Times New Roman"/>
          <w:b/>
          <w:bCs/>
          <w:sz w:val="24"/>
          <w:szCs w:val="24"/>
        </w:rPr>
        <w:t>РАЗМЕЩЕНИЯ, НЕОБХОДИМЫЕ ДЛЯ РАЗРАБОТКИ ГЕНЕРАЛЬНОГО ПЛАНА</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tbl>
      <w:tblPr>
        <w:tblW w:w="9356" w:type="dxa"/>
        <w:tblCellSpacing w:w="5" w:type="nil"/>
        <w:tblInd w:w="75" w:type="dxa"/>
        <w:tblLayout w:type="fixed"/>
        <w:tblCellMar>
          <w:left w:w="75" w:type="dxa"/>
          <w:right w:w="75" w:type="dxa"/>
        </w:tblCellMar>
        <w:tblLook w:val="0000"/>
      </w:tblPr>
      <w:tblGrid>
        <w:gridCol w:w="1560"/>
        <w:gridCol w:w="1134"/>
        <w:gridCol w:w="2268"/>
        <w:gridCol w:w="1275"/>
        <w:gridCol w:w="177"/>
        <w:gridCol w:w="1099"/>
        <w:gridCol w:w="353"/>
        <w:gridCol w:w="1490"/>
      </w:tblGrid>
      <w:tr w:rsidR="004E6FDF" w:rsidRPr="00BF7905" w:rsidTr="00C4381A">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Наименование объектов</w:t>
            </w:r>
          </w:p>
        </w:tc>
        <w:tc>
          <w:tcPr>
            <w:tcW w:w="1134" w:type="dxa"/>
            <w:vMerge w:val="restart"/>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Норматив обеспеченности на 1000 жителей (в пределах минимума)</w:t>
            </w:r>
          </w:p>
        </w:tc>
        <w:tc>
          <w:tcPr>
            <w:tcW w:w="2904" w:type="dxa"/>
            <w:gridSpan w:val="4"/>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Размер земельного участка, кв. м/единица измерения</w:t>
            </w:r>
          </w:p>
        </w:tc>
        <w:tc>
          <w:tcPr>
            <w:tcW w:w="1490" w:type="dxa"/>
            <w:vMerge w:val="restart"/>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Примечание</w:t>
            </w:r>
          </w:p>
        </w:tc>
      </w:tr>
      <w:tr w:rsidR="004E6FDF" w:rsidRPr="00BF7905" w:rsidTr="00C4381A">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город</w:t>
            </w:r>
          </w:p>
        </w:tc>
        <w:tc>
          <w:tcPr>
            <w:tcW w:w="1452"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 xml:space="preserve">поселок </w:t>
            </w:r>
          </w:p>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городского типа</w:t>
            </w:r>
          </w:p>
        </w:tc>
        <w:tc>
          <w:tcPr>
            <w:tcW w:w="1452" w:type="dxa"/>
            <w:gridSpan w:val="2"/>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сельский населенный пункт</w:t>
            </w:r>
          </w:p>
        </w:tc>
        <w:tc>
          <w:tcPr>
            <w:tcW w:w="1490"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1</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2</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3</w:t>
            </w:r>
          </w:p>
        </w:tc>
        <w:tc>
          <w:tcPr>
            <w:tcW w:w="1452"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4</w:t>
            </w:r>
          </w:p>
        </w:tc>
        <w:tc>
          <w:tcPr>
            <w:tcW w:w="1452"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5</w:t>
            </w:r>
          </w:p>
        </w:tc>
        <w:tc>
          <w:tcPr>
            <w:tcW w:w="149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6</w:t>
            </w:r>
          </w:p>
        </w:tc>
      </w:tr>
      <w:tr w:rsidR="004E6FDF" w:rsidRPr="00BF7905"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outlineLvl w:val="2"/>
              <w:rPr>
                <w:rFonts w:ascii="Times New Roman" w:hAnsi="Times New Roman" w:cs="Times New Roman"/>
              </w:rPr>
            </w:pPr>
            <w:bookmarkStart w:id="216" w:name="Par4935"/>
            <w:bookmarkEnd w:id="216"/>
            <w:r w:rsidRPr="00BF7905">
              <w:rPr>
                <w:rFonts w:ascii="Times New Roman" w:hAnsi="Times New Roman" w:cs="Times New Roman"/>
              </w:rPr>
              <w:t>1. УЧРЕЖДЕНИЯ ОБРАЗОВАНИЯ</w:t>
            </w:r>
          </w:p>
        </w:tc>
      </w:tr>
      <w:tr w:rsidR="004E6FDF" w:rsidRPr="00BF7905" w:rsidTr="00C4381A">
        <w:trPr>
          <w:tblCellSpacing w:w="5" w:type="nil"/>
        </w:trPr>
        <w:tc>
          <w:tcPr>
            <w:tcW w:w="1560"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Дошкольное образовательное учреждение</w:t>
            </w:r>
          </w:p>
        </w:tc>
        <w:tc>
          <w:tcPr>
            <w:tcW w:w="1134"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Расчет по демографии с учетом численности детей</w:t>
            </w:r>
          </w:p>
        </w:tc>
        <w:tc>
          <w:tcPr>
            <w:tcW w:w="2904" w:type="dxa"/>
            <w:gridSpan w:val="4"/>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Для отдельно стоящих зданий - 40, при вместимости до 100 мест - 40, свыше 100 мест - 35. Для встроенных при вместимости более 100 мест - не менее 29. Размер игровой площадки на 1 место следует принимать не менее для детей ясельного возраста - 7,2 кв. м, для детей дошкольного возраста - 9,0 кв. м</w:t>
            </w:r>
          </w:p>
        </w:tc>
        <w:tc>
          <w:tcPr>
            <w:tcW w:w="1490"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Уровень обеспеченности детей (1-6 лет) дошкольными учреждениями: 85-100%</w:t>
            </w:r>
          </w:p>
        </w:tc>
      </w:tr>
      <w:tr w:rsidR="004E6FDF" w:rsidRPr="00BF7905" w:rsidTr="00C4381A">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57-67</w:t>
            </w:r>
          </w:p>
        </w:tc>
        <w:tc>
          <w:tcPr>
            <w:tcW w:w="2904" w:type="dxa"/>
            <w:gridSpan w:val="4"/>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Крытые бассейны для дошкольников</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2904" w:type="dxa"/>
            <w:gridSpan w:val="4"/>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49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Не менее 18 кв. м зеркала воды на 1 дошкольное учреждение</w:t>
            </w:r>
          </w:p>
        </w:tc>
      </w:tr>
      <w:tr w:rsidR="004E6FDF" w:rsidRPr="00BF7905" w:rsidTr="00C4381A">
        <w:trPr>
          <w:tblCellSpacing w:w="5" w:type="nil"/>
        </w:trPr>
        <w:tc>
          <w:tcPr>
            <w:tcW w:w="1560"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Общеобразовательная школа, лицей, гимназия</w:t>
            </w:r>
          </w:p>
        </w:tc>
        <w:tc>
          <w:tcPr>
            <w:tcW w:w="1134"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Расчет по демографии с учетом уровня охвата школьников для ориентировочных расчетов - 98</w:t>
            </w:r>
          </w:p>
        </w:tc>
        <w:tc>
          <w:tcPr>
            <w:tcW w:w="2904" w:type="dxa"/>
            <w:gridSpan w:val="4"/>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 вместимости:</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 400 мест - 50;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400-500 мест - 60;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500-600 - 50;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600-800 - 40;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800-1100 - 33;</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1100-1500 мест - 17;</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 условиях реконструкции возможно уменьшение на 20%)</w:t>
            </w:r>
          </w:p>
        </w:tc>
        <w:tc>
          <w:tcPr>
            <w:tcW w:w="1490" w:type="dxa"/>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Уровень охвата школьников I-XI классов - 100%</w:t>
            </w:r>
          </w:p>
        </w:tc>
      </w:tr>
      <w:tr w:rsidR="004E6FDF" w:rsidRPr="00BF7905" w:rsidTr="00C4381A">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 том числе для X-XI классов - 15</w:t>
            </w:r>
          </w:p>
        </w:tc>
        <w:tc>
          <w:tcPr>
            <w:tcW w:w="2904" w:type="dxa"/>
            <w:gridSpan w:val="4"/>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Школы-интернаты</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2904" w:type="dxa"/>
            <w:gridSpan w:val="4"/>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 вместимости:</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200-300 мест - 70;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300-500 мест - 65;</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500 и более мест - 45</w:t>
            </w:r>
          </w:p>
        </w:tc>
        <w:tc>
          <w:tcPr>
            <w:tcW w:w="149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4E6FDF" w:rsidRPr="00BF7905"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Для дошкольных учреждений, общеобразовательных школ, лицеев, гимназий, школ-интернатов рекомендуемые размеры земельных участков на одно место или одного учащегося предложены для объектов нового строительства</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Межшкольный учебно-производственный комбинат</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8% общего числа школьников</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Не менее 2 га на объект, при устройстве автополигона не менее 3 га на объект</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Внешкольные учреждения</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10% от общего числа школьников</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Учреждения начального профессионального образования</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11</w:t>
            </w:r>
          </w:p>
        </w:tc>
        <w:tc>
          <w:tcPr>
            <w:tcW w:w="127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Учреждения среднего профессионального образования</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16</w:t>
            </w:r>
          </w:p>
        </w:tc>
        <w:tc>
          <w:tcPr>
            <w:tcW w:w="127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Высшие учебные заведения</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17</w:t>
            </w:r>
          </w:p>
        </w:tc>
        <w:tc>
          <w:tcPr>
            <w:tcW w:w="127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outlineLvl w:val="2"/>
              <w:rPr>
                <w:rFonts w:ascii="Times New Roman" w:hAnsi="Times New Roman" w:cs="Times New Roman"/>
              </w:rPr>
            </w:pPr>
            <w:bookmarkStart w:id="217" w:name="Par4997"/>
            <w:bookmarkEnd w:id="217"/>
            <w:r w:rsidRPr="00BF7905">
              <w:rPr>
                <w:rFonts w:ascii="Times New Roman" w:hAnsi="Times New Roman" w:cs="Times New Roman"/>
              </w:rPr>
              <w:t>2. УЧРЕЖДЕНИЯ ЗДРАВООХРАНЕНИЯ И СОЦИАЛЬНОГО ОБЕСПЕЧЕНИЯ</w:t>
            </w:r>
          </w:p>
        </w:tc>
      </w:tr>
      <w:tr w:rsidR="004E6FDF" w:rsidRPr="00BF7905" w:rsidTr="00C4381A">
        <w:trPr>
          <w:tblCellSpacing w:w="5" w:type="nil"/>
        </w:trPr>
        <w:tc>
          <w:tcPr>
            <w:tcW w:w="1560"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 xml:space="preserve">Стационары всех типов с вспомогательными зданиями и сооружениями </w:t>
            </w:r>
            <w:hyperlink w:anchor="Par5016" w:history="1">
              <w:r w:rsidRPr="00BF7905">
                <w:rPr>
                  <w:rFonts w:ascii="Times New Roman" w:hAnsi="Times New Roman" w:cs="Times New Roman"/>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койка</w:t>
            </w:r>
          </w:p>
        </w:tc>
        <w:tc>
          <w:tcPr>
            <w:tcW w:w="2268"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13,342</w:t>
            </w:r>
          </w:p>
        </w:tc>
        <w:tc>
          <w:tcPr>
            <w:tcW w:w="2551" w:type="dxa"/>
            <w:gridSpan w:val="3"/>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 вместимости:</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 50 коек - 300;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50-100 коек - 300-200;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100-200 коек - 200-140;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200-400 коек - 140-100;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400-800 коек - 100-80;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800-1000 коек - 80-60;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свыше 1000 коек - 60;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 условиях реконструкции возможно уменьшение на 25%)</w:t>
            </w:r>
          </w:p>
        </w:tc>
        <w:tc>
          <w:tcPr>
            <w:tcW w:w="1843" w:type="dxa"/>
            <w:gridSpan w:val="2"/>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 Норму для детей на 1 койку следует принимать с коэффициентом 1,5</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 xml:space="preserve">Амбулаторно-поликлиническая сеть, диспансеры без стационара </w:t>
            </w:r>
            <w:hyperlink w:anchor="Par5016" w:history="1">
              <w:r w:rsidRPr="00BF7905">
                <w:rPr>
                  <w:rFonts w:ascii="Times New Roman" w:hAnsi="Times New Roman" w:cs="Times New Roman"/>
                  <w:color w:val="0000FF"/>
                </w:rPr>
                <w:t>&lt;*&gt;</w:t>
              </w:r>
            </w:hyperlink>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посещений в смену</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19,053</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0,1 на 100 посещений в смену, но не менее 0,3 га на объект</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4E6FDF" w:rsidRPr="00BF7905"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bookmarkStart w:id="218" w:name="Par5016"/>
            <w:bookmarkEnd w:id="218"/>
            <w:r w:rsidRPr="00BF7905">
              <w:rPr>
                <w:rFonts w:ascii="Times New Roman" w:hAnsi="Times New Roman" w:cs="Times New Roman"/>
              </w:rPr>
              <w:t xml:space="preserve">&lt;*&gt; Норматив определен на основании </w:t>
            </w:r>
            <w:hyperlink r:id="rId180" w:history="1">
              <w:r w:rsidRPr="00BF7905">
                <w:rPr>
                  <w:rFonts w:ascii="Times New Roman" w:hAnsi="Times New Roman" w:cs="Times New Roman"/>
                  <w:color w:val="0000FF"/>
                </w:rPr>
                <w:t>постановления</w:t>
              </w:r>
            </w:hyperlink>
            <w:r w:rsidRPr="00BF7905">
              <w:rPr>
                <w:rFonts w:ascii="Times New Roman" w:hAnsi="Times New Roman" w:cs="Times New Roman"/>
              </w:rPr>
              <w:t xml:space="preserve"> № 752-па от 30 декабря 2010 года "О территориальной программе государственных гарантий оказания гражданам Российской Федерации бесплатной медицинской помощи на территории Магаданской области на 2011 год"</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Консультативно-диагностический центр, кв. м общей площади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кв. м общей площади</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0,3-0,5 га на объект</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Размещение возможно при лечебном учреждении, предпочтительно в областном центре</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Станция (подстанция) скорой помощи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автомобиль</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0,1 не менее 1 объекта</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0,05 га на 1 автомобиль, но не менее 0,1 га на объект</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 пределах зоны 10-км доступности на специальном автомобиле</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Аптека</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учреждение / кв. м общей площади</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 на 10 тыс. жителей / 50,0 на 10 тыс. жителей</w:t>
            </w:r>
          </w:p>
        </w:tc>
        <w:tc>
          <w:tcPr>
            <w:tcW w:w="127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не менее 1/50,0</w:t>
            </w:r>
          </w:p>
        </w:tc>
        <w:tc>
          <w:tcPr>
            <w:tcW w:w="1276"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0,2-0,3 на объект</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Возможно встроено-пристроенные</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Молочные кухни (для детей до 1 года)</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порций в сутки на 1 ребенка</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4</w:t>
            </w:r>
          </w:p>
        </w:tc>
        <w:tc>
          <w:tcPr>
            <w:tcW w:w="127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Раздаточные пункты молочных кухонь</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кв. м общей площади на 1 ребенка</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0,3</w:t>
            </w:r>
          </w:p>
        </w:tc>
        <w:tc>
          <w:tcPr>
            <w:tcW w:w="1275"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Учреждения медико-социального обслуживания (хоспис, геронтологический центр, гериатрический центр, дом сестринского ухода)</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койка</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2 на 1 тыс. лиц старшей возрастной группы (ЛСВГ)</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Возможно размещение в пригородной зоне</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 на 10 тыс. детей</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Возможно встроено-пристроенное</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Реабилитационные центры для детей и подростков с ограниченными возможностями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не менее 1 на 10 тыс. детей</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Возможно встроено-пристроенное. При наличии в городском округе менее 1,0 тыс. детей с ограниченными возможностями создается 1 центр</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Дом-интернат для престарелых с 60 лет и инвалидов</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3 на 1 тыс. лиц старшей возрастной группы (ЛСВГ)</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Специализированный дом-интернат для взрослых (психоневрологический)</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3 на 1 тыс. лиц старше 18 лет</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 вместимости:</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 200 мест - 125;</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200-400 мест - 100;</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400-600 мест - 80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Детские дома-интернаты</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3 на 1 тыс. детей</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Дом-интернат для детей инвалидов</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2 на 1 тыс. детей</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Санатории (без туберкулезных)</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5,87</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 условиях реконструкции размеры участков допускается уменьшать, но не более, чем на 25%</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Санатории для родителей с детьми (без туберкулезных)</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0,7</w:t>
            </w:r>
          </w:p>
        </w:tc>
        <w:tc>
          <w:tcPr>
            <w:tcW w:w="2551" w:type="dxa"/>
            <w:gridSpan w:val="3"/>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145-170</w:t>
            </w:r>
          </w:p>
        </w:tc>
        <w:tc>
          <w:tcPr>
            <w:tcW w:w="1843" w:type="dxa"/>
            <w:gridSpan w:val="2"/>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 условиях реконструкции размеры участков допускается уменьшать, но не более, чем на 25%</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Детские санатории (без туберкулезных)</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3,1 на 1 тыс. детей</w:t>
            </w:r>
          </w:p>
        </w:tc>
        <w:tc>
          <w:tcPr>
            <w:tcW w:w="2551" w:type="dxa"/>
            <w:gridSpan w:val="3"/>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Санатории-профилактории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0,3</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70-100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Санаторные детские лагеря</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0,7 на 1 тыс. детей</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200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Дома отдыха (пансионаты)</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0,8</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120-130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Дома отдыха (пансионаты) для семей с детьми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0,01</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140-150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Базы отдыха предприятий и организаций, молодежные лагеря</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140-160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Детские лагеря</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0,05 на 1 тыс. детей</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150-200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Оздоровительные лагеря старшеклассников</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0,05 на 1 тыс. старшеклассников</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175-200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Дачи дошкольных учреждений</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120-140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Туристические гостиницы</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5-9</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50-75</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Туристические базы</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5-9</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65-80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Туристические базы для семей с детьми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5-9</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95-120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Загородные базы отдыха, турбазы выходного дня, рыболовно-охотничьи базы: с ночлегом</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10-15</w:t>
            </w:r>
          </w:p>
        </w:tc>
        <w:tc>
          <w:tcPr>
            <w:tcW w:w="2551" w:type="dxa"/>
            <w:gridSpan w:val="3"/>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1843" w:type="dxa"/>
            <w:gridSpan w:val="2"/>
            <w:vMerge w:val="restart"/>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без ночлега</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72-112</w:t>
            </w:r>
          </w:p>
        </w:tc>
        <w:tc>
          <w:tcPr>
            <w:tcW w:w="2551" w:type="dxa"/>
            <w:gridSpan w:val="3"/>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1843" w:type="dxa"/>
            <w:gridSpan w:val="2"/>
            <w:vMerge/>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Мотели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2-3</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75-100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Кемпинги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5-9</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135-150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Приюты</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5-9</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35-50</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BF7905"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outlineLvl w:val="2"/>
              <w:rPr>
                <w:rFonts w:ascii="Times New Roman" w:hAnsi="Times New Roman" w:cs="Times New Roman"/>
              </w:rPr>
            </w:pPr>
            <w:bookmarkStart w:id="219" w:name="Par5173"/>
            <w:bookmarkEnd w:id="219"/>
            <w:r w:rsidRPr="00BF7905">
              <w:rPr>
                <w:rFonts w:ascii="Times New Roman" w:hAnsi="Times New Roman" w:cs="Times New Roman"/>
              </w:rPr>
              <w:t>3. ТОРГОВЛЯ И ОБЩЕСТВЕННОЕ ПИТАНИЕ</w:t>
            </w:r>
          </w:p>
        </w:tc>
      </w:tr>
      <w:tr w:rsidR="004E6FDF" w:rsidRPr="00BF7905" w:rsidTr="00C4381A">
        <w:trPr>
          <w:tblCellSpacing w:w="5" w:type="nil"/>
        </w:trPr>
        <w:tc>
          <w:tcPr>
            <w:tcW w:w="1560"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Торговые центры, магазины, кв. м торговой площади</w:t>
            </w:r>
          </w:p>
        </w:tc>
        <w:tc>
          <w:tcPr>
            <w:tcW w:w="1134"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кв. м торговой площади</w:t>
            </w:r>
          </w:p>
        </w:tc>
        <w:tc>
          <w:tcPr>
            <w:tcW w:w="2268" w:type="dxa"/>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570</w:t>
            </w:r>
          </w:p>
        </w:tc>
        <w:tc>
          <w:tcPr>
            <w:tcW w:w="2551" w:type="dxa"/>
            <w:gridSpan w:val="3"/>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Торговые центры местного значения с числом обслуживаемого населения, тыс. чел.:</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от 4 до 6 - 0,4-0,6 га на объект;</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св. 6 до 10 - 0,6-0,8;</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св. 10 до 15 - 0,8-1,1;</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св. 15 до 20 - 1,1-1,3</w:t>
            </w:r>
          </w:p>
        </w:tc>
        <w:tc>
          <w:tcPr>
            <w:tcW w:w="1843" w:type="dxa"/>
            <w:gridSpan w:val="2"/>
            <w:tcBorders>
              <w:top w:val="single" w:sz="4" w:space="0" w:color="auto"/>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Возможно встроено-пристроенные</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Мелкооптовый рынок, ярмарка</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кв. м. общей площади</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По заданию на проектирование</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Рыночный комплекс розничной торговли</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кв. м торговой площади</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24</w:t>
            </w:r>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От 7 до 14 кв. м на 1 кв. м торговой рыночного комплекса в зависимости:</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14 кв. м - при торговой площади до 600 кв. м;</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7 кв. м - св. 3000 кв. м</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Для рыночного комплекса на 1 торговое место следует принимать 6 кв. м торговой площади</w:t>
            </w:r>
          </w:p>
        </w:tc>
      </w:tr>
      <w:tr w:rsidR="004E6FDF" w:rsidRPr="00BF7905" w:rsidTr="00C4381A">
        <w:trPr>
          <w:tblCellSpacing w:w="5" w:type="nil"/>
        </w:trPr>
        <w:tc>
          <w:tcPr>
            <w:tcW w:w="1560"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Предприятия общественного питания</w:t>
            </w:r>
          </w:p>
        </w:tc>
        <w:tc>
          <w:tcPr>
            <w:tcW w:w="1134"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rPr>
                <w:rFonts w:ascii="Times New Roman" w:hAnsi="Times New Roman" w:cs="Times New Roman"/>
              </w:rPr>
            </w:pPr>
            <w:r w:rsidRPr="00BF7905">
              <w:rPr>
                <w:rFonts w:ascii="Times New Roman" w:hAnsi="Times New Roman" w:cs="Times New Roman"/>
              </w:rPr>
              <w:t>посадочное место</w:t>
            </w:r>
          </w:p>
        </w:tc>
        <w:tc>
          <w:tcPr>
            <w:tcW w:w="2268" w:type="dxa"/>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right"/>
              <w:rPr>
                <w:rFonts w:ascii="Times New Roman" w:hAnsi="Times New Roman" w:cs="Times New Roman"/>
              </w:rPr>
            </w:pPr>
            <w:r w:rsidRPr="00BF7905">
              <w:rPr>
                <w:rFonts w:ascii="Times New Roman" w:hAnsi="Times New Roman" w:cs="Times New Roman"/>
              </w:rPr>
              <w:t xml:space="preserve">40 (8) </w:t>
            </w:r>
            <w:hyperlink w:anchor="Par5434" w:history="1">
              <w:r w:rsidRPr="00BF7905">
                <w:rPr>
                  <w:rFonts w:ascii="Times New Roman" w:hAnsi="Times New Roman" w:cs="Times New Roman"/>
                  <w:color w:val="0000FF"/>
                </w:rPr>
                <w:t>&lt;**&gt;</w:t>
              </w:r>
            </w:hyperlink>
          </w:p>
        </w:tc>
        <w:tc>
          <w:tcPr>
            <w:tcW w:w="2551" w:type="dxa"/>
            <w:gridSpan w:val="3"/>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При числе мест, га на 100 мест:</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До 50 - 0,2-0,25;</w:t>
            </w:r>
          </w:p>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r w:rsidRPr="00BF7905">
              <w:rPr>
                <w:rFonts w:ascii="Times New Roman" w:hAnsi="Times New Roman" w:cs="Times New Roman"/>
              </w:rPr>
              <w:t>От 50 до 150 - 0,15-0,2</w:t>
            </w:r>
          </w:p>
        </w:tc>
        <w:tc>
          <w:tcPr>
            <w:tcW w:w="1843" w:type="dxa"/>
            <w:gridSpan w:val="2"/>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577EA8"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BF7905" w:rsidRDefault="004E6FDF" w:rsidP="00C4381A">
            <w:pPr>
              <w:widowControl w:val="0"/>
              <w:autoSpaceDE w:val="0"/>
              <w:autoSpaceDN w:val="0"/>
              <w:adjustRightInd w:val="0"/>
              <w:spacing w:after="0" w:line="240" w:lineRule="auto"/>
              <w:jc w:val="center"/>
              <w:outlineLvl w:val="2"/>
              <w:rPr>
                <w:rFonts w:ascii="Times New Roman" w:hAnsi="Times New Roman" w:cs="Times New Roman"/>
              </w:rPr>
            </w:pPr>
            <w:bookmarkStart w:id="220" w:name="Par5202"/>
            <w:bookmarkEnd w:id="220"/>
            <w:r w:rsidRPr="00BF7905">
              <w:rPr>
                <w:rFonts w:ascii="Times New Roman" w:hAnsi="Times New Roman" w:cs="Times New Roman"/>
              </w:rPr>
              <w:t>4. УЧРЕЖДЕНИЯ КУЛЬТУРЫ И ИСКУССТВА</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Помещения для культурно-массовой работы, досуга и любительской деятельности</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кв. м общей площади</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50-60</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Танцевальные залы</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6</w:t>
            </w:r>
          </w:p>
        </w:tc>
        <w:tc>
          <w:tcPr>
            <w:tcW w:w="1275"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Дома культуры, центры</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80</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Кинотеатры</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25-35</w:t>
            </w:r>
          </w:p>
        </w:tc>
        <w:tc>
          <w:tcPr>
            <w:tcW w:w="1275"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Универсальные спортивно-зрелищные залы, в том числе с искусственным льдом</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6-9</w:t>
            </w:r>
          </w:p>
        </w:tc>
        <w:tc>
          <w:tcPr>
            <w:tcW w:w="1275"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Предусмотрены в городах - центрах систем расселения с числом жителей свыше 100 тыс. чел.</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Городские массовые библиотеки</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тыс. ед. хранения / 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10-50 тыс. чел. - 4,5(4)/3 (2)</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свыше 50 тыс. чел. - 4/2</w:t>
            </w:r>
          </w:p>
        </w:tc>
        <w:tc>
          <w:tcPr>
            <w:tcW w:w="1275"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свыше 1 до 3 - 6-7,5/5- 6;</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свыше 3 до 5 - 5-6/4-5;</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свыше 5 до 10 - 4,5-5/3-4</w:t>
            </w:r>
          </w:p>
        </w:tc>
        <w:tc>
          <w:tcPr>
            <w:tcW w:w="1276"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Для научных, универсальных и специализированных библиотек - по заданию на проектирование</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Дополнительно в центральной городской библиотеке</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тыс. ед. хранения / 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101-250 тыс. чел. - 0,2/0,2</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51-100 тыс. чел. - 0,3/0,3 50</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и менее - 0,5/0,3</w:t>
            </w:r>
          </w:p>
        </w:tc>
        <w:tc>
          <w:tcPr>
            <w:tcW w:w="1275"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outlineLvl w:val="2"/>
              <w:rPr>
                <w:rFonts w:ascii="Times New Roman" w:hAnsi="Times New Roman" w:cs="Times New Roman"/>
              </w:rPr>
            </w:pPr>
            <w:bookmarkStart w:id="221" w:name="Par5248"/>
            <w:bookmarkEnd w:id="221"/>
            <w:r w:rsidRPr="00C022D1">
              <w:rPr>
                <w:rFonts w:ascii="Times New Roman" w:hAnsi="Times New Roman" w:cs="Times New Roman"/>
              </w:rPr>
              <w:t>5. УЧРЕЖДЕНИЯ И ПРЕДПРИЯТИЯ БЫТОВОГО И КОММУНАЛЬНОГО ОБСЛУЖИВАНИЯ</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Предприятия бытового обслуживания</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рабочее 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 xml:space="preserve">5 (2) </w:t>
            </w:r>
            <w:hyperlink w:anchor="Par5434" w:history="1">
              <w:r w:rsidRPr="00C022D1">
                <w:rPr>
                  <w:rFonts w:ascii="Times New Roman" w:hAnsi="Times New Roman" w:cs="Times New Roman"/>
                  <w:color w:val="0000FF"/>
                </w:rPr>
                <w:t>&lt;**&gt;</w:t>
              </w:r>
            </w:hyperlink>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На 10 рабочих мест для предприятий мощностью, рабочих мест:</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10-50 - 0,1-0,2 га;</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50-150 - 0,05-0,08 га;</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 150 - 0,03-0,04 га</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Возможно встроено-пристроенное</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рабочее 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4</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0,5-1,2 га на объект</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Располагать предприятие предпочтительно в производственно-коммунальной зоне</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Прачечные</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кг в смену</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 xml:space="preserve">120(10) </w:t>
            </w:r>
            <w:hyperlink w:anchor="Par5434" w:history="1">
              <w:r w:rsidRPr="00C022D1">
                <w:rPr>
                  <w:rFonts w:ascii="Times New Roman" w:hAnsi="Times New Roman" w:cs="Times New Roman"/>
                  <w:color w:val="0000FF"/>
                </w:rPr>
                <w:t>&lt;**&gt;</w:t>
              </w:r>
            </w:hyperlink>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 том числе:</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Прачечные самообслуживания, объект</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кг в смену</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 xml:space="preserve">10(10) </w:t>
            </w:r>
            <w:hyperlink w:anchor="Par5434" w:history="1">
              <w:r w:rsidRPr="00C022D1">
                <w:rPr>
                  <w:rFonts w:ascii="Times New Roman" w:hAnsi="Times New Roman" w:cs="Times New Roman"/>
                  <w:color w:val="0000FF"/>
                </w:rPr>
                <w:t>&lt;**&gt;</w:t>
              </w:r>
            </w:hyperlink>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0,1-0,2 на объект</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Фабрики-прачечные</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кг в смену</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110</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0,5-1,0 на объект</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Показатель расчета фабрики прачечных дан с учетом обслуживания сектора до 40 кг белья в смену</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Химчистки</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кг в смену</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 xml:space="preserve">11,4 (4,0) </w:t>
            </w:r>
            <w:hyperlink w:anchor="Par5434" w:history="1">
              <w:r w:rsidRPr="00C022D1">
                <w:rPr>
                  <w:rFonts w:ascii="Times New Roman" w:hAnsi="Times New Roman" w:cs="Times New Roman"/>
                  <w:color w:val="0000FF"/>
                </w:rPr>
                <w:t>&lt;**&gt;</w:t>
              </w:r>
            </w:hyperlink>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 том числе:</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Химчистки самообслуживания</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кг в смену</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 xml:space="preserve">4,0 (4,0) </w:t>
            </w:r>
            <w:hyperlink w:anchor="Par5434" w:history="1">
              <w:r w:rsidRPr="00C022D1">
                <w:rPr>
                  <w:rFonts w:ascii="Times New Roman" w:hAnsi="Times New Roman" w:cs="Times New Roman"/>
                  <w:color w:val="0000FF"/>
                </w:rPr>
                <w:t>&lt;**&gt;</w:t>
              </w:r>
            </w:hyperlink>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0,1-0,2</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Фабрики-химчистки</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кг в смену</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7,4</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0,5-1,0</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Банно-оздоровительный комплекс</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помывочное 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5</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0,2-0,4 га на объект</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 городском округе, обеспеченном жилым фондом, нормы расчета вместимости бань и банно-оздоровительных комплексов га 1 тыс. чел. допускается уменьшать до 3</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Гостиница</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6</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При числе мест гостиницы:</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от 25 до 100 - 55;</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 100 до 500 - 30;</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 500 до 1000 - 20;</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 1000 до 2000 - 15</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Общественный туалет</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прибор</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1</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 местах массового пребывания людей</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Пункт приема вторичного сырья</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 объект на микрорайон с населением до 20 тыс. чел.</w:t>
            </w:r>
          </w:p>
        </w:tc>
        <w:tc>
          <w:tcPr>
            <w:tcW w:w="1275"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outlineLvl w:val="2"/>
              <w:rPr>
                <w:rFonts w:ascii="Times New Roman" w:hAnsi="Times New Roman" w:cs="Times New Roman"/>
              </w:rPr>
            </w:pPr>
            <w:bookmarkStart w:id="222" w:name="Par5327"/>
            <w:bookmarkEnd w:id="222"/>
            <w:r w:rsidRPr="00C022D1">
              <w:rPr>
                <w:rFonts w:ascii="Times New Roman" w:hAnsi="Times New Roman" w:cs="Times New Roman"/>
              </w:rPr>
              <w:t>6. ФИЗКУЛЬТУРНО-СПОРТИВНЫЕ СООРУЖЕНИЯ</w:t>
            </w:r>
          </w:p>
        </w:tc>
      </w:tr>
      <w:tr w:rsidR="004E6FDF" w:rsidRPr="00577EA8" w:rsidTr="00C4381A">
        <w:trPr>
          <w:tblCellSpacing w:w="5" w:type="nil"/>
        </w:trPr>
        <w:tc>
          <w:tcPr>
            <w:tcW w:w="1560" w:type="dxa"/>
            <w:tcBorders>
              <w:top w:val="single" w:sz="4" w:space="0" w:color="auto"/>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Территория плоскостных спортивных сооружений</w:t>
            </w:r>
          </w:p>
        </w:tc>
        <w:tc>
          <w:tcPr>
            <w:tcW w:w="1134" w:type="dxa"/>
            <w:tcBorders>
              <w:top w:val="single" w:sz="4" w:space="0" w:color="auto"/>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га</w:t>
            </w:r>
          </w:p>
        </w:tc>
        <w:tc>
          <w:tcPr>
            <w:tcW w:w="2268" w:type="dxa"/>
            <w:tcBorders>
              <w:top w:val="single" w:sz="4" w:space="0" w:color="auto"/>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0,2</w:t>
            </w:r>
          </w:p>
        </w:tc>
        <w:tc>
          <w:tcPr>
            <w:tcW w:w="2551" w:type="dxa"/>
            <w:gridSpan w:val="3"/>
            <w:tcBorders>
              <w:top w:val="single" w:sz="4" w:space="0" w:color="auto"/>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0,7-0,9</w:t>
            </w:r>
          </w:p>
        </w:tc>
        <w:tc>
          <w:tcPr>
            <w:tcW w:w="1843" w:type="dxa"/>
            <w:gridSpan w:val="2"/>
            <w:tcBorders>
              <w:top w:val="single" w:sz="4" w:space="0" w:color="auto"/>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4E6FDF" w:rsidRPr="00C022D1"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outlineLvl w:val="2"/>
              <w:rPr>
                <w:rFonts w:ascii="Times New Roman" w:hAnsi="Times New Roman" w:cs="Times New Roman"/>
              </w:rPr>
            </w:pPr>
            <w:r w:rsidRPr="00C022D1">
              <w:rPr>
                <w:rFonts w:ascii="Times New Roman" w:hAnsi="Times New Roman" w:cs="Times New Roman"/>
              </w:rPr>
              <w:t>7. АДМИНИСТРАТИВНО-ДЕЛОВЫЕ И ХОЗЯЙСТВЕННЫЕ УЧРЕЖДЕНИЯ</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Административно-управленческое учреждение</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рабочее место</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При этажности здания:</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3-5 этажей - 44-18,5;</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9-12 этажей - 13,5-11;</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16 и более этажей - 10,5.</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Для органов власти при этажности:</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3-5 этажей - 54-30;</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9-12 этажей - 13-12;</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16 и более этажей - 11</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Отделение милиции</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0,3-0,5</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Опорный пункт охраны порядка</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кв. м общей площади</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 или в составе отделения милиции</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8</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Возможно встроено-пристроенное</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Банк, контора, офис, коммерческо-деловой объект</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Отделение, филиал банка</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0,3-0,5</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0,05 га - при 3-операционных местах;</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0,4 га - при 20-операционных местах</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Возможно встроено-пристроенное</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Операционная касса, объект</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 на 10-30 тыс. чел.</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0,2 га - при 2-операционных кассах;</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0,5 - при 7-операционных кассах</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Возможно встроено-пристроенное</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Отделения связи</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Отделения связи микрорайона, жилого района - 0,1 га</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правилами</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Городской суд</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судья</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 на 30 тыс. жителей</w:t>
            </w:r>
          </w:p>
        </w:tc>
        <w:tc>
          <w:tcPr>
            <w:tcW w:w="1275"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0,2-0,5 га на объект (по количеству судей)</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Юридическая консультация</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адвокат, юрист</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 на 10 тыс. жителей</w:t>
            </w:r>
          </w:p>
        </w:tc>
        <w:tc>
          <w:tcPr>
            <w:tcW w:w="1275"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Возможно встроено-пристроенное</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Нотариальная контора</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нотариус</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1 на 30 тыс. жителей</w:t>
            </w:r>
          </w:p>
        </w:tc>
        <w:tc>
          <w:tcPr>
            <w:tcW w:w="1275"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right"/>
              <w:rPr>
                <w:rFonts w:ascii="Times New Roman" w:hAnsi="Times New Roman" w:cs="Times New Roman"/>
              </w:rPr>
            </w:pPr>
            <w:r w:rsidRPr="00C022D1">
              <w:rPr>
                <w:rFonts w:ascii="Times New Roman" w:hAnsi="Times New Roman" w:cs="Times New Roman"/>
              </w:rPr>
              <w:t>-</w:t>
            </w:r>
          </w:p>
        </w:tc>
        <w:tc>
          <w:tcPr>
            <w:tcW w:w="1276"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Возможно встроено-пристроенное</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Проектные организации и конструкторские бюро</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объект</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 заданию на проектирование</w:t>
            </w:r>
          </w:p>
        </w:tc>
        <w:tc>
          <w:tcPr>
            <w:tcW w:w="2551" w:type="dxa"/>
            <w:gridSpan w:val="3"/>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В зависимости от этажности здания, кв. м на 1 сотрудника:</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30-15 при этажности 2-5,</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9,5-8,5 при этажности 9-12,</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7 при этажности 16 и более</w:t>
            </w:r>
          </w:p>
        </w:tc>
        <w:tc>
          <w:tcPr>
            <w:tcW w:w="1843" w:type="dxa"/>
            <w:gridSpan w:val="2"/>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p>
        </w:tc>
      </w:tr>
      <w:tr w:rsidR="004E6FDF" w:rsidRPr="00C022D1" w:rsidTr="00C4381A">
        <w:trPr>
          <w:tblCellSpacing w:w="5" w:type="nil"/>
        </w:trPr>
        <w:tc>
          <w:tcPr>
            <w:tcW w:w="9356" w:type="dxa"/>
            <w:gridSpan w:val="8"/>
            <w:tcBorders>
              <w:left w:val="single" w:sz="4" w:space="0" w:color="auto"/>
              <w:right w:val="single" w:sz="4" w:space="0" w:color="auto"/>
            </w:tcBorders>
          </w:tcPr>
          <w:p w:rsidR="004E6FDF" w:rsidRPr="00C022D1" w:rsidRDefault="004E6FDF" w:rsidP="00C4381A">
            <w:pPr>
              <w:widowControl w:val="0"/>
              <w:pBdr>
                <w:bottom w:val="single" w:sz="6" w:space="0" w:color="auto"/>
              </w:pBdr>
              <w:autoSpaceDE w:val="0"/>
              <w:autoSpaceDN w:val="0"/>
              <w:adjustRightInd w:val="0"/>
              <w:spacing w:after="0" w:line="240" w:lineRule="auto"/>
              <w:rPr>
                <w:rFonts w:ascii="Times New Roman" w:hAnsi="Times New Roman" w:cs="Times New Roman"/>
              </w:rPr>
            </w:pP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КонсультантПлюс: примечание.</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Нумерация разделов дана в соответствии с официальным текстом документа.</w:t>
            </w:r>
          </w:p>
          <w:p w:rsidR="004E6FDF" w:rsidRPr="00C022D1" w:rsidRDefault="004E6FDF" w:rsidP="00C4381A">
            <w:pPr>
              <w:widowControl w:val="0"/>
              <w:pBdr>
                <w:bottom w:val="single" w:sz="6" w:space="0" w:color="auto"/>
              </w:pBdr>
              <w:autoSpaceDE w:val="0"/>
              <w:autoSpaceDN w:val="0"/>
              <w:adjustRightInd w:val="0"/>
              <w:spacing w:after="0" w:line="240" w:lineRule="auto"/>
              <w:rPr>
                <w:rFonts w:ascii="Times New Roman" w:hAnsi="Times New Roman" w:cs="Times New Roman"/>
              </w:rPr>
            </w:pPr>
          </w:p>
        </w:tc>
      </w:tr>
      <w:tr w:rsidR="004E6FDF" w:rsidRPr="00C022D1"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outlineLvl w:val="2"/>
              <w:rPr>
                <w:rFonts w:ascii="Times New Roman" w:hAnsi="Times New Roman" w:cs="Times New Roman"/>
              </w:rPr>
            </w:pPr>
            <w:bookmarkStart w:id="223" w:name="Par5424"/>
            <w:bookmarkEnd w:id="223"/>
            <w:r w:rsidRPr="00C022D1">
              <w:rPr>
                <w:rFonts w:ascii="Times New Roman" w:hAnsi="Times New Roman" w:cs="Times New Roman"/>
              </w:rPr>
              <w:t>9. ОБЪЕКТЫ ПОЖАРНОЙ БЕЗОПАСНОСТИ</w:t>
            </w:r>
          </w:p>
        </w:tc>
      </w:tr>
      <w:tr w:rsidR="004E6FDF" w:rsidRPr="00C022D1" w:rsidTr="00C4381A">
        <w:trPr>
          <w:tblCellSpacing w:w="5" w:type="nil"/>
        </w:trPr>
        <w:tc>
          <w:tcPr>
            <w:tcW w:w="156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Пожарное депо</w:t>
            </w:r>
          </w:p>
        </w:tc>
        <w:tc>
          <w:tcPr>
            <w:tcW w:w="1134"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center"/>
              <w:rPr>
                <w:rFonts w:ascii="Times New Roman" w:hAnsi="Times New Roman" w:cs="Times New Roman"/>
              </w:rPr>
            </w:pPr>
            <w:r w:rsidRPr="00C022D1">
              <w:rPr>
                <w:rFonts w:ascii="Times New Roman" w:hAnsi="Times New Roman" w:cs="Times New Roman"/>
              </w:rPr>
              <w:t>объект / автомобиль при численности населения, тысяч человек</w:t>
            </w:r>
          </w:p>
        </w:tc>
        <w:tc>
          <w:tcPr>
            <w:tcW w:w="2268"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до 5 тыс. жителей - 1/2;</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 5 до 20 тыс. жителей - 1/6;</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 20 до 50 тыс. жителей - 2/6;</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 50 до 100 тыс. жителей - 1/8 и 2/6;</w:t>
            </w:r>
          </w:p>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св. 100 до 250 тыс. жителей - 2/8, 3/6 и 1/4</w:t>
            </w:r>
          </w:p>
        </w:tc>
        <w:tc>
          <w:tcPr>
            <w:tcW w:w="2904" w:type="dxa"/>
            <w:gridSpan w:val="4"/>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0,5-2,0 га на объект</w:t>
            </w:r>
          </w:p>
        </w:tc>
        <w:tc>
          <w:tcPr>
            <w:tcW w:w="1490" w:type="dxa"/>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rPr>
            </w:pPr>
            <w:r w:rsidRPr="00C022D1">
              <w:rPr>
                <w:rFonts w:ascii="Times New Roman" w:hAnsi="Times New Roman" w:cs="Times New Roman"/>
              </w:rPr>
              <w:t>Расчет по НПБ 101-95</w:t>
            </w:r>
          </w:p>
        </w:tc>
      </w:tr>
      <w:tr w:rsidR="004E6FDF" w:rsidRPr="00577EA8" w:rsidTr="00C4381A">
        <w:trPr>
          <w:tblCellSpacing w:w="5" w:type="nil"/>
        </w:trPr>
        <w:tc>
          <w:tcPr>
            <w:tcW w:w="9356" w:type="dxa"/>
            <w:gridSpan w:val="8"/>
            <w:tcBorders>
              <w:left w:val="single" w:sz="4" w:space="0" w:color="auto"/>
              <w:bottom w:val="single" w:sz="4" w:space="0" w:color="auto"/>
              <w:right w:val="single" w:sz="4" w:space="0" w:color="auto"/>
            </w:tcBorders>
          </w:tcPr>
          <w:p w:rsidR="004E6FDF" w:rsidRPr="00C022D1" w:rsidRDefault="004E6FDF" w:rsidP="00C4381A">
            <w:pPr>
              <w:widowControl w:val="0"/>
              <w:autoSpaceDE w:val="0"/>
              <w:autoSpaceDN w:val="0"/>
              <w:adjustRightInd w:val="0"/>
              <w:spacing w:after="0" w:line="240" w:lineRule="auto"/>
              <w:jc w:val="both"/>
              <w:rPr>
                <w:rFonts w:ascii="Times New Roman" w:hAnsi="Times New Roman" w:cs="Times New Roman"/>
                <w:sz w:val="20"/>
                <w:szCs w:val="20"/>
              </w:rPr>
            </w:pPr>
            <w:bookmarkStart w:id="224" w:name="Par5434"/>
            <w:bookmarkEnd w:id="224"/>
            <w:r w:rsidRPr="00C022D1">
              <w:rPr>
                <w:rFonts w:ascii="Times New Roman" w:hAnsi="Times New Roman" w:cs="Times New Roman"/>
                <w:sz w:val="20"/>
                <w:szCs w:val="20"/>
              </w:rPr>
              <w:t>&lt;**&gt;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25" w:name="Par5440"/>
      <w:bookmarkEnd w:id="225"/>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Pr="00C03925"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925">
        <w:rPr>
          <w:rFonts w:ascii="Times New Roman" w:hAnsi="Times New Roman" w:cs="Times New Roman"/>
          <w:sz w:val="20"/>
          <w:szCs w:val="20"/>
        </w:rPr>
        <w:t>Приложение 3</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к местным нормативам</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градостроительного проектирования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муниципального образования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"Омсукчанский городской округ"</w:t>
      </w:r>
    </w:p>
    <w:p w:rsidR="004E6FDF" w:rsidRPr="00C022D1" w:rsidRDefault="004E6FDF" w:rsidP="004E6FDF">
      <w:pPr>
        <w:widowControl w:val="0"/>
        <w:autoSpaceDE w:val="0"/>
        <w:autoSpaceDN w:val="0"/>
        <w:adjustRightInd w:val="0"/>
        <w:spacing w:after="0" w:line="240" w:lineRule="auto"/>
        <w:jc w:val="right"/>
        <w:rPr>
          <w:rFonts w:ascii="Times New Roman" w:hAnsi="Times New Roman" w:cs="Times New Roman"/>
          <w:sz w:val="24"/>
          <w:szCs w:val="24"/>
        </w:rPr>
      </w:pPr>
    </w:p>
    <w:p w:rsidR="004E6FDF" w:rsidRDefault="004E6FDF" w:rsidP="004E6F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СХЕМЫ СИСТЕМ ОБЪЕКТОВ</w:t>
      </w:r>
    </w:p>
    <w:p w:rsidR="004E6FDF" w:rsidRDefault="004E6FDF" w:rsidP="004E6F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СОЦИАЛЬНО-КУЛЬТУРНОГО И БЫТОВОГО ОБСЛУЖИВАНИЯ НАСЕЛЕНИЯ</w:t>
      </w:r>
    </w:p>
    <w:p w:rsidR="004E6FDF" w:rsidRDefault="004E6FDF" w:rsidP="004E6FDF">
      <w:pPr>
        <w:widowControl w:val="0"/>
        <w:autoSpaceDE w:val="0"/>
        <w:autoSpaceDN w:val="0"/>
        <w:adjustRightInd w:val="0"/>
        <w:spacing w:after="0" w:line="240" w:lineRule="auto"/>
        <w:jc w:val="center"/>
        <w:rPr>
          <w:rFonts w:ascii="Calibri" w:hAnsi="Calibri" w:cs="Calibri"/>
        </w:rPr>
      </w:pPr>
    </w:p>
    <w:p w:rsidR="004E6FDF" w:rsidRDefault="004E6FDF" w:rsidP="004E6FDF">
      <w:pPr>
        <w:widowControl w:val="0"/>
        <w:autoSpaceDE w:val="0"/>
        <w:autoSpaceDN w:val="0"/>
        <w:adjustRightInd w:val="0"/>
        <w:spacing w:after="0" w:line="240" w:lineRule="auto"/>
        <w:jc w:val="center"/>
        <w:rPr>
          <w:rFonts w:ascii="Calibri" w:hAnsi="Calibri" w:cs="Calibri"/>
        </w:rPr>
      </w:pP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Образование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                           │                      │                      │</w:t>
      </w:r>
    </w:p>
    <w:p w:rsidR="004E6FDF" w:rsidRDefault="004E6FDF" w:rsidP="004E6FDF">
      <w:pPr>
        <w:pStyle w:val="ConsPlusNonformat"/>
        <w:rPr>
          <w:sz w:val="18"/>
          <w:szCs w:val="18"/>
        </w:rPr>
      </w:pPr>
      <w:r>
        <w:rPr>
          <w:sz w:val="18"/>
          <w:szCs w:val="18"/>
        </w:rPr>
        <w:t>┌───────┴─────────┐   ┌────────────┴────────────┐   ┌──────────┴──────────┐   ┌───────┴────────┐   ┌─────────┴─────────┐</w:t>
      </w:r>
    </w:p>
    <w:p w:rsidR="004E6FDF" w:rsidRDefault="004E6FDF" w:rsidP="004E6FDF">
      <w:pPr>
        <w:pStyle w:val="ConsPlusNonformat"/>
        <w:rPr>
          <w:sz w:val="18"/>
          <w:szCs w:val="18"/>
        </w:rPr>
      </w:pPr>
      <w:r>
        <w:rPr>
          <w:sz w:val="18"/>
          <w:szCs w:val="18"/>
        </w:rPr>
        <w:t>│   дошкольное    │  ┌┤        школьное         │   │   дополнительное    │  ┌┤профессиональное│   │  дополнительное   │</w:t>
      </w:r>
    </w:p>
    <w:p w:rsidR="004E6FDF" w:rsidRDefault="004E6FDF" w:rsidP="004E6FDF">
      <w:pPr>
        <w:pStyle w:val="ConsPlusNonformat"/>
        <w:rPr>
          <w:sz w:val="18"/>
          <w:szCs w:val="18"/>
        </w:rPr>
      </w:pPr>
      <w:r>
        <w:rPr>
          <w:sz w:val="18"/>
          <w:szCs w:val="18"/>
        </w:rPr>
        <w:t>└─────────────────┘  │└─────────────────────────┘   │      школьное       │  │└────────────────┘   │ профессиональное  │</w:t>
      </w:r>
    </w:p>
    <w:p w:rsidR="004E6FDF" w:rsidRDefault="004E6FDF" w:rsidP="004E6FDF">
      <w:pPr>
        <w:pStyle w:val="ConsPlusNonformat"/>
        <w:rPr>
          <w:sz w:val="18"/>
          <w:szCs w:val="18"/>
        </w:rPr>
      </w:pPr>
      <w:r>
        <w:rPr>
          <w:sz w:val="18"/>
          <w:szCs w:val="18"/>
        </w:rPr>
        <w:t xml:space="preserve">                     │                              └─────────────────────┘  │                     └───────────────────┘</w:t>
      </w:r>
    </w:p>
    <w:p w:rsidR="004E6FDF" w:rsidRDefault="004E6FDF" w:rsidP="004E6FDF">
      <w:pPr>
        <w:pStyle w:val="ConsPlusNonformat"/>
        <w:rPr>
          <w:sz w:val="18"/>
          <w:szCs w:val="18"/>
        </w:rPr>
      </w:pPr>
      <w:r>
        <w:rPr>
          <w:sz w:val="18"/>
          <w:szCs w:val="18"/>
        </w:rPr>
        <w:t xml:space="preserve"> от 2 месяцев до 7   │    от 6 лет 6 месяцев          от 6 лет до 18 лет     │                            на базе</w:t>
      </w:r>
    </w:p>
    <w:p w:rsidR="004E6FDF" w:rsidRDefault="004E6FDF" w:rsidP="004E6FDF">
      <w:pPr>
        <w:pStyle w:val="ConsPlusNonformat"/>
        <w:rPr>
          <w:sz w:val="18"/>
          <w:szCs w:val="18"/>
        </w:rPr>
      </w:pPr>
      <w:r>
        <w:rPr>
          <w:sz w:val="18"/>
          <w:szCs w:val="18"/>
        </w:rPr>
        <w:t xml:space="preserve">   лет, ясельный     │         до 18 лет                                     │                       профессионального</w:t>
      </w:r>
    </w:p>
    <w:p w:rsidR="004E6FDF" w:rsidRDefault="004E6FDF" w:rsidP="004E6FDF">
      <w:pPr>
        <w:pStyle w:val="ConsPlusNonformat"/>
        <w:rPr>
          <w:sz w:val="18"/>
          <w:szCs w:val="18"/>
        </w:rPr>
      </w:pPr>
      <w:r>
        <w:rPr>
          <w:sz w:val="18"/>
          <w:szCs w:val="18"/>
        </w:rPr>
        <w:t xml:space="preserve"> возраст до 3 лет    │                                                       │                          образования</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                            │    ┌────────────┐</w:t>
      </w:r>
    </w:p>
    <w:p w:rsidR="004E6FDF" w:rsidRDefault="004E6FDF" w:rsidP="004E6FDF">
      <w:pPr>
        <w:pStyle w:val="ConsPlusNonformat"/>
        <w:rPr>
          <w:sz w:val="18"/>
          <w:szCs w:val="18"/>
        </w:rPr>
      </w:pPr>
      <w:r>
        <w:rPr>
          <w:sz w:val="18"/>
          <w:szCs w:val="18"/>
        </w:rPr>
        <w:t xml:space="preserve">                     ├───┤       начальное      │                            ├────┤ начальное  │</w:t>
      </w:r>
    </w:p>
    <w:p w:rsidR="004E6FDF" w:rsidRDefault="004E6FDF" w:rsidP="004E6FDF">
      <w:pPr>
        <w:pStyle w:val="ConsPlusNonformat"/>
        <w:rPr>
          <w:sz w:val="18"/>
          <w:szCs w:val="18"/>
        </w:rPr>
      </w:pPr>
      <w:r>
        <w:rPr>
          <w:sz w:val="18"/>
          <w:szCs w:val="18"/>
        </w:rPr>
        <w:t xml:space="preserve">                     │   │     1-3-е классы     │                            │    └────────────┘</w:t>
      </w:r>
    </w:p>
    <w:p w:rsidR="004E6FDF" w:rsidRDefault="004E6FDF" w:rsidP="004E6FDF">
      <w:pPr>
        <w:pStyle w:val="ConsPlusNonformat"/>
        <w:rPr>
          <w:sz w:val="18"/>
          <w:szCs w:val="18"/>
        </w:rPr>
      </w:pPr>
      <w:r>
        <w:rPr>
          <w:sz w:val="18"/>
          <w:szCs w:val="18"/>
        </w:rPr>
        <w:t xml:space="preserve">                     │   └──────────────────────┘                            │    ┌────────────┐</w:t>
      </w:r>
    </w:p>
    <w:p w:rsidR="004E6FDF" w:rsidRDefault="004E6FDF" w:rsidP="004E6FDF">
      <w:pPr>
        <w:pStyle w:val="ConsPlusNonformat"/>
        <w:rPr>
          <w:sz w:val="18"/>
          <w:szCs w:val="18"/>
        </w:rPr>
      </w:pPr>
      <w:r>
        <w:rPr>
          <w:sz w:val="18"/>
          <w:szCs w:val="18"/>
        </w:rPr>
        <w:t xml:space="preserve">                     │   ┌──────────────────────┐                            ├────┤  среднее   │</w:t>
      </w:r>
    </w:p>
    <w:p w:rsidR="004E6FDF" w:rsidRDefault="004E6FDF" w:rsidP="004E6FDF">
      <w:pPr>
        <w:pStyle w:val="ConsPlusNonformat"/>
        <w:rPr>
          <w:sz w:val="18"/>
          <w:szCs w:val="18"/>
        </w:rPr>
      </w:pPr>
      <w:r>
        <w:rPr>
          <w:sz w:val="18"/>
          <w:szCs w:val="18"/>
        </w:rPr>
        <w:t xml:space="preserve">                     ├───┤    основное общее    │                            │    └────────────┘</w:t>
      </w:r>
    </w:p>
    <w:p w:rsidR="004E6FDF" w:rsidRDefault="004E6FDF" w:rsidP="004E6FDF">
      <w:pPr>
        <w:pStyle w:val="ConsPlusNonformat"/>
        <w:rPr>
          <w:sz w:val="18"/>
          <w:szCs w:val="18"/>
        </w:rPr>
      </w:pPr>
      <w:r>
        <w:rPr>
          <w:sz w:val="18"/>
          <w:szCs w:val="18"/>
        </w:rPr>
        <w:t xml:space="preserve">                     │   │     4-9-е классы     │                            │    ┌────────────┐</w:t>
      </w:r>
    </w:p>
    <w:p w:rsidR="004E6FDF" w:rsidRDefault="004E6FDF" w:rsidP="004E6FDF">
      <w:pPr>
        <w:pStyle w:val="ConsPlusNonformat"/>
        <w:rPr>
          <w:sz w:val="18"/>
          <w:szCs w:val="18"/>
        </w:rPr>
      </w:pPr>
      <w:r>
        <w:rPr>
          <w:sz w:val="18"/>
          <w:szCs w:val="18"/>
        </w:rPr>
        <w:t xml:space="preserve">                     │   └──────────────────────┘                            └────┤   высшее   │</w:t>
      </w:r>
    </w:p>
    <w:p w:rsidR="004E6FDF" w:rsidRDefault="004E6FDF" w:rsidP="004E6FDF">
      <w:pPr>
        <w:pStyle w:val="ConsPlusNonformat"/>
        <w:rPr>
          <w:sz w:val="18"/>
          <w:szCs w:val="18"/>
        </w:rPr>
      </w:pPr>
      <w:r>
        <w:rPr>
          <w:sz w:val="18"/>
          <w:szCs w:val="18"/>
        </w:rPr>
        <w:t xml:space="preserve">                     │   ┌──────────────────────┐                                 └────────────┘</w:t>
      </w:r>
    </w:p>
    <w:p w:rsidR="004E6FDF" w:rsidRDefault="004E6FDF" w:rsidP="004E6FDF">
      <w:pPr>
        <w:pStyle w:val="ConsPlusNonformat"/>
        <w:rPr>
          <w:sz w:val="18"/>
          <w:szCs w:val="18"/>
        </w:rPr>
      </w:pPr>
      <w:r>
        <w:rPr>
          <w:sz w:val="18"/>
          <w:szCs w:val="18"/>
        </w:rPr>
        <w:t xml:space="preserve">                     └───┤     среднее общее    │</w:t>
      </w:r>
    </w:p>
    <w:p w:rsidR="004E6FDF" w:rsidRDefault="004E6FDF" w:rsidP="004E6FDF">
      <w:pPr>
        <w:pStyle w:val="ConsPlusNonformat"/>
        <w:rPr>
          <w:sz w:val="18"/>
          <w:szCs w:val="18"/>
        </w:rPr>
      </w:pPr>
      <w:r>
        <w:rPr>
          <w:sz w:val="18"/>
          <w:szCs w:val="18"/>
        </w:rPr>
        <w:t xml:space="preserve">                         │    10-11-е классы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                         │                    │</w:t>
      </w:r>
    </w:p>
    <w:p w:rsidR="004E6FDF" w:rsidRDefault="004E6FDF" w:rsidP="004E6FDF">
      <w:pPr>
        <w:pStyle w:val="ConsPlusNonformat"/>
        <w:rPr>
          <w:sz w:val="18"/>
          <w:szCs w:val="18"/>
        </w:rPr>
      </w:pPr>
      <w:r>
        <w:rPr>
          <w:sz w:val="18"/>
          <w:szCs w:val="18"/>
        </w:rPr>
        <w:t>┌─────────────────┐ │ ┌─────────────────────────┐ │ ┌─────────────────────┐ │ ┌────────────────┐ │ ┌───────────────────┐</w:t>
      </w:r>
    </w:p>
    <w:p w:rsidR="004E6FDF" w:rsidRDefault="004E6FDF" w:rsidP="004E6FDF">
      <w:pPr>
        <w:pStyle w:val="ConsPlusNonformat"/>
        <w:rPr>
          <w:sz w:val="18"/>
          <w:szCs w:val="18"/>
        </w:rPr>
      </w:pPr>
      <w:r>
        <w:rPr>
          <w:sz w:val="18"/>
          <w:szCs w:val="18"/>
        </w:rPr>
        <w:t>│   детский сад   │ │ │        начальная        │ │ │центр дополнительного│ │ │профессиональное│ │ │академия повышения │</w:t>
      </w:r>
    </w:p>
    <w:p w:rsidR="004E6FDF" w:rsidRDefault="004E6FDF" w:rsidP="004E6FDF">
      <w:pPr>
        <w:pStyle w:val="ConsPlusNonformat"/>
        <w:rPr>
          <w:sz w:val="18"/>
          <w:szCs w:val="18"/>
        </w:rPr>
      </w:pPr>
      <w:r>
        <w:rPr>
          <w:sz w:val="18"/>
          <w:szCs w:val="18"/>
        </w:rPr>
        <w:t>└─────────────────┘ │ │общеобразовательная школа│ │ │  образования детей  │ │ │    училище     │ │ │   квалификации    │</w:t>
      </w:r>
    </w:p>
    <w:p w:rsidR="004E6FDF" w:rsidRDefault="004E6FDF" w:rsidP="004E6FDF">
      <w:pPr>
        <w:pStyle w:val="ConsPlusNonformat"/>
        <w:rPr>
          <w:sz w:val="18"/>
          <w:szCs w:val="18"/>
        </w:rPr>
      </w:pPr>
      <w:r>
        <w:rPr>
          <w:sz w:val="18"/>
          <w:szCs w:val="18"/>
        </w:rPr>
        <w:t>┌─────────────────┐ │ └─────────────────────────┘ │ └─────────────────────┘ │ └────────────────┘ │ └───────────────────┘</w:t>
      </w:r>
    </w:p>
    <w:p w:rsidR="004E6FDF" w:rsidRDefault="004E6FDF" w:rsidP="004E6FDF">
      <w:pPr>
        <w:pStyle w:val="ConsPlusNonformat"/>
        <w:rPr>
          <w:sz w:val="18"/>
          <w:szCs w:val="18"/>
        </w:rPr>
      </w:pPr>
      <w:r>
        <w:rPr>
          <w:sz w:val="18"/>
          <w:szCs w:val="18"/>
        </w:rPr>
        <w:t>│   детский сад   │ │ ┌─────────────────────────┐ │ ┌─────────────────────┐ │ ┌────────────────┐ │ ┌───────────────────┐</w:t>
      </w:r>
    </w:p>
    <w:p w:rsidR="004E6FDF" w:rsidRDefault="004E6FDF" w:rsidP="004E6FDF">
      <w:pPr>
        <w:pStyle w:val="ConsPlusNonformat"/>
        <w:rPr>
          <w:sz w:val="18"/>
          <w:szCs w:val="18"/>
        </w:rPr>
      </w:pPr>
      <w:r>
        <w:rPr>
          <w:sz w:val="18"/>
          <w:szCs w:val="18"/>
        </w:rPr>
        <w:t>│общеразвивающего │ │ │        основная         │ │ │  детско-юношеский   │ │ │профессиональных│ │ │институты повышения│</w:t>
      </w:r>
    </w:p>
    <w:p w:rsidR="004E6FDF" w:rsidRDefault="004E6FDF" w:rsidP="004E6FDF">
      <w:pPr>
        <w:pStyle w:val="ConsPlusNonformat"/>
        <w:rPr>
          <w:sz w:val="18"/>
          <w:szCs w:val="18"/>
        </w:rPr>
      </w:pPr>
      <w:r>
        <w:rPr>
          <w:sz w:val="18"/>
          <w:szCs w:val="18"/>
        </w:rPr>
        <w:t>│      вида       │ │ │общеобразовательная школа│ │ │        центр        │ │ │     лицей      │ │ │   квалификации    │</w:t>
      </w:r>
    </w:p>
    <w:p w:rsidR="004E6FDF" w:rsidRDefault="004E6FDF" w:rsidP="004E6FDF">
      <w:pPr>
        <w:pStyle w:val="ConsPlusNonformat"/>
        <w:rPr>
          <w:sz w:val="18"/>
          <w:szCs w:val="18"/>
        </w:rPr>
      </w:pPr>
      <w:r>
        <w:rPr>
          <w:sz w:val="18"/>
          <w:szCs w:val="18"/>
        </w:rPr>
        <w:t>└─────────────────┘ │ └─────────────────────────┘ │ └─────────────────────┘ │ └────────────────┘ │ └───────────────────┘</w:t>
      </w:r>
    </w:p>
    <w:p w:rsidR="004E6FDF" w:rsidRDefault="004E6FDF" w:rsidP="004E6FDF">
      <w:pPr>
        <w:pStyle w:val="ConsPlusNonformat"/>
        <w:rPr>
          <w:sz w:val="18"/>
          <w:szCs w:val="18"/>
        </w:rPr>
      </w:pPr>
      <w:r>
        <w:rPr>
          <w:sz w:val="18"/>
          <w:szCs w:val="18"/>
        </w:rPr>
        <w:t>┌─────────────────┐ │ ┌─────────────────────────┐ │ ┌─────────────────────┐ │ ┌────────────────┐ │ ┌───────────────────┐</w:t>
      </w:r>
    </w:p>
    <w:p w:rsidR="004E6FDF" w:rsidRDefault="004E6FDF" w:rsidP="004E6FDF">
      <w:pPr>
        <w:pStyle w:val="ConsPlusNonformat"/>
        <w:rPr>
          <w:sz w:val="18"/>
          <w:szCs w:val="18"/>
        </w:rPr>
      </w:pPr>
      <w:r>
        <w:rPr>
          <w:sz w:val="18"/>
          <w:szCs w:val="18"/>
        </w:rPr>
        <w:t>│   детский сад   │ │ │         средняя         │ │ │    детская школа    │ │ │    техникум    │ │ │  учебные центры   │</w:t>
      </w:r>
    </w:p>
    <w:p w:rsidR="004E6FDF" w:rsidRDefault="004E6FDF" w:rsidP="004E6FDF">
      <w:pPr>
        <w:pStyle w:val="ConsPlusNonformat"/>
        <w:rPr>
          <w:sz w:val="18"/>
          <w:szCs w:val="18"/>
        </w:rPr>
      </w:pPr>
      <w:r>
        <w:rPr>
          <w:sz w:val="18"/>
          <w:szCs w:val="18"/>
        </w:rPr>
        <w:t>│ компенсирующего │ │ │общеобразовательная школа│ │ │  искусств по видам  │ │ └────────────────┘ │ │ профессиональной  │</w:t>
      </w:r>
    </w:p>
    <w:p w:rsidR="004E6FDF" w:rsidRDefault="004E6FDF" w:rsidP="004E6FDF">
      <w:pPr>
        <w:pStyle w:val="ConsPlusNonformat"/>
        <w:rPr>
          <w:sz w:val="18"/>
          <w:szCs w:val="18"/>
        </w:rPr>
      </w:pPr>
      <w:r>
        <w:rPr>
          <w:sz w:val="18"/>
          <w:szCs w:val="18"/>
        </w:rPr>
        <w:t>│      вида       │ │ └─────────────────────────┘ │ │      искусств       │ │ ┌────────────────┐ │ │  переподготовки,  │</w:t>
      </w:r>
    </w:p>
    <w:p w:rsidR="004E6FDF" w:rsidRDefault="004E6FDF" w:rsidP="004E6FDF">
      <w:pPr>
        <w:pStyle w:val="ConsPlusNonformat"/>
        <w:rPr>
          <w:sz w:val="18"/>
          <w:szCs w:val="18"/>
        </w:rPr>
      </w:pPr>
      <w:r>
        <w:rPr>
          <w:sz w:val="18"/>
          <w:szCs w:val="18"/>
        </w:rPr>
        <w:t>└─────────────────┘ │ ┌─────────────────────────┐ │ └─────────────────────┘ │ │    колледж     │ │ │     повышения     │</w:t>
      </w:r>
    </w:p>
    <w:p w:rsidR="004E6FDF" w:rsidRDefault="004E6FDF" w:rsidP="004E6FDF">
      <w:pPr>
        <w:pStyle w:val="ConsPlusNonformat"/>
        <w:rPr>
          <w:sz w:val="18"/>
          <w:szCs w:val="18"/>
        </w:rPr>
      </w:pPr>
      <w:r>
        <w:rPr>
          <w:sz w:val="18"/>
          <w:szCs w:val="18"/>
        </w:rPr>
        <w:t>┌─────────────────┐ │ │         средняя         │ │ ┌─────────────────────┐ │ └────────────────┘ │ │   квалификации    │</w:t>
      </w:r>
    </w:p>
    <w:p w:rsidR="004E6FDF" w:rsidRDefault="004E6FDF" w:rsidP="004E6FDF">
      <w:pPr>
        <w:pStyle w:val="ConsPlusNonformat"/>
        <w:rPr>
          <w:sz w:val="18"/>
          <w:szCs w:val="18"/>
        </w:rPr>
      </w:pPr>
      <w:r>
        <w:rPr>
          <w:sz w:val="18"/>
          <w:szCs w:val="18"/>
        </w:rPr>
        <w:t>│   детский сад   │ │ │общеобразовательная школа│ │ │  детско-юношеские   │ │ ┌────────────────┐ │ └───────────────────┘</w:t>
      </w:r>
    </w:p>
    <w:p w:rsidR="004E6FDF" w:rsidRDefault="004E6FDF" w:rsidP="004E6FDF">
      <w:pPr>
        <w:pStyle w:val="ConsPlusNonformat"/>
        <w:rPr>
          <w:sz w:val="18"/>
          <w:szCs w:val="18"/>
        </w:rPr>
      </w:pPr>
      <w:r>
        <w:rPr>
          <w:sz w:val="18"/>
          <w:szCs w:val="18"/>
        </w:rPr>
        <w:t>│   присмотра и   │ │ │ с углубленным изучением │ │ │  спортивные школы   │ │ │  университет   │ │ ┌───────────────────┐</w:t>
      </w:r>
    </w:p>
    <w:p w:rsidR="004E6FDF" w:rsidRDefault="004E6FDF" w:rsidP="004E6FDF">
      <w:pPr>
        <w:pStyle w:val="ConsPlusNonformat"/>
        <w:rPr>
          <w:sz w:val="18"/>
          <w:szCs w:val="18"/>
        </w:rPr>
      </w:pPr>
      <w:r>
        <w:rPr>
          <w:sz w:val="18"/>
          <w:szCs w:val="18"/>
        </w:rPr>
        <w:t>│  оздоровления   │ │ │   отдельных предметов   │ │ └─────────────────────┘ │ └────────────────┘ │ │   межотраслевые   │</w:t>
      </w:r>
    </w:p>
    <w:p w:rsidR="004E6FDF" w:rsidRDefault="004E6FDF" w:rsidP="004E6FDF">
      <w:pPr>
        <w:pStyle w:val="ConsPlusNonformat"/>
        <w:rPr>
          <w:sz w:val="18"/>
          <w:szCs w:val="18"/>
        </w:rPr>
      </w:pPr>
      <w:r>
        <w:rPr>
          <w:sz w:val="18"/>
          <w:szCs w:val="18"/>
        </w:rPr>
        <w:t>└─────────────────┘ │ └─────────────────────────┘ │ ┌─────────────────────┐ │ ┌────────────────┐ │ │региональные центры│</w:t>
      </w:r>
    </w:p>
    <w:p w:rsidR="004E6FDF" w:rsidRDefault="004E6FDF" w:rsidP="004E6FDF">
      <w:pPr>
        <w:pStyle w:val="ConsPlusNonformat"/>
        <w:rPr>
          <w:sz w:val="18"/>
          <w:szCs w:val="18"/>
        </w:rPr>
      </w:pPr>
      <w:r>
        <w:rPr>
          <w:sz w:val="18"/>
          <w:szCs w:val="18"/>
        </w:rPr>
        <w:t>┌─────────────────┐ │ ┌─────────────────────────┐ │ │    станция юных     │ │ │    академия    │ │ │ профессиональной  │</w:t>
      </w:r>
    </w:p>
    <w:p w:rsidR="004E6FDF" w:rsidRDefault="004E6FDF" w:rsidP="004E6FDF">
      <w:pPr>
        <w:pStyle w:val="ConsPlusNonformat"/>
        <w:rPr>
          <w:sz w:val="18"/>
          <w:szCs w:val="18"/>
        </w:rPr>
      </w:pPr>
      <w:r>
        <w:rPr>
          <w:sz w:val="18"/>
          <w:szCs w:val="18"/>
        </w:rPr>
        <w:t>│   детский сад   │ │ │        гимназия         │ │ │    натуралистов     │ │ └────────────────┘ │ │ переподготовки и  │</w:t>
      </w:r>
    </w:p>
    <w:p w:rsidR="004E6FDF" w:rsidRDefault="004E6FDF" w:rsidP="004E6FDF">
      <w:pPr>
        <w:pStyle w:val="ConsPlusNonformat"/>
        <w:rPr>
          <w:sz w:val="18"/>
          <w:szCs w:val="18"/>
        </w:rPr>
      </w:pPr>
      <w:r>
        <w:rPr>
          <w:sz w:val="18"/>
          <w:szCs w:val="18"/>
        </w:rPr>
        <w:t>│комбинированного │ │ └─────────────────────────┘ │ └─────────────────────┘ │ ┌────────────────┐ │ │     повышения     │</w:t>
      </w:r>
    </w:p>
    <w:p w:rsidR="004E6FDF" w:rsidRDefault="004E6FDF" w:rsidP="004E6FDF">
      <w:pPr>
        <w:pStyle w:val="ConsPlusNonformat"/>
        <w:rPr>
          <w:sz w:val="18"/>
          <w:szCs w:val="18"/>
        </w:rPr>
      </w:pPr>
      <w:r>
        <w:rPr>
          <w:sz w:val="18"/>
          <w:szCs w:val="18"/>
        </w:rPr>
        <w:t>│      вида       │ │ ┌─────────────────────────┐ │ ┌─────────────────────┐ │ │    институт    │ │ │   квалификации    │</w:t>
      </w:r>
    </w:p>
    <w:p w:rsidR="004E6FDF" w:rsidRDefault="004E6FDF" w:rsidP="004E6FDF">
      <w:pPr>
        <w:pStyle w:val="ConsPlusNonformat"/>
        <w:rPr>
          <w:sz w:val="18"/>
          <w:szCs w:val="18"/>
        </w:rPr>
      </w:pPr>
      <w:r>
        <w:rPr>
          <w:sz w:val="18"/>
          <w:szCs w:val="18"/>
        </w:rPr>
        <w:t>└─────────────────┘ │ │          лицей          │ │ │станция юных техников│ │ └────────────────┘ │ └───────────────────┘</w:t>
      </w:r>
    </w:p>
    <w:p w:rsidR="004E6FDF" w:rsidRDefault="004E6FDF" w:rsidP="004E6FDF">
      <w:pPr>
        <w:pStyle w:val="ConsPlusNonformat"/>
        <w:rPr>
          <w:sz w:val="18"/>
          <w:szCs w:val="18"/>
        </w:rPr>
      </w:pPr>
      <w:r>
        <w:rPr>
          <w:sz w:val="18"/>
          <w:szCs w:val="18"/>
        </w:rPr>
        <w:t>┌─────────────────┐ │ └─────────────────────────┘ │ └─────────────────────┘ │ ┌────────────────┐ │</w:t>
      </w:r>
    </w:p>
    <w:p w:rsidR="004E6FDF" w:rsidRDefault="004E6FDF" w:rsidP="004E6FDF">
      <w:pPr>
        <w:pStyle w:val="ConsPlusNonformat"/>
        <w:rPr>
          <w:sz w:val="18"/>
          <w:szCs w:val="18"/>
        </w:rPr>
      </w:pPr>
      <w:r>
        <w:rPr>
          <w:sz w:val="18"/>
          <w:szCs w:val="18"/>
        </w:rPr>
        <w:t>│ центр развития  │ │ ┌─────────────────────────┐ │ ┌─────────────────────┐ │ │  студенческое  │ │</w:t>
      </w:r>
    </w:p>
    <w:p w:rsidR="004E6FDF" w:rsidRDefault="004E6FDF" w:rsidP="004E6FDF">
      <w:pPr>
        <w:pStyle w:val="ConsPlusNonformat"/>
        <w:rPr>
          <w:sz w:val="18"/>
          <w:szCs w:val="18"/>
        </w:rPr>
      </w:pPr>
      <w:r>
        <w:rPr>
          <w:sz w:val="18"/>
          <w:szCs w:val="18"/>
        </w:rPr>
        <w:t>│ребенка - детский│ │ │     школа-интернат      │ │ │станция юных туристов│ │ │   общежитие    │ │</w:t>
      </w:r>
    </w:p>
    <w:p w:rsidR="004E6FDF" w:rsidRDefault="004E6FDF" w:rsidP="004E6FDF">
      <w:pPr>
        <w:pStyle w:val="ConsPlusNonformat"/>
        <w:rPr>
          <w:sz w:val="18"/>
          <w:szCs w:val="18"/>
        </w:rPr>
      </w:pPr>
      <w:r>
        <w:rPr>
          <w:sz w:val="18"/>
          <w:szCs w:val="18"/>
        </w:rPr>
        <w:t>│       сад       │ │ └─────────────────────────┘ │ └─────────────────────┘ │ └────────────────┘ │</w:t>
      </w:r>
    </w:p>
    <w:p w:rsidR="004E6FDF" w:rsidRDefault="004E6FDF" w:rsidP="004E6FDF">
      <w:pPr>
        <w:pStyle w:val="ConsPlusNonformat"/>
        <w:rPr>
          <w:sz w:val="18"/>
          <w:szCs w:val="18"/>
        </w:rPr>
      </w:pPr>
      <w:r>
        <w:rPr>
          <w:sz w:val="18"/>
          <w:szCs w:val="18"/>
        </w:rPr>
        <w:t>└─────────────────┘ │ ┌─────────────────────────┐ │ ┌─────────────────────┐ │                    │</w:t>
      </w:r>
    </w:p>
    <w:p w:rsidR="004E6FDF" w:rsidRDefault="004E6FDF" w:rsidP="004E6FDF">
      <w:pPr>
        <w:pStyle w:val="ConsPlusNonformat"/>
        <w:rPr>
          <w:sz w:val="18"/>
          <w:szCs w:val="18"/>
        </w:rPr>
      </w:pPr>
      <w:r>
        <w:rPr>
          <w:sz w:val="18"/>
          <w:szCs w:val="18"/>
        </w:rPr>
        <w:t xml:space="preserve">                    │ │   вечернее (сменное)    │ │ │детская экологическая│ │                    │</w:t>
      </w:r>
    </w:p>
    <w:p w:rsidR="004E6FDF" w:rsidRDefault="004E6FDF" w:rsidP="004E6FDF">
      <w:pPr>
        <w:pStyle w:val="ConsPlusNonformat"/>
        <w:rPr>
          <w:sz w:val="18"/>
          <w:szCs w:val="18"/>
        </w:rPr>
      </w:pPr>
      <w:r>
        <w:rPr>
          <w:sz w:val="18"/>
          <w:szCs w:val="18"/>
        </w:rPr>
        <w:t xml:space="preserve">                    │ │   общеобразовательное   │ │ │       станция       │ │                    │</w:t>
      </w:r>
    </w:p>
    <w:p w:rsidR="004E6FDF" w:rsidRDefault="004E6FDF" w:rsidP="004E6FDF">
      <w:pPr>
        <w:pStyle w:val="ConsPlusNonformat"/>
        <w:rPr>
          <w:sz w:val="18"/>
          <w:szCs w:val="18"/>
        </w:rPr>
      </w:pPr>
      <w:r>
        <w:rPr>
          <w:sz w:val="18"/>
          <w:szCs w:val="18"/>
        </w:rPr>
        <w:t xml:space="preserve">                    │ │       учреждение        │ │ └─────────────────────┘ │                    │</w:t>
      </w:r>
    </w:p>
    <w:p w:rsidR="004E6FDF" w:rsidRDefault="004E6FDF" w:rsidP="004E6FDF">
      <w:pPr>
        <w:pStyle w:val="ConsPlusNonformat"/>
        <w:rPr>
          <w:sz w:val="18"/>
          <w:szCs w:val="18"/>
        </w:rPr>
      </w:pPr>
      <w:r>
        <w:rPr>
          <w:sz w:val="18"/>
          <w:szCs w:val="18"/>
        </w:rPr>
        <w:t xml:space="preserve">                    │ └─────────────────────────┘ │                         │                    │</w:t>
      </w:r>
    </w:p>
    <w:p w:rsidR="004E6FDF" w:rsidRDefault="004E6FDF" w:rsidP="004E6FDF">
      <w:pPr>
        <w:pStyle w:val="ConsPlusNonformat"/>
        <w:rPr>
          <w:sz w:val="18"/>
          <w:szCs w:val="18"/>
        </w:rPr>
      </w:pPr>
      <w:r>
        <w:rPr>
          <w:sz w:val="18"/>
          <w:szCs w:val="18"/>
        </w:rPr>
        <w:t xml:space="preserve">                    │ ┌─────────────────────────┐ │                         │                    │</w:t>
      </w:r>
    </w:p>
    <w:p w:rsidR="004E6FDF" w:rsidRDefault="004E6FDF" w:rsidP="004E6FDF">
      <w:pPr>
        <w:pStyle w:val="ConsPlusNonformat"/>
        <w:rPr>
          <w:sz w:val="18"/>
          <w:szCs w:val="18"/>
        </w:rPr>
      </w:pPr>
      <w:r>
        <w:rPr>
          <w:sz w:val="18"/>
          <w:szCs w:val="18"/>
        </w:rPr>
        <w:t xml:space="preserve">                    │ │       специальное       │ │                         │                    │</w:t>
      </w:r>
    </w:p>
    <w:p w:rsidR="004E6FDF" w:rsidRDefault="004E6FDF" w:rsidP="004E6FDF">
      <w:pPr>
        <w:pStyle w:val="ConsPlusNonformat"/>
        <w:rPr>
          <w:sz w:val="18"/>
          <w:szCs w:val="18"/>
        </w:rPr>
      </w:pPr>
      <w:r>
        <w:rPr>
          <w:sz w:val="18"/>
          <w:szCs w:val="18"/>
        </w:rPr>
        <w:t xml:space="preserve">                    │ │     (коррекционное)     │ │                         │                    │</w:t>
      </w:r>
    </w:p>
    <w:p w:rsidR="004E6FDF" w:rsidRDefault="004E6FDF" w:rsidP="004E6FDF">
      <w:pPr>
        <w:pStyle w:val="ConsPlusNonformat"/>
        <w:rPr>
          <w:sz w:val="18"/>
          <w:szCs w:val="18"/>
        </w:rPr>
      </w:pPr>
      <w:r>
        <w:rPr>
          <w:sz w:val="18"/>
          <w:szCs w:val="18"/>
        </w:rPr>
        <w:t xml:space="preserve">                    │ │     образовательное     │ │                         │                    │</w:t>
      </w:r>
    </w:p>
    <w:p w:rsidR="004E6FDF" w:rsidRDefault="004E6FDF" w:rsidP="004E6FDF">
      <w:pPr>
        <w:pStyle w:val="ConsPlusNonformat"/>
        <w:rPr>
          <w:sz w:val="18"/>
          <w:szCs w:val="18"/>
        </w:rPr>
      </w:pPr>
      <w:r>
        <w:rPr>
          <w:sz w:val="18"/>
          <w:szCs w:val="18"/>
        </w:rPr>
        <w:t xml:space="preserve">                    │ │     учреждение для      │ │                         │                    │</w:t>
      </w:r>
    </w:p>
    <w:p w:rsidR="004E6FDF" w:rsidRDefault="004E6FDF" w:rsidP="004E6FDF">
      <w:pPr>
        <w:pStyle w:val="ConsPlusNonformat"/>
        <w:rPr>
          <w:sz w:val="18"/>
          <w:szCs w:val="18"/>
        </w:rPr>
      </w:pPr>
      <w:r>
        <w:rPr>
          <w:sz w:val="18"/>
          <w:szCs w:val="18"/>
        </w:rPr>
        <w:t xml:space="preserve">                    │ │     воспитанников с     │ │                         │                    │</w:t>
      </w:r>
    </w:p>
    <w:p w:rsidR="004E6FDF" w:rsidRDefault="004E6FDF" w:rsidP="004E6FDF">
      <w:pPr>
        <w:pStyle w:val="ConsPlusNonformat"/>
        <w:rPr>
          <w:sz w:val="18"/>
          <w:szCs w:val="18"/>
        </w:rPr>
      </w:pPr>
      <w:r>
        <w:rPr>
          <w:sz w:val="18"/>
          <w:szCs w:val="18"/>
        </w:rPr>
        <w:t xml:space="preserve">                    │ │ отклонениями в развитии │ │                         │                    │</w:t>
      </w:r>
    </w:p>
    <w:p w:rsidR="004E6FDF" w:rsidRDefault="004E6FDF" w:rsidP="004E6FDF">
      <w:pPr>
        <w:pStyle w:val="ConsPlusNonformat"/>
        <w:rPr>
          <w:sz w:val="18"/>
          <w:szCs w:val="18"/>
        </w:rPr>
      </w:pPr>
      <w:r>
        <w:rPr>
          <w:sz w:val="18"/>
          <w:szCs w:val="18"/>
        </w:rPr>
        <w:t xml:space="preserve">                    │ └─────────────────────────┘ │                         │                    │</w:t>
      </w:r>
    </w:p>
    <w:p w:rsidR="004E6FDF" w:rsidRDefault="004E6FDF" w:rsidP="004E6FDF">
      <w:pPr>
        <w:pStyle w:val="ConsPlusNonformat"/>
        <w:rPr>
          <w:sz w:val="18"/>
          <w:szCs w:val="18"/>
        </w:rPr>
      </w:pPr>
      <w:r>
        <w:rPr>
          <w:sz w:val="18"/>
          <w:szCs w:val="18"/>
        </w:rPr>
        <w:t>┌─────────────────────────────────────────────┐</w:t>
      </w:r>
    </w:p>
    <w:p w:rsidR="004E6FDF" w:rsidRDefault="004E6FDF" w:rsidP="004E6FDF">
      <w:pPr>
        <w:pStyle w:val="ConsPlusNonformat"/>
        <w:rPr>
          <w:sz w:val="18"/>
          <w:szCs w:val="18"/>
        </w:rPr>
      </w:pPr>
      <w:r>
        <w:rPr>
          <w:sz w:val="18"/>
          <w:szCs w:val="18"/>
        </w:rPr>
        <w:t>│        начальная школа - детский сад        │</w:t>
      </w:r>
    </w:p>
    <w:p w:rsidR="004E6FDF" w:rsidRDefault="004E6FDF" w:rsidP="004E6FDF">
      <w:pPr>
        <w:pStyle w:val="ConsPlusNonformat"/>
        <w:rPr>
          <w:sz w:val="18"/>
          <w:szCs w:val="18"/>
        </w:rPr>
      </w:pPr>
      <w:r>
        <w:rPr>
          <w:sz w:val="18"/>
          <w:szCs w:val="18"/>
        </w:rPr>
        <w:t>└─────────────────────────────────────────────┘</w:t>
      </w:r>
    </w:p>
    <w:p w:rsidR="004E6FDF" w:rsidRDefault="004E6FDF" w:rsidP="004E6FDF">
      <w:pPr>
        <w:pStyle w:val="ConsPlusNonformat"/>
        <w:rPr>
          <w:sz w:val="18"/>
          <w:szCs w:val="18"/>
        </w:rPr>
      </w:pPr>
      <w:r>
        <w:rPr>
          <w:sz w:val="18"/>
          <w:szCs w:val="18"/>
        </w:rPr>
        <w:t>┌─────────────────────────────────────────────┐</w:t>
      </w:r>
    </w:p>
    <w:p w:rsidR="004E6FDF" w:rsidRDefault="004E6FDF" w:rsidP="004E6FDF">
      <w:pPr>
        <w:pStyle w:val="ConsPlusNonformat"/>
        <w:rPr>
          <w:sz w:val="18"/>
          <w:szCs w:val="18"/>
        </w:rPr>
      </w:pPr>
      <w:r>
        <w:rPr>
          <w:sz w:val="18"/>
          <w:szCs w:val="18"/>
        </w:rPr>
        <w:t>│начальная школа - детский сад компенсирующего│</w:t>
      </w:r>
    </w:p>
    <w:p w:rsidR="004E6FDF" w:rsidRDefault="004E6FDF" w:rsidP="004E6FDF">
      <w:pPr>
        <w:pStyle w:val="ConsPlusNonformat"/>
        <w:rPr>
          <w:sz w:val="18"/>
          <w:szCs w:val="18"/>
        </w:rPr>
      </w:pPr>
      <w:r>
        <w:rPr>
          <w:sz w:val="18"/>
          <w:szCs w:val="18"/>
        </w:rPr>
        <w:t>│                    вида                     │</w:t>
      </w:r>
    </w:p>
    <w:p w:rsidR="004E6FDF" w:rsidRDefault="004E6FDF" w:rsidP="004E6FDF">
      <w:pPr>
        <w:pStyle w:val="ConsPlusNonformat"/>
        <w:rPr>
          <w:sz w:val="18"/>
          <w:szCs w:val="18"/>
        </w:rPr>
      </w:pPr>
      <w:r>
        <w:rPr>
          <w:sz w:val="18"/>
          <w:szCs w:val="18"/>
        </w:rPr>
        <w:t>└─────────────────────────────────────────────┘</w:t>
      </w:r>
    </w:p>
    <w:p w:rsidR="004E6FDF" w:rsidRDefault="004E6FDF" w:rsidP="004E6FDF">
      <w:pPr>
        <w:pStyle w:val="ConsPlusNonformat"/>
        <w:rPr>
          <w:sz w:val="18"/>
          <w:szCs w:val="18"/>
        </w:rPr>
      </w:pPr>
      <w:r>
        <w:rPr>
          <w:sz w:val="18"/>
          <w:szCs w:val="18"/>
        </w:rPr>
        <w:t>┌─────────────────────────────────────────────┐</w:t>
      </w:r>
    </w:p>
    <w:p w:rsidR="004E6FDF" w:rsidRDefault="004E6FDF" w:rsidP="004E6FDF">
      <w:pPr>
        <w:pStyle w:val="ConsPlusNonformat"/>
        <w:rPr>
          <w:sz w:val="18"/>
          <w:szCs w:val="18"/>
        </w:rPr>
      </w:pPr>
      <w:r>
        <w:rPr>
          <w:sz w:val="18"/>
          <w:szCs w:val="18"/>
        </w:rPr>
        <w:t>│                 прогимназия                 │</w:t>
      </w:r>
    </w:p>
    <w:p w:rsidR="004E6FDF" w:rsidRDefault="004E6FDF" w:rsidP="004E6FDF">
      <w:pPr>
        <w:pStyle w:val="ConsPlusNonformat"/>
        <w:rPr>
          <w:sz w:val="18"/>
          <w:szCs w:val="18"/>
        </w:rPr>
      </w:pPr>
      <w:r>
        <w:rPr>
          <w:sz w:val="18"/>
          <w:szCs w:val="18"/>
        </w:rPr>
        <w:t>└─────────────────────────────────────────────┘</w:t>
      </w: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ЗДРАВООХРАНЕНИЕ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 ┌─────────────┴────────────┐ ┌───┴──────┐</w:t>
      </w:r>
    </w:p>
    <w:p w:rsidR="004E6FDF" w:rsidRDefault="004E6FDF" w:rsidP="004E6FDF">
      <w:pPr>
        <w:pStyle w:val="ConsPlusNonformat"/>
        <w:rPr>
          <w:sz w:val="18"/>
          <w:szCs w:val="18"/>
        </w:rPr>
      </w:pPr>
      <w:r>
        <w:rPr>
          <w:sz w:val="18"/>
          <w:szCs w:val="18"/>
        </w:rPr>
        <w:t>│    лечебно-     │ │   учреждения   │ │учреждения здравоохранения│ │          │</w:t>
      </w:r>
    </w:p>
    <w:p w:rsidR="004E6FDF" w:rsidRDefault="004E6FDF" w:rsidP="004E6FDF">
      <w:pPr>
        <w:pStyle w:val="ConsPlusNonformat"/>
        <w:rPr>
          <w:sz w:val="18"/>
          <w:szCs w:val="18"/>
        </w:rPr>
      </w:pPr>
      <w:r>
        <w:rPr>
          <w:sz w:val="18"/>
          <w:szCs w:val="18"/>
        </w:rPr>
        <w:t>│профилактические │ │здравоохранения │ │по надзору в сфере защиты │ │ аптечные │</w:t>
      </w:r>
    </w:p>
    <w:p w:rsidR="004E6FDF" w:rsidRDefault="004E6FDF" w:rsidP="004E6FDF">
      <w:pPr>
        <w:pStyle w:val="ConsPlusNonformat"/>
        <w:rPr>
          <w:sz w:val="18"/>
          <w:szCs w:val="18"/>
        </w:rPr>
      </w:pPr>
      <w:r>
        <w:rPr>
          <w:sz w:val="18"/>
          <w:szCs w:val="18"/>
        </w:rPr>
        <w:t>│   учреждения    │ │  особого типа  │ │   прав потребителей и    │ │учреждения│</w:t>
      </w:r>
    </w:p>
    <w:p w:rsidR="004E6FDF" w:rsidRDefault="004E6FDF" w:rsidP="004E6FDF">
      <w:pPr>
        <w:pStyle w:val="ConsPlusNonformat"/>
        <w:rPr>
          <w:sz w:val="18"/>
          <w:szCs w:val="18"/>
        </w:rPr>
      </w:pPr>
      <w:r>
        <w:rPr>
          <w:sz w:val="18"/>
          <w:szCs w:val="18"/>
        </w:rPr>
        <w:t>│                 │ │                │ │  благополучия человека   │ │          │</w:t>
      </w:r>
    </w:p>
    <w:p w:rsidR="004E6FDF" w:rsidRDefault="004E6FDF" w:rsidP="004E6FDF">
      <w:pPr>
        <w:pStyle w:val="ConsPlusNonformat"/>
        <w:rPr>
          <w:sz w:val="18"/>
          <w:szCs w:val="18"/>
        </w:rPr>
      </w:pPr>
      <w:r>
        <w:rPr>
          <w:sz w:val="18"/>
          <w:szCs w:val="18"/>
        </w:rPr>
        <w:t>└─────────────────┘ └────────────────┘ └──────────────────────────┘ └──────────┘</w:t>
      </w:r>
    </w:p>
    <w:p w:rsidR="004E6FDF" w:rsidRDefault="004E6FDF" w:rsidP="004E6FDF">
      <w:pPr>
        <w:pStyle w:val="ConsPlusNonformat"/>
        <w:rPr>
          <w:sz w:val="18"/>
          <w:szCs w:val="18"/>
        </w:rPr>
      </w:pPr>
      <w:r>
        <w:rPr>
          <w:sz w:val="18"/>
          <w:szCs w:val="18"/>
        </w:rPr>
        <w:t>┌─────────────────┐│┌────────────────┐│┌──────────────────────────┐│┌──────────┐</w:t>
      </w:r>
    </w:p>
    <w:p w:rsidR="004E6FDF" w:rsidRDefault="004E6FDF" w:rsidP="004E6FDF">
      <w:pPr>
        <w:pStyle w:val="ConsPlusNonformat"/>
        <w:rPr>
          <w:sz w:val="18"/>
          <w:szCs w:val="18"/>
        </w:rPr>
      </w:pPr>
      <w:r>
        <w:rPr>
          <w:sz w:val="18"/>
          <w:szCs w:val="18"/>
        </w:rPr>
        <w:t>│   больничные    │││     центры     │││    центры гигиены и      │││  аптека  │</w:t>
      </w:r>
    </w:p>
    <w:p w:rsidR="004E6FDF" w:rsidRDefault="004E6FDF" w:rsidP="004E6FDF">
      <w:pPr>
        <w:pStyle w:val="ConsPlusNonformat"/>
        <w:rPr>
          <w:sz w:val="18"/>
          <w:szCs w:val="18"/>
        </w:rPr>
      </w:pPr>
      <w:r>
        <w:rPr>
          <w:sz w:val="18"/>
          <w:szCs w:val="18"/>
        </w:rPr>
        <w:t>│   учреждения    ││└────────────────┘││      эпидемиологии       ││└──────────┘</w:t>
      </w:r>
    </w:p>
    <w:p w:rsidR="004E6FDF" w:rsidRDefault="004E6FDF" w:rsidP="004E6FDF">
      <w:pPr>
        <w:pStyle w:val="ConsPlusNonformat"/>
        <w:rPr>
          <w:sz w:val="18"/>
          <w:szCs w:val="18"/>
        </w:rPr>
      </w:pPr>
      <w:r>
        <w:rPr>
          <w:sz w:val="18"/>
          <w:szCs w:val="18"/>
        </w:rPr>
        <w:t>└─────────────────┘│┌────────────────┐│└──────────────────────────┘│┌──────────┐</w:t>
      </w:r>
    </w:p>
    <w:p w:rsidR="004E6FDF" w:rsidRDefault="004E6FDF" w:rsidP="004E6FDF">
      <w:pPr>
        <w:pStyle w:val="ConsPlusNonformat"/>
        <w:rPr>
          <w:sz w:val="18"/>
          <w:szCs w:val="18"/>
        </w:rPr>
      </w:pPr>
      <w:r>
        <w:rPr>
          <w:sz w:val="18"/>
          <w:szCs w:val="18"/>
        </w:rPr>
        <w:t>┌─────────────────┐││      бюро      ││┌──────────────────────────┐││ аптечный │</w:t>
      </w:r>
    </w:p>
    <w:p w:rsidR="004E6FDF" w:rsidRDefault="004E6FDF" w:rsidP="004E6FDF">
      <w:pPr>
        <w:pStyle w:val="ConsPlusNonformat"/>
        <w:rPr>
          <w:sz w:val="18"/>
          <w:szCs w:val="18"/>
        </w:rPr>
      </w:pPr>
      <w:r>
        <w:rPr>
          <w:sz w:val="18"/>
          <w:szCs w:val="18"/>
        </w:rPr>
        <w:t>│   диспансеры    ││└────────────────┘││ центры государственного  │││   пункт  │</w:t>
      </w:r>
    </w:p>
    <w:p w:rsidR="004E6FDF" w:rsidRDefault="004E6FDF" w:rsidP="004E6FDF">
      <w:pPr>
        <w:pStyle w:val="ConsPlusNonformat"/>
        <w:rPr>
          <w:sz w:val="18"/>
          <w:szCs w:val="18"/>
        </w:rPr>
      </w:pPr>
      <w:r>
        <w:rPr>
          <w:sz w:val="18"/>
          <w:szCs w:val="18"/>
        </w:rPr>
        <w:t>└─────────────────┘│┌────────────────┐││       санитарно-         ││└──────────┘</w:t>
      </w:r>
    </w:p>
    <w:p w:rsidR="004E6FDF" w:rsidRDefault="004E6FDF" w:rsidP="004E6FDF">
      <w:pPr>
        <w:pStyle w:val="ConsPlusNonformat"/>
        <w:rPr>
          <w:sz w:val="18"/>
          <w:szCs w:val="18"/>
        </w:rPr>
      </w:pPr>
      <w:r>
        <w:rPr>
          <w:sz w:val="18"/>
          <w:szCs w:val="18"/>
        </w:rPr>
        <w:t>┌─────────────────┐││   контрольно-  │││   эпидемиологического    ││┌──────────┐</w:t>
      </w:r>
    </w:p>
    <w:p w:rsidR="004E6FDF" w:rsidRDefault="004E6FDF" w:rsidP="004E6FDF">
      <w:pPr>
        <w:pStyle w:val="ConsPlusNonformat"/>
        <w:rPr>
          <w:sz w:val="18"/>
          <w:szCs w:val="18"/>
        </w:rPr>
      </w:pPr>
      <w:r>
        <w:rPr>
          <w:sz w:val="18"/>
          <w:szCs w:val="18"/>
        </w:rPr>
        <w:t>│  амбулаторно-   │││  аналитическая │││        надзора           │││ аптечный │</w:t>
      </w:r>
    </w:p>
    <w:p w:rsidR="004E6FDF" w:rsidRDefault="004E6FDF" w:rsidP="004E6FDF">
      <w:pPr>
        <w:pStyle w:val="ConsPlusNonformat"/>
        <w:rPr>
          <w:sz w:val="18"/>
          <w:szCs w:val="18"/>
        </w:rPr>
      </w:pPr>
      <w:r>
        <w:rPr>
          <w:sz w:val="18"/>
          <w:szCs w:val="18"/>
        </w:rPr>
        <w:t>│поликлинические  │││   лаборатория  ││└──────────────────────────┘││   киоск  │</w:t>
      </w:r>
    </w:p>
    <w:p w:rsidR="004E6FDF" w:rsidRDefault="004E6FDF" w:rsidP="004E6FDF">
      <w:pPr>
        <w:pStyle w:val="ConsPlusNonformat"/>
        <w:rPr>
          <w:sz w:val="18"/>
          <w:szCs w:val="18"/>
        </w:rPr>
      </w:pPr>
      <w:r>
        <w:rPr>
          <w:sz w:val="18"/>
          <w:szCs w:val="18"/>
        </w:rPr>
        <w:t>│   учреждения    ││└────────────────┘│┌──────────────────────────┐│└──────────┘</w:t>
      </w:r>
    </w:p>
    <w:p w:rsidR="004E6FDF" w:rsidRDefault="004E6FDF" w:rsidP="004E6FDF">
      <w:pPr>
        <w:pStyle w:val="ConsPlusNonformat"/>
        <w:rPr>
          <w:sz w:val="18"/>
          <w:szCs w:val="18"/>
        </w:rPr>
      </w:pPr>
      <w:r>
        <w:rPr>
          <w:sz w:val="18"/>
          <w:szCs w:val="18"/>
        </w:rPr>
        <w:t>└─────────────────┘│┌────────────────┐││    противочумной центр   ││┌──────────┐</w:t>
      </w:r>
    </w:p>
    <w:p w:rsidR="004E6FDF" w:rsidRDefault="004E6FDF" w:rsidP="004E6FDF">
      <w:pPr>
        <w:pStyle w:val="ConsPlusNonformat"/>
        <w:rPr>
          <w:sz w:val="18"/>
          <w:szCs w:val="18"/>
        </w:rPr>
      </w:pPr>
      <w:r>
        <w:rPr>
          <w:sz w:val="18"/>
          <w:szCs w:val="18"/>
        </w:rPr>
        <w:t>┌─────────────────┐││   врачебная    │││         (станция)        │││ аптечный │</w:t>
      </w:r>
    </w:p>
    <w:p w:rsidR="004E6FDF" w:rsidRDefault="004E6FDF" w:rsidP="004E6FDF">
      <w:pPr>
        <w:pStyle w:val="ConsPlusNonformat"/>
        <w:rPr>
          <w:sz w:val="18"/>
          <w:szCs w:val="18"/>
        </w:rPr>
      </w:pPr>
      <w:r>
        <w:rPr>
          <w:sz w:val="18"/>
          <w:szCs w:val="18"/>
        </w:rPr>
        <w:t>│     центры      │││    комиссия    ││└──────────────────────────┘││  магазин │</w:t>
      </w:r>
    </w:p>
    <w:p w:rsidR="004E6FDF" w:rsidRDefault="004E6FDF" w:rsidP="004E6FDF">
      <w:pPr>
        <w:pStyle w:val="ConsPlusNonformat"/>
        <w:rPr>
          <w:sz w:val="18"/>
          <w:szCs w:val="18"/>
        </w:rPr>
      </w:pPr>
      <w:r>
        <w:rPr>
          <w:sz w:val="18"/>
          <w:szCs w:val="18"/>
        </w:rPr>
        <w:t>└─────────────────┘│└────────────────┘│┌──────────────────────────┐│└──────────┘</w:t>
      </w:r>
    </w:p>
    <w:p w:rsidR="004E6FDF" w:rsidRDefault="004E6FDF" w:rsidP="004E6FDF">
      <w:pPr>
        <w:pStyle w:val="ConsPlusNonformat"/>
        <w:rPr>
          <w:sz w:val="18"/>
          <w:szCs w:val="18"/>
        </w:rPr>
      </w:pPr>
      <w:r>
        <w:rPr>
          <w:sz w:val="18"/>
          <w:szCs w:val="18"/>
        </w:rPr>
        <w:t>┌─────────────────┐│┌────────────────┐││   дезинфекционный центр  ││</w:t>
      </w:r>
    </w:p>
    <w:p w:rsidR="004E6FDF" w:rsidRDefault="004E6FDF" w:rsidP="004E6FDF">
      <w:pPr>
        <w:pStyle w:val="ConsPlusNonformat"/>
        <w:rPr>
          <w:sz w:val="18"/>
          <w:szCs w:val="18"/>
        </w:rPr>
      </w:pPr>
      <w:r>
        <w:rPr>
          <w:sz w:val="18"/>
          <w:szCs w:val="18"/>
        </w:rPr>
        <w:t>│учреждения скорой│││ бактериологиче-│││         (станция)        ││</w:t>
      </w:r>
    </w:p>
    <w:p w:rsidR="004E6FDF" w:rsidRDefault="004E6FDF" w:rsidP="004E6FDF">
      <w:pPr>
        <w:pStyle w:val="ConsPlusNonformat"/>
        <w:rPr>
          <w:sz w:val="18"/>
          <w:szCs w:val="18"/>
        </w:rPr>
      </w:pPr>
      <w:r>
        <w:rPr>
          <w:sz w:val="18"/>
          <w:szCs w:val="18"/>
        </w:rPr>
        <w:t>│   медицинской   │││ская лаборатория││└──────────────────────────┘│</w:t>
      </w:r>
    </w:p>
    <w:p w:rsidR="004E6FDF" w:rsidRDefault="004E6FDF" w:rsidP="004E6FDF">
      <w:pPr>
        <w:pStyle w:val="ConsPlusNonformat"/>
        <w:rPr>
          <w:sz w:val="18"/>
          <w:szCs w:val="18"/>
        </w:rPr>
      </w:pPr>
      <w:r>
        <w:rPr>
          <w:sz w:val="18"/>
          <w:szCs w:val="18"/>
        </w:rPr>
        <w:t>│     помощи и    │││ по диагностике ││┌──────────────────────────┐│</w:t>
      </w:r>
    </w:p>
    <w:p w:rsidR="004E6FDF" w:rsidRDefault="004E6FDF" w:rsidP="004E6FDF">
      <w:pPr>
        <w:pStyle w:val="ConsPlusNonformat"/>
        <w:rPr>
          <w:sz w:val="18"/>
          <w:szCs w:val="18"/>
        </w:rPr>
      </w:pPr>
      <w:r>
        <w:rPr>
          <w:sz w:val="18"/>
          <w:szCs w:val="18"/>
        </w:rPr>
        <w:t>│   учреждения    │││  туберкулеза   │││   центр гигиенического   ││</w:t>
      </w:r>
    </w:p>
    <w:p w:rsidR="004E6FDF" w:rsidRDefault="004E6FDF" w:rsidP="004E6FDF">
      <w:pPr>
        <w:pStyle w:val="ConsPlusNonformat"/>
        <w:rPr>
          <w:sz w:val="18"/>
          <w:szCs w:val="18"/>
        </w:rPr>
      </w:pPr>
      <w:r>
        <w:rPr>
          <w:sz w:val="18"/>
          <w:szCs w:val="18"/>
        </w:rPr>
        <w:t>│   переливания   ││└────────────────┘││   образования населения  ││</w:t>
      </w:r>
    </w:p>
    <w:p w:rsidR="004E6FDF" w:rsidRDefault="004E6FDF" w:rsidP="004E6FDF">
      <w:pPr>
        <w:pStyle w:val="ConsPlusNonformat"/>
        <w:rPr>
          <w:sz w:val="18"/>
          <w:szCs w:val="18"/>
        </w:rPr>
      </w:pPr>
      <w:r>
        <w:rPr>
          <w:sz w:val="18"/>
          <w:szCs w:val="18"/>
        </w:rPr>
        <w:t>│      крови      ││                  │└──────────────────────────┘│</w:t>
      </w:r>
    </w:p>
    <w:p w:rsidR="004E6FDF" w:rsidRDefault="004E6FDF" w:rsidP="004E6FDF">
      <w:pPr>
        <w:pStyle w:val="ConsPlusNonformat"/>
        <w:rPr>
          <w:sz w:val="18"/>
          <w:szCs w:val="18"/>
        </w:rPr>
      </w:pPr>
      <w:r>
        <w:rPr>
          <w:sz w:val="18"/>
          <w:szCs w:val="18"/>
        </w:rPr>
        <w:t>└─────────────────┘│                  │                            │</w:t>
      </w:r>
    </w:p>
    <w:p w:rsidR="004E6FDF" w:rsidRDefault="004E6FDF" w:rsidP="004E6FDF">
      <w:pPr>
        <w:pStyle w:val="ConsPlusNonformat"/>
        <w:rPr>
          <w:sz w:val="18"/>
          <w:szCs w:val="18"/>
        </w:rPr>
      </w:pPr>
      <w:r>
        <w:rPr>
          <w:sz w:val="18"/>
          <w:szCs w:val="18"/>
        </w:rPr>
        <w:t>┌─────────────────┐│                  │                            │</w:t>
      </w:r>
    </w:p>
    <w:p w:rsidR="004E6FDF" w:rsidRDefault="004E6FDF" w:rsidP="004E6FDF">
      <w:pPr>
        <w:pStyle w:val="ConsPlusNonformat"/>
        <w:rPr>
          <w:sz w:val="18"/>
          <w:szCs w:val="18"/>
        </w:rPr>
      </w:pPr>
      <w:r>
        <w:rPr>
          <w:sz w:val="18"/>
          <w:szCs w:val="18"/>
        </w:rPr>
        <w:t>│учреждения охраны││                  │                            │</w:t>
      </w:r>
    </w:p>
    <w:p w:rsidR="004E6FDF" w:rsidRDefault="004E6FDF" w:rsidP="004E6FDF">
      <w:pPr>
        <w:pStyle w:val="ConsPlusNonformat"/>
        <w:rPr>
          <w:sz w:val="18"/>
          <w:szCs w:val="18"/>
        </w:rPr>
      </w:pPr>
      <w:r>
        <w:rPr>
          <w:sz w:val="18"/>
          <w:szCs w:val="18"/>
        </w:rPr>
        <w:t>│  материнства и  ││                  │                            │</w:t>
      </w:r>
    </w:p>
    <w:p w:rsidR="004E6FDF" w:rsidRDefault="004E6FDF" w:rsidP="004E6FDF">
      <w:pPr>
        <w:pStyle w:val="ConsPlusNonformat"/>
        <w:rPr>
          <w:sz w:val="18"/>
          <w:szCs w:val="18"/>
        </w:rPr>
      </w:pPr>
      <w:r>
        <w:rPr>
          <w:sz w:val="18"/>
          <w:szCs w:val="18"/>
        </w:rPr>
        <w:t>│     детства     ││                  │                            │</w:t>
      </w:r>
    </w:p>
    <w:p w:rsidR="004E6FDF" w:rsidRDefault="004E6FDF" w:rsidP="004E6FDF">
      <w:pPr>
        <w:pStyle w:val="ConsPlusNonformat"/>
        <w:rPr>
          <w:sz w:val="18"/>
          <w:szCs w:val="18"/>
        </w:rPr>
      </w:pPr>
      <w:r>
        <w:rPr>
          <w:sz w:val="18"/>
          <w:szCs w:val="18"/>
        </w:rPr>
        <w:t>└─────────────────┘│                  │                            │</w:t>
      </w:r>
    </w:p>
    <w:p w:rsidR="004E6FDF" w:rsidRDefault="004E6FDF" w:rsidP="004E6FDF">
      <w:pPr>
        <w:pStyle w:val="ConsPlusNonformat"/>
        <w:rPr>
          <w:sz w:val="18"/>
          <w:szCs w:val="18"/>
        </w:rPr>
      </w:pPr>
      <w:r>
        <w:rPr>
          <w:sz w:val="18"/>
          <w:szCs w:val="18"/>
        </w:rPr>
        <w:t>┌─────────────────┐│                  │                            │</w:t>
      </w:r>
    </w:p>
    <w:p w:rsidR="004E6FDF" w:rsidRDefault="004E6FDF" w:rsidP="004E6FDF">
      <w:pPr>
        <w:pStyle w:val="ConsPlusNonformat"/>
        <w:rPr>
          <w:sz w:val="18"/>
          <w:szCs w:val="18"/>
        </w:rPr>
      </w:pPr>
      <w:r>
        <w:rPr>
          <w:sz w:val="18"/>
          <w:szCs w:val="18"/>
        </w:rPr>
        <w:t>│   санаторно-    ││                  │                            │</w:t>
      </w:r>
    </w:p>
    <w:p w:rsidR="004E6FDF" w:rsidRDefault="004E6FDF" w:rsidP="004E6FDF">
      <w:pPr>
        <w:pStyle w:val="ConsPlusNonformat"/>
        <w:rPr>
          <w:sz w:val="18"/>
          <w:szCs w:val="18"/>
        </w:rPr>
      </w:pPr>
      <w:r>
        <w:rPr>
          <w:sz w:val="18"/>
          <w:szCs w:val="18"/>
        </w:rPr>
        <w:t>│   курортные     ││                  │                            │</w:t>
      </w:r>
    </w:p>
    <w:p w:rsidR="004E6FDF" w:rsidRDefault="004E6FDF" w:rsidP="004E6FDF">
      <w:pPr>
        <w:pStyle w:val="ConsPlusNonformat"/>
        <w:rPr>
          <w:sz w:val="18"/>
          <w:szCs w:val="18"/>
        </w:rPr>
      </w:pPr>
      <w:r>
        <w:rPr>
          <w:sz w:val="18"/>
          <w:szCs w:val="18"/>
        </w:rPr>
        <w:t>│   учреждения    ││                  │                            │</w:t>
      </w:r>
    </w:p>
    <w:p w:rsidR="004E6FDF" w:rsidRDefault="004E6FDF" w:rsidP="004E6FDF">
      <w:pPr>
        <w:pStyle w:val="ConsPlusNonformat"/>
        <w:rPr>
          <w:sz w:val="18"/>
          <w:szCs w:val="18"/>
        </w:rPr>
      </w:pPr>
      <w:r>
        <w:rPr>
          <w:sz w:val="18"/>
          <w:szCs w:val="18"/>
        </w:rPr>
        <w:t>└─────────────────┘│                  │                            │</w:t>
      </w:r>
    </w:p>
    <w:p w:rsidR="004E6FDF" w:rsidRDefault="004E6FDF" w:rsidP="004E6FDF">
      <w:pPr>
        <w:pStyle w:val="ConsPlusNonformat"/>
        <w:rPr>
          <w:sz w:val="18"/>
          <w:szCs w:val="18"/>
        </w:rPr>
      </w:pP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Физическая культура и спорт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                       │                            │</w:t>
      </w:r>
    </w:p>
    <w:p w:rsidR="004E6FDF" w:rsidRDefault="004E6FDF" w:rsidP="004E6FDF">
      <w:pPr>
        <w:pStyle w:val="ConsPlusNonformat"/>
        <w:rPr>
          <w:sz w:val="18"/>
          <w:szCs w:val="18"/>
        </w:rPr>
      </w:pPr>
      <w:r>
        <w:rPr>
          <w:sz w:val="18"/>
          <w:szCs w:val="18"/>
        </w:rPr>
        <w:t xml:space="preserve">                ┌───────────┴───────────┐  ┌─────────┴──────────┐  ┌─────────┴──────────┐  ┌──────────────┴─────────────┐</w:t>
      </w:r>
    </w:p>
    <w:p w:rsidR="004E6FDF" w:rsidRDefault="004E6FDF" w:rsidP="004E6FDF">
      <w:pPr>
        <w:pStyle w:val="ConsPlusNonformat"/>
        <w:rPr>
          <w:sz w:val="18"/>
          <w:szCs w:val="18"/>
        </w:rPr>
      </w:pPr>
      <w:r>
        <w:rPr>
          <w:sz w:val="18"/>
          <w:szCs w:val="18"/>
        </w:rPr>
        <w:t xml:space="preserve">                │физкультурно-спортивные│  │крытые ледовые арены│  │      бассейны      │  │    открытые плоскостные    │</w:t>
      </w:r>
    </w:p>
    <w:p w:rsidR="004E6FDF" w:rsidRDefault="004E6FDF" w:rsidP="004E6FDF">
      <w:pPr>
        <w:pStyle w:val="ConsPlusNonformat"/>
        <w:rPr>
          <w:sz w:val="18"/>
          <w:szCs w:val="18"/>
        </w:rPr>
      </w:pPr>
      <w:r>
        <w:rPr>
          <w:sz w:val="18"/>
          <w:szCs w:val="18"/>
        </w:rPr>
        <w:t xml:space="preserve">                │         залы          │  └────────────────────┘  └────────────────────┘  │         сооружения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p>
    <w:p w:rsidR="004E6FDF" w:rsidRDefault="004E6FDF" w:rsidP="004E6FDF">
      <w:pPr>
        <w:pStyle w:val="ConsPlusNonformat"/>
        <w:rPr>
          <w:sz w:val="18"/>
          <w:szCs w:val="18"/>
        </w:rPr>
      </w:pPr>
      <w:r>
        <w:rPr>
          <w:sz w:val="18"/>
          <w:szCs w:val="18"/>
        </w:rPr>
        <w:t>┌────────────┐  ┌───────────────────────┐  ┌────────────────────┐  ┌────────────────────┐  ┌────────────────────────────┐</w:t>
      </w:r>
    </w:p>
    <w:p w:rsidR="004E6FDF" w:rsidRDefault="004E6FDF" w:rsidP="004E6FDF">
      <w:pPr>
        <w:pStyle w:val="ConsPlusNonformat"/>
        <w:rPr>
          <w:sz w:val="18"/>
          <w:szCs w:val="18"/>
        </w:rPr>
      </w:pPr>
      <w:r>
        <w:rPr>
          <w:sz w:val="18"/>
          <w:szCs w:val="18"/>
        </w:rPr>
        <w:t>│до 36 x 18 м│  │      гимнастики       │  │скоростного бега на │  │   плавательный     │  │      игровые площадки      │</w:t>
      </w:r>
    </w:p>
    <w:p w:rsidR="004E6FDF" w:rsidRDefault="004E6FDF" w:rsidP="004E6FDF">
      <w:pPr>
        <w:pStyle w:val="ConsPlusNonformat"/>
        <w:rPr>
          <w:sz w:val="18"/>
          <w:szCs w:val="18"/>
        </w:rPr>
      </w:pPr>
      <w:r>
        <w:rPr>
          <w:sz w:val="18"/>
          <w:szCs w:val="18"/>
        </w:rPr>
        <w:t>│до 42 x 24 м│  │   художественной и    │  │      коньках       │  │      бассейн       │  └────────────────────────────┘</w:t>
      </w:r>
    </w:p>
    <w:p w:rsidR="004E6FDF" w:rsidRDefault="004E6FDF" w:rsidP="004E6FDF">
      <w:pPr>
        <w:pStyle w:val="ConsPlusNonformat"/>
        <w:rPr>
          <w:sz w:val="18"/>
          <w:szCs w:val="18"/>
        </w:rPr>
      </w:pPr>
      <w:r>
        <w:rPr>
          <w:sz w:val="18"/>
          <w:szCs w:val="18"/>
        </w:rPr>
        <w:t>│            │  │      спортивной       │  └────────────────────┘  └────────────────────┘  ┌────────────────────────────┐</w:t>
      </w:r>
    </w:p>
    <w:p w:rsidR="004E6FDF" w:rsidRDefault="004E6FDF" w:rsidP="004E6FDF">
      <w:pPr>
        <w:pStyle w:val="ConsPlusNonformat"/>
        <w:rPr>
          <w:sz w:val="18"/>
          <w:szCs w:val="18"/>
        </w:rPr>
      </w:pPr>
      <w:r>
        <w:rPr>
          <w:sz w:val="18"/>
          <w:szCs w:val="18"/>
        </w:rPr>
        <w:t>│            │  └───────────────────────┘  ┌────────────────────┐  ┌────────────────────┐  │        игровое поле        │</w:t>
      </w:r>
    </w:p>
    <w:p w:rsidR="004E6FDF" w:rsidRDefault="004E6FDF" w:rsidP="004E6FDF">
      <w:pPr>
        <w:pStyle w:val="ConsPlusNonformat"/>
        <w:rPr>
          <w:sz w:val="18"/>
          <w:szCs w:val="18"/>
        </w:rPr>
      </w:pPr>
      <w:r>
        <w:rPr>
          <w:sz w:val="18"/>
          <w:szCs w:val="18"/>
        </w:rPr>
        <w:t>│            │  ┌───────────────────────┐  │  хоккея с шайбой   │  │  детский бассейн   │  └────────────────────────────┘</w:t>
      </w:r>
    </w:p>
    <w:p w:rsidR="004E6FDF" w:rsidRDefault="004E6FDF" w:rsidP="004E6FDF">
      <w:pPr>
        <w:pStyle w:val="ConsPlusNonformat"/>
        <w:rPr>
          <w:sz w:val="18"/>
          <w:szCs w:val="18"/>
        </w:rPr>
      </w:pPr>
      <w:r>
        <w:rPr>
          <w:sz w:val="18"/>
          <w:szCs w:val="18"/>
        </w:rPr>
        <w:t>│            │  │      акробатики       │  └────────────────────┘  └────────────────────┘  ┌────────────────────────────┐</w:t>
      </w:r>
    </w:p>
    <w:p w:rsidR="004E6FDF" w:rsidRDefault="004E6FDF" w:rsidP="004E6FDF">
      <w:pPr>
        <w:pStyle w:val="ConsPlusNonformat"/>
        <w:rPr>
          <w:sz w:val="18"/>
          <w:szCs w:val="18"/>
        </w:rPr>
      </w:pPr>
      <w:r>
        <w:rPr>
          <w:sz w:val="18"/>
          <w:szCs w:val="18"/>
        </w:rPr>
        <w:t>│            │  └───────────────────────┘  ┌────────────────────┐  ┌────────────────────┐  │футбольно-легкоатлетическое │</w:t>
      </w:r>
    </w:p>
    <w:p w:rsidR="004E6FDF" w:rsidRDefault="004E6FDF" w:rsidP="004E6FDF">
      <w:pPr>
        <w:pStyle w:val="ConsPlusNonformat"/>
        <w:rPr>
          <w:sz w:val="18"/>
          <w:szCs w:val="18"/>
        </w:rPr>
      </w:pPr>
      <w:r>
        <w:rPr>
          <w:sz w:val="18"/>
          <w:szCs w:val="18"/>
        </w:rPr>
        <w:t>│            │  ┌───────────────────────┐  │ фигурного катания  │  │  учебный бассейн   │  │      спортивное ядро       │</w:t>
      </w:r>
    </w:p>
    <w:p w:rsidR="004E6FDF" w:rsidRDefault="004E6FDF" w:rsidP="004E6FDF">
      <w:pPr>
        <w:pStyle w:val="ConsPlusNonformat"/>
        <w:rPr>
          <w:sz w:val="18"/>
          <w:szCs w:val="18"/>
        </w:rPr>
      </w:pPr>
      <w:r>
        <w:rPr>
          <w:sz w:val="18"/>
          <w:szCs w:val="18"/>
        </w:rPr>
        <w:t>│            │  │       наиболее        │  └────────────────────┘  └────────────────────┘  └────────────────────────────┘</w:t>
      </w:r>
    </w:p>
    <w:p w:rsidR="004E6FDF" w:rsidRDefault="004E6FDF" w:rsidP="004E6FDF">
      <w:pPr>
        <w:pStyle w:val="ConsPlusNonformat"/>
        <w:rPr>
          <w:sz w:val="18"/>
          <w:szCs w:val="18"/>
        </w:rPr>
      </w:pPr>
      <w:r>
        <w:rPr>
          <w:sz w:val="18"/>
          <w:szCs w:val="18"/>
        </w:rPr>
        <w:t>│            │  │   распространенных    │  ┌────────────────────┐  ┌────────────────────┐  ┌────────────────────────────┐</w:t>
      </w:r>
    </w:p>
    <w:p w:rsidR="004E6FDF" w:rsidRDefault="004E6FDF" w:rsidP="004E6FDF">
      <w:pPr>
        <w:pStyle w:val="ConsPlusNonformat"/>
        <w:rPr>
          <w:sz w:val="18"/>
          <w:szCs w:val="18"/>
        </w:rPr>
      </w:pPr>
      <w:r>
        <w:rPr>
          <w:sz w:val="18"/>
          <w:szCs w:val="18"/>
        </w:rPr>
        <w:t>│            │  │    спортивных игр     │  │     шорт-трека     │  │    бассейны для    │  │площадка для физкультурных, │</w:t>
      </w:r>
    </w:p>
    <w:p w:rsidR="004E6FDF" w:rsidRDefault="004E6FDF" w:rsidP="004E6FDF">
      <w:pPr>
        <w:pStyle w:val="ConsPlusNonformat"/>
        <w:rPr>
          <w:sz w:val="18"/>
          <w:szCs w:val="18"/>
        </w:rPr>
      </w:pPr>
      <w:r>
        <w:rPr>
          <w:sz w:val="18"/>
          <w:szCs w:val="18"/>
        </w:rPr>
        <w:t>│            │  │(бадминтон, баскетбол, │  └────────────────────┘  │     плавания,      │  │   развлекательных игр и    ├──┐</w:t>
      </w:r>
    </w:p>
    <w:p w:rsidR="004E6FDF" w:rsidRDefault="004E6FDF" w:rsidP="004E6FDF">
      <w:pPr>
        <w:pStyle w:val="ConsPlusNonformat"/>
        <w:rPr>
          <w:sz w:val="18"/>
          <w:szCs w:val="18"/>
        </w:rPr>
      </w:pPr>
      <w:r>
        <w:rPr>
          <w:sz w:val="18"/>
          <w:szCs w:val="18"/>
        </w:rPr>
        <w:t>│            │  │   волейбол, теннис,   │  ┌────────────────────┐  │предназначенные для │  │  оздоровительных занятий   │  │</w:t>
      </w:r>
    </w:p>
    <w:p w:rsidR="004E6FDF" w:rsidRDefault="004E6FDF" w:rsidP="004E6FDF">
      <w:pPr>
        <w:pStyle w:val="ConsPlusNonformat"/>
        <w:rPr>
          <w:sz w:val="18"/>
          <w:szCs w:val="18"/>
        </w:rPr>
      </w:pPr>
      <w:r>
        <w:rPr>
          <w:sz w:val="18"/>
          <w:szCs w:val="18"/>
        </w:rPr>
        <w:t>│            │  │  настольный теннис)   │  │   хоккея с мячом   │  │     тренировок     │  └────────────────────────────┘  │</w:t>
      </w:r>
    </w:p>
    <w:p w:rsidR="004E6FDF" w:rsidRDefault="004E6FDF" w:rsidP="004E6FDF">
      <w:pPr>
        <w:pStyle w:val="ConsPlusNonformat"/>
        <w:rPr>
          <w:sz w:val="18"/>
          <w:szCs w:val="18"/>
        </w:rPr>
      </w:pPr>
      <w:r>
        <w:rPr>
          <w:sz w:val="18"/>
          <w:szCs w:val="18"/>
        </w:rPr>
        <w:t>│            │  └───────────────────────┘  └────────────────────┘  │   спортсменов и    │                                  │</w:t>
      </w:r>
    </w:p>
    <w:p w:rsidR="004E6FDF" w:rsidRDefault="004E6FDF" w:rsidP="004E6FDF">
      <w:pPr>
        <w:pStyle w:val="ConsPlusNonformat"/>
        <w:rPr>
          <w:sz w:val="18"/>
          <w:szCs w:val="18"/>
        </w:rPr>
      </w:pPr>
      <w:r>
        <w:rPr>
          <w:sz w:val="18"/>
          <w:szCs w:val="18"/>
        </w:rPr>
        <w:t>│            │  ┌───────────────────────┐  ┌────────────────────┐  │занятий обучающихся │  ┌────────────────────────────┐  │</w:t>
      </w:r>
    </w:p>
    <w:p w:rsidR="004E6FDF" w:rsidRDefault="004E6FDF" w:rsidP="004E6FDF">
      <w:pPr>
        <w:pStyle w:val="ConsPlusNonformat"/>
        <w:rPr>
          <w:sz w:val="18"/>
          <w:szCs w:val="18"/>
        </w:rPr>
      </w:pPr>
      <w:r>
        <w:rPr>
          <w:sz w:val="18"/>
          <w:szCs w:val="18"/>
        </w:rPr>
        <w:t>│            │  │  единоборств (бокс,   │  │      керлинга      │  └────────────────────┘  │       сооружения для       │  │</w:t>
      </w:r>
    </w:p>
    <w:p w:rsidR="004E6FDF" w:rsidRDefault="004E6FDF" w:rsidP="004E6FDF">
      <w:pPr>
        <w:pStyle w:val="ConsPlusNonformat"/>
        <w:rPr>
          <w:sz w:val="18"/>
          <w:szCs w:val="18"/>
        </w:rPr>
      </w:pPr>
      <w:r>
        <w:rPr>
          <w:sz w:val="18"/>
          <w:szCs w:val="18"/>
        </w:rPr>
        <w:t>│            │  │    борьба, тяжелая    │  └────────────────────┘  ┌────────────────────┐  │физкультурно-оздоровительных├──┤</w:t>
      </w:r>
    </w:p>
    <w:p w:rsidR="004E6FDF" w:rsidRDefault="004E6FDF" w:rsidP="004E6FDF">
      <w:pPr>
        <w:pStyle w:val="ConsPlusNonformat"/>
        <w:rPr>
          <w:sz w:val="18"/>
          <w:szCs w:val="18"/>
        </w:rPr>
      </w:pPr>
      <w:r>
        <w:rPr>
          <w:sz w:val="18"/>
          <w:szCs w:val="18"/>
        </w:rPr>
        <w:t>│            │  │       атлетика)       │  ┌────────────────────┐  │бассейны для прыжков│  │и спортивно-развлекательных │  │</w:t>
      </w:r>
    </w:p>
    <w:p w:rsidR="004E6FDF" w:rsidRDefault="004E6FDF" w:rsidP="004E6FDF">
      <w:pPr>
        <w:pStyle w:val="ConsPlusNonformat"/>
        <w:rPr>
          <w:sz w:val="18"/>
          <w:szCs w:val="18"/>
        </w:rPr>
      </w:pPr>
      <w:r>
        <w:rPr>
          <w:sz w:val="18"/>
          <w:szCs w:val="18"/>
        </w:rPr>
        <w:t>│            │  └───────────────────────┘  │ массового катания  │  │       в воду       │  │          занятий           │  │</w:t>
      </w:r>
    </w:p>
    <w:p w:rsidR="004E6FDF" w:rsidRDefault="004E6FDF" w:rsidP="004E6FDF">
      <w:pPr>
        <w:pStyle w:val="ConsPlusNonformat"/>
        <w:rPr>
          <w:sz w:val="18"/>
          <w:szCs w:val="18"/>
        </w:rPr>
      </w:pPr>
      <w:r>
        <w:rPr>
          <w:sz w:val="18"/>
          <w:szCs w:val="18"/>
        </w:rPr>
        <w:t>│            │  ┌───────────────────────┐  └────────────────────┘  └────────────────────┘  └────────────────────────────┘  │</w:t>
      </w:r>
    </w:p>
    <w:p w:rsidR="004E6FDF" w:rsidRDefault="004E6FDF" w:rsidP="004E6FDF">
      <w:pPr>
        <w:pStyle w:val="ConsPlusNonformat"/>
        <w:rPr>
          <w:sz w:val="18"/>
          <w:szCs w:val="18"/>
        </w:rPr>
      </w:pPr>
      <w:r>
        <w:rPr>
          <w:sz w:val="18"/>
          <w:szCs w:val="18"/>
        </w:rPr>
        <w:t>│            │  │    общефизической     │                          ┌────────────────────┐  ┌────────────────────────────┐  │</w:t>
      </w:r>
    </w:p>
    <w:p w:rsidR="004E6FDF" w:rsidRDefault="004E6FDF" w:rsidP="004E6FDF">
      <w:pPr>
        <w:pStyle w:val="ConsPlusNonformat"/>
        <w:rPr>
          <w:sz w:val="18"/>
          <w:szCs w:val="18"/>
        </w:rPr>
      </w:pPr>
      <w:r>
        <w:rPr>
          <w:sz w:val="18"/>
          <w:szCs w:val="18"/>
        </w:rPr>
        <w:t>│            │  │      подготовки       │                          │   универсальные    │  │   сооружения для массовых  ├──┤</w:t>
      </w:r>
    </w:p>
    <w:p w:rsidR="004E6FDF" w:rsidRDefault="004E6FDF" w:rsidP="004E6FDF">
      <w:pPr>
        <w:pStyle w:val="ConsPlusNonformat"/>
        <w:rPr>
          <w:sz w:val="18"/>
          <w:szCs w:val="18"/>
        </w:rPr>
      </w:pPr>
      <w:r>
        <w:rPr>
          <w:sz w:val="18"/>
          <w:szCs w:val="18"/>
        </w:rPr>
        <w:t>│            │  └───────────────────────┘                          │учебно-тренировочные│  │      спортивных занятий    │  │</w:t>
      </w:r>
    </w:p>
    <w:p w:rsidR="004E6FDF" w:rsidRDefault="004E6FDF" w:rsidP="004E6FDF">
      <w:pPr>
        <w:pStyle w:val="ConsPlusNonformat"/>
        <w:rPr>
          <w:sz w:val="18"/>
          <w:szCs w:val="18"/>
        </w:rPr>
      </w:pPr>
      <w:r>
        <w:rPr>
          <w:sz w:val="18"/>
          <w:szCs w:val="18"/>
        </w:rPr>
        <w:t>│            │  ┌───────────────────────┐                          │     бассейны,      │  └────────────────────────────┘  │</w:t>
      </w:r>
    </w:p>
    <w:p w:rsidR="004E6FDF" w:rsidRDefault="004E6FDF" w:rsidP="004E6FDF">
      <w:pPr>
        <w:pStyle w:val="ConsPlusNonformat"/>
        <w:rPr>
          <w:sz w:val="18"/>
          <w:szCs w:val="18"/>
        </w:rPr>
      </w:pPr>
      <w:r>
        <w:rPr>
          <w:sz w:val="18"/>
          <w:szCs w:val="18"/>
        </w:rPr>
        <w:t>│            │  │тренажерной подготовки │                          │ оборудованные для  │  ┌────────────────────────────┐  │</w:t>
      </w:r>
    </w:p>
    <w:p w:rsidR="004E6FDF" w:rsidRDefault="004E6FDF" w:rsidP="004E6FDF">
      <w:pPr>
        <w:pStyle w:val="ConsPlusNonformat"/>
        <w:rPr>
          <w:sz w:val="18"/>
          <w:szCs w:val="18"/>
        </w:rPr>
      </w:pPr>
      <w:r>
        <w:rPr>
          <w:sz w:val="18"/>
          <w:szCs w:val="18"/>
        </w:rPr>
        <w:t>│            │  └───────────────────────┘                          │ плавания, водного  │  │  сооружения для наиболее   │  │</w:t>
      </w:r>
    </w:p>
    <w:p w:rsidR="004E6FDF" w:rsidRDefault="004E6FDF" w:rsidP="004E6FDF">
      <w:pPr>
        <w:pStyle w:val="ConsPlusNonformat"/>
        <w:rPr>
          <w:sz w:val="18"/>
          <w:szCs w:val="18"/>
        </w:rPr>
      </w:pPr>
      <w:r>
        <w:rPr>
          <w:sz w:val="18"/>
          <w:szCs w:val="18"/>
        </w:rPr>
        <w:t>│            │  ┌───────────────────────┐                          │поло, прыжков в воду│  │      несложных видов       ├──┘</w:t>
      </w:r>
    </w:p>
    <w:p w:rsidR="004E6FDF" w:rsidRDefault="004E6FDF" w:rsidP="004E6FDF">
      <w:pPr>
        <w:pStyle w:val="ConsPlusNonformat"/>
        <w:rPr>
          <w:sz w:val="18"/>
          <w:szCs w:val="18"/>
        </w:rPr>
      </w:pPr>
      <w:r>
        <w:rPr>
          <w:sz w:val="18"/>
          <w:szCs w:val="18"/>
        </w:rPr>
        <w:t>│            │  │физкультурно-спортивных│                          │ и предназначенные  │  │     нетрадиционного и      │</w:t>
      </w:r>
    </w:p>
    <w:p w:rsidR="004E6FDF" w:rsidRDefault="004E6FDF" w:rsidP="004E6FDF">
      <w:pPr>
        <w:pStyle w:val="ConsPlusNonformat"/>
        <w:rPr>
          <w:sz w:val="18"/>
          <w:szCs w:val="18"/>
        </w:rPr>
      </w:pPr>
      <w:r>
        <w:rPr>
          <w:sz w:val="18"/>
          <w:szCs w:val="18"/>
        </w:rPr>
        <w:t>│            │  │      развлечений      │                          │    для обучения    │  │   экстремального спорта    │</w:t>
      </w:r>
    </w:p>
    <w:p w:rsidR="004E6FDF" w:rsidRDefault="004E6FDF" w:rsidP="004E6FDF">
      <w:pPr>
        <w:pStyle w:val="ConsPlusNonformat"/>
        <w:rPr>
          <w:sz w:val="18"/>
          <w:szCs w:val="18"/>
        </w:rPr>
      </w:pPr>
      <w:r>
        <w:rPr>
          <w:sz w:val="18"/>
          <w:szCs w:val="18"/>
        </w:rPr>
        <w:t>└────────────┘  └───────────────────────┘  ┌────────────────────┐  │     плаванию,      │  └────────────────────────────┘</w:t>
      </w:r>
    </w:p>
    <w:p w:rsidR="004E6FDF" w:rsidRDefault="004E6FDF" w:rsidP="004E6FDF">
      <w:pPr>
        <w:pStyle w:val="ConsPlusNonformat"/>
        <w:rPr>
          <w:sz w:val="18"/>
          <w:szCs w:val="18"/>
        </w:rPr>
      </w:pPr>
      <w:r>
        <w:rPr>
          <w:sz w:val="18"/>
          <w:szCs w:val="18"/>
        </w:rPr>
        <w:t xml:space="preserve">                                           │ специализированные │  │  оздоровительных   │</w:t>
      </w:r>
    </w:p>
    <w:p w:rsidR="004E6FDF" w:rsidRDefault="004E6FDF" w:rsidP="004E6FDF">
      <w:pPr>
        <w:pStyle w:val="ConsPlusNonformat"/>
        <w:rPr>
          <w:sz w:val="18"/>
          <w:szCs w:val="18"/>
        </w:rPr>
      </w:pPr>
      <w:r>
        <w:rPr>
          <w:sz w:val="18"/>
          <w:szCs w:val="18"/>
        </w:rPr>
        <w:t>┌────────────┐  ┌───────────────────────┐  └────────────────────┘  │занятий, тренировок,│</w:t>
      </w:r>
    </w:p>
    <w:p w:rsidR="004E6FDF" w:rsidRDefault="004E6FDF" w:rsidP="004E6FDF">
      <w:pPr>
        <w:pStyle w:val="ConsPlusNonformat"/>
        <w:rPr>
          <w:sz w:val="18"/>
          <w:szCs w:val="18"/>
        </w:rPr>
      </w:pPr>
      <w:r>
        <w:rPr>
          <w:sz w:val="18"/>
          <w:szCs w:val="18"/>
        </w:rPr>
        <w:t>│36 x 18 м и │  │    легкой атлетики    │  ┌────────────────────┐  │    а также для     │</w:t>
      </w:r>
    </w:p>
    <w:p w:rsidR="004E6FDF" w:rsidRDefault="004E6FDF" w:rsidP="004E6FDF">
      <w:pPr>
        <w:pStyle w:val="ConsPlusNonformat"/>
        <w:rPr>
          <w:sz w:val="18"/>
          <w:szCs w:val="18"/>
        </w:rPr>
      </w:pPr>
      <w:r>
        <w:rPr>
          <w:sz w:val="18"/>
          <w:szCs w:val="18"/>
        </w:rPr>
        <w:t>│   более    │  └───────────────────────┘  │   универсальные    │  │     проведения     │</w:t>
      </w:r>
    </w:p>
    <w:p w:rsidR="004E6FDF" w:rsidRDefault="004E6FDF" w:rsidP="004E6FDF">
      <w:pPr>
        <w:pStyle w:val="ConsPlusNonformat"/>
        <w:rPr>
          <w:sz w:val="18"/>
          <w:szCs w:val="18"/>
        </w:rPr>
      </w:pPr>
      <w:r>
        <w:rPr>
          <w:sz w:val="18"/>
          <w:szCs w:val="18"/>
        </w:rPr>
        <w:t>│42 x 24 м и │  ┌───────────────────────┐  └────────────────────┘  │    соревнований    │</w:t>
      </w:r>
    </w:p>
    <w:p w:rsidR="004E6FDF" w:rsidRDefault="004E6FDF" w:rsidP="004E6FDF">
      <w:pPr>
        <w:pStyle w:val="ConsPlusNonformat"/>
        <w:rPr>
          <w:sz w:val="18"/>
          <w:szCs w:val="18"/>
        </w:rPr>
      </w:pPr>
      <w:r>
        <w:rPr>
          <w:sz w:val="18"/>
          <w:szCs w:val="18"/>
        </w:rPr>
        <w:t>│   более    │  │спортивных игр (футбол,│                          │ местного значения  │</w:t>
      </w:r>
    </w:p>
    <w:p w:rsidR="004E6FDF" w:rsidRDefault="004E6FDF" w:rsidP="004E6FDF">
      <w:pPr>
        <w:pStyle w:val="ConsPlusNonformat"/>
        <w:rPr>
          <w:sz w:val="18"/>
          <w:szCs w:val="18"/>
        </w:rPr>
      </w:pPr>
      <w:r>
        <w:rPr>
          <w:sz w:val="18"/>
          <w:szCs w:val="18"/>
        </w:rPr>
        <w:t>│            │  │мини-футбол, гандбол, а│                          │ без зрителей или в │</w:t>
      </w:r>
    </w:p>
    <w:p w:rsidR="004E6FDF" w:rsidRDefault="004E6FDF" w:rsidP="004E6FDF">
      <w:pPr>
        <w:pStyle w:val="ConsPlusNonformat"/>
        <w:rPr>
          <w:sz w:val="18"/>
          <w:szCs w:val="18"/>
        </w:rPr>
      </w:pPr>
      <w:r>
        <w:rPr>
          <w:sz w:val="18"/>
          <w:szCs w:val="18"/>
        </w:rPr>
        <w:t>│            │  │   также баскетбол,    │                          │    присутствии     │</w:t>
      </w:r>
    </w:p>
    <w:p w:rsidR="004E6FDF" w:rsidRDefault="004E6FDF" w:rsidP="004E6FDF">
      <w:pPr>
        <w:pStyle w:val="ConsPlusNonformat"/>
        <w:rPr>
          <w:sz w:val="18"/>
          <w:szCs w:val="18"/>
        </w:rPr>
      </w:pPr>
      <w:r>
        <w:rPr>
          <w:sz w:val="18"/>
          <w:szCs w:val="18"/>
        </w:rPr>
        <w:t>│            │  │ волейбол, бадминтон и │                          │ограниченного числа │</w:t>
      </w:r>
    </w:p>
    <w:p w:rsidR="004E6FDF" w:rsidRDefault="004E6FDF" w:rsidP="004E6FDF">
      <w:pPr>
        <w:pStyle w:val="ConsPlusNonformat"/>
        <w:rPr>
          <w:sz w:val="18"/>
          <w:szCs w:val="18"/>
        </w:rPr>
      </w:pPr>
      <w:r>
        <w:rPr>
          <w:sz w:val="18"/>
          <w:szCs w:val="18"/>
        </w:rPr>
        <w:t>│            │  │         т.д.)         │                          │  зрителей (до 600  │</w:t>
      </w:r>
    </w:p>
    <w:p w:rsidR="004E6FDF" w:rsidRDefault="004E6FDF" w:rsidP="004E6FDF">
      <w:pPr>
        <w:pStyle w:val="ConsPlusNonformat"/>
        <w:rPr>
          <w:sz w:val="18"/>
          <w:szCs w:val="18"/>
        </w:rPr>
      </w:pPr>
      <w:r>
        <w:rPr>
          <w:sz w:val="18"/>
          <w:szCs w:val="18"/>
        </w:rPr>
        <w:t>│            │  └───────────────────────┘                          │ мест в крытых и до │</w:t>
      </w:r>
    </w:p>
    <w:p w:rsidR="004E6FDF" w:rsidRDefault="004E6FDF" w:rsidP="004E6FDF">
      <w:pPr>
        <w:pStyle w:val="ConsPlusNonformat"/>
        <w:rPr>
          <w:sz w:val="18"/>
          <w:szCs w:val="18"/>
        </w:rPr>
      </w:pPr>
      <w:r>
        <w:rPr>
          <w:sz w:val="18"/>
          <w:szCs w:val="18"/>
        </w:rPr>
        <w:t>│            │  ┌───────────────────────┐                          │1200 мест в открытых│</w:t>
      </w:r>
    </w:p>
    <w:p w:rsidR="004E6FDF" w:rsidRDefault="004E6FDF" w:rsidP="004E6FDF">
      <w:pPr>
        <w:pStyle w:val="ConsPlusNonformat"/>
        <w:rPr>
          <w:sz w:val="18"/>
          <w:szCs w:val="18"/>
        </w:rPr>
      </w:pPr>
      <w:r>
        <w:rPr>
          <w:sz w:val="18"/>
          <w:szCs w:val="18"/>
        </w:rPr>
        <w:t>│            │  │    общефизической     │                          │    сооружениях)    │</w:t>
      </w:r>
    </w:p>
    <w:p w:rsidR="004E6FDF" w:rsidRDefault="004E6FDF" w:rsidP="004E6FDF">
      <w:pPr>
        <w:pStyle w:val="ConsPlusNonformat"/>
        <w:rPr>
          <w:sz w:val="18"/>
          <w:szCs w:val="18"/>
        </w:rPr>
      </w:pPr>
      <w:r>
        <w:rPr>
          <w:sz w:val="18"/>
          <w:szCs w:val="18"/>
        </w:rPr>
        <w:t>│            │  │      подготовки       │                          └────────────────────┘</w:t>
      </w:r>
    </w:p>
    <w:p w:rsidR="004E6FDF" w:rsidRDefault="004E6FDF" w:rsidP="004E6FDF">
      <w:pPr>
        <w:pStyle w:val="ConsPlusNonformat"/>
        <w:rPr>
          <w:sz w:val="18"/>
          <w:szCs w:val="18"/>
        </w:rPr>
      </w:pPr>
      <w:r>
        <w:rPr>
          <w:sz w:val="18"/>
          <w:szCs w:val="18"/>
        </w:rPr>
        <w:t>│            │  └───────────────────────┘                          ┌────────────────────┐</w:t>
      </w:r>
    </w:p>
    <w:p w:rsidR="004E6FDF" w:rsidRDefault="004E6FDF" w:rsidP="004E6FDF">
      <w:pPr>
        <w:pStyle w:val="ConsPlusNonformat"/>
        <w:rPr>
          <w:sz w:val="18"/>
          <w:szCs w:val="18"/>
        </w:rPr>
      </w:pPr>
      <w:r>
        <w:rPr>
          <w:sz w:val="18"/>
          <w:szCs w:val="18"/>
        </w:rPr>
        <w:t>│            │  ┌───────────────────────┐                          │   универсальные    │</w:t>
      </w:r>
    </w:p>
    <w:p w:rsidR="004E6FDF" w:rsidRDefault="004E6FDF" w:rsidP="004E6FDF">
      <w:pPr>
        <w:pStyle w:val="ConsPlusNonformat"/>
        <w:rPr>
          <w:sz w:val="18"/>
          <w:szCs w:val="18"/>
        </w:rPr>
      </w:pPr>
      <w:r>
        <w:rPr>
          <w:sz w:val="18"/>
          <w:szCs w:val="18"/>
        </w:rPr>
        <w:t>│            │  │физкультурно-спортивных│                          │  демонстрационные  │</w:t>
      </w:r>
    </w:p>
    <w:p w:rsidR="004E6FDF" w:rsidRDefault="004E6FDF" w:rsidP="004E6FDF">
      <w:pPr>
        <w:pStyle w:val="ConsPlusNonformat"/>
        <w:rPr>
          <w:sz w:val="18"/>
          <w:szCs w:val="18"/>
        </w:rPr>
      </w:pPr>
      <w:r>
        <w:rPr>
          <w:sz w:val="18"/>
          <w:szCs w:val="18"/>
        </w:rPr>
        <w:t>│            │  │      развлечений      │                          │     бассейны,      │</w:t>
      </w:r>
    </w:p>
    <w:p w:rsidR="004E6FDF" w:rsidRDefault="004E6FDF" w:rsidP="004E6FDF">
      <w:pPr>
        <w:pStyle w:val="ConsPlusNonformat"/>
        <w:rPr>
          <w:sz w:val="18"/>
          <w:szCs w:val="18"/>
        </w:rPr>
      </w:pPr>
      <w:r>
        <w:rPr>
          <w:sz w:val="18"/>
          <w:szCs w:val="18"/>
        </w:rPr>
        <w:t>└────────────┘  └───────────────────────┘                          │  рассчитанные на   │</w:t>
      </w:r>
    </w:p>
    <w:p w:rsidR="004E6FDF" w:rsidRDefault="004E6FDF" w:rsidP="004E6FDF">
      <w:pPr>
        <w:pStyle w:val="ConsPlusNonformat"/>
        <w:rPr>
          <w:sz w:val="18"/>
          <w:szCs w:val="18"/>
        </w:rPr>
      </w:pPr>
      <w:r>
        <w:rPr>
          <w:sz w:val="18"/>
          <w:szCs w:val="18"/>
        </w:rPr>
        <w:t xml:space="preserve">                                           ┌────────────────────┐  │ проведение крупных │</w:t>
      </w:r>
    </w:p>
    <w:p w:rsidR="004E6FDF" w:rsidRDefault="004E6FDF" w:rsidP="004E6FDF">
      <w:pPr>
        <w:pStyle w:val="ConsPlusNonformat"/>
        <w:rPr>
          <w:sz w:val="18"/>
          <w:szCs w:val="18"/>
        </w:rPr>
      </w:pPr>
      <w:r>
        <w:rPr>
          <w:sz w:val="18"/>
          <w:szCs w:val="18"/>
        </w:rPr>
        <w:t xml:space="preserve">                                           │учебно-тренировочные│  │   соревнований с   │</w:t>
      </w:r>
    </w:p>
    <w:p w:rsidR="004E6FDF" w:rsidRDefault="004E6FDF" w:rsidP="004E6FDF">
      <w:pPr>
        <w:pStyle w:val="ConsPlusNonformat"/>
        <w:rPr>
          <w:sz w:val="18"/>
          <w:szCs w:val="18"/>
        </w:rPr>
      </w:pPr>
      <w:r>
        <w:rPr>
          <w:sz w:val="18"/>
          <w:szCs w:val="18"/>
        </w:rPr>
        <w:t xml:space="preserve">                                           └────────────────────┘  │ числом мест более  │</w:t>
      </w:r>
    </w:p>
    <w:p w:rsidR="004E6FDF" w:rsidRDefault="004E6FDF" w:rsidP="004E6FDF">
      <w:pPr>
        <w:pStyle w:val="ConsPlusNonformat"/>
        <w:rPr>
          <w:sz w:val="18"/>
          <w:szCs w:val="18"/>
        </w:rPr>
      </w:pPr>
      <w:r>
        <w:rPr>
          <w:sz w:val="18"/>
          <w:szCs w:val="18"/>
        </w:rPr>
        <w:t xml:space="preserve">                ┌───────────────────────┐  ┌────────────────────┐  │600 в крытых и 1200 │</w:t>
      </w:r>
    </w:p>
    <w:p w:rsidR="004E6FDF" w:rsidRDefault="004E6FDF" w:rsidP="004E6FDF">
      <w:pPr>
        <w:pStyle w:val="ConsPlusNonformat"/>
        <w:rPr>
          <w:sz w:val="18"/>
          <w:szCs w:val="18"/>
        </w:rPr>
      </w:pPr>
      <w:r>
        <w:rPr>
          <w:sz w:val="18"/>
          <w:szCs w:val="18"/>
        </w:rPr>
        <w:t xml:space="preserve">                │    малые (до 2000     ├─┬┤  демонстрационные  │  │  мест в открытых   │</w:t>
      </w:r>
    </w:p>
    <w:p w:rsidR="004E6FDF" w:rsidRDefault="004E6FDF" w:rsidP="004E6FDF">
      <w:pPr>
        <w:pStyle w:val="ConsPlusNonformat"/>
        <w:rPr>
          <w:sz w:val="18"/>
          <w:szCs w:val="18"/>
        </w:rPr>
      </w:pPr>
      <w:r>
        <w:rPr>
          <w:sz w:val="18"/>
          <w:szCs w:val="18"/>
        </w:rPr>
        <w:t xml:space="preserve">                │       зрителей)       │ │└────────────────────┘  └────────────────────┘</w:t>
      </w:r>
    </w:p>
    <w:p w:rsidR="004E6FDF" w:rsidRDefault="004E6FDF" w:rsidP="004E6FDF">
      <w:pPr>
        <w:pStyle w:val="ConsPlusNonformat"/>
        <w:rPr>
          <w:sz w:val="18"/>
          <w:szCs w:val="18"/>
        </w:rPr>
      </w:pPr>
      <w:r>
        <w:rPr>
          <w:sz w:val="18"/>
          <w:szCs w:val="18"/>
        </w:rPr>
        <w:t xml:space="preserve">                └───────────────────────┘ │                        ┌────────────────────┐</w:t>
      </w:r>
    </w:p>
    <w:p w:rsidR="004E6FDF" w:rsidRDefault="004E6FDF" w:rsidP="004E6FDF">
      <w:pPr>
        <w:pStyle w:val="ConsPlusNonformat"/>
        <w:rPr>
          <w:sz w:val="18"/>
          <w:szCs w:val="18"/>
        </w:rPr>
      </w:pPr>
      <w:r>
        <w:rPr>
          <w:sz w:val="18"/>
          <w:szCs w:val="18"/>
        </w:rPr>
        <w:t xml:space="preserve">                ┌───────────────────────┐ │                        │      аквапарк      │</w:t>
      </w:r>
    </w:p>
    <w:p w:rsidR="004E6FDF" w:rsidRDefault="004E6FDF" w:rsidP="004E6FDF">
      <w:pPr>
        <w:pStyle w:val="ConsPlusNonformat"/>
        <w:rPr>
          <w:sz w:val="18"/>
          <w:szCs w:val="18"/>
        </w:rPr>
      </w:pPr>
      <w:r>
        <w:rPr>
          <w:sz w:val="18"/>
          <w:szCs w:val="18"/>
        </w:rPr>
        <w:t xml:space="preserve">                │ средние (2000 - 6000  ├─┤                        └────────────────────┘</w:t>
      </w:r>
    </w:p>
    <w:p w:rsidR="004E6FDF" w:rsidRDefault="004E6FDF" w:rsidP="004E6FDF">
      <w:pPr>
        <w:pStyle w:val="ConsPlusNonformat"/>
        <w:rPr>
          <w:sz w:val="18"/>
          <w:szCs w:val="18"/>
        </w:rPr>
      </w:pPr>
      <w:r>
        <w:rPr>
          <w:sz w:val="18"/>
          <w:szCs w:val="18"/>
        </w:rPr>
        <w:t xml:space="preserve">                │       зрителей)       │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многофункциональные  ├─┘</w:t>
      </w:r>
    </w:p>
    <w:p w:rsidR="004E6FDF" w:rsidRDefault="004E6FDF" w:rsidP="004E6FDF">
      <w:pPr>
        <w:pStyle w:val="ConsPlusNonformat"/>
        <w:rPr>
          <w:sz w:val="18"/>
          <w:szCs w:val="18"/>
        </w:rPr>
      </w:pPr>
      <w:r>
        <w:rPr>
          <w:sz w:val="18"/>
          <w:szCs w:val="18"/>
        </w:rPr>
        <w:t xml:space="preserve">                │ (более 6000 зрителей) │   ┌────────────────────┐</w:t>
      </w:r>
    </w:p>
    <w:p w:rsidR="004E6FDF" w:rsidRDefault="004E6FDF" w:rsidP="004E6FDF">
      <w:pPr>
        <w:pStyle w:val="ConsPlusNonformat"/>
        <w:rPr>
          <w:sz w:val="18"/>
          <w:szCs w:val="18"/>
        </w:rPr>
      </w:pPr>
      <w:r>
        <w:rPr>
          <w:sz w:val="18"/>
          <w:szCs w:val="18"/>
        </w:rPr>
        <w:t xml:space="preserve">                └───────────────────────┘   │ специализированный ├┐ ┌───────────────────┐</w:t>
      </w:r>
    </w:p>
    <w:p w:rsidR="004E6FDF" w:rsidRDefault="004E6FDF" w:rsidP="004E6FDF">
      <w:pPr>
        <w:pStyle w:val="ConsPlusNonformat"/>
        <w:rPr>
          <w:sz w:val="18"/>
          <w:szCs w:val="18"/>
        </w:rPr>
      </w:pPr>
      <w:r>
        <w:rPr>
          <w:sz w:val="18"/>
          <w:szCs w:val="18"/>
        </w:rPr>
        <w:t xml:space="preserve">                                            └────────────────────┘├─┤     спортивный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универсальный    ├┘ ┌───────────────────┐</w:t>
      </w:r>
    </w:p>
    <w:p w:rsidR="004E6FDF" w:rsidRDefault="004E6FDF" w:rsidP="004E6FDF">
      <w:pPr>
        <w:pStyle w:val="ConsPlusNonformat"/>
        <w:rPr>
          <w:sz w:val="18"/>
          <w:szCs w:val="18"/>
        </w:rPr>
      </w:pPr>
      <w:r>
        <w:rPr>
          <w:sz w:val="18"/>
          <w:szCs w:val="18"/>
        </w:rPr>
        <w:t xml:space="preserve">                                            └────────────────────┘  │ для физкультурно- │</w:t>
      </w:r>
    </w:p>
    <w:p w:rsidR="004E6FDF" w:rsidRDefault="004E6FDF" w:rsidP="004E6FDF">
      <w:pPr>
        <w:pStyle w:val="ConsPlusNonformat"/>
        <w:rPr>
          <w:sz w:val="18"/>
          <w:szCs w:val="18"/>
        </w:rPr>
      </w:pPr>
      <w:r>
        <w:rPr>
          <w:sz w:val="18"/>
          <w:szCs w:val="18"/>
        </w:rPr>
        <w:t xml:space="preserve">                                                                    │  оздоровительных  │</w:t>
      </w:r>
    </w:p>
    <w:p w:rsidR="004E6FDF" w:rsidRDefault="004E6FDF" w:rsidP="004E6FDF">
      <w:pPr>
        <w:pStyle w:val="ConsPlusNonformat"/>
        <w:rPr>
          <w:sz w:val="18"/>
          <w:szCs w:val="18"/>
        </w:rPr>
      </w:pPr>
      <w:r>
        <w:rPr>
          <w:sz w:val="18"/>
          <w:szCs w:val="18"/>
        </w:rPr>
        <w:t xml:space="preserve">                                                                    │      занятий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для занятий    │</w:t>
      </w:r>
    </w:p>
    <w:p w:rsidR="004E6FDF" w:rsidRDefault="004E6FDF" w:rsidP="004E6FDF">
      <w:pPr>
        <w:pStyle w:val="ConsPlusNonformat"/>
        <w:rPr>
          <w:sz w:val="18"/>
          <w:szCs w:val="18"/>
        </w:rPr>
      </w:pPr>
      <w:r>
        <w:rPr>
          <w:sz w:val="18"/>
          <w:szCs w:val="18"/>
        </w:rPr>
        <w:t xml:space="preserve">                                                                    │     инвалидов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Культура и искусство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           │           │        │        │           │           │          │         │            │</w:t>
      </w:r>
    </w:p>
    <w:p w:rsidR="004E6FDF" w:rsidRDefault="004E6FDF" w:rsidP="004E6FDF">
      <w:pPr>
        <w:pStyle w:val="ConsPlusNonformat"/>
        <w:rPr>
          <w:sz w:val="18"/>
          <w:szCs w:val="18"/>
        </w:rPr>
      </w:pPr>
      <w:r>
        <w:rPr>
          <w:sz w:val="18"/>
          <w:szCs w:val="18"/>
        </w:rPr>
        <w:t>┌─────────┴─────────┐│   ┌───────┴───────┐   │  ┌─────┴──────┐ │  ┌────────┴─────────┐ │  ┌───────┴───────┐ │  ┌─────────┴────────┐</w:t>
      </w:r>
    </w:p>
    <w:p w:rsidR="004E6FDF" w:rsidRDefault="004E6FDF" w:rsidP="004E6FDF">
      <w:pPr>
        <w:pStyle w:val="ConsPlusNonformat"/>
        <w:rPr>
          <w:sz w:val="18"/>
          <w:szCs w:val="18"/>
        </w:rPr>
      </w:pPr>
      <w:r>
        <w:rPr>
          <w:sz w:val="18"/>
          <w:szCs w:val="18"/>
        </w:rPr>
        <w:t>│       клуб        ││   │     театр     │   │  │ библиотека │ │  │  концертный зал  │ │  │   кинотеатр   │ │  │      музей       │</w:t>
      </w:r>
    </w:p>
    <w:p w:rsidR="004E6FDF" w:rsidRDefault="004E6FDF" w:rsidP="004E6FDF">
      <w:pPr>
        <w:pStyle w:val="ConsPlusNonformat"/>
        <w:rPr>
          <w:sz w:val="18"/>
          <w:szCs w:val="18"/>
        </w:rPr>
      </w:pPr>
      <w:r>
        <w:rPr>
          <w:sz w:val="18"/>
          <w:szCs w:val="18"/>
        </w:rPr>
        <w:t>└───────────────────┘│   └───────────────┘   │  └────────────┘ │  └──────────────────┘ │  └───────────────┘ │  └──────────────────┘</w:t>
      </w:r>
    </w:p>
    <w:p w:rsidR="004E6FDF" w:rsidRDefault="004E6FDF" w:rsidP="004E6FDF">
      <w:pPr>
        <w:pStyle w:val="ConsPlusNonformat"/>
        <w:rPr>
          <w:sz w:val="18"/>
          <w:szCs w:val="18"/>
        </w:rPr>
      </w:pPr>
      <w:r>
        <w:rPr>
          <w:sz w:val="18"/>
          <w:szCs w:val="18"/>
        </w:rPr>
        <w:t xml:space="preserve">                     │                       │                 │                       │                    │</w:t>
      </w:r>
    </w:p>
    <w:p w:rsidR="004E6FDF" w:rsidRDefault="004E6FDF" w:rsidP="004E6FDF">
      <w:pPr>
        <w:pStyle w:val="ConsPlusNonformat"/>
        <w:rPr>
          <w:sz w:val="18"/>
          <w:szCs w:val="18"/>
        </w:rPr>
      </w:pPr>
      <w:r>
        <w:rPr>
          <w:sz w:val="18"/>
          <w:szCs w:val="18"/>
        </w:rPr>
        <w:t>┌───────────────────┐│   ┌───────────────┐   │  ┌────────────┐ │  ┌──────────────────┐ │  ┌───────────────┐ │  ┌──────────────────┐</w:t>
      </w:r>
    </w:p>
    <w:p w:rsidR="004E6FDF" w:rsidRDefault="004E6FDF" w:rsidP="004E6FDF">
      <w:pPr>
        <w:pStyle w:val="ConsPlusNonformat"/>
        <w:rPr>
          <w:sz w:val="18"/>
          <w:szCs w:val="18"/>
        </w:rPr>
      </w:pPr>
      <w:r>
        <w:rPr>
          <w:sz w:val="18"/>
          <w:szCs w:val="18"/>
        </w:rPr>
        <w:t>│     досуговые     ││   │  однозальные  │   │  │центральная │ │  │специализированные│ │  │круглогодичные │ │  │специализированный│</w:t>
      </w:r>
    </w:p>
    <w:p w:rsidR="004E6FDF" w:rsidRDefault="004E6FDF" w:rsidP="004E6FDF">
      <w:pPr>
        <w:pStyle w:val="ConsPlusNonformat"/>
        <w:rPr>
          <w:sz w:val="18"/>
          <w:szCs w:val="18"/>
        </w:rPr>
      </w:pPr>
      <w:r>
        <w:rPr>
          <w:sz w:val="18"/>
          <w:szCs w:val="18"/>
        </w:rPr>
        <w:t>└───────────────────┘│   └───────────────┘   │  │ библиотека │ │  │    концертные    │ │  └───────────────┘ │  └──────────────────┘</w:t>
      </w:r>
    </w:p>
    <w:p w:rsidR="004E6FDF" w:rsidRDefault="004E6FDF" w:rsidP="004E6FDF">
      <w:pPr>
        <w:pStyle w:val="ConsPlusNonformat"/>
        <w:rPr>
          <w:sz w:val="18"/>
          <w:szCs w:val="18"/>
        </w:rPr>
      </w:pPr>
      <w:r>
        <w:rPr>
          <w:sz w:val="18"/>
          <w:szCs w:val="18"/>
        </w:rPr>
        <w:t>┌───────────────────┐│   ┌───────────────┐   │  └────────────┘ │  └──────────────────┘ │  ┌───────────────┐ │  ┌──────────────────┐</w:t>
      </w:r>
    </w:p>
    <w:p w:rsidR="004E6FDF" w:rsidRDefault="004E6FDF" w:rsidP="004E6FDF">
      <w:pPr>
        <w:pStyle w:val="ConsPlusNonformat"/>
        <w:rPr>
          <w:sz w:val="18"/>
          <w:szCs w:val="18"/>
        </w:rPr>
      </w:pPr>
      <w:r>
        <w:rPr>
          <w:sz w:val="18"/>
          <w:szCs w:val="18"/>
        </w:rPr>
        <w:t>│  общего профиля   ││   │ многозальные  │   │  ┌────────────┐ │  ┌──────────────────┐ │  │   сезонные    │ │  │ полного профиля  │</w:t>
      </w:r>
    </w:p>
    <w:p w:rsidR="004E6FDF" w:rsidRDefault="004E6FDF" w:rsidP="004E6FDF">
      <w:pPr>
        <w:pStyle w:val="ConsPlusNonformat"/>
        <w:rPr>
          <w:sz w:val="18"/>
          <w:szCs w:val="18"/>
        </w:rPr>
      </w:pPr>
      <w:r>
        <w:rPr>
          <w:sz w:val="18"/>
          <w:szCs w:val="18"/>
        </w:rPr>
        <w:t>└───────────────────┘│   └───────────────┘   │  │  детская   │ │  │  универсальные   │ │  │    (летние    │ │  │ (массовой сети)  │</w:t>
      </w:r>
    </w:p>
    <w:p w:rsidR="004E6FDF" w:rsidRDefault="004E6FDF" w:rsidP="004E6FDF">
      <w:pPr>
        <w:pStyle w:val="ConsPlusNonformat"/>
        <w:rPr>
          <w:sz w:val="18"/>
          <w:szCs w:val="18"/>
        </w:rPr>
      </w:pPr>
      <w:r>
        <w:rPr>
          <w:sz w:val="18"/>
          <w:szCs w:val="18"/>
        </w:rPr>
        <w:t>┌───────────────────┐│                       │  │ библиотека │ │  │    концертные    │ │  │  открытые и   │ │  └──────────────────┘</w:t>
      </w:r>
    </w:p>
    <w:p w:rsidR="004E6FDF" w:rsidRDefault="004E6FDF" w:rsidP="004E6FDF">
      <w:pPr>
        <w:pStyle w:val="ConsPlusNonformat"/>
        <w:rPr>
          <w:sz w:val="18"/>
          <w:szCs w:val="18"/>
        </w:rPr>
      </w:pPr>
      <w:r>
        <w:rPr>
          <w:sz w:val="18"/>
          <w:szCs w:val="18"/>
        </w:rPr>
        <w:t>│   любительские    ││                       │  └────────────┘ │  └──────────────────┘ │  │   закрытые)   │ │  ┌──────────────────┐</w:t>
      </w:r>
    </w:p>
    <w:p w:rsidR="004E6FDF" w:rsidRDefault="004E6FDF" w:rsidP="004E6FDF">
      <w:pPr>
        <w:pStyle w:val="ConsPlusNonformat"/>
        <w:rPr>
          <w:sz w:val="18"/>
          <w:szCs w:val="18"/>
        </w:rPr>
      </w:pPr>
      <w:r>
        <w:rPr>
          <w:sz w:val="18"/>
          <w:szCs w:val="18"/>
        </w:rPr>
        <w:t>└───────────────────┘│                       │  ┌────────────┐ │  ┌──────────────────┐ │  └───────────────┘ │  │   центральные    │</w:t>
      </w:r>
    </w:p>
    <w:p w:rsidR="004E6FDF" w:rsidRDefault="004E6FDF" w:rsidP="004E6FDF">
      <w:pPr>
        <w:pStyle w:val="ConsPlusNonformat"/>
        <w:rPr>
          <w:sz w:val="18"/>
          <w:szCs w:val="18"/>
        </w:rPr>
      </w:pPr>
      <w:r>
        <w:rPr>
          <w:sz w:val="18"/>
          <w:szCs w:val="18"/>
        </w:rPr>
        <w:t xml:space="preserve">                     │                       │  │ юношеская  │ │  │  универсальные   │ │  ┌───────────────┐ │  └──────────────────┘</w:t>
      </w:r>
    </w:p>
    <w:p w:rsidR="004E6FDF" w:rsidRDefault="004E6FDF" w:rsidP="004E6FDF">
      <w:pPr>
        <w:pStyle w:val="ConsPlusNonformat"/>
        <w:rPr>
          <w:sz w:val="18"/>
          <w:szCs w:val="18"/>
        </w:rPr>
      </w:pPr>
      <w:r>
        <w:rPr>
          <w:sz w:val="18"/>
          <w:szCs w:val="18"/>
        </w:rPr>
        <w:t>┌───────────────────┐│   ┌───────────────┐   │  │ библиотека │ │  │    зрелищные     │ │  │комбинированные│ │  ┌──────────────────┐</w:t>
      </w:r>
    </w:p>
    <w:p w:rsidR="004E6FDF" w:rsidRDefault="004E6FDF" w:rsidP="004E6FDF">
      <w:pPr>
        <w:pStyle w:val="ConsPlusNonformat"/>
        <w:rPr>
          <w:sz w:val="18"/>
          <w:szCs w:val="18"/>
        </w:rPr>
      </w:pPr>
      <w:r>
        <w:rPr>
          <w:sz w:val="18"/>
          <w:szCs w:val="18"/>
        </w:rPr>
        <w:t>│   малые клубы с   ││   │государственная├─┐ │  └────────────┘ │  └──────────────────┘ │  └───────────────┘ │  │     головные     │</w:t>
      </w:r>
    </w:p>
    <w:p w:rsidR="004E6FDF" w:rsidRDefault="004E6FDF" w:rsidP="004E6FDF">
      <w:pPr>
        <w:pStyle w:val="ConsPlusNonformat"/>
        <w:rPr>
          <w:sz w:val="18"/>
          <w:szCs w:val="18"/>
        </w:rPr>
      </w:pPr>
      <w:r>
        <w:rPr>
          <w:sz w:val="18"/>
          <w:szCs w:val="18"/>
        </w:rPr>
        <w:t>│   универсальной   ││   │     сеть      │ │ │  ┌────────────┐ │  ┌──────────────────┐ │                    │  └──────────────────┘</w:t>
      </w:r>
    </w:p>
    <w:p w:rsidR="004E6FDF" w:rsidRDefault="004E6FDF" w:rsidP="004E6FDF">
      <w:pPr>
        <w:pStyle w:val="ConsPlusNonformat"/>
        <w:rPr>
          <w:sz w:val="18"/>
          <w:szCs w:val="18"/>
        </w:rPr>
      </w:pPr>
      <w:r>
        <w:rPr>
          <w:sz w:val="18"/>
          <w:szCs w:val="18"/>
        </w:rPr>
        <w:t>│     гостиной      ││   └───────────────┘ │ │  │библиотечный│ │  │   многоцелевые   │ │                    │  ┌──────────────────┐</w:t>
      </w:r>
    </w:p>
    <w:p w:rsidR="004E6FDF" w:rsidRDefault="004E6FDF" w:rsidP="004E6FDF">
      <w:pPr>
        <w:pStyle w:val="ConsPlusNonformat"/>
        <w:rPr>
          <w:sz w:val="18"/>
          <w:szCs w:val="18"/>
        </w:rPr>
      </w:pPr>
      <w:r>
        <w:rPr>
          <w:sz w:val="18"/>
          <w:szCs w:val="18"/>
        </w:rPr>
        <w:t>│вместимостью от 50 ││   ┌───────────────┐ │ │  │   пункт    │ │  └──────────────────┘ │                    │  │ филиалы и отделы │</w:t>
      </w:r>
    </w:p>
    <w:p w:rsidR="004E6FDF" w:rsidRDefault="004E6FDF" w:rsidP="004E6FDF">
      <w:pPr>
        <w:pStyle w:val="ConsPlusNonformat"/>
        <w:rPr>
          <w:sz w:val="18"/>
          <w:szCs w:val="18"/>
        </w:rPr>
      </w:pPr>
      <w:r>
        <w:rPr>
          <w:sz w:val="18"/>
          <w:szCs w:val="18"/>
        </w:rPr>
        <w:t>│до 250 посетителей ││ ┌─┤  особая сеть  │ │ │  └────────────┘ │                       │                    │  │    (секторы)     │</w:t>
      </w:r>
    </w:p>
    <w:p w:rsidR="004E6FDF" w:rsidRDefault="004E6FDF" w:rsidP="004E6FDF">
      <w:pPr>
        <w:pStyle w:val="ConsPlusNonformat"/>
        <w:rPr>
          <w:sz w:val="18"/>
          <w:szCs w:val="18"/>
        </w:rPr>
      </w:pPr>
      <w:r>
        <w:rPr>
          <w:sz w:val="18"/>
          <w:szCs w:val="18"/>
        </w:rPr>
        <w:t>└───────────────────┘│ │ └───────────────┘ │ │                 │                       │                    │  └──────────────────┘</w:t>
      </w:r>
    </w:p>
    <w:p w:rsidR="004E6FDF" w:rsidRDefault="004E6FDF" w:rsidP="004E6FDF">
      <w:pPr>
        <w:pStyle w:val="ConsPlusNonformat"/>
        <w:rPr>
          <w:sz w:val="18"/>
          <w:szCs w:val="18"/>
        </w:rPr>
      </w:pPr>
      <w:r>
        <w:rPr>
          <w:sz w:val="18"/>
          <w:szCs w:val="18"/>
        </w:rPr>
        <w:t>┌───────────────────┐│ │                   │ │                 │                       │                    │  ┌──────────────────┐</w:t>
      </w:r>
    </w:p>
    <w:p w:rsidR="004E6FDF" w:rsidRDefault="004E6FDF" w:rsidP="004E6FDF">
      <w:pPr>
        <w:pStyle w:val="ConsPlusNonformat"/>
        <w:rPr>
          <w:sz w:val="18"/>
          <w:szCs w:val="18"/>
        </w:rPr>
      </w:pPr>
      <w:r>
        <w:rPr>
          <w:sz w:val="18"/>
          <w:szCs w:val="18"/>
        </w:rPr>
        <w:t>│      клубы с      ││ │ ┌───────────────┐ │ │                 │                       │                    │  │ самостоятельные  │</w:t>
      </w:r>
    </w:p>
    <w:p w:rsidR="004E6FDF" w:rsidRDefault="004E6FDF" w:rsidP="004E6FDF">
      <w:pPr>
        <w:pStyle w:val="ConsPlusNonformat"/>
        <w:rPr>
          <w:sz w:val="18"/>
          <w:szCs w:val="18"/>
        </w:rPr>
      </w:pPr>
      <w:r>
        <w:rPr>
          <w:sz w:val="18"/>
          <w:szCs w:val="18"/>
        </w:rPr>
        <w:t>│универсальным залом││ ├─┤  для детской  │ │ │                 │                       │                    │  └──────────────────┘</w:t>
      </w:r>
    </w:p>
    <w:p w:rsidR="004E6FDF" w:rsidRDefault="004E6FDF" w:rsidP="004E6FDF">
      <w:pPr>
        <w:pStyle w:val="ConsPlusNonformat"/>
        <w:rPr>
          <w:sz w:val="18"/>
          <w:szCs w:val="18"/>
        </w:rPr>
      </w:pPr>
      <w:r>
        <w:rPr>
          <w:sz w:val="18"/>
          <w:szCs w:val="18"/>
        </w:rPr>
        <w:t>│вместимостью от 250││ │ │   аудитории   │ │ │                 │                       │                    │</w:t>
      </w:r>
    </w:p>
    <w:p w:rsidR="004E6FDF" w:rsidRDefault="004E6FDF" w:rsidP="004E6FDF">
      <w:pPr>
        <w:pStyle w:val="ConsPlusNonformat"/>
        <w:rPr>
          <w:sz w:val="18"/>
          <w:szCs w:val="18"/>
        </w:rPr>
      </w:pPr>
      <w:r>
        <w:rPr>
          <w:sz w:val="18"/>
          <w:szCs w:val="18"/>
        </w:rPr>
        <w:t>│до 1500 посетителей││ │ └───────────────┘ │ │                 │                       │                    │</w:t>
      </w:r>
    </w:p>
    <w:p w:rsidR="004E6FDF" w:rsidRDefault="004E6FDF" w:rsidP="004E6FDF">
      <w:pPr>
        <w:pStyle w:val="ConsPlusNonformat"/>
        <w:rPr>
          <w:sz w:val="18"/>
          <w:szCs w:val="18"/>
        </w:rPr>
      </w:pPr>
      <w:r>
        <w:rPr>
          <w:sz w:val="18"/>
          <w:szCs w:val="18"/>
        </w:rPr>
        <w:t>└───────────────────┘│ │ ┌───────────────┐ │ │                 │                       │                    │</w:t>
      </w:r>
    </w:p>
    <w:p w:rsidR="004E6FDF" w:rsidRDefault="004E6FDF" w:rsidP="004E6FDF">
      <w:pPr>
        <w:pStyle w:val="ConsPlusNonformat"/>
        <w:rPr>
          <w:sz w:val="18"/>
          <w:szCs w:val="18"/>
        </w:rPr>
      </w:pPr>
      <w:r>
        <w:rPr>
          <w:sz w:val="18"/>
          <w:szCs w:val="18"/>
        </w:rPr>
        <w:t>┌───────────────────┐│ ├─┤ многожанровые │ │ │                 │                       │                    │</w:t>
      </w:r>
    </w:p>
    <w:p w:rsidR="004E6FDF" w:rsidRDefault="004E6FDF" w:rsidP="004E6FDF">
      <w:pPr>
        <w:pStyle w:val="ConsPlusNonformat"/>
        <w:rPr>
          <w:sz w:val="18"/>
          <w:szCs w:val="18"/>
        </w:rPr>
      </w:pPr>
      <w:r>
        <w:rPr>
          <w:sz w:val="18"/>
          <w:szCs w:val="18"/>
        </w:rPr>
        <w:t>│      клубы с      ││ │ └───────────────┘ │ │                 │                       │                    │</w:t>
      </w:r>
    </w:p>
    <w:p w:rsidR="004E6FDF" w:rsidRDefault="004E6FDF" w:rsidP="004E6FDF">
      <w:pPr>
        <w:pStyle w:val="ConsPlusNonformat"/>
        <w:rPr>
          <w:sz w:val="18"/>
          <w:szCs w:val="18"/>
        </w:rPr>
      </w:pPr>
      <w:r>
        <w:rPr>
          <w:sz w:val="18"/>
          <w:szCs w:val="18"/>
        </w:rPr>
        <w:t>│   универсальной   ││ │ ┌───────────────┐ │ │                 │                       │                    │</w:t>
      </w:r>
    </w:p>
    <w:p w:rsidR="004E6FDF" w:rsidRDefault="004E6FDF" w:rsidP="004E6FDF">
      <w:pPr>
        <w:pStyle w:val="ConsPlusNonformat"/>
        <w:rPr>
          <w:sz w:val="18"/>
          <w:szCs w:val="18"/>
        </w:rPr>
      </w:pPr>
      <w:r>
        <w:rPr>
          <w:sz w:val="18"/>
          <w:szCs w:val="18"/>
        </w:rPr>
        <w:t>│    рекреацией     ││ ├─┤  гастрольные  │ │ │                 │                       │                    │</w:t>
      </w:r>
    </w:p>
    <w:p w:rsidR="004E6FDF" w:rsidRDefault="004E6FDF" w:rsidP="004E6FDF">
      <w:pPr>
        <w:pStyle w:val="ConsPlusNonformat"/>
        <w:rPr>
          <w:sz w:val="18"/>
          <w:szCs w:val="18"/>
        </w:rPr>
      </w:pPr>
      <w:r>
        <w:rPr>
          <w:sz w:val="18"/>
          <w:szCs w:val="18"/>
        </w:rPr>
        <w:t>│вместимостью от 250││ │ └───────────────┘ │ │                 │                       │                    │</w:t>
      </w:r>
    </w:p>
    <w:p w:rsidR="004E6FDF" w:rsidRDefault="004E6FDF" w:rsidP="004E6FDF">
      <w:pPr>
        <w:pStyle w:val="ConsPlusNonformat"/>
        <w:rPr>
          <w:sz w:val="18"/>
          <w:szCs w:val="18"/>
        </w:rPr>
      </w:pPr>
      <w:r>
        <w:rPr>
          <w:sz w:val="18"/>
          <w:szCs w:val="18"/>
        </w:rPr>
        <w:t>│до 1000 посетителей││ │ ┌───────────────┐ │ │                 │                       │                    │</w:t>
      </w:r>
    </w:p>
    <w:p w:rsidR="004E6FDF" w:rsidRDefault="004E6FDF" w:rsidP="004E6FDF">
      <w:pPr>
        <w:pStyle w:val="ConsPlusNonformat"/>
        <w:rPr>
          <w:sz w:val="18"/>
          <w:szCs w:val="18"/>
        </w:rPr>
      </w:pPr>
      <w:r>
        <w:rPr>
          <w:sz w:val="18"/>
          <w:szCs w:val="18"/>
        </w:rPr>
        <w:t>└───────────────────┘│ ├─┤   балетные    │ │ │                 │                       │                    │</w:t>
      </w:r>
    </w:p>
    <w:p w:rsidR="004E6FDF" w:rsidRDefault="004E6FDF" w:rsidP="004E6FDF">
      <w:pPr>
        <w:pStyle w:val="ConsPlusNonformat"/>
        <w:rPr>
          <w:sz w:val="18"/>
          <w:szCs w:val="18"/>
        </w:rPr>
      </w:pPr>
      <w:r>
        <w:rPr>
          <w:sz w:val="18"/>
          <w:szCs w:val="18"/>
        </w:rPr>
        <w:t>┌───────────────────┐│ │ └───────────────┘ │ │                 │                       │                    │</w:t>
      </w:r>
    </w:p>
    <w:p w:rsidR="004E6FDF" w:rsidRDefault="004E6FDF" w:rsidP="004E6FDF">
      <w:pPr>
        <w:pStyle w:val="ConsPlusNonformat"/>
        <w:rPr>
          <w:sz w:val="18"/>
          <w:szCs w:val="18"/>
        </w:rPr>
      </w:pPr>
      <w:r>
        <w:rPr>
          <w:sz w:val="18"/>
          <w:szCs w:val="18"/>
        </w:rPr>
        <w:t>│ развлекательные,  ││ │ ┌───────────────┐ │ │                 │                       │                    │</w:t>
      </w:r>
    </w:p>
    <w:p w:rsidR="004E6FDF" w:rsidRDefault="004E6FDF" w:rsidP="004E6FDF">
      <w:pPr>
        <w:pStyle w:val="ConsPlusNonformat"/>
        <w:rPr>
          <w:sz w:val="18"/>
          <w:szCs w:val="18"/>
        </w:rPr>
      </w:pPr>
      <w:r>
        <w:rPr>
          <w:sz w:val="18"/>
          <w:szCs w:val="18"/>
        </w:rPr>
        <w:t>│   физкультурно-   ││ ├─┤   студийные   │ │ │                 │                       │                    │</w:t>
      </w:r>
    </w:p>
    <w:p w:rsidR="004E6FDF" w:rsidRDefault="004E6FDF" w:rsidP="004E6FDF">
      <w:pPr>
        <w:pStyle w:val="ConsPlusNonformat"/>
        <w:rPr>
          <w:sz w:val="18"/>
          <w:szCs w:val="18"/>
        </w:rPr>
      </w:pPr>
      <w:r>
        <w:rPr>
          <w:sz w:val="18"/>
          <w:szCs w:val="18"/>
        </w:rPr>
        <w:t>│ развлекательные и ││ │ └───────────────┘ │ │                 │                       │                    │</w:t>
      </w:r>
    </w:p>
    <w:p w:rsidR="004E6FDF" w:rsidRDefault="004E6FDF" w:rsidP="004E6FDF">
      <w:pPr>
        <w:pStyle w:val="ConsPlusNonformat"/>
        <w:rPr>
          <w:sz w:val="18"/>
          <w:szCs w:val="18"/>
        </w:rPr>
      </w:pPr>
      <w:r>
        <w:rPr>
          <w:sz w:val="18"/>
          <w:szCs w:val="18"/>
        </w:rPr>
        <w:t>│  иные комплексы   ││ │ ┌───────────────┐ │ │                 │                       │                    │</w:t>
      </w:r>
    </w:p>
    <w:p w:rsidR="004E6FDF" w:rsidRDefault="004E6FDF" w:rsidP="004E6FDF">
      <w:pPr>
        <w:pStyle w:val="ConsPlusNonformat"/>
        <w:rPr>
          <w:sz w:val="18"/>
          <w:szCs w:val="18"/>
        </w:rPr>
      </w:pPr>
      <w:r>
        <w:rPr>
          <w:sz w:val="18"/>
          <w:szCs w:val="18"/>
        </w:rPr>
        <w:t>│  клубного досуга  ││ │ │ театры малой  │ │ │                 │                       │                    │</w:t>
      </w:r>
    </w:p>
    <w:p w:rsidR="004E6FDF" w:rsidRDefault="004E6FDF" w:rsidP="004E6FDF">
      <w:pPr>
        <w:pStyle w:val="ConsPlusNonformat"/>
        <w:rPr>
          <w:sz w:val="18"/>
          <w:szCs w:val="18"/>
        </w:rPr>
      </w:pPr>
      <w:r>
        <w:rPr>
          <w:sz w:val="18"/>
          <w:szCs w:val="18"/>
        </w:rPr>
        <w:t>│вместимостью от 150││ ├─┤  вместимости  │ │ │                 │                       │                    │</w:t>
      </w:r>
    </w:p>
    <w:p w:rsidR="004E6FDF" w:rsidRDefault="004E6FDF" w:rsidP="004E6FDF">
      <w:pPr>
        <w:pStyle w:val="ConsPlusNonformat"/>
        <w:rPr>
          <w:sz w:val="18"/>
          <w:szCs w:val="18"/>
        </w:rPr>
      </w:pPr>
      <w:r>
        <w:rPr>
          <w:sz w:val="18"/>
          <w:szCs w:val="18"/>
        </w:rPr>
        <w:t>│до 1000 посетителей││ │ │  (300 - 500   │ │ │                 │                       │                    │</w:t>
      </w:r>
    </w:p>
    <w:p w:rsidR="004E6FDF" w:rsidRDefault="004E6FDF" w:rsidP="004E6FDF">
      <w:pPr>
        <w:pStyle w:val="ConsPlusNonformat"/>
        <w:rPr>
          <w:sz w:val="18"/>
          <w:szCs w:val="18"/>
        </w:rPr>
      </w:pPr>
      <w:r>
        <w:rPr>
          <w:sz w:val="18"/>
          <w:szCs w:val="18"/>
        </w:rPr>
        <w:t>└───────────────────┘│ │ │     мест)     │ │ │                 │                       │                    │</w:t>
      </w:r>
    </w:p>
    <w:p w:rsidR="004E6FDF" w:rsidRDefault="004E6FDF" w:rsidP="004E6FDF">
      <w:pPr>
        <w:pStyle w:val="ConsPlusNonformat"/>
        <w:rPr>
          <w:sz w:val="18"/>
          <w:szCs w:val="18"/>
        </w:rPr>
      </w:pPr>
      <w:r>
        <w:rPr>
          <w:sz w:val="18"/>
          <w:szCs w:val="18"/>
        </w:rPr>
        <w:t xml:space="preserve">                     │ │ └───────────────┘ │ │                 │                       │                    │</w:t>
      </w:r>
    </w:p>
    <w:p w:rsidR="004E6FDF" w:rsidRDefault="004E6FDF" w:rsidP="004E6FDF">
      <w:pPr>
        <w:pStyle w:val="ConsPlusNonformat"/>
        <w:rPr>
          <w:sz w:val="18"/>
          <w:szCs w:val="18"/>
        </w:rPr>
      </w:pPr>
      <w:r>
        <w:rPr>
          <w:sz w:val="18"/>
          <w:szCs w:val="18"/>
        </w:rPr>
        <w:t xml:space="preserve">                     │ │ ┌───────────────┐ │ │                 │                       │                    │</w:t>
      </w:r>
    </w:p>
    <w:p w:rsidR="004E6FDF" w:rsidRDefault="004E6FDF" w:rsidP="004E6FDF">
      <w:pPr>
        <w:pStyle w:val="ConsPlusNonformat"/>
        <w:rPr>
          <w:sz w:val="18"/>
          <w:szCs w:val="18"/>
        </w:rPr>
      </w:pPr>
      <w:r>
        <w:rPr>
          <w:sz w:val="18"/>
          <w:szCs w:val="18"/>
        </w:rPr>
        <w:t xml:space="preserve">                     │ ├─┤  молодежные   │ │ │                 │                       │                    │</w:t>
      </w:r>
    </w:p>
    <w:p w:rsidR="004E6FDF" w:rsidRDefault="004E6FDF" w:rsidP="004E6FDF">
      <w:pPr>
        <w:pStyle w:val="ConsPlusNonformat"/>
        <w:rPr>
          <w:sz w:val="18"/>
          <w:szCs w:val="18"/>
        </w:rPr>
      </w:pPr>
      <w:r>
        <w:rPr>
          <w:sz w:val="18"/>
          <w:szCs w:val="18"/>
        </w:rPr>
        <w:t xml:space="preserve">                     │ │ └───────────────┘ │ │                 │                       │                    │</w:t>
      </w:r>
    </w:p>
    <w:p w:rsidR="004E6FDF" w:rsidRDefault="004E6FDF" w:rsidP="004E6FDF">
      <w:pPr>
        <w:pStyle w:val="ConsPlusNonformat"/>
        <w:rPr>
          <w:sz w:val="18"/>
          <w:szCs w:val="18"/>
        </w:rPr>
      </w:pPr>
      <w:r>
        <w:rPr>
          <w:sz w:val="18"/>
          <w:szCs w:val="18"/>
        </w:rPr>
        <w:t xml:space="preserve">                     │ │ ┌───────────────┐ │ │                 │                       │                    │</w:t>
      </w:r>
    </w:p>
    <w:p w:rsidR="004E6FDF" w:rsidRDefault="004E6FDF" w:rsidP="004E6FDF">
      <w:pPr>
        <w:pStyle w:val="ConsPlusNonformat"/>
        <w:rPr>
          <w:sz w:val="18"/>
          <w:szCs w:val="18"/>
        </w:rPr>
      </w:pPr>
      <w:r>
        <w:rPr>
          <w:sz w:val="18"/>
          <w:szCs w:val="18"/>
        </w:rPr>
        <w:t xml:space="preserve">                     │ ├─┤   пантомимы   │ │ │                 │                       │                    │</w:t>
      </w:r>
    </w:p>
    <w:p w:rsidR="004E6FDF" w:rsidRDefault="004E6FDF" w:rsidP="004E6FDF">
      <w:pPr>
        <w:pStyle w:val="ConsPlusNonformat"/>
        <w:rPr>
          <w:sz w:val="18"/>
          <w:szCs w:val="18"/>
        </w:rPr>
      </w:pPr>
      <w:r>
        <w:rPr>
          <w:sz w:val="18"/>
          <w:szCs w:val="18"/>
        </w:rPr>
        <w:t xml:space="preserve">                     │ │ └───────────────┘ │ │                 │                       │                    │</w:t>
      </w:r>
    </w:p>
    <w:p w:rsidR="004E6FDF" w:rsidRDefault="004E6FDF" w:rsidP="004E6FDF">
      <w:pPr>
        <w:pStyle w:val="ConsPlusNonformat"/>
        <w:rPr>
          <w:sz w:val="18"/>
          <w:szCs w:val="18"/>
        </w:rPr>
      </w:pPr>
      <w:r>
        <w:rPr>
          <w:sz w:val="18"/>
          <w:szCs w:val="18"/>
        </w:rPr>
        <w:t xml:space="preserve">                     │ │ ┌───────────────┐ │ │                 │                       │                    │</w:t>
      </w:r>
    </w:p>
    <w:p w:rsidR="004E6FDF" w:rsidRDefault="004E6FDF" w:rsidP="004E6FDF">
      <w:pPr>
        <w:pStyle w:val="ConsPlusNonformat"/>
        <w:rPr>
          <w:sz w:val="18"/>
          <w:szCs w:val="18"/>
        </w:rPr>
      </w:pPr>
      <w:r>
        <w:rPr>
          <w:sz w:val="18"/>
          <w:szCs w:val="18"/>
        </w:rPr>
        <w:t xml:space="preserve">                     │ ├─┤    эстрады    │ │ │                 │                       │                    │</w:t>
      </w:r>
    </w:p>
    <w:p w:rsidR="004E6FDF" w:rsidRDefault="004E6FDF" w:rsidP="004E6FDF">
      <w:pPr>
        <w:pStyle w:val="ConsPlusNonformat"/>
        <w:rPr>
          <w:sz w:val="18"/>
          <w:szCs w:val="18"/>
        </w:rPr>
      </w:pPr>
      <w:r>
        <w:rPr>
          <w:sz w:val="18"/>
          <w:szCs w:val="18"/>
        </w:rPr>
        <w:t xml:space="preserve">                     │ │ └───────────────┘ │ │                 │                       │                    │</w:t>
      </w:r>
    </w:p>
    <w:p w:rsidR="004E6FDF" w:rsidRDefault="004E6FDF" w:rsidP="004E6FDF">
      <w:pPr>
        <w:pStyle w:val="ConsPlusNonformat"/>
        <w:rPr>
          <w:sz w:val="18"/>
          <w:szCs w:val="18"/>
        </w:rPr>
      </w:pPr>
      <w:r>
        <w:rPr>
          <w:sz w:val="18"/>
          <w:szCs w:val="18"/>
        </w:rPr>
        <w:t xml:space="preserve">                     │ │ ┌───────────────┐ │ │                 │                       │                    │</w:t>
      </w:r>
    </w:p>
    <w:p w:rsidR="004E6FDF" w:rsidRDefault="004E6FDF" w:rsidP="004E6FDF">
      <w:pPr>
        <w:pStyle w:val="ConsPlusNonformat"/>
        <w:rPr>
          <w:sz w:val="18"/>
          <w:szCs w:val="18"/>
        </w:rPr>
      </w:pPr>
      <w:r>
        <w:rPr>
          <w:sz w:val="18"/>
          <w:szCs w:val="18"/>
        </w:rPr>
        <w:t xml:space="preserve">                     │ └─┤    летние     │ │ │                 │                       │                    │</w:t>
      </w:r>
    </w:p>
    <w:p w:rsidR="004E6FDF" w:rsidRDefault="004E6FDF" w:rsidP="004E6FDF">
      <w:pPr>
        <w:pStyle w:val="ConsPlusNonformat"/>
        <w:rPr>
          <w:sz w:val="18"/>
          <w:szCs w:val="18"/>
        </w:rPr>
      </w:pPr>
      <w:r>
        <w:rPr>
          <w:sz w:val="18"/>
          <w:szCs w:val="18"/>
        </w:rPr>
        <w:t xml:space="preserve">                     │   └───────────────┘ │ │                 │                       │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драматический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музыкально-  ├─┤</w:t>
      </w:r>
    </w:p>
    <w:p w:rsidR="004E6FDF" w:rsidRDefault="004E6FDF" w:rsidP="004E6FDF">
      <w:pPr>
        <w:pStyle w:val="ConsPlusNonformat"/>
        <w:rPr>
          <w:sz w:val="18"/>
          <w:szCs w:val="18"/>
        </w:rPr>
      </w:pPr>
      <w:r>
        <w:rPr>
          <w:sz w:val="18"/>
          <w:szCs w:val="18"/>
        </w:rPr>
        <w:t xml:space="preserve">                         │ драматический │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музыкальной  ├─┤</w:t>
      </w:r>
    </w:p>
    <w:p w:rsidR="004E6FDF" w:rsidRDefault="004E6FDF" w:rsidP="004E6FDF">
      <w:pPr>
        <w:pStyle w:val="ConsPlusNonformat"/>
        <w:rPr>
          <w:sz w:val="18"/>
          <w:szCs w:val="18"/>
        </w:rPr>
      </w:pPr>
      <w:r>
        <w:rPr>
          <w:sz w:val="18"/>
          <w:szCs w:val="18"/>
        </w:rPr>
        <w:t xml:space="preserve">                         │    комедии    │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 │</w:t>
      </w:r>
    </w:p>
    <w:p w:rsidR="004E6FDF" w:rsidRDefault="004E6FDF" w:rsidP="004E6FDF">
      <w:pPr>
        <w:pStyle w:val="ConsPlusNonformat"/>
        <w:rPr>
          <w:sz w:val="18"/>
          <w:szCs w:val="18"/>
        </w:rPr>
      </w:pPr>
      <w:r>
        <w:rPr>
          <w:sz w:val="18"/>
          <w:szCs w:val="18"/>
        </w:rPr>
        <w:t xml:space="preserve">                         │оперы и балета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p>
    <w:p w:rsidR="004E6FDF" w:rsidRDefault="004E6FDF" w:rsidP="004E6FDF">
      <w:pPr>
        <w:pStyle w:val="ConsPlusNonformat"/>
        <w:rPr>
          <w:sz w:val="18"/>
          <w:szCs w:val="18"/>
        </w:rPr>
      </w:pPr>
      <w:r>
        <w:rPr>
          <w:sz w:val="18"/>
          <w:szCs w:val="18"/>
        </w:rPr>
        <w:t>┌──────────────────┐   ┌──────────────┐   ┌───────────────────┐   ┌──────────────────┐  ┌───────────────────┐</w:t>
      </w:r>
    </w:p>
    <w:p w:rsidR="004E6FDF" w:rsidRDefault="004E6FDF" w:rsidP="004E6FDF">
      <w:pPr>
        <w:pStyle w:val="ConsPlusNonformat"/>
        <w:rPr>
          <w:sz w:val="18"/>
          <w:szCs w:val="18"/>
        </w:rPr>
      </w:pPr>
      <w:r>
        <w:rPr>
          <w:sz w:val="18"/>
          <w:szCs w:val="18"/>
        </w:rPr>
        <w:t>│   Общественное   │   │   Торговля   │   │   Коммунальное    │   │     Бытовое      │  │  Почтовая связь   │</w:t>
      </w:r>
    </w:p>
    <w:p w:rsidR="004E6FDF" w:rsidRDefault="004E6FDF" w:rsidP="004E6FDF">
      <w:pPr>
        <w:pStyle w:val="ConsPlusNonformat"/>
        <w:rPr>
          <w:sz w:val="18"/>
          <w:szCs w:val="18"/>
        </w:rPr>
      </w:pPr>
      <w:r>
        <w:rPr>
          <w:sz w:val="18"/>
          <w:szCs w:val="18"/>
        </w:rPr>
        <w:t>│     питание      │   └──────────────┘   │   обслуживание    │   │   обслуживание   │  │                   │</w:t>
      </w:r>
    </w:p>
    <w:p w:rsidR="004E6FDF" w:rsidRDefault="004E6FDF" w:rsidP="004E6FDF">
      <w:pPr>
        <w:pStyle w:val="ConsPlusNonformat"/>
        <w:rPr>
          <w:sz w:val="18"/>
          <w:szCs w:val="18"/>
        </w:rPr>
      </w:pPr>
      <w:r>
        <w:rPr>
          <w:sz w:val="18"/>
          <w:szCs w:val="18"/>
        </w:rPr>
        <w:t>└──────────────────┘                      └───────────────────┘   └──────────────────┘  └───────────────────┘</w:t>
      </w:r>
    </w:p>
    <w:p w:rsidR="004E6FDF" w:rsidRDefault="004E6FDF" w:rsidP="004E6FDF">
      <w:pPr>
        <w:pStyle w:val="ConsPlusNonformat"/>
        <w:rPr>
          <w:sz w:val="18"/>
          <w:szCs w:val="18"/>
        </w:rPr>
      </w:pPr>
      <w:r>
        <w:rPr>
          <w:sz w:val="18"/>
          <w:szCs w:val="18"/>
        </w:rPr>
        <w:t>┌──────────────────┐   ┌──────────────┐   ┌───────────────────┐   ┌──────────────────┐  ┌───────────────────┐</w:t>
      </w:r>
    </w:p>
    <w:p w:rsidR="004E6FDF" w:rsidRDefault="004E6FDF" w:rsidP="004E6FDF">
      <w:pPr>
        <w:pStyle w:val="ConsPlusNonformat"/>
        <w:rPr>
          <w:sz w:val="18"/>
          <w:szCs w:val="18"/>
        </w:rPr>
      </w:pPr>
      <w:r>
        <w:rPr>
          <w:sz w:val="18"/>
          <w:szCs w:val="18"/>
        </w:rPr>
        <w:t>│     ресторан     │   │ предприятия  │   │    ритуальное     │   │дом бытовых услуг │  │      почтамт      │</w:t>
      </w:r>
    </w:p>
    <w:p w:rsidR="004E6FDF" w:rsidRDefault="004E6FDF" w:rsidP="004E6FDF">
      <w:pPr>
        <w:pStyle w:val="ConsPlusNonformat"/>
        <w:rPr>
          <w:sz w:val="18"/>
          <w:szCs w:val="18"/>
        </w:rPr>
      </w:pPr>
      <w:r>
        <w:rPr>
          <w:sz w:val="18"/>
          <w:szCs w:val="18"/>
        </w:rPr>
        <w:t>└──────────────────┘   │   оптовой    │   │   обслуживание    │   └──────────────────┘  └───────────────────┘</w:t>
      </w:r>
    </w:p>
    <w:p w:rsidR="004E6FDF" w:rsidRDefault="004E6FDF" w:rsidP="004E6FDF">
      <w:pPr>
        <w:pStyle w:val="ConsPlusNonformat"/>
        <w:rPr>
          <w:sz w:val="18"/>
          <w:szCs w:val="18"/>
        </w:rPr>
      </w:pPr>
      <w:r>
        <w:rPr>
          <w:sz w:val="18"/>
          <w:szCs w:val="18"/>
        </w:rPr>
        <w:t>┌──────────────────┐   │(мелкооптовой)│   └───────────────────┘   ┌──────────────────┐  ┌───────────────────┐</w:t>
      </w:r>
    </w:p>
    <w:p w:rsidR="004E6FDF" w:rsidRDefault="004E6FDF" w:rsidP="004E6FDF">
      <w:pPr>
        <w:pStyle w:val="ConsPlusNonformat"/>
        <w:rPr>
          <w:sz w:val="18"/>
          <w:szCs w:val="18"/>
        </w:rPr>
      </w:pPr>
      <w:r>
        <w:rPr>
          <w:sz w:val="18"/>
          <w:szCs w:val="18"/>
        </w:rPr>
        <w:t>│ кафе общего типа │   │   торговли   │   ┌───────────────────┐   │     дом мод      │  │узел почтовой связи│</w:t>
      </w:r>
    </w:p>
    <w:p w:rsidR="004E6FDF" w:rsidRDefault="004E6FDF" w:rsidP="004E6FDF">
      <w:pPr>
        <w:pStyle w:val="ConsPlusNonformat"/>
        <w:rPr>
          <w:sz w:val="18"/>
          <w:szCs w:val="18"/>
        </w:rPr>
      </w:pPr>
      <w:r>
        <w:rPr>
          <w:sz w:val="18"/>
          <w:szCs w:val="18"/>
        </w:rPr>
        <w:t>│       кафе       │   └──────────────┘   │   дом траурных    │   └──────────────────┘  │   (городской и    │</w:t>
      </w:r>
    </w:p>
    <w:p w:rsidR="004E6FDF" w:rsidRDefault="004E6FDF" w:rsidP="004E6FDF">
      <w:pPr>
        <w:pStyle w:val="ConsPlusNonformat"/>
        <w:rPr>
          <w:sz w:val="18"/>
          <w:szCs w:val="18"/>
        </w:rPr>
      </w:pPr>
      <w:r>
        <w:rPr>
          <w:sz w:val="18"/>
          <w:szCs w:val="18"/>
        </w:rPr>
        <w:t>│специализированное│   ┌──────────────┐   │      обрядов      │   ┌──────────────────┐  │     районный)     │</w:t>
      </w:r>
    </w:p>
    <w:p w:rsidR="004E6FDF" w:rsidRDefault="004E6FDF" w:rsidP="004E6FDF">
      <w:pPr>
        <w:pStyle w:val="ConsPlusNonformat"/>
        <w:rPr>
          <w:sz w:val="18"/>
          <w:szCs w:val="18"/>
        </w:rPr>
      </w:pPr>
      <w:r>
        <w:rPr>
          <w:sz w:val="18"/>
          <w:szCs w:val="18"/>
        </w:rPr>
        <w:t>└──────────────────┘   │ предприятия  │   └───────────────────┘   │      ателье      │  └───────────────────┘</w:t>
      </w:r>
    </w:p>
    <w:p w:rsidR="004E6FDF" w:rsidRDefault="004E6FDF" w:rsidP="004E6FDF">
      <w:pPr>
        <w:pStyle w:val="ConsPlusNonformat"/>
        <w:rPr>
          <w:sz w:val="18"/>
          <w:szCs w:val="18"/>
        </w:rPr>
      </w:pPr>
      <w:r>
        <w:rPr>
          <w:sz w:val="18"/>
          <w:szCs w:val="18"/>
        </w:rPr>
        <w:t>┌──────────────────┐   │  розничной   │   ┌───────────────────┐   └──────────────────┘  ┌───────────────────┐</w:t>
      </w:r>
    </w:p>
    <w:p w:rsidR="004E6FDF" w:rsidRDefault="004E6FDF" w:rsidP="004E6FDF">
      <w:pPr>
        <w:pStyle w:val="ConsPlusNonformat"/>
        <w:rPr>
          <w:sz w:val="18"/>
          <w:szCs w:val="18"/>
        </w:rPr>
      </w:pPr>
      <w:r>
        <w:rPr>
          <w:sz w:val="18"/>
          <w:szCs w:val="18"/>
        </w:rPr>
        <w:t>│     столовая     │   │   торговли   │   │   бюро-магазин    │   ┌──────────────────┐  │  обменный пункт   │</w:t>
      </w:r>
    </w:p>
    <w:p w:rsidR="004E6FDF" w:rsidRDefault="004E6FDF" w:rsidP="004E6FDF">
      <w:pPr>
        <w:pStyle w:val="ConsPlusNonformat"/>
        <w:rPr>
          <w:sz w:val="18"/>
          <w:szCs w:val="18"/>
        </w:rPr>
      </w:pPr>
      <w:r>
        <w:rPr>
          <w:sz w:val="18"/>
          <w:szCs w:val="18"/>
        </w:rPr>
        <w:t>│общедоступной сети│   └──────────────┘   │    похоронного    │   │    мастерская    │  └───────────────────┘</w:t>
      </w:r>
    </w:p>
    <w:p w:rsidR="004E6FDF" w:rsidRDefault="004E6FDF" w:rsidP="004E6FDF">
      <w:pPr>
        <w:pStyle w:val="ConsPlusNonformat"/>
        <w:rPr>
          <w:sz w:val="18"/>
          <w:szCs w:val="18"/>
        </w:rPr>
      </w:pPr>
      <w:r>
        <w:rPr>
          <w:sz w:val="18"/>
          <w:szCs w:val="18"/>
        </w:rPr>
        <w:t>│    столовая -    │                      │   обслуживания    │   └──────────────────┘  ┌───────────────────┐</w:t>
      </w:r>
    </w:p>
    <w:p w:rsidR="004E6FDF" w:rsidRDefault="004E6FDF" w:rsidP="004E6FDF">
      <w:pPr>
        <w:pStyle w:val="ConsPlusNonformat"/>
        <w:rPr>
          <w:sz w:val="18"/>
          <w:szCs w:val="18"/>
        </w:rPr>
      </w:pPr>
      <w:r>
        <w:rPr>
          <w:sz w:val="18"/>
          <w:szCs w:val="18"/>
        </w:rPr>
        <w:t>│   раздаточная    │                      └───────────────────┘   ┌──────────────────┐  │отделение почтовой │</w:t>
      </w:r>
    </w:p>
    <w:p w:rsidR="004E6FDF" w:rsidRDefault="004E6FDF" w:rsidP="004E6FDF">
      <w:pPr>
        <w:pStyle w:val="ConsPlusNonformat"/>
        <w:rPr>
          <w:sz w:val="18"/>
          <w:szCs w:val="18"/>
        </w:rPr>
      </w:pPr>
      <w:r>
        <w:rPr>
          <w:sz w:val="18"/>
          <w:szCs w:val="18"/>
        </w:rPr>
        <w:t>│ столовые вузов,  │                      ┌───────────────────┐   │  парикмахерская  │  │связи (городское): │</w:t>
      </w:r>
    </w:p>
    <w:p w:rsidR="004E6FDF" w:rsidRDefault="004E6FDF" w:rsidP="004E6FDF">
      <w:pPr>
        <w:pStyle w:val="ConsPlusNonformat"/>
        <w:rPr>
          <w:sz w:val="18"/>
          <w:szCs w:val="18"/>
        </w:rPr>
      </w:pPr>
      <w:r>
        <w:rPr>
          <w:sz w:val="18"/>
          <w:szCs w:val="18"/>
        </w:rPr>
        <w:t>│сузов, предприятий│                      │     кладбище      │   └──────────────────┘  │ открытого типа с  │</w:t>
      </w:r>
    </w:p>
    <w:p w:rsidR="004E6FDF" w:rsidRDefault="004E6FDF" w:rsidP="004E6FDF">
      <w:pPr>
        <w:pStyle w:val="ConsPlusNonformat"/>
        <w:rPr>
          <w:sz w:val="18"/>
          <w:szCs w:val="18"/>
        </w:rPr>
      </w:pPr>
      <w:r>
        <w:rPr>
          <w:sz w:val="18"/>
          <w:szCs w:val="18"/>
        </w:rPr>
        <w:t>└──────────────────┘                      └───────────────────┘   ┌──────────────────┐  │ полной доставкой  │</w:t>
      </w:r>
    </w:p>
    <w:p w:rsidR="004E6FDF" w:rsidRDefault="004E6FDF" w:rsidP="004E6FDF">
      <w:pPr>
        <w:pStyle w:val="ConsPlusNonformat"/>
        <w:rPr>
          <w:sz w:val="18"/>
          <w:szCs w:val="18"/>
        </w:rPr>
      </w:pPr>
      <w:r>
        <w:rPr>
          <w:sz w:val="18"/>
          <w:szCs w:val="18"/>
        </w:rPr>
        <w:t>┌──────────────────┐                      ┌───────────────────┐   │   комплексные    │  │ открытого типа с  │</w:t>
      </w:r>
    </w:p>
    <w:p w:rsidR="004E6FDF" w:rsidRDefault="004E6FDF" w:rsidP="004E6FDF">
      <w:pPr>
        <w:pStyle w:val="ConsPlusNonformat"/>
        <w:rPr>
          <w:sz w:val="18"/>
          <w:szCs w:val="18"/>
        </w:rPr>
      </w:pPr>
      <w:r>
        <w:rPr>
          <w:sz w:val="18"/>
          <w:szCs w:val="18"/>
        </w:rPr>
        <w:t>│закусочная общего │                      │    крематорий     │   │предприятия стирки│  │   ограниченной    │</w:t>
      </w:r>
    </w:p>
    <w:p w:rsidR="004E6FDF" w:rsidRDefault="004E6FDF" w:rsidP="004E6FDF">
      <w:pPr>
        <w:pStyle w:val="ConsPlusNonformat"/>
        <w:rPr>
          <w:sz w:val="18"/>
          <w:szCs w:val="18"/>
        </w:rPr>
      </w:pPr>
      <w:r>
        <w:rPr>
          <w:sz w:val="18"/>
          <w:szCs w:val="18"/>
        </w:rPr>
        <w:t>│       типа       │                      └───────────────────┘   │белья и химической│  │     доставкой     │</w:t>
      </w:r>
    </w:p>
    <w:p w:rsidR="004E6FDF" w:rsidRDefault="004E6FDF" w:rsidP="004E6FDF">
      <w:pPr>
        <w:pStyle w:val="ConsPlusNonformat"/>
        <w:rPr>
          <w:sz w:val="18"/>
          <w:szCs w:val="18"/>
        </w:rPr>
      </w:pPr>
      <w:r>
        <w:rPr>
          <w:sz w:val="18"/>
          <w:szCs w:val="18"/>
        </w:rPr>
        <w:t>│    закусочная    │                      ┌───────────────────┐   │  чистки одежды   │  │  закрытого типа   │</w:t>
      </w:r>
    </w:p>
    <w:p w:rsidR="004E6FDF" w:rsidRDefault="004E6FDF" w:rsidP="004E6FDF">
      <w:pPr>
        <w:pStyle w:val="ConsPlusNonformat"/>
        <w:rPr>
          <w:sz w:val="18"/>
          <w:szCs w:val="18"/>
        </w:rPr>
      </w:pPr>
      <w:r>
        <w:rPr>
          <w:sz w:val="18"/>
          <w:szCs w:val="18"/>
        </w:rPr>
        <w:t>│специализированная│                      │здания - колумбарии│   └──────────────────┘  │    укрупненное    │</w:t>
      </w:r>
    </w:p>
    <w:p w:rsidR="004E6FDF" w:rsidRDefault="004E6FDF" w:rsidP="004E6FDF">
      <w:pPr>
        <w:pStyle w:val="ConsPlusNonformat"/>
        <w:rPr>
          <w:sz w:val="18"/>
          <w:szCs w:val="18"/>
        </w:rPr>
      </w:pPr>
      <w:r>
        <w:rPr>
          <w:sz w:val="18"/>
          <w:szCs w:val="18"/>
        </w:rPr>
        <w:t>└──────────────────┘                      │стены - колумбарии │   ┌──────────────────┐  │    доставочное    │</w:t>
      </w:r>
    </w:p>
    <w:p w:rsidR="004E6FDF" w:rsidRDefault="004E6FDF" w:rsidP="004E6FDF">
      <w:pPr>
        <w:pStyle w:val="ConsPlusNonformat"/>
        <w:rPr>
          <w:sz w:val="18"/>
          <w:szCs w:val="18"/>
        </w:rPr>
      </w:pPr>
      <w:r>
        <w:rPr>
          <w:sz w:val="18"/>
          <w:szCs w:val="18"/>
        </w:rPr>
        <w:t>┌──────────────────┐                      │      склепы       │   │  приемный пункт  │  │отделение почтовой │</w:t>
      </w:r>
    </w:p>
    <w:p w:rsidR="004E6FDF" w:rsidRDefault="004E6FDF" w:rsidP="004E6FDF">
      <w:pPr>
        <w:pStyle w:val="ConsPlusNonformat"/>
        <w:rPr>
          <w:sz w:val="18"/>
          <w:szCs w:val="18"/>
        </w:rPr>
      </w:pPr>
      <w:r>
        <w:rPr>
          <w:sz w:val="18"/>
          <w:szCs w:val="18"/>
        </w:rPr>
        <w:t>│      буфет       │                      └───────────────────┘   └──────────────────┘  │       связи       │</w:t>
      </w:r>
    </w:p>
    <w:p w:rsidR="004E6FDF" w:rsidRDefault="004E6FDF" w:rsidP="004E6FDF">
      <w:pPr>
        <w:pStyle w:val="ConsPlusNonformat"/>
        <w:rPr>
          <w:sz w:val="18"/>
          <w:szCs w:val="18"/>
        </w:rPr>
      </w:pPr>
      <w:r>
        <w:rPr>
          <w:sz w:val="18"/>
          <w:szCs w:val="18"/>
        </w:rPr>
        <w:t>└──────────────────┘                      ┌───────────────────┐   ┌──────────────────┐  └───────────────────┘</w:t>
      </w:r>
    </w:p>
    <w:p w:rsidR="004E6FDF" w:rsidRDefault="004E6FDF" w:rsidP="004E6FDF">
      <w:pPr>
        <w:pStyle w:val="ConsPlusNonformat"/>
        <w:rPr>
          <w:sz w:val="18"/>
          <w:szCs w:val="18"/>
        </w:rPr>
      </w:pPr>
      <w:r>
        <w:rPr>
          <w:sz w:val="18"/>
          <w:szCs w:val="18"/>
        </w:rPr>
        <w:t>┌──────────────────┐                      │  предприятие по   │   │    прачечная     │  ┌───────────────────┐</w:t>
      </w:r>
    </w:p>
    <w:p w:rsidR="004E6FDF" w:rsidRDefault="004E6FDF" w:rsidP="004E6FDF">
      <w:pPr>
        <w:pStyle w:val="ConsPlusNonformat"/>
        <w:rPr>
          <w:sz w:val="18"/>
          <w:szCs w:val="18"/>
        </w:rPr>
      </w:pPr>
      <w:r>
        <w:rPr>
          <w:sz w:val="18"/>
          <w:szCs w:val="18"/>
        </w:rPr>
        <w:t>│       бар        │                      │   производству    │   └──────────────────┘  │отделение почтовой │</w:t>
      </w:r>
    </w:p>
    <w:p w:rsidR="004E6FDF" w:rsidRDefault="004E6FDF" w:rsidP="004E6FDF">
      <w:pPr>
        <w:pStyle w:val="ConsPlusNonformat"/>
        <w:rPr>
          <w:sz w:val="18"/>
          <w:szCs w:val="18"/>
        </w:rPr>
      </w:pPr>
      <w:r>
        <w:rPr>
          <w:sz w:val="18"/>
          <w:szCs w:val="18"/>
        </w:rPr>
        <w:t>└──────────────────┘                      │     предметов     │   ┌──────────────────┐  │ связи (сельское): │</w:t>
      </w:r>
    </w:p>
    <w:p w:rsidR="004E6FDF" w:rsidRDefault="004E6FDF" w:rsidP="004E6FDF">
      <w:pPr>
        <w:pStyle w:val="ConsPlusNonformat"/>
        <w:rPr>
          <w:sz w:val="18"/>
          <w:szCs w:val="18"/>
        </w:rPr>
      </w:pPr>
      <w:r>
        <w:rPr>
          <w:sz w:val="18"/>
          <w:szCs w:val="18"/>
        </w:rPr>
        <w:t>┌──────────────────┐                      │похоронного ритуала│   │    химчистка     │  │   стационарное    │</w:t>
      </w:r>
    </w:p>
    <w:p w:rsidR="004E6FDF" w:rsidRDefault="004E6FDF" w:rsidP="004E6FDF">
      <w:pPr>
        <w:pStyle w:val="ConsPlusNonformat"/>
        <w:rPr>
          <w:sz w:val="18"/>
          <w:szCs w:val="18"/>
        </w:rPr>
      </w:pPr>
      <w:r>
        <w:rPr>
          <w:sz w:val="18"/>
          <w:szCs w:val="18"/>
        </w:rPr>
        <w:t>│   предприятие    │                      └───────────────────┘   └──────────────────┘  │    доставочное    │</w:t>
      </w:r>
    </w:p>
    <w:p w:rsidR="004E6FDF" w:rsidRDefault="004E6FDF" w:rsidP="004E6FDF">
      <w:pPr>
        <w:pStyle w:val="ConsPlusNonformat"/>
        <w:rPr>
          <w:sz w:val="18"/>
          <w:szCs w:val="18"/>
        </w:rPr>
      </w:pPr>
      <w:r>
        <w:rPr>
          <w:sz w:val="18"/>
          <w:szCs w:val="18"/>
        </w:rPr>
        <w:t>│     быстрого     │                      ┌───────────────────┐   ┌──────────────────┐  │  отделение связи  │</w:t>
      </w:r>
    </w:p>
    <w:p w:rsidR="004E6FDF" w:rsidRDefault="004E6FDF" w:rsidP="004E6FDF">
      <w:pPr>
        <w:pStyle w:val="ConsPlusNonformat"/>
        <w:rPr>
          <w:sz w:val="18"/>
          <w:szCs w:val="18"/>
        </w:rPr>
      </w:pPr>
      <w:r>
        <w:rPr>
          <w:sz w:val="18"/>
          <w:szCs w:val="18"/>
        </w:rPr>
        <w:t>│   обслуживания   │                      │цветовое хозяйство │   │       баня       │  │    передвижное    │</w:t>
      </w:r>
    </w:p>
    <w:p w:rsidR="004E6FDF" w:rsidRDefault="004E6FDF" w:rsidP="004E6FDF">
      <w:pPr>
        <w:pStyle w:val="ConsPlusNonformat"/>
        <w:rPr>
          <w:sz w:val="18"/>
          <w:szCs w:val="18"/>
        </w:rPr>
      </w:pPr>
      <w:r>
        <w:rPr>
          <w:sz w:val="18"/>
          <w:szCs w:val="18"/>
        </w:rPr>
        <w:t>└──────────────────┘                      └───────────────────┘   └──────────────────┘  │  отделение связи  │</w:t>
      </w:r>
    </w:p>
    <w:p w:rsidR="004E6FDF" w:rsidRDefault="004E6FDF" w:rsidP="004E6FDF">
      <w:pPr>
        <w:pStyle w:val="ConsPlusNonformat"/>
        <w:rPr>
          <w:sz w:val="18"/>
          <w:szCs w:val="18"/>
        </w:rPr>
      </w:pPr>
      <w:r>
        <w:rPr>
          <w:sz w:val="18"/>
          <w:szCs w:val="18"/>
        </w:rPr>
        <w:t>┌──────────────────┐                      ┌───────────────────┐   ┌──────────────────┐  │сезонное отделение │</w:t>
      </w:r>
    </w:p>
    <w:p w:rsidR="004E6FDF" w:rsidRDefault="004E6FDF" w:rsidP="004E6FDF">
      <w:pPr>
        <w:pStyle w:val="ConsPlusNonformat"/>
        <w:rPr>
          <w:sz w:val="18"/>
          <w:szCs w:val="18"/>
        </w:rPr>
      </w:pPr>
      <w:r>
        <w:rPr>
          <w:sz w:val="18"/>
          <w:szCs w:val="18"/>
        </w:rPr>
        <w:t>│комплекс различных│                      │    специальное    │   │      банно-      │  │       связи       │</w:t>
      </w:r>
    </w:p>
    <w:p w:rsidR="004E6FDF" w:rsidRDefault="004E6FDF" w:rsidP="004E6FDF">
      <w:pPr>
        <w:pStyle w:val="ConsPlusNonformat"/>
        <w:rPr>
          <w:sz w:val="18"/>
          <w:szCs w:val="18"/>
        </w:rPr>
      </w:pPr>
      <w:r>
        <w:rPr>
          <w:sz w:val="18"/>
          <w:szCs w:val="18"/>
        </w:rPr>
        <w:t>│   предприятий    │                      │ автотранспортное  │   │ оздоровительный  │  └───────────────────┘</w:t>
      </w:r>
    </w:p>
    <w:p w:rsidR="004E6FDF" w:rsidRDefault="004E6FDF" w:rsidP="004E6FDF">
      <w:pPr>
        <w:pStyle w:val="ConsPlusNonformat"/>
        <w:rPr>
          <w:sz w:val="18"/>
          <w:szCs w:val="18"/>
        </w:rPr>
      </w:pPr>
      <w:r>
        <w:rPr>
          <w:sz w:val="18"/>
          <w:szCs w:val="18"/>
        </w:rPr>
        <w:t>│   обслуживания   │                      │    предприятие    │   │     комплекс     │  ┌───────────────────┐</w:t>
      </w:r>
    </w:p>
    <w:p w:rsidR="004E6FDF" w:rsidRDefault="004E6FDF" w:rsidP="004E6FDF">
      <w:pPr>
        <w:pStyle w:val="ConsPlusNonformat"/>
        <w:rPr>
          <w:sz w:val="18"/>
          <w:szCs w:val="18"/>
        </w:rPr>
      </w:pPr>
      <w:r>
        <w:rPr>
          <w:sz w:val="18"/>
          <w:szCs w:val="18"/>
        </w:rPr>
        <w:t>└──────────────────┘                      └───────────────────┘   └──────────────────┘  │    экспедиция     │</w:t>
      </w:r>
    </w:p>
    <w:p w:rsidR="004E6FDF" w:rsidRDefault="004E6FDF" w:rsidP="004E6FDF">
      <w:pPr>
        <w:pStyle w:val="ConsPlusNonformat"/>
        <w:rPr>
          <w:sz w:val="18"/>
          <w:szCs w:val="18"/>
        </w:rPr>
      </w:pPr>
      <w:r>
        <w:rPr>
          <w:sz w:val="18"/>
          <w:szCs w:val="18"/>
        </w:rPr>
        <w:t xml:space="preserve">                                                                  ┌──────────────────┐  │    (газетная,     │</w:t>
      </w:r>
    </w:p>
    <w:p w:rsidR="004E6FDF" w:rsidRDefault="004E6FDF" w:rsidP="004E6FDF">
      <w:pPr>
        <w:pStyle w:val="ConsPlusNonformat"/>
        <w:rPr>
          <w:sz w:val="18"/>
          <w:szCs w:val="18"/>
        </w:rPr>
      </w:pPr>
      <w:r>
        <w:rPr>
          <w:sz w:val="18"/>
          <w:szCs w:val="18"/>
        </w:rPr>
        <w:t xml:space="preserve">                                                                  │   пункт приема   │  │газетно-журнальная │</w:t>
      </w:r>
    </w:p>
    <w:p w:rsidR="004E6FDF" w:rsidRDefault="004E6FDF" w:rsidP="004E6FDF">
      <w:pPr>
        <w:pStyle w:val="ConsPlusNonformat"/>
        <w:rPr>
          <w:sz w:val="18"/>
          <w:szCs w:val="18"/>
        </w:rPr>
      </w:pPr>
      <w:r>
        <w:rPr>
          <w:sz w:val="18"/>
          <w:szCs w:val="18"/>
        </w:rPr>
        <w:t>┌──────────────────┐                      ┌───────────────────┐   │ вторичного сырье │  │   и журнальная)   │</w:t>
      </w:r>
    </w:p>
    <w:p w:rsidR="004E6FDF" w:rsidRDefault="004E6FDF" w:rsidP="004E6FDF">
      <w:pPr>
        <w:pStyle w:val="ConsPlusNonformat"/>
        <w:rPr>
          <w:sz w:val="18"/>
          <w:szCs w:val="18"/>
        </w:rPr>
      </w:pPr>
      <w:r>
        <w:rPr>
          <w:sz w:val="18"/>
          <w:szCs w:val="18"/>
        </w:rPr>
        <w:t>│     Религия      │                      │    гостиничное    │   └──────────────────┘  └───────────────────┘</w:t>
      </w:r>
    </w:p>
    <w:p w:rsidR="004E6FDF" w:rsidRDefault="004E6FDF" w:rsidP="004E6FDF">
      <w:pPr>
        <w:pStyle w:val="ConsPlusNonformat"/>
        <w:rPr>
          <w:sz w:val="18"/>
          <w:szCs w:val="18"/>
        </w:rPr>
      </w:pPr>
      <w:r>
        <w:rPr>
          <w:sz w:val="18"/>
          <w:szCs w:val="18"/>
        </w:rPr>
        <w:t>└──────────────────┘                      │   обслуживание    │</w:t>
      </w:r>
    </w:p>
    <w:p w:rsidR="004E6FDF" w:rsidRDefault="004E6FDF" w:rsidP="004E6FDF">
      <w:pPr>
        <w:pStyle w:val="ConsPlusNonformat"/>
        <w:rPr>
          <w:sz w:val="18"/>
          <w:szCs w:val="18"/>
        </w:rPr>
      </w:pPr>
      <w:r>
        <w:rPr>
          <w:sz w:val="18"/>
          <w:szCs w:val="18"/>
        </w:rPr>
        <w:t>┌──────────────────┐                      └───────────────────┘</w:t>
      </w:r>
    </w:p>
    <w:p w:rsidR="004E6FDF" w:rsidRDefault="004E6FDF" w:rsidP="004E6FDF">
      <w:pPr>
        <w:pStyle w:val="ConsPlusNonformat"/>
        <w:rPr>
          <w:sz w:val="18"/>
          <w:szCs w:val="18"/>
        </w:rPr>
      </w:pPr>
      <w:r>
        <w:rPr>
          <w:sz w:val="18"/>
          <w:szCs w:val="18"/>
        </w:rPr>
        <w:t>│   религиозно-    │                      ┌───────────────────┐</w:t>
      </w:r>
    </w:p>
    <w:p w:rsidR="004E6FDF" w:rsidRDefault="004E6FDF" w:rsidP="004E6FDF">
      <w:pPr>
        <w:pStyle w:val="ConsPlusNonformat"/>
        <w:rPr>
          <w:sz w:val="18"/>
          <w:szCs w:val="18"/>
        </w:rPr>
      </w:pPr>
      <w:r>
        <w:rPr>
          <w:sz w:val="18"/>
          <w:szCs w:val="18"/>
        </w:rPr>
        <w:t>│    культовое     │                      │ управление жильем │</w:t>
      </w:r>
    </w:p>
    <w:p w:rsidR="004E6FDF" w:rsidRDefault="004E6FDF" w:rsidP="004E6FDF">
      <w:pPr>
        <w:pStyle w:val="ConsPlusNonformat"/>
        <w:rPr>
          <w:sz w:val="18"/>
          <w:szCs w:val="18"/>
        </w:rPr>
      </w:pPr>
      <w:r>
        <w:rPr>
          <w:sz w:val="18"/>
          <w:szCs w:val="18"/>
        </w:rPr>
        <w:t>│    учреждение    │                      └───────────────────┘</w:t>
      </w:r>
    </w:p>
    <w:p w:rsidR="004E6FDF" w:rsidRDefault="004E6FDF" w:rsidP="004E6FDF">
      <w:pPr>
        <w:pStyle w:val="ConsPlusNonformat"/>
        <w:rPr>
          <w:sz w:val="18"/>
          <w:szCs w:val="18"/>
        </w:rPr>
      </w:pPr>
      <w:r>
        <w:rPr>
          <w:sz w:val="18"/>
          <w:szCs w:val="18"/>
        </w:rPr>
        <w:t>└──────────────────┘                      ┌───────────────────┐</w:t>
      </w:r>
    </w:p>
    <w:p w:rsidR="004E6FDF" w:rsidRDefault="004E6FDF" w:rsidP="004E6FDF">
      <w:pPr>
        <w:pStyle w:val="ConsPlusNonformat"/>
        <w:rPr>
          <w:sz w:val="18"/>
          <w:szCs w:val="18"/>
        </w:rPr>
      </w:pPr>
      <w:r>
        <w:rPr>
          <w:sz w:val="18"/>
          <w:szCs w:val="18"/>
        </w:rPr>
        <w:t>┌──────────────────┐                      │     пожарная      │</w:t>
      </w:r>
    </w:p>
    <w:p w:rsidR="004E6FDF" w:rsidRDefault="004E6FDF" w:rsidP="004E6FDF">
      <w:pPr>
        <w:pStyle w:val="ConsPlusNonformat"/>
        <w:rPr>
          <w:sz w:val="18"/>
          <w:szCs w:val="18"/>
        </w:rPr>
      </w:pPr>
      <w:r>
        <w:rPr>
          <w:sz w:val="18"/>
          <w:szCs w:val="18"/>
        </w:rPr>
        <w:t>│епархиальный центр│                      │   безопасность    │</w:t>
      </w:r>
    </w:p>
    <w:p w:rsidR="004E6FDF" w:rsidRDefault="004E6FDF" w:rsidP="004E6FDF">
      <w:pPr>
        <w:pStyle w:val="ConsPlusNonformat"/>
        <w:rPr>
          <w:sz w:val="18"/>
          <w:szCs w:val="18"/>
        </w:rPr>
      </w:pPr>
      <w:r>
        <w:rPr>
          <w:sz w:val="18"/>
          <w:szCs w:val="18"/>
        </w:rPr>
        <w:t>└──────────────────┘                      └───────────────────┘</w:t>
      </w:r>
    </w:p>
    <w:p w:rsidR="004E6FDF" w:rsidRDefault="004E6FDF" w:rsidP="004E6FDF">
      <w:pPr>
        <w:pStyle w:val="ConsPlusNonformat"/>
        <w:rPr>
          <w:sz w:val="18"/>
          <w:szCs w:val="18"/>
        </w:rPr>
      </w:pPr>
      <w:r>
        <w:rPr>
          <w:sz w:val="18"/>
          <w:szCs w:val="18"/>
        </w:rPr>
        <w:t>┌──────────────────┐                      ┌───────────────────┐</w:t>
      </w:r>
    </w:p>
    <w:p w:rsidR="004E6FDF" w:rsidRDefault="004E6FDF" w:rsidP="004E6FDF">
      <w:pPr>
        <w:pStyle w:val="ConsPlusNonformat"/>
        <w:rPr>
          <w:sz w:val="18"/>
          <w:szCs w:val="18"/>
        </w:rPr>
      </w:pPr>
      <w:r>
        <w:rPr>
          <w:sz w:val="18"/>
          <w:szCs w:val="18"/>
        </w:rPr>
        <w:t>│   православная   │                      │  пожарное депо I  │</w:t>
      </w:r>
    </w:p>
    <w:p w:rsidR="004E6FDF" w:rsidRDefault="004E6FDF" w:rsidP="004E6FDF">
      <w:pPr>
        <w:pStyle w:val="ConsPlusNonformat"/>
        <w:rPr>
          <w:sz w:val="18"/>
          <w:szCs w:val="18"/>
        </w:rPr>
      </w:pPr>
      <w:r>
        <w:rPr>
          <w:sz w:val="18"/>
          <w:szCs w:val="18"/>
        </w:rPr>
        <w:t>│     миссия       │                      │ типа на 6, 8, 10, │</w:t>
      </w:r>
    </w:p>
    <w:p w:rsidR="004E6FDF" w:rsidRDefault="004E6FDF" w:rsidP="004E6FDF">
      <w:pPr>
        <w:pStyle w:val="ConsPlusNonformat"/>
        <w:rPr>
          <w:sz w:val="18"/>
          <w:szCs w:val="18"/>
        </w:rPr>
      </w:pPr>
      <w:r>
        <w:rPr>
          <w:sz w:val="18"/>
          <w:szCs w:val="18"/>
        </w:rPr>
        <w:t>└──────────────────┘                      │12 автомобилей для │</w:t>
      </w:r>
    </w:p>
    <w:p w:rsidR="004E6FDF" w:rsidRDefault="004E6FDF" w:rsidP="004E6FDF">
      <w:pPr>
        <w:pStyle w:val="ConsPlusNonformat"/>
        <w:rPr>
          <w:sz w:val="18"/>
          <w:szCs w:val="18"/>
        </w:rPr>
      </w:pPr>
      <w:r>
        <w:rPr>
          <w:sz w:val="18"/>
          <w:szCs w:val="18"/>
        </w:rPr>
        <w:t>┌──────────────────┐                      │ охраны городских  │</w:t>
      </w:r>
    </w:p>
    <w:p w:rsidR="004E6FDF" w:rsidRDefault="004E6FDF" w:rsidP="004E6FDF">
      <w:pPr>
        <w:pStyle w:val="ConsPlusNonformat"/>
        <w:rPr>
          <w:sz w:val="18"/>
          <w:szCs w:val="18"/>
        </w:rPr>
      </w:pPr>
      <w:r>
        <w:rPr>
          <w:sz w:val="18"/>
          <w:szCs w:val="18"/>
        </w:rPr>
        <w:t>│    приходской    │                      │     поселений     │</w:t>
      </w:r>
    </w:p>
    <w:p w:rsidR="004E6FDF" w:rsidRDefault="004E6FDF" w:rsidP="004E6FDF">
      <w:pPr>
        <w:pStyle w:val="ConsPlusNonformat"/>
        <w:rPr>
          <w:sz w:val="18"/>
          <w:szCs w:val="18"/>
        </w:rPr>
      </w:pPr>
      <w:r>
        <w:rPr>
          <w:sz w:val="18"/>
          <w:szCs w:val="18"/>
        </w:rPr>
        <w:t>│     комплекс     │                      └───────────────────┘</w:t>
      </w:r>
    </w:p>
    <w:p w:rsidR="004E6FDF" w:rsidRDefault="004E6FDF" w:rsidP="004E6FDF">
      <w:pPr>
        <w:pStyle w:val="ConsPlusNonformat"/>
        <w:rPr>
          <w:sz w:val="18"/>
          <w:szCs w:val="18"/>
        </w:rPr>
      </w:pPr>
      <w:r>
        <w:rPr>
          <w:sz w:val="18"/>
          <w:szCs w:val="18"/>
        </w:rPr>
        <w:t>└──────────────────┘                      ┌───────────────────┐</w:t>
      </w:r>
    </w:p>
    <w:p w:rsidR="004E6FDF" w:rsidRDefault="004E6FDF" w:rsidP="004E6FDF">
      <w:pPr>
        <w:pStyle w:val="ConsPlusNonformat"/>
        <w:rPr>
          <w:sz w:val="18"/>
          <w:szCs w:val="18"/>
        </w:rPr>
      </w:pPr>
      <w:r>
        <w:rPr>
          <w:sz w:val="18"/>
          <w:szCs w:val="18"/>
        </w:rPr>
        <w:t>┌──────────────────┐                      │ пожарное депо II  │</w:t>
      </w:r>
    </w:p>
    <w:p w:rsidR="004E6FDF" w:rsidRDefault="004E6FDF" w:rsidP="004E6FDF">
      <w:pPr>
        <w:pStyle w:val="ConsPlusNonformat"/>
        <w:rPr>
          <w:sz w:val="18"/>
          <w:szCs w:val="18"/>
        </w:rPr>
      </w:pPr>
      <w:r>
        <w:rPr>
          <w:sz w:val="18"/>
          <w:szCs w:val="18"/>
        </w:rPr>
        <w:t>│   монастырский   │                      │  типа на 2, 4, 6  │</w:t>
      </w:r>
    </w:p>
    <w:p w:rsidR="004E6FDF" w:rsidRDefault="004E6FDF" w:rsidP="004E6FDF">
      <w:pPr>
        <w:pStyle w:val="ConsPlusNonformat"/>
        <w:rPr>
          <w:sz w:val="18"/>
          <w:szCs w:val="18"/>
        </w:rPr>
      </w:pPr>
      <w:r>
        <w:rPr>
          <w:sz w:val="18"/>
          <w:szCs w:val="18"/>
        </w:rPr>
        <w:t>│     комплекс     │                      │  автомобилей для  │</w:t>
      </w:r>
    </w:p>
    <w:p w:rsidR="004E6FDF" w:rsidRDefault="004E6FDF" w:rsidP="004E6FDF">
      <w:pPr>
        <w:pStyle w:val="ConsPlusNonformat"/>
        <w:rPr>
          <w:sz w:val="18"/>
          <w:szCs w:val="18"/>
        </w:rPr>
      </w:pPr>
      <w:r>
        <w:rPr>
          <w:sz w:val="18"/>
          <w:szCs w:val="18"/>
        </w:rPr>
        <w:t>└──────────────────┘                      │ охраны городских  │</w:t>
      </w:r>
    </w:p>
    <w:p w:rsidR="004E6FDF" w:rsidRDefault="004E6FDF" w:rsidP="004E6FDF">
      <w:pPr>
        <w:pStyle w:val="ConsPlusNonformat"/>
        <w:rPr>
          <w:sz w:val="18"/>
          <w:szCs w:val="18"/>
        </w:rPr>
      </w:pPr>
      <w:r>
        <w:rPr>
          <w:sz w:val="18"/>
          <w:szCs w:val="18"/>
        </w:rPr>
        <w:t>┌──────────────────┐                      │     поселений     │</w:t>
      </w:r>
    </w:p>
    <w:p w:rsidR="004E6FDF" w:rsidRDefault="004E6FDF" w:rsidP="004E6FDF">
      <w:pPr>
        <w:pStyle w:val="ConsPlusNonformat"/>
        <w:rPr>
          <w:sz w:val="18"/>
          <w:szCs w:val="18"/>
        </w:rPr>
      </w:pPr>
      <w:r>
        <w:rPr>
          <w:sz w:val="18"/>
          <w:szCs w:val="18"/>
        </w:rPr>
        <w:t>│ храмы в составе  │                      └───────────────────┘</w:t>
      </w:r>
    </w:p>
    <w:p w:rsidR="004E6FDF" w:rsidRDefault="004E6FDF" w:rsidP="004E6FDF">
      <w:pPr>
        <w:pStyle w:val="ConsPlusNonformat"/>
        <w:rPr>
          <w:sz w:val="18"/>
          <w:szCs w:val="18"/>
        </w:rPr>
      </w:pPr>
      <w:r>
        <w:rPr>
          <w:sz w:val="18"/>
          <w:szCs w:val="18"/>
        </w:rPr>
        <w:t>│   комплексов и   │                      ┌───────────────────┐</w:t>
      </w:r>
    </w:p>
    <w:p w:rsidR="004E6FDF" w:rsidRDefault="004E6FDF" w:rsidP="004E6FDF">
      <w:pPr>
        <w:pStyle w:val="ConsPlusNonformat"/>
        <w:rPr>
          <w:sz w:val="18"/>
          <w:szCs w:val="18"/>
        </w:rPr>
      </w:pPr>
      <w:r>
        <w:rPr>
          <w:sz w:val="18"/>
          <w:szCs w:val="18"/>
        </w:rPr>
        <w:t>│      зданий      │                      │ пожарное депо III │</w:t>
      </w:r>
    </w:p>
    <w:p w:rsidR="004E6FDF" w:rsidRDefault="004E6FDF" w:rsidP="004E6FDF">
      <w:pPr>
        <w:pStyle w:val="ConsPlusNonformat"/>
        <w:rPr>
          <w:sz w:val="18"/>
          <w:szCs w:val="18"/>
        </w:rPr>
      </w:pPr>
      <w:r>
        <w:rPr>
          <w:sz w:val="18"/>
          <w:szCs w:val="18"/>
        </w:rPr>
        <w:t>│  общественного   │                      │ типа на 6, 8, 10, │</w:t>
      </w:r>
    </w:p>
    <w:p w:rsidR="004E6FDF" w:rsidRDefault="004E6FDF" w:rsidP="004E6FDF">
      <w:pPr>
        <w:pStyle w:val="ConsPlusNonformat"/>
        <w:rPr>
          <w:sz w:val="18"/>
          <w:szCs w:val="18"/>
        </w:rPr>
      </w:pPr>
      <w:r>
        <w:rPr>
          <w:sz w:val="18"/>
          <w:szCs w:val="18"/>
        </w:rPr>
        <w:t>│    назначения    │                      │12 автомобилей для │</w:t>
      </w:r>
    </w:p>
    <w:p w:rsidR="004E6FDF" w:rsidRDefault="004E6FDF" w:rsidP="004E6FDF">
      <w:pPr>
        <w:pStyle w:val="ConsPlusNonformat"/>
        <w:rPr>
          <w:sz w:val="18"/>
          <w:szCs w:val="18"/>
        </w:rPr>
      </w:pPr>
      <w:r>
        <w:rPr>
          <w:sz w:val="18"/>
          <w:szCs w:val="18"/>
        </w:rPr>
        <w:t>└──────────────────┘                      │охраны организаций │</w:t>
      </w:r>
    </w:p>
    <w:p w:rsidR="004E6FDF" w:rsidRDefault="004E6FDF" w:rsidP="004E6FDF">
      <w:pPr>
        <w:pStyle w:val="ConsPlusNonformat"/>
        <w:rPr>
          <w:sz w:val="18"/>
          <w:szCs w:val="18"/>
        </w:rPr>
      </w:pPr>
      <w:r>
        <w:rPr>
          <w:sz w:val="18"/>
          <w:szCs w:val="18"/>
        </w:rPr>
        <w:t>┌──────────────────┐                      └───────────────────┘</w:t>
      </w:r>
    </w:p>
    <w:p w:rsidR="004E6FDF" w:rsidRDefault="004E6FDF" w:rsidP="004E6FDF">
      <w:pPr>
        <w:pStyle w:val="ConsPlusNonformat"/>
        <w:rPr>
          <w:sz w:val="18"/>
          <w:szCs w:val="18"/>
        </w:rPr>
      </w:pPr>
      <w:r>
        <w:rPr>
          <w:sz w:val="18"/>
          <w:szCs w:val="18"/>
        </w:rPr>
        <w:t>│  храмы в жилых   │                      ┌───────────────────┐</w:t>
      </w:r>
    </w:p>
    <w:p w:rsidR="004E6FDF" w:rsidRDefault="004E6FDF" w:rsidP="004E6FDF">
      <w:pPr>
        <w:pStyle w:val="ConsPlusNonformat"/>
        <w:rPr>
          <w:sz w:val="18"/>
          <w:szCs w:val="18"/>
        </w:rPr>
      </w:pPr>
      <w:r>
        <w:rPr>
          <w:sz w:val="18"/>
          <w:szCs w:val="18"/>
        </w:rPr>
        <w:t>│     зданиях      │                      │ пожарное депо IV  │</w:t>
      </w:r>
    </w:p>
    <w:p w:rsidR="004E6FDF" w:rsidRDefault="004E6FDF" w:rsidP="004E6FDF">
      <w:pPr>
        <w:pStyle w:val="ConsPlusNonformat"/>
        <w:rPr>
          <w:sz w:val="18"/>
          <w:szCs w:val="18"/>
        </w:rPr>
      </w:pPr>
      <w:r>
        <w:rPr>
          <w:sz w:val="18"/>
          <w:szCs w:val="18"/>
        </w:rPr>
        <w:t>└──────────────────┘                      │  типа на 2, 4, 6  │</w:t>
      </w:r>
    </w:p>
    <w:p w:rsidR="004E6FDF" w:rsidRDefault="004E6FDF" w:rsidP="004E6FDF">
      <w:pPr>
        <w:pStyle w:val="ConsPlusNonformat"/>
        <w:rPr>
          <w:sz w:val="18"/>
          <w:szCs w:val="18"/>
        </w:rPr>
      </w:pPr>
      <w:r>
        <w:rPr>
          <w:sz w:val="18"/>
          <w:szCs w:val="18"/>
        </w:rPr>
        <w:t xml:space="preserve">                                          │  автомобилей для  │</w:t>
      </w:r>
    </w:p>
    <w:p w:rsidR="004E6FDF" w:rsidRDefault="004E6FDF" w:rsidP="004E6FDF">
      <w:pPr>
        <w:pStyle w:val="ConsPlusNonformat"/>
        <w:rPr>
          <w:sz w:val="18"/>
          <w:szCs w:val="18"/>
        </w:rPr>
      </w:pPr>
      <w:r>
        <w:rPr>
          <w:sz w:val="18"/>
          <w:szCs w:val="18"/>
        </w:rPr>
        <w:t xml:space="preserve">                                          │охраны организаций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w:t>
      </w:r>
    </w:p>
    <w:p w:rsidR="004E6FDF" w:rsidRDefault="004E6FDF" w:rsidP="004E6FDF">
      <w:pPr>
        <w:pStyle w:val="ConsPlusNonformat"/>
        <w:rPr>
          <w:sz w:val="18"/>
          <w:szCs w:val="18"/>
        </w:rPr>
      </w:pPr>
      <w:r>
        <w:rPr>
          <w:sz w:val="18"/>
          <w:szCs w:val="18"/>
        </w:rPr>
        <w:t xml:space="preserve">                                          │  пожарное депо V  │</w:t>
      </w:r>
    </w:p>
    <w:p w:rsidR="004E6FDF" w:rsidRDefault="004E6FDF" w:rsidP="004E6FDF">
      <w:pPr>
        <w:pStyle w:val="ConsPlusNonformat"/>
        <w:rPr>
          <w:sz w:val="18"/>
          <w:szCs w:val="18"/>
        </w:rPr>
      </w:pPr>
      <w:r>
        <w:rPr>
          <w:sz w:val="18"/>
          <w:szCs w:val="18"/>
        </w:rPr>
        <w:t xml:space="preserve">                                          │типа на 1, 2, 3, 4 │</w:t>
      </w:r>
    </w:p>
    <w:p w:rsidR="004E6FDF" w:rsidRDefault="004E6FDF" w:rsidP="004E6FDF">
      <w:pPr>
        <w:pStyle w:val="ConsPlusNonformat"/>
        <w:rPr>
          <w:sz w:val="18"/>
          <w:szCs w:val="18"/>
        </w:rPr>
      </w:pPr>
      <w:r>
        <w:rPr>
          <w:sz w:val="18"/>
          <w:szCs w:val="18"/>
        </w:rPr>
        <w:t xml:space="preserve">                                          │  автомобиля для   │</w:t>
      </w:r>
    </w:p>
    <w:p w:rsidR="004E6FDF" w:rsidRDefault="004E6FDF" w:rsidP="004E6FDF">
      <w:pPr>
        <w:pStyle w:val="ConsPlusNonformat"/>
        <w:rPr>
          <w:sz w:val="18"/>
          <w:szCs w:val="18"/>
        </w:rPr>
      </w:pPr>
      <w:r>
        <w:rPr>
          <w:sz w:val="18"/>
          <w:szCs w:val="18"/>
        </w:rPr>
        <w:t xml:space="preserve">                                          │  охраны сельских  │</w:t>
      </w:r>
    </w:p>
    <w:p w:rsidR="004E6FDF" w:rsidRDefault="004E6FDF" w:rsidP="004E6FDF">
      <w:pPr>
        <w:pStyle w:val="ConsPlusNonformat"/>
        <w:rPr>
          <w:sz w:val="18"/>
          <w:szCs w:val="18"/>
        </w:rPr>
      </w:pPr>
      <w:r>
        <w:rPr>
          <w:sz w:val="18"/>
          <w:szCs w:val="18"/>
        </w:rPr>
        <w:t xml:space="preserve">                                          │     поселений     │</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Pr>
          <w:sz w:val="18"/>
          <w:szCs w:val="18"/>
        </w:rPr>
        <w:t xml:space="preserve">                                        </w:t>
      </w:r>
      <w:r>
        <w:rPr>
          <w:sz w:val="18"/>
          <w:szCs w:val="18"/>
        </w:rPr>
        <w:tab/>
      </w:r>
      <w:r>
        <w:rPr>
          <w:sz w:val="18"/>
          <w:szCs w:val="18"/>
        </w:rPr>
        <w:tab/>
      </w:r>
      <w:r>
        <w:rPr>
          <w:sz w:val="18"/>
          <w:szCs w:val="18"/>
        </w:rPr>
        <w:tab/>
        <w:t xml:space="preserve">       └────        ───────────────┘</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8B20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26" w:name="Par5832"/>
      <w:bookmarkEnd w:id="226"/>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Pr="008B20DD"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B20DD">
        <w:rPr>
          <w:rFonts w:ascii="Times New Roman" w:hAnsi="Times New Roman" w:cs="Times New Roman"/>
          <w:sz w:val="20"/>
          <w:szCs w:val="20"/>
        </w:rPr>
        <w:t>Приложение 4</w:t>
      </w:r>
    </w:p>
    <w:p w:rsidR="004E6FDF" w:rsidRPr="008B20DD"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8B20DD">
        <w:rPr>
          <w:rFonts w:ascii="Times New Roman" w:hAnsi="Times New Roman" w:cs="Times New Roman"/>
          <w:sz w:val="20"/>
          <w:szCs w:val="20"/>
        </w:rPr>
        <w:t>к местным нормативам</w:t>
      </w:r>
    </w:p>
    <w:p w:rsidR="004E6FDF" w:rsidRPr="008B20DD"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8B20DD">
        <w:rPr>
          <w:rFonts w:ascii="Times New Roman" w:hAnsi="Times New Roman" w:cs="Times New Roman"/>
          <w:sz w:val="20"/>
          <w:szCs w:val="20"/>
        </w:rPr>
        <w:t>градостроительного проектирования</w:t>
      </w:r>
    </w:p>
    <w:p w:rsidR="004E6FDF" w:rsidRPr="008B20DD"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8B20DD">
        <w:rPr>
          <w:rFonts w:ascii="Times New Roman" w:hAnsi="Times New Roman" w:cs="Times New Roman"/>
          <w:sz w:val="20"/>
          <w:szCs w:val="20"/>
        </w:rPr>
        <w:t>муниципального образования "Омсукчанский городской округ"</w:t>
      </w:r>
    </w:p>
    <w:p w:rsidR="004E6FDF" w:rsidRPr="008B20D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p>
    <w:p w:rsidR="004E6FDF" w:rsidRPr="00EB060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bookmarkStart w:id="227" w:name="Par5837"/>
      <w:bookmarkEnd w:id="227"/>
      <w:r w:rsidRPr="00EB0608">
        <w:rPr>
          <w:rFonts w:ascii="Times New Roman" w:hAnsi="Times New Roman" w:cs="Times New Roman"/>
          <w:b/>
          <w:bCs/>
          <w:sz w:val="24"/>
          <w:szCs w:val="24"/>
        </w:rPr>
        <w:t>ЕДИНИЦЫ ИЗМЕРЕНИЯ ПОКАЗАТЕЛЕЙ МОЩНОСТИ</w:t>
      </w:r>
    </w:p>
    <w:p w:rsidR="004E6FDF" w:rsidRPr="00EB060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EB0608">
        <w:rPr>
          <w:rFonts w:ascii="Times New Roman" w:hAnsi="Times New Roman" w:cs="Times New Roman"/>
          <w:b/>
          <w:bCs/>
          <w:sz w:val="24"/>
          <w:szCs w:val="24"/>
        </w:rPr>
        <w:t xml:space="preserve">различных видов объектов градостроительной деятельности, которые могут </w:t>
      </w:r>
    </w:p>
    <w:p w:rsidR="004E6FDF" w:rsidRPr="00EB060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EB0608">
        <w:rPr>
          <w:rFonts w:ascii="Times New Roman" w:hAnsi="Times New Roman" w:cs="Times New Roman"/>
          <w:b/>
          <w:bCs/>
          <w:sz w:val="24"/>
          <w:szCs w:val="24"/>
        </w:rPr>
        <w:t xml:space="preserve">использоваться при подготовке градостроительной документации </w:t>
      </w:r>
    </w:p>
    <w:p w:rsidR="004E6FDF" w:rsidRPr="00EB060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EB0608">
        <w:rPr>
          <w:rFonts w:ascii="Times New Roman" w:hAnsi="Times New Roman" w:cs="Times New Roman"/>
          <w:b/>
          <w:bCs/>
          <w:sz w:val="24"/>
          <w:szCs w:val="24"/>
        </w:rPr>
        <w:t>в Омсукчанском городском округе</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tbl>
      <w:tblPr>
        <w:tblW w:w="0" w:type="auto"/>
        <w:tblCellSpacing w:w="5" w:type="nil"/>
        <w:tblInd w:w="75" w:type="dxa"/>
        <w:tblLayout w:type="fixed"/>
        <w:tblCellMar>
          <w:left w:w="75" w:type="dxa"/>
          <w:right w:w="75" w:type="dxa"/>
        </w:tblCellMar>
        <w:tblLook w:val="0000"/>
      </w:tblPr>
      <w:tblGrid>
        <w:gridCol w:w="6420"/>
        <w:gridCol w:w="2936"/>
      </w:tblGrid>
      <w:tr w:rsidR="004E6FDF" w:rsidRPr="00EB0608" w:rsidTr="00C4381A">
        <w:trPr>
          <w:tblCellSpacing w:w="5" w:type="nil"/>
        </w:trPr>
        <w:tc>
          <w:tcPr>
            <w:tcW w:w="6420" w:type="dxa"/>
            <w:tcBorders>
              <w:top w:val="single" w:sz="4" w:space="0" w:color="auto"/>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EB0608">
              <w:rPr>
                <w:rFonts w:ascii="Times New Roman" w:hAnsi="Times New Roman" w:cs="Times New Roman"/>
                <w:sz w:val="24"/>
                <w:szCs w:val="24"/>
              </w:rPr>
              <w:t>Вид объекта градостроительной деятельности</w:t>
            </w:r>
          </w:p>
        </w:tc>
        <w:tc>
          <w:tcPr>
            <w:tcW w:w="2936" w:type="dxa"/>
            <w:tcBorders>
              <w:top w:val="single" w:sz="4" w:space="0" w:color="auto"/>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EB0608">
              <w:rPr>
                <w:rFonts w:ascii="Times New Roman" w:hAnsi="Times New Roman" w:cs="Times New Roman"/>
                <w:sz w:val="24"/>
                <w:szCs w:val="24"/>
              </w:rPr>
              <w:t>Единицы измерения мощности объекта градостроительной деятельности</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28" w:name="Par5847"/>
            <w:bookmarkEnd w:id="228"/>
            <w:r w:rsidRPr="00EB0608">
              <w:rPr>
                <w:rFonts w:ascii="Times New Roman" w:hAnsi="Times New Roman" w:cs="Times New Roman"/>
                <w:b/>
                <w:sz w:val="24"/>
                <w:szCs w:val="24"/>
              </w:rPr>
              <w:t>Административно-делового назначения: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Административные здания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Учреждения органов управления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Банки, отделения банков</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операционное 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Суды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рабочее 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Нотариальные конторы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нотариус</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Объекты МЧС</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Объекты МВД</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ЗАГСы, дворцы бракосочетания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Архивы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единиц хранения</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29" w:name="Par5869"/>
            <w:bookmarkEnd w:id="229"/>
            <w:r w:rsidRPr="00EB0608">
              <w:rPr>
                <w:rFonts w:ascii="Times New Roman" w:hAnsi="Times New Roman" w:cs="Times New Roman"/>
                <w:b/>
                <w:sz w:val="24"/>
                <w:szCs w:val="24"/>
              </w:rPr>
              <w:t>Социально-бытового назначения: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Пункты приема вторсырья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Химчистки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кг вещей в смену</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Предприятия бытового обслуживания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рабочее 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Прачечные</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кг белья в смену</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Бани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Общественные уборные</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прибор</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Аварийно-диспетчерские службы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Пожарные депо, пожарные части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автомашин</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Спасательные станции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Отделения связи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Гостиницы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Предприятия общественного питания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Учреждения гражданских обрядов</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Жилищно-эксплуатационные организации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объект</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Пекарни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кг/сутки</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30" w:name="Par5903"/>
            <w:bookmarkEnd w:id="230"/>
            <w:r w:rsidRPr="00EB0608">
              <w:rPr>
                <w:rFonts w:ascii="Times New Roman" w:hAnsi="Times New Roman" w:cs="Times New Roman"/>
                <w:b/>
                <w:sz w:val="24"/>
                <w:szCs w:val="24"/>
              </w:rPr>
              <w:t>Торгового назначения: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highlight w:val="yellow"/>
              </w:rPr>
            </w:pP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Торговые центры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кв. м торговой площади</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Рынки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кв. м торговой площади</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Магазины смешанных товаров</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кв. м торговой площади</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Магазины продовольственных товаров</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кв. м торговой площади</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Магазины непродовольственных товаров</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кв. м торговой площади</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Магазины - кулинарии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кв. м торговой площади</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577EA8" w:rsidRDefault="004E6FDF" w:rsidP="00C4381A">
            <w:pPr>
              <w:widowControl w:val="0"/>
              <w:autoSpaceDE w:val="0"/>
              <w:autoSpaceDN w:val="0"/>
              <w:adjustRightInd w:val="0"/>
              <w:spacing w:after="0" w:line="240" w:lineRule="auto"/>
              <w:jc w:val="both"/>
              <w:rPr>
                <w:rFonts w:ascii="Times New Roman" w:hAnsi="Times New Roman" w:cs="Times New Roman"/>
                <w:sz w:val="24"/>
                <w:szCs w:val="24"/>
                <w:highlight w:val="yellow"/>
              </w:rPr>
            </w:pP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31" w:name="Par5919"/>
            <w:bookmarkEnd w:id="231"/>
            <w:r w:rsidRPr="00EB0608">
              <w:rPr>
                <w:rFonts w:ascii="Times New Roman" w:hAnsi="Times New Roman" w:cs="Times New Roman"/>
                <w:b/>
                <w:sz w:val="24"/>
                <w:szCs w:val="24"/>
              </w:rPr>
              <w:t>Учебно-образовательного назначения: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Дошкольные образовательные учреждения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Образовательные учреждения для детей дошкольного и младшего школьного возраста</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место/учащихся</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Общеобразовательные учреждения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учащихся</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Кадетские школы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учащихся</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Вечерние школы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учащихся</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Общеобразовательные школы - интернаты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учащихся</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Образовательные учреждения для детей сирот оставшихся без попечения родителей</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учащихся</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Оздоровительные образовательные учреждения санаторного типа</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учащихся</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Специальные (коррекционные) образовательные учреждения для обучающихся, воспитанников с ограниченными возможностями здоровья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учащихся</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Образовательное учреждение начального профессионального образования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учащихся</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Образовательное учреждение среднего профессионального образования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учащихся</w:t>
            </w:r>
          </w:p>
        </w:tc>
      </w:tr>
      <w:tr w:rsidR="004E6FDF" w:rsidRPr="00EB0608" w:rsidTr="00C4381A">
        <w:trPr>
          <w:tblCellSpacing w:w="5" w:type="nil"/>
        </w:trPr>
        <w:tc>
          <w:tcPr>
            <w:tcW w:w="6420" w:type="dxa"/>
            <w:tcBorders>
              <w:left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Образовательное учреждение высшего образования</w:t>
            </w:r>
          </w:p>
        </w:tc>
        <w:tc>
          <w:tcPr>
            <w:tcW w:w="2936" w:type="dxa"/>
            <w:tcBorders>
              <w:left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студенты</w:t>
            </w:r>
          </w:p>
        </w:tc>
      </w:tr>
      <w:tr w:rsidR="004E6FDF" w:rsidRPr="00EB0608" w:rsidTr="00C4381A">
        <w:trPr>
          <w:tblCellSpacing w:w="5" w:type="nil"/>
        </w:trPr>
        <w:tc>
          <w:tcPr>
            <w:tcW w:w="9356" w:type="dxa"/>
            <w:gridSpan w:val="2"/>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 xml:space="preserve">(в ред. </w:t>
            </w:r>
            <w:hyperlink r:id="rId181" w:history="1">
              <w:r w:rsidRPr="00EB0608">
                <w:rPr>
                  <w:rFonts w:ascii="Times New Roman" w:hAnsi="Times New Roman" w:cs="Times New Roman"/>
                  <w:color w:val="0000FF"/>
                  <w:sz w:val="24"/>
                  <w:szCs w:val="24"/>
                </w:rPr>
                <w:t>Решения</w:t>
              </w:r>
            </w:hyperlink>
            <w:r w:rsidRPr="00EB0608">
              <w:rPr>
                <w:rFonts w:ascii="Times New Roman" w:hAnsi="Times New Roman" w:cs="Times New Roman"/>
                <w:sz w:val="24"/>
                <w:szCs w:val="24"/>
              </w:rPr>
              <w:t xml:space="preserve"> Магаданской городской Думы от 04.03.2014 № 7-Д)</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Центры дополнительного образования детей</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Дворцы творчества</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Дома творчества</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Станции юных натуралистов</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Станции юных техников</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Станции юных туристов</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Детская экологическая (эколого-биологическая) станция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Детские школы искусств</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Художественная школа</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Детские хореографические школы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Музыкальная школа</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Детско-юношеские спортивные школы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Специализированные детско-юношеские спортивные школы олимпийского резерва</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Детско-юношеские спортивно-адаптивные школы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Межшкольные учебные комбинаты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Образовательное учреждение для детей, нуждающихся в психолого-педагогической и медико-социальной помощи</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Специальные учебно-воспитательные учреждения для детей и подростков с девиантным поведением</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32" w:name="Par5982"/>
            <w:bookmarkEnd w:id="232"/>
            <w:r w:rsidRPr="00EB0608">
              <w:rPr>
                <w:rFonts w:ascii="Times New Roman" w:hAnsi="Times New Roman" w:cs="Times New Roman"/>
                <w:b/>
                <w:sz w:val="24"/>
                <w:szCs w:val="24"/>
              </w:rPr>
              <w:t>Культурно-досугового назначения:</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EB060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Библиотеки и читальные залы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единиц хранения / читательское место</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Театры</w:t>
            </w:r>
          </w:p>
        </w:tc>
        <w:tc>
          <w:tcPr>
            <w:tcW w:w="2936" w:type="dxa"/>
            <w:tcBorders>
              <w:left w:val="single" w:sz="4" w:space="0" w:color="auto"/>
              <w:bottom w:val="single" w:sz="4" w:space="0" w:color="auto"/>
              <w:right w:val="single" w:sz="4" w:space="0" w:color="auto"/>
            </w:tcBorders>
          </w:tcPr>
          <w:p w:rsidR="004E6FDF" w:rsidRPr="00EB0608"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EB0608">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Концертные залы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Музеи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учреждение</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Выставочные залы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учреждение</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Художественные галереи, салоны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учреждение</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Универсальные спортивно-зрелищные комплексы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Дома культуры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Дома культуры,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культуры и искусств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 ремесел и промыслов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Игорные заведения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Кинопрокаты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Кинотеатры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Киностудии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Залы аттракционов и игровых автоматов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кв. м площади пола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Цирки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Зоопарки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Планетарии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Филармонии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3" w:name="Par6026"/>
            <w:bookmarkEnd w:id="233"/>
            <w:r w:rsidRPr="00AF139F">
              <w:rPr>
                <w:rFonts w:ascii="Times New Roman" w:hAnsi="Times New Roman" w:cs="Times New Roman"/>
                <w:sz w:val="24"/>
                <w:szCs w:val="24"/>
              </w:rPr>
              <w:t>Спортивного назначения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Спортивные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Стрельбища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Тиры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Лыжные базы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Лодочные станции, яхт клубы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Стадионы, спортивные арены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Спортивные залы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кв. м площади пола</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Бассейны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кв. м зеркала воды</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Манежи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Спортивные сооружения с ледовым покрытием закрытые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кв. м площади пола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Конноспортивные базы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Ипподромы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Велотреки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Автодромы, мотодромы, картинги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Корты крытые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Физкультурно-спортивные комплексы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Культурно-спортивные комплексы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Физкультурно-оздоровительные клубы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человек в 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Спортивные площадки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и питомники служебного собаководства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34" w:name="Par6070"/>
            <w:bookmarkEnd w:id="234"/>
            <w:r w:rsidRPr="00AF139F">
              <w:rPr>
                <w:rFonts w:ascii="Times New Roman" w:hAnsi="Times New Roman" w:cs="Times New Roman"/>
                <w:b/>
                <w:sz w:val="24"/>
                <w:szCs w:val="24"/>
              </w:rPr>
              <w:t>Здравоохранения: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Амбулатории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посещение в смену</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Поликлиники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посещение в смену</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Фельдшерско-акушерские пункты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Больницы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коек</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Специализированные больницы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коек</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Медицинские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Диспансеры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койка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Выдвижные пункты скорой медицинской помощи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автомобиль</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Станции скорой медицинской помощи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автомобиль</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Учреждения переливания крови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Учреждения охраны материнства и детства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Молочные кухни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порций в сутки на ребенка до года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Раздаточные пункты молочных кухонь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кв. м общей площади</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Санаторно-курортные учреждения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Учреждения здравоохранения особого типа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Хосписы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Лепрозории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Аптечные учреждения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Ветеринарные приемные пункты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Ветеринарные лечебницы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35" w:name="Par6114"/>
            <w:bookmarkEnd w:id="235"/>
            <w:r w:rsidRPr="00AF139F">
              <w:rPr>
                <w:rFonts w:ascii="Times New Roman" w:hAnsi="Times New Roman" w:cs="Times New Roman"/>
                <w:b/>
                <w:sz w:val="24"/>
                <w:szCs w:val="24"/>
              </w:rPr>
              <w:t>Учреждения соцобеспечения: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Стационарные учреждения социального обслуживания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Дома-интернаты для престарелых и инвалидов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Психоневрологические интернаты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помощи детям, оставшимся без попечения родителей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социальной помощи семье и детям</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Детские дома-интернаты для умственно отсталых детей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Дома-интернаты для детей с физическими недостатками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(отделения) социальной помощи на дому</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социального обслуживания населения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Геронтологические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дневного пребывания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экстренной психологической помощи по телефону</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психолого-педагогической помощи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Социально-реабилитационные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Социально-оздоровительные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Центры временного пребывания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Консультативные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Кризисные центры помощи женщинам</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Социальные приюты для детей и подростков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Специальные дома для одиноких престарелых граждан</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Социальные квартиры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Учреждения социальной помощи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Социальные столовые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Социальные магазины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кв. м торговой площади</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36" w:name="Par6166"/>
            <w:bookmarkEnd w:id="236"/>
            <w:r w:rsidRPr="00AF139F">
              <w:rPr>
                <w:rFonts w:ascii="Times New Roman" w:hAnsi="Times New Roman" w:cs="Times New Roman"/>
                <w:b/>
                <w:sz w:val="24"/>
                <w:szCs w:val="24"/>
              </w:rPr>
              <w:t>Научно-исследовательского назначения: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Научные учреждения академического профиля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Научные учреждения отраслевого профиля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Научные и опытные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Метеорологические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Учебные и научные лаборатории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Научные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Бюро</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Обсерватории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37" w:name="Par6186"/>
            <w:bookmarkEnd w:id="237"/>
            <w:r w:rsidRPr="00AF139F">
              <w:rPr>
                <w:rFonts w:ascii="Times New Roman" w:hAnsi="Times New Roman" w:cs="Times New Roman"/>
                <w:b/>
                <w:sz w:val="24"/>
                <w:szCs w:val="24"/>
              </w:rPr>
              <w:t>Культового назначения: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Культовые объекты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38" w:name="Par6192"/>
            <w:bookmarkEnd w:id="238"/>
            <w:r w:rsidRPr="00AF139F">
              <w:rPr>
                <w:rFonts w:ascii="Times New Roman" w:hAnsi="Times New Roman" w:cs="Times New Roman"/>
                <w:sz w:val="24"/>
                <w:szCs w:val="24"/>
              </w:rPr>
              <w:t>Многофункционального назначения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Многофункциональные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9356" w:type="dxa"/>
            <w:gridSpan w:val="2"/>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bookmarkStart w:id="239" w:name="Par6198"/>
            <w:bookmarkEnd w:id="239"/>
            <w:r w:rsidRPr="00AF139F">
              <w:rPr>
                <w:rFonts w:ascii="Times New Roman" w:hAnsi="Times New Roman" w:cs="Times New Roman"/>
                <w:b/>
                <w:sz w:val="24"/>
                <w:szCs w:val="24"/>
              </w:rPr>
              <w:t>Объекты производственного и коммунально-складского назначения</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40" w:name="Par6200"/>
            <w:bookmarkEnd w:id="240"/>
            <w:r w:rsidRPr="00AF139F">
              <w:rPr>
                <w:rFonts w:ascii="Times New Roman" w:hAnsi="Times New Roman" w:cs="Times New Roman"/>
                <w:b/>
                <w:sz w:val="24"/>
                <w:szCs w:val="24"/>
              </w:rPr>
              <w:t>Промышленности: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Добыча топливно-энергетических полезных ископаемых</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Добыча полезных ископаемых, кроме топливно-энергетических</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Химическая и нефтехимическая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Лесозаготовка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Деревообрабатывающая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Целлюлозно-бумажное производство</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Полиграфическое производство</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Металлургическое производство и производство готовых металлических изделий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Производство машин и оборудования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Производство транспортных средств и оборудования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Электронная и электротехническая</w:t>
            </w:r>
          </w:p>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Оборонная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Производства легкой промышленности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Пищевкусовая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Мясная и молочная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Рыбоперерабатывающая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Плодоовощная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Рыбоводство</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Стекольная и фарфорофаянсовая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Строительная индустрия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Химико-фармацевтическая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Микробиологическая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Предприятия по заготовке продукции растениеводства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Топливная промышленность</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Промышленность высоких технологий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41" w:name="Par6255"/>
            <w:bookmarkEnd w:id="241"/>
            <w:r w:rsidRPr="00AF139F">
              <w:rPr>
                <w:rFonts w:ascii="Times New Roman" w:hAnsi="Times New Roman" w:cs="Times New Roman"/>
                <w:b/>
                <w:sz w:val="24"/>
                <w:szCs w:val="24"/>
              </w:rPr>
              <w:t>Коммунально-складского назначения: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Склады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Материально-товарные склады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Овощебазы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Коллективные овощехранилища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Портовые склады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Прирельсовые склады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Склады-холодильники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Склады, специализированные по комплексной поставке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Склады ГСМ</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Нефтебазы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Склады газа и продуктов его переработки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тыс.куб.м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Бункеры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Базы оптовой и мелкооптовой продукции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Предприятия жилищно-коммунального хозяйства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Склады временного хранения утильсырья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Заготовительно-складское предприятие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42" w:name="Par6291"/>
            <w:bookmarkEnd w:id="242"/>
            <w:r w:rsidRPr="00AF139F">
              <w:rPr>
                <w:rFonts w:ascii="Times New Roman" w:hAnsi="Times New Roman" w:cs="Times New Roman"/>
                <w:b/>
                <w:sz w:val="24"/>
                <w:szCs w:val="24"/>
              </w:rPr>
              <w:t>Объекты инженерного обеспечения: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sz w:val="24"/>
                <w:szCs w:val="24"/>
              </w:rPr>
            </w:pPr>
            <w:bookmarkStart w:id="243" w:name="Par6293"/>
            <w:bookmarkEnd w:id="243"/>
            <w:r w:rsidRPr="00AF139F">
              <w:rPr>
                <w:rFonts w:ascii="Times New Roman" w:hAnsi="Times New Roman" w:cs="Times New Roman"/>
                <w:sz w:val="24"/>
                <w:szCs w:val="24"/>
              </w:rPr>
              <w:t>Электроснабжение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Тепловые электростанции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Газотурбинные электростанции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Дизельные электростанции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МВт; кВт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Распределительные устройства тип исполнения закрытый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Распределительные пункты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кВА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Трансформаторные подстанции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кВА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Распределительные устройства тип исполнения открытый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Повысительные подстанции 6/10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МВА</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Понизительные подстанции 10/6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Понизительные подстанции 35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Понизительные подстанции 110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Понизительные подстанции 220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Понизительные подстанции 500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Линии электропередачи 0,4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Линии электропередачи 10(6)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Линии электропередачи 35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Линии электропередачи 110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Линии электропередачи 220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Линии электропередачи 500 кВ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Точки подключения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шт.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Ветроэлектрические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МВт; кВт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44" w:name="Par6339"/>
            <w:bookmarkEnd w:id="244"/>
            <w:r w:rsidRPr="00AF139F">
              <w:rPr>
                <w:rFonts w:ascii="Times New Roman" w:hAnsi="Times New Roman" w:cs="Times New Roman"/>
                <w:b/>
                <w:sz w:val="24"/>
                <w:szCs w:val="24"/>
              </w:rPr>
              <w:t>Водоснабжения: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Скважины для забора воды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 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Поверхностные водозаборы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 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Водопроводные очистные сооружения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 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Резервуары для хранения воды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Насосные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 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Повысительные насосные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 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Водонапорная башня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Водоразборная колонка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Пожарный гидрант</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Пожарный резервуар</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Хозяйственно-питьевой водопровод</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Хозяйственно-питьевой и противопожарный водопровод</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Противопожарный водопровод</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Технический водопровод</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Точки подключения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шт.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45" w:name="Par6373"/>
            <w:bookmarkEnd w:id="245"/>
            <w:r w:rsidRPr="00AF139F">
              <w:rPr>
                <w:rFonts w:ascii="Times New Roman" w:hAnsi="Times New Roman" w:cs="Times New Roman"/>
                <w:b/>
                <w:sz w:val="24"/>
                <w:szCs w:val="24"/>
              </w:rPr>
              <w:t>Водоотведения: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Выгреб</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Септик</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Канализационная насосная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 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Головная канализационная насосная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 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Канализационные очистные сооружения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 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Безнапорный коллектор хозяйственно-фекальной канализации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Напорный коллектор хозяйственно-фекальной канализации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Безнапорный коллектор общесплавной канализации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Напорный коллектор общесплавной канализации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км</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Точка подключения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шт.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Очистные сооружения предприятий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 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46" w:name="Par6399"/>
            <w:bookmarkEnd w:id="246"/>
            <w:r w:rsidRPr="00AF139F">
              <w:rPr>
                <w:rFonts w:ascii="Times New Roman" w:hAnsi="Times New Roman" w:cs="Times New Roman"/>
                <w:b/>
                <w:sz w:val="24"/>
                <w:szCs w:val="24"/>
              </w:rPr>
              <w:t>Теплоснабжения: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Теплоэлектроцентрали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Гкал/ч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Котельные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Гкал/ч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Центральные тепловые пункты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Гкал/ч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Тепловые перекачивающие насосные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Индивидуальные котельные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Гкал/час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Точки подключения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шт.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47" w:name="Par6415"/>
            <w:bookmarkEnd w:id="247"/>
            <w:r w:rsidRPr="00AF139F">
              <w:rPr>
                <w:rFonts w:ascii="Times New Roman" w:hAnsi="Times New Roman" w:cs="Times New Roman"/>
                <w:b/>
                <w:sz w:val="24"/>
                <w:szCs w:val="24"/>
              </w:rPr>
              <w:t>Газоснабжения: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Газорегуляторный пункт</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Газораспределительная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Компрессорная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Кустовая насосная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Дожимная насосная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Газоперерабатывающий завод</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млн куб. м/год</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Куст скважин</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м/сутки</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Газгольдер</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Газохранилище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Газонаполнительная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Установка комплексной подготовки газа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Газопровод низкого давления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Газопровод среднего давления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Газопровод высокого давления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Магистральный газопровод высокого давления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Промысловый газопровод</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Крановый узел</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шт.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Точка подключения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шт.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48" w:name="Par6455"/>
            <w:bookmarkEnd w:id="248"/>
            <w:r w:rsidRPr="00AF139F">
              <w:rPr>
                <w:rFonts w:ascii="Times New Roman" w:hAnsi="Times New Roman" w:cs="Times New Roman"/>
                <w:b/>
                <w:sz w:val="24"/>
                <w:szCs w:val="24"/>
              </w:rPr>
              <w:t>Связи: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Автоматическая телефонная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номер</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Антенно-мачтовые сооружения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Таксофоны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Узел связи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номер</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Узел спутниковой связи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канал</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Телевизионный ретранслятор</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Радиомаяк</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Радиорелейная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Радиотрансляционные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Линия связи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Волоконно-оптическая линия связи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Узел мультимедийной системы доступа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Гбит/с</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Распределительные шкафы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49" w:name="Par6485"/>
            <w:bookmarkEnd w:id="249"/>
            <w:r w:rsidRPr="00AF139F">
              <w:rPr>
                <w:rFonts w:ascii="Times New Roman" w:hAnsi="Times New Roman" w:cs="Times New Roman"/>
                <w:b/>
                <w:sz w:val="24"/>
                <w:szCs w:val="24"/>
              </w:rPr>
              <w:t>Транспортировки нефти: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Нефтеперекачивающие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м/сутки</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Кусты скважин</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м/сутки</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Кустовая насосная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Дожимная насосная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Подогревающая 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Пункт учета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м/ч</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Нефтепровод</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Нефтепродуктопровод</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50" w:name="Par6505"/>
            <w:bookmarkEnd w:id="250"/>
            <w:r w:rsidRPr="00AF139F">
              <w:rPr>
                <w:rFonts w:ascii="Times New Roman" w:hAnsi="Times New Roman" w:cs="Times New Roman"/>
                <w:b/>
                <w:sz w:val="24"/>
                <w:szCs w:val="24"/>
              </w:rPr>
              <w:t>Железнодорожного транспорта: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Железнодорожные вокзалы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Железнодорожные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Депо (ремонтное, локомотивное х-во, моечные)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Железные дороги однопутные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Железные дороги многопутные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Внутристанционные пути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Железнодорожные мосты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Тоннели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Эстакады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51" w:name="Par6527"/>
            <w:bookmarkEnd w:id="251"/>
            <w:r w:rsidRPr="00AF139F">
              <w:rPr>
                <w:rFonts w:ascii="Times New Roman" w:hAnsi="Times New Roman" w:cs="Times New Roman"/>
                <w:b/>
                <w:sz w:val="24"/>
                <w:szCs w:val="24"/>
              </w:rPr>
              <w:t>Автомобильного транспорта: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Автовокзал, автостанция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Стационарные посты ГИБДД</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Автобусные парки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Автоколонны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Автозаправочные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колонок</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Станции технического обслуживания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постов</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Автомойки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постов</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Наземные стоянки грузового транспорта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машино-мест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Наземные стоянки индивидуального транспорта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машино-мест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Подземные стоянки индивидуального транспорта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машино-мест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Стоянки индивидуального транспорта встроенные в первые этажи зданий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машино-мест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Многоуровневые гаражные комплексы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машино-мест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Гаражи индивидуального транспорта встроенные в первые этажи зданий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машино-мест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Гаражи индивидуального транспорта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машино-мест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Весовые пункты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Остановочные павильоны общественного транспорта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Дорожно-эксплуатационные участки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Транспортные развязки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Автомобильные дороги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Регулярные автозимники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Автозимники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Магистральные дороги скоростного движения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Магистральные дороги регулируемого движения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Магистральные улицы общегородского 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Магистральные улицы районного 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Улицы и дороги местного 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Поселковые дороги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Главные улицы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Улицы в жилой застройке основные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Улицы в жилой застройке второстепенные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Проезды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Автодорожные мосты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Дорожно-ремонтные строительные управления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Автогазозаправочные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колонок</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Светофорные объекты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Автокемпинги, мотели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Улично-дорожные сети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Пешеходные мосты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Железнодорожные переезды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Многоуровневые парковки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машино-мест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Логистические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Пешеходные переходы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52" w:name="Par6615"/>
            <w:bookmarkEnd w:id="252"/>
            <w:r w:rsidRPr="00AF139F">
              <w:rPr>
                <w:rFonts w:ascii="Times New Roman" w:hAnsi="Times New Roman" w:cs="Times New Roman"/>
                <w:b/>
                <w:sz w:val="24"/>
                <w:szCs w:val="24"/>
              </w:rPr>
              <w:t>Воздушного транспорта: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Аэропорты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Вертодромы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Вертолетные площадки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Летные поля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Взлетно-посадочные полосы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53" w:name="Par6629"/>
            <w:bookmarkEnd w:id="253"/>
            <w:r w:rsidRPr="00AF139F">
              <w:rPr>
                <w:rFonts w:ascii="Times New Roman" w:hAnsi="Times New Roman" w:cs="Times New Roman"/>
                <w:b/>
                <w:sz w:val="24"/>
                <w:szCs w:val="24"/>
              </w:rPr>
              <w:t>Речного транспорта: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Речные вокзалы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Речные порты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Пристани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Причалы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Паромные переправы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Лодочные станции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Пункты технического обслуживания и заправки судов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Основные водные пути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54" w:name="Par6649"/>
            <w:bookmarkEnd w:id="254"/>
            <w:r w:rsidRPr="00AF139F">
              <w:rPr>
                <w:rFonts w:ascii="Times New Roman" w:hAnsi="Times New Roman" w:cs="Times New Roman"/>
                <w:b/>
                <w:sz w:val="24"/>
                <w:szCs w:val="24"/>
              </w:rPr>
              <w:t>Объекты рекреационной инфраструктуры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55" w:name="Par6651"/>
            <w:bookmarkEnd w:id="255"/>
            <w:r w:rsidRPr="00AF139F">
              <w:rPr>
                <w:rFonts w:ascii="Times New Roman" w:hAnsi="Times New Roman" w:cs="Times New Roman"/>
                <w:b/>
                <w:sz w:val="24"/>
                <w:szCs w:val="24"/>
              </w:rPr>
              <w:t>Мест отдыха общего пользования: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Парки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Скверы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Тематические парки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Ботанические сады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Аквапарки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единовременных посетителей</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Площадки аттракционов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Детские игровые площадки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Площадки отдыха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Набережные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Пляжи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единовременных посетителей</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56" w:name="Par6675"/>
            <w:bookmarkEnd w:id="256"/>
            <w:r w:rsidRPr="00AF139F">
              <w:rPr>
                <w:rFonts w:ascii="Times New Roman" w:hAnsi="Times New Roman" w:cs="Times New Roman"/>
                <w:b/>
                <w:sz w:val="24"/>
                <w:szCs w:val="24"/>
              </w:rPr>
              <w:t>Учреждений отдыха и туризма: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Базы и дома отдыха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Пансионаты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Детские оздоровительные лагеря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Туристические базы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Кемпинги, мотели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Охотничьи домики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Спортивно-оздоровительные лагеря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9356" w:type="dxa"/>
            <w:gridSpan w:val="2"/>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center"/>
              <w:rPr>
                <w:rFonts w:ascii="Times New Roman" w:hAnsi="Times New Roman" w:cs="Times New Roman"/>
                <w:b/>
                <w:sz w:val="24"/>
                <w:szCs w:val="24"/>
              </w:rPr>
            </w:pPr>
            <w:bookmarkStart w:id="257" w:name="Par6693"/>
            <w:bookmarkEnd w:id="257"/>
            <w:r w:rsidRPr="00AF139F">
              <w:rPr>
                <w:rFonts w:ascii="Times New Roman" w:hAnsi="Times New Roman" w:cs="Times New Roman"/>
                <w:b/>
                <w:sz w:val="24"/>
                <w:szCs w:val="24"/>
              </w:rPr>
              <w:t>Объекты сельскохозяйственной инфраструктуры</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58" w:name="Par6695"/>
            <w:bookmarkEnd w:id="258"/>
            <w:r w:rsidRPr="00AF139F">
              <w:rPr>
                <w:rFonts w:ascii="Times New Roman" w:hAnsi="Times New Roman" w:cs="Times New Roman"/>
                <w:b/>
                <w:sz w:val="24"/>
                <w:szCs w:val="24"/>
              </w:rPr>
              <w:t>Сельскохозяйственных угодий: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Пашни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Пастбища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Сенокосы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Занятые многолетними насаждениями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Огороды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Полевые станы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59" w:name="Par6711"/>
            <w:bookmarkEnd w:id="259"/>
            <w:r w:rsidRPr="00AF139F">
              <w:rPr>
                <w:rFonts w:ascii="Times New Roman" w:hAnsi="Times New Roman" w:cs="Times New Roman"/>
                <w:b/>
                <w:sz w:val="24"/>
                <w:szCs w:val="24"/>
              </w:rPr>
              <w:t>Растениеводства: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Теплицы, оранжереи, парники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тыс. кг в год</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Питомники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тыс. ед. в год</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Мельницы и элеваторы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 в смену</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Зернохранилища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тонн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60" w:name="Par6723"/>
            <w:bookmarkEnd w:id="260"/>
            <w:r w:rsidRPr="00AF139F">
              <w:rPr>
                <w:rFonts w:ascii="Times New Roman" w:hAnsi="Times New Roman" w:cs="Times New Roman"/>
                <w:b/>
                <w:sz w:val="24"/>
                <w:szCs w:val="24"/>
              </w:rPr>
              <w:t>Животноводства: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Животноводческие комплексы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голов</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Фермы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голов</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Птицефабрики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тыс. тонн мяса птицы в тгод</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Строения для содержания скота и птицы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тыс. единиц</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Строения для содержания мелких домашних животных</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тыс. единиц</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Ветеринарная лечебница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Ветеринарный пункт</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рабочее место</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61" w:name="Par6741"/>
            <w:bookmarkEnd w:id="261"/>
            <w:r w:rsidRPr="00AF139F">
              <w:rPr>
                <w:rFonts w:ascii="Times New Roman" w:hAnsi="Times New Roman" w:cs="Times New Roman"/>
                <w:b/>
                <w:sz w:val="24"/>
                <w:szCs w:val="24"/>
              </w:rPr>
              <w:t>Охотничьих угодий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62" w:name="Par6743"/>
            <w:bookmarkEnd w:id="262"/>
            <w:r w:rsidRPr="00AF139F">
              <w:rPr>
                <w:rFonts w:ascii="Times New Roman" w:hAnsi="Times New Roman" w:cs="Times New Roman"/>
                <w:b/>
                <w:sz w:val="24"/>
                <w:szCs w:val="24"/>
              </w:rPr>
              <w:t>Объекты специального назначения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63" w:name="Par6745"/>
            <w:bookmarkEnd w:id="263"/>
            <w:r w:rsidRPr="00AF139F">
              <w:rPr>
                <w:rFonts w:ascii="Times New Roman" w:hAnsi="Times New Roman" w:cs="Times New Roman"/>
                <w:b/>
                <w:sz w:val="24"/>
                <w:szCs w:val="24"/>
              </w:rPr>
              <w:t>Ритуального назначения: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Кладбища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Крематории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пропускная способность</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Колумбарии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тыс. погребальных урн</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Мемориальные комплексы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64" w:name="Par6757"/>
            <w:bookmarkEnd w:id="264"/>
            <w:r w:rsidRPr="00AF139F">
              <w:rPr>
                <w:rFonts w:ascii="Times New Roman" w:hAnsi="Times New Roman" w:cs="Times New Roman"/>
                <w:b/>
                <w:sz w:val="24"/>
                <w:szCs w:val="24"/>
              </w:rPr>
              <w:t>Складирования и захоронения отходов: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Золоотвалы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млн 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Свалки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млн 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Полигоны твердых бытовых отходов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млн 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Скотомогильники с биологическими камерами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Скотомогильники с захоронением в ямах</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Полигоны для складирования снега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Полигоны промышленных отходов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млн куб. м</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Полигоны жидких бытовых отходов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млн куб. м</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Объекты по переработке бытовых, промышленных и биологических отходов</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тыс. тонн в год</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265" w:name="Par6779"/>
            <w:bookmarkEnd w:id="265"/>
            <w:r w:rsidRPr="00AF139F">
              <w:rPr>
                <w:rFonts w:ascii="Times New Roman" w:hAnsi="Times New Roman" w:cs="Times New Roman"/>
                <w:b/>
                <w:sz w:val="24"/>
                <w:szCs w:val="24"/>
              </w:rPr>
              <w:t>Объекты военных и режимных территорий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66" w:name="Par6781"/>
            <w:bookmarkEnd w:id="266"/>
            <w:r w:rsidRPr="00AF139F">
              <w:rPr>
                <w:rFonts w:ascii="Times New Roman" w:hAnsi="Times New Roman" w:cs="Times New Roman"/>
                <w:b/>
                <w:sz w:val="24"/>
                <w:szCs w:val="24"/>
              </w:rPr>
              <w:t>Оборонного назначения:</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Военкоматы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Воинские части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объект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Испытательные полигоны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га</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outlineLvl w:val="3"/>
              <w:rPr>
                <w:rFonts w:ascii="Times New Roman" w:hAnsi="Times New Roman" w:cs="Times New Roman"/>
                <w:b/>
                <w:sz w:val="24"/>
                <w:szCs w:val="24"/>
              </w:rPr>
            </w:pPr>
            <w:bookmarkStart w:id="267" w:name="Par6791"/>
            <w:bookmarkEnd w:id="267"/>
            <w:r w:rsidRPr="00AF139F">
              <w:rPr>
                <w:rFonts w:ascii="Times New Roman" w:hAnsi="Times New Roman" w:cs="Times New Roman"/>
                <w:b/>
                <w:sz w:val="24"/>
                <w:szCs w:val="24"/>
              </w:rPr>
              <w:t>Режимных территорий:</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b/>
                <w:sz w:val="24"/>
                <w:szCs w:val="24"/>
              </w:rPr>
            </w:pP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Тюрьмы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Колонии</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Исправительные центры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Следственные изоляторы</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w:t>
            </w:r>
          </w:p>
        </w:tc>
      </w:tr>
      <w:tr w:rsidR="004E6FDF" w:rsidRPr="00AF139F"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Арестные дома</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мест</w:t>
            </w:r>
          </w:p>
        </w:tc>
      </w:tr>
      <w:tr w:rsidR="004E6FDF" w:rsidRPr="00577EA8" w:rsidTr="00C4381A">
        <w:trPr>
          <w:tblCellSpacing w:w="5" w:type="nil"/>
        </w:trPr>
        <w:tc>
          <w:tcPr>
            <w:tcW w:w="642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AF139F">
              <w:rPr>
                <w:rFonts w:ascii="Times New Roman" w:hAnsi="Times New Roman" w:cs="Times New Roman"/>
                <w:sz w:val="24"/>
                <w:szCs w:val="24"/>
              </w:rPr>
              <w:t>Прочее</w:t>
            </w:r>
          </w:p>
        </w:tc>
        <w:tc>
          <w:tcPr>
            <w:tcW w:w="293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68" w:name="Par6810"/>
      <w:bookmarkEnd w:id="268"/>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Pr="00C03925"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925">
        <w:rPr>
          <w:rFonts w:ascii="Times New Roman" w:hAnsi="Times New Roman" w:cs="Times New Roman"/>
          <w:sz w:val="20"/>
          <w:szCs w:val="20"/>
        </w:rPr>
        <w:t>Приложение 5</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к местным нормативам</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градостроительного проектирования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муниципального образования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"Омсукчанский городской округ"</w:t>
      </w:r>
    </w:p>
    <w:p w:rsidR="004E6FDF" w:rsidRPr="00AF139F" w:rsidRDefault="004E6FDF" w:rsidP="004E6FDF">
      <w:pPr>
        <w:widowControl w:val="0"/>
        <w:autoSpaceDE w:val="0"/>
        <w:autoSpaceDN w:val="0"/>
        <w:adjustRightInd w:val="0"/>
        <w:spacing w:after="0" w:line="240" w:lineRule="auto"/>
        <w:jc w:val="right"/>
        <w:rPr>
          <w:rFonts w:ascii="Times New Roman" w:hAnsi="Times New Roman" w:cs="Times New Roman"/>
          <w:sz w:val="24"/>
          <w:szCs w:val="24"/>
        </w:rPr>
      </w:pPr>
    </w:p>
    <w:p w:rsidR="004E6FDF" w:rsidRPr="00AF139F"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bookmarkStart w:id="269" w:name="Par6816"/>
      <w:bookmarkEnd w:id="269"/>
      <w:r w:rsidRPr="00AF139F">
        <w:rPr>
          <w:rFonts w:ascii="Times New Roman" w:hAnsi="Times New Roman" w:cs="Times New Roman"/>
          <w:b/>
          <w:bCs/>
          <w:sz w:val="24"/>
          <w:szCs w:val="24"/>
        </w:rPr>
        <w:t>МИНИМАЛЬНЫЕ РАЗМЕРЫ</w:t>
      </w:r>
    </w:p>
    <w:p w:rsidR="004E6FDF" w:rsidRPr="00AF139F"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AF139F">
        <w:rPr>
          <w:rFonts w:ascii="Times New Roman" w:hAnsi="Times New Roman" w:cs="Times New Roman"/>
          <w:b/>
          <w:bCs/>
          <w:sz w:val="24"/>
          <w:szCs w:val="24"/>
        </w:rPr>
        <w:t>полосы отвода под сооружениями инженерной защиты</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tbl>
      <w:tblPr>
        <w:tblW w:w="9356" w:type="dxa"/>
        <w:tblCellSpacing w:w="5" w:type="nil"/>
        <w:tblInd w:w="75" w:type="dxa"/>
        <w:tblLayout w:type="fixed"/>
        <w:tblCellMar>
          <w:left w:w="75" w:type="dxa"/>
          <w:right w:w="75" w:type="dxa"/>
        </w:tblCellMar>
        <w:tblLook w:val="0000"/>
      </w:tblPr>
      <w:tblGrid>
        <w:gridCol w:w="600"/>
        <w:gridCol w:w="7480"/>
        <w:gridCol w:w="1276"/>
      </w:tblGrid>
      <w:tr w:rsidR="004E6FDF" w:rsidRPr="00AF139F" w:rsidTr="00C4381A">
        <w:trPr>
          <w:tblCellSpacing w:w="5" w:type="nil"/>
        </w:trPr>
        <w:tc>
          <w:tcPr>
            <w:tcW w:w="600" w:type="dxa"/>
            <w:tcBorders>
              <w:top w:val="single" w:sz="4" w:space="0" w:color="auto"/>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139F">
              <w:rPr>
                <w:rFonts w:ascii="Times New Roman" w:hAnsi="Times New Roman" w:cs="Times New Roman"/>
                <w:sz w:val="24"/>
                <w:szCs w:val="24"/>
              </w:rPr>
              <w:t>№ п/п</w:t>
            </w:r>
          </w:p>
        </w:tc>
        <w:tc>
          <w:tcPr>
            <w:tcW w:w="7480" w:type="dxa"/>
            <w:tcBorders>
              <w:top w:val="single" w:sz="4" w:space="0" w:color="auto"/>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139F">
              <w:rPr>
                <w:rFonts w:ascii="Times New Roman" w:hAnsi="Times New Roman" w:cs="Times New Roman"/>
                <w:sz w:val="24"/>
                <w:szCs w:val="24"/>
              </w:rPr>
              <w:t>Сооружения</w:t>
            </w:r>
          </w:p>
        </w:tc>
        <w:tc>
          <w:tcPr>
            <w:tcW w:w="1276" w:type="dxa"/>
            <w:tcBorders>
              <w:top w:val="single" w:sz="4" w:space="0" w:color="auto"/>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139F">
              <w:rPr>
                <w:rFonts w:ascii="Times New Roman" w:hAnsi="Times New Roman" w:cs="Times New Roman"/>
                <w:sz w:val="24"/>
                <w:szCs w:val="24"/>
              </w:rPr>
              <w:t>Ширина полосы отвода, м</w:t>
            </w:r>
          </w:p>
        </w:tc>
      </w:tr>
      <w:tr w:rsidR="004E6FDF" w:rsidRPr="00AF139F" w:rsidTr="00C4381A">
        <w:trPr>
          <w:tblCellSpacing w:w="5" w:type="nil"/>
        </w:trPr>
        <w:tc>
          <w:tcPr>
            <w:tcW w:w="60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139F">
              <w:rPr>
                <w:rFonts w:ascii="Times New Roman" w:hAnsi="Times New Roman" w:cs="Times New Roman"/>
                <w:sz w:val="24"/>
                <w:szCs w:val="24"/>
              </w:rPr>
              <w:t>1</w:t>
            </w:r>
          </w:p>
        </w:tc>
        <w:tc>
          <w:tcPr>
            <w:tcW w:w="7480"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139F">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4E6FDF" w:rsidRPr="00AF139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AF139F">
              <w:rPr>
                <w:rFonts w:ascii="Times New Roman" w:hAnsi="Times New Roman" w:cs="Times New Roman"/>
                <w:sz w:val="24"/>
                <w:szCs w:val="24"/>
              </w:rPr>
              <w:t>3</w:t>
            </w:r>
          </w:p>
        </w:tc>
      </w:tr>
      <w:tr w:rsidR="004E6FDF" w:rsidRPr="000B490D" w:rsidTr="00C4381A">
        <w:trPr>
          <w:tblCellSpacing w:w="5" w:type="nil"/>
        </w:trPr>
        <w:tc>
          <w:tcPr>
            <w:tcW w:w="60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B490D">
              <w:rPr>
                <w:rFonts w:ascii="Times New Roman" w:hAnsi="Times New Roman" w:cs="Times New Roman"/>
                <w:sz w:val="24"/>
                <w:szCs w:val="24"/>
              </w:rPr>
              <w:t>1.</w:t>
            </w: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Береговые укрепления, набережные откосные, полуоткосные, вертикальные:</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p>
        </w:tc>
      </w:tr>
      <w:tr w:rsidR="004E6FDF" w:rsidRPr="000B490D" w:rsidTr="00C4381A">
        <w:trPr>
          <w:tblCellSpacing w:w="5" w:type="nil"/>
        </w:trPr>
        <w:tc>
          <w:tcPr>
            <w:tcW w:w="6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 вглубь территории от верхней бровки берега</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5,0</w:t>
            </w:r>
          </w:p>
        </w:tc>
      </w:tr>
      <w:tr w:rsidR="004E6FDF" w:rsidRPr="000B490D" w:rsidTr="00C4381A">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 в сторону акватории от низа подводного крепления</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35,0</w:t>
            </w:r>
          </w:p>
        </w:tc>
      </w:tr>
      <w:tr w:rsidR="004E6FDF" w:rsidRPr="000B490D" w:rsidTr="00C4381A">
        <w:trPr>
          <w:tblCellSpacing w:w="5" w:type="nil"/>
        </w:trPr>
        <w:tc>
          <w:tcPr>
            <w:tcW w:w="60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B490D">
              <w:rPr>
                <w:rFonts w:ascii="Times New Roman" w:hAnsi="Times New Roman" w:cs="Times New Roman"/>
                <w:sz w:val="24"/>
                <w:szCs w:val="24"/>
              </w:rPr>
              <w:t>2.</w:t>
            </w: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Берегозащитные пляжи:</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0B490D" w:rsidTr="00C4381A">
        <w:trPr>
          <w:tblCellSpacing w:w="5" w:type="nil"/>
        </w:trPr>
        <w:tc>
          <w:tcPr>
            <w:tcW w:w="6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 вглубь территории от верхней бровки берега</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5,0</w:t>
            </w:r>
          </w:p>
        </w:tc>
      </w:tr>
      <w:tr w:rsidR="004E6FDF" w:rsidRPr="000B490D" w:rsidTr="00C4381A">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 в сторону акватории от уреза воды при меженном горизонте</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40,0</w:t>
            </w:r>
          </w:p>
        </w:tc>
      </w:tr>
      <w:tr w:rsidR="004E6FDF" w:rsidRPr="000B490D" w:rsidTr="00C4381A">
        <w:trPr>
          <w:tblCellSpacing w:w="5" w:type="nil"/>
        </w:trPr>
        <w:tc>
          <w:tcPr>
            <w:tcW w:w="60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B490D">
              <w:rPr>
                <w:rFonts w:ascii="Times New Roman" w:hAnsi="Times New Roman" w:cs="Times New Roman"/>
                <w:sz w:val="24"/>
                <w:szCs w:val="24"/>
              </w:rPr>
              <w:t>3.</w:t>
            </w: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Пляжеудерживающие и волногасящие сооружения (буны, волноломы):</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0B490D" w:rsidTr="00C4381A">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 в сторону акватории от волноломов и головных частей бун</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35,0</w:t>
            </w:r>
          </w:p>
        </w:tc>
      </w:tr>
      <w:tr w:rsidR="004E6FDF" w:rsidRPr="000B490D" w:rsidTr="00C4381A">
        <w:trPr>
          <w:tblCellSpacing w:w="5" w:type="nil"/>
        </w:trPr>
        <w:tc>
          <w:tcPr>
            <w:tcW w:w="60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B490D">
              <w:rPr>
                <w:rFonts w:ascii="Times New Roman" w:hAnsi="Times New Roman" w:cs="Times New Roman"/>
                <w:sz w:val="24"/>
                <w:szCs w:val="24"/>
              </w:rPr>
              <w:t>4.</w:t>
            </w: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Защитные дамбы:</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0B490D" w:rsidTr="00C4381A">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 от подошвы внутреннего и наружного откосов дамбы</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5,0</w:t>
            </w:r>
          </w:p>
        </w:tc>
      </w:tr>
      <w:tr w:rsidR="004E6FDF" w:rsidRPr="000B490D" w:rsidTr="00C4381A">
        <w:trPr>
          <w:tblCellSpacing w:w="5" w:type="nil"/>
        </w:trPr>
        <w:tc>
          <w:tcPr>
            <w:tcW w:w="60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B490D">
              <w:rPr>
                <w:rFonts w:ascii="Times New Roman" w:hAnsi="Times New Roman" w:cs="Times New Roman"/>
                <w:sz w:val="24"/>
                <w:szCs w:val="24"/>
              </w:rPr>
              <w:t>5.</w:t>
            </w: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Открытые дрены и магистральные водостоки:</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0B490D" w:rsidTr="00C4381A">
        <w:trPr>
          <w:tblCellSpacing w:w="5" w:type="nil"/>
        </w:trPr>
        <w:tc>
          <w:tcPr>
            <w:tcW w:w="6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 от левой бровки выемки</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5,0</w:t>
            </w:r>
          </w:p>
        </w:tc>
      </w:tr>
      <w:tr w:rsidR="004E6FDF" w:rsidRPr="000B490D" w:rsidTr="00C4381A">
        <w:trPr>
          <w:tblCellSpacing w:w="5" w:type="nil"/>
        </w:trPr>
        <w:tc>
          <w:tcPr>
            <w:tcW w:w="60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 от правой бровки выемки</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5,0</w:t>
            </w:r>
          </w:p>
        </w:tc>
      </w:tr>
      <w:tr w:rsidR="004E6FDF" w:rsidRPr="000B490D" w:rsidTr="00C4381A">
        <w:trPr>
          <w:tblCellSpacing w:w="5" w:type="nil"/>
        </w:trPr>
        <w:tc>
          <w:tcPr>
            <w:tcW w:w="60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B490D">
              <w:rPr>
                <w:rFonts w:ascii="Times New Roman" w:hAnsi="Times New Roman" w:cs="Times New Roman"/>
                <w:sz w:val="24"/>
                <w:szCs w:val="24"/>
              </w:rPr>
              <w:t>6.</w:t>
            </w: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Закрытые дрены и водосточные коллекторы по 15 м в каждую сторону от оси сооружения</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30,0</w:t>
            </w:r>
          </w:p>
        </w:tc>
      </w:tr>
      <w:tr w:rsidR="004E6FDF" w:rsidRPr="00577EA8" w:rsidTr="00C4381A">
        <w:trPr>
          <w:tblCellSpacing w:w="5" w:type="nil"/>
        </w:trPr>
        <w:tc>
          <w:tcPr>
            <w:tcW w:w="60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right"/>
              <w:rPr>
                <w:rFonts w:ascii="Times New Roman" w:hAnsi="Times New Roman" w:cs="Times New Roman"/>
                <w:sz w:val="24"/>
                <w:szCs w:val="24"/>
              </w:rPr>
            </w:pPr>
            <w:r w:rsidRPr="000B490D">
              <w:rPr>
                <w:rFonts w:ascii="Times New Roman" w:hAnsi="Times New Roman" w:cs="Times New Roman"/>
                <w:sz w:val="24"/>
                <w:szCs w:val="24"/>
              </w:rPr>
              <w:t>7.</w:t>
            </w:r>
          </w:p>
        </w:tc>
        <w:tc>
          <w:tcPr>
            <w:tcW w:w="748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Дренажные буровые колодцы (скважины) вертикального дренажа. Размер земельного участка под скважину</w:t>
            </w:r>
          </w:p>
        </w:tc>
        <w:tc>
          <w:tcPr>
            <w:tcW w:w="127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10,0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10,0</w:t>
            </w:r>
          </w:p>
        </w:tc>
      </w:tr>
    </w:tbl>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70" w:name="Par6868"/>
      <w:bookmarkEnd w:id="270"/>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Pr="00C03925"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925">
        <w:rPr>
          <w:rFonts w:ascii="Times New Roman" w:hAnsi="Times New Roman" w:cs="Times New Roman"/>
          <w:sz w:val="20"/>
          <w:szCs w:val="20"/>
        </w:rPr>
        <w:t>Приложение 6</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к местным нормативам</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градостроительного проектирования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муниципального образования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"Омсукчанский городской округ"</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C03925"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bookmarkStart w:id="271" w:name="Par6874"/>
      <w:bookmarkEnd w:id="271"/>
      <w:r w:rsidRPr="00C03925">
        <w:rPr>
          <w:rFonts w:ascii="Times New Roman" w:hAnsi="Times New Roman" w:cs="Times New Roman"/>
          <w:b/>
          <w:bCs/>
          <w:sz w:val="24"/>
          <w:szCs w:val="24"/>
        </w:rPr>
        <w:t>ВИДЫ ЗОН</w:t>
      </w:r>
    </w:p>
    <w:p w:rsidR="004E6FDF" w:rsidRPr="00C03925"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C03925">
        <w:rPr>
          <w:rFonts w:ascii="Times New Roman" w:hAnsi="Times New Roman" w:cs="Times New Roman"/>
          <w:b/>
          <w:bCs/>
          <w:sz w:val="24"/>
          <w:szCs w:val="24"/>
        </w:rPr>
        <w:t>с особыми условиями использования территории</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tbl>
      <w:tblPr>
        <w:tblW w:w="9600" w:type="dxa"/>
        <w:tblCellSpacing w:w="5" w:type="nil"/>
        <w:tblInd w:w="75" w:type="dxa"/>
        <w:tblLayout w:type="fixed"/>
        <w:tblCellMar>
          <w:left w:w="75" w:type="dxa"/>
          <w:right w:w="75" w:type="dxa"/>
        </w:tblCellMar>
        <w:tblLook w:val="0000"/>
      </w:tblPr>
      <w:tblGrid>
        <w:gridCol w:w="2940"/>
        <w:gridCol w:w="6660"/>
      </w:tblGrid>
      <w:tr w:rsidR="004E6FDF" w:rsidRPr="000B490D" w:rsidTr="00C4381A">
        <w:trPr>
          <w:tblCellSpacing w:w="5" w:type="nil"/>
        </w:trPr>
        <w:tc>
          <w:tcPr>
            <w:tcW w:w="2940" w:type="dxa"/>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Вид зон с особыми условиями использования территории</w:t>
            </w:r>
          </w:p>
        </w:tc>
        <w:tc>
          <w:tcPr>
            <w:tcW w:w="6660" w:type="dxa"/>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Разновидности зон с особыми условиями использования территории</w:t>
            </w:r>
          </w:p>
        </w:tc>
      </w:tr>
      <w:tr w:rsidR="004E6FDF" w:rsidRPr="000B490D" w:rsidTr="00C4381A">
        <w:trPr>
          <w:tblCellSpacing w:w="5" w:type="nil"/>
        </w:trPr>
        <w:tc>
          <w:tcPr>
            <w:tcW w:w="294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Охранные зоны</w:t>
            </w: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Электрических сетей</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Линий и сооружений связи</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Объектов оборонного значения</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Систем нефте- и газоснабжения</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Гидрометеорологических станций</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Геодезических пунктов</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Взрывоопасных складов и хранилищ ядовитых веществ</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Железных дорог</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Придорожные полосы (автомобильных дорог)</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Стационарных пунктов наблюдений за состоянием окружающей природной среды, ее загрязнением</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Тепловых сетей</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Канализационных сетей и сооружений</w:t>
            </w:r>
          </w:p>
        </w:tc>
      </w:tr>
      <w:tr w:rsidR="004E6FDF" w:rsidRPr="000B490D" w:rsidTr="00C4381A">
        <w:trPr>
          <w:tblCellSpacing w:w="5" w:type="nil"/>
        </w:trPr>
        <w:tc>
          <w:tcPr>
            <w:tcW w:w="294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Приаэродромные территории</w:t>
            </w:r>
          </w:p>
        </w:tc>
      </w:tr>
      <w:tr w:rsidR="004E6FDF" w:rsidRPr="000B490D" w:rsidTr="00C4381A">
        <w:trPr>
          <w:tblCellSpacing w:w="5" w:type="nil"/>
        </w:trPr>
        <w:tc>
          <w:tcPr>
            <w:tcW w:w="294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Санитарно-защитные зоны</w:t>
            </w: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Объектов общественно-делового назначения</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Объектов производственной инфраструктуры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Объектов сельскохозяйственной инфраструктуры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Объектов транспортной инфраструктуры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Объектов инженерной инфраструктуры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Объектов специального назначения</w:t>
            </w:r>
          </w:p>
        </w:tc>
      </w:tr>
      <w:tr w:rsidR="004E6FDF" w:rsidRPr="000B490D" w:rsidTr="00C4381A">
        <w:trPr>
          <w:tblCellSpacing w:w="5" w:type="nil"/>
        </w:trPr>
        <w:tc>
          <w:tcPr>
            <w:tcW w:w="294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Военных и режимных территорий</w:t>
            </w:r>
          </w:p>
        </w:tc>
      </w:tr>
      <w:tr w:rsidR="004E6FDF" w:rsidRPr="000B490D" w:rsidTr="00C4381A">
        <w:trPr>
          <w:tblCellSpacing w:w="5" w:type="nil"/>
        </w:trPr>
        <w:tc>
          <w:tcPr>
            <w:tcW w:w="294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Зоны охраны объектов культурного наследия</w:t>
            </w: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Охранные зоны памятников</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Зоны регулирования застройки и хозяйственной деятельности</w:t>
            </w:r>
          </w:p>
        </w:tc>
      </w:tr>
      <w:tr w:rsidR="004E6FDF" w:rsidRPr="000B490D" w:rsidTr="00C4381A">
        <w:trPr>
          <w:tblCellSpacing w:w="5" w:type="nil"/>
        </w:trPr>
        <w:tc>
          <w:tcPr>
            <w:tcW w:w="294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Зоны охраняемого природного ландшафта</w:t>
            </w:r>
          </w:p>
        </w:tc>
      </w:tr>
      <w:tr w:rsidR="004E6FDF" w:rsidRPr="000B490D" w:rsidTr="00C4381A">
        <w:trPr>
          <w:tblCellSpacing w:w="5" w:type="nil"/>
        </w:trPr>
        <w:tc>
          <w:tcPr>
            <w:tcW w:w="294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Водоохранные зоны</w:t>
            </w: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Прибрежная защитная полоса</w:t>
            </w:r>
          </w:p>
        </w:tc>
      </w:tr>
      <w:tr w:rsidR="004E6FDF" w:rsidRPr="000B490D" w:rsidTr="00C4381A">
        <w:trPr>
          <w:tblCellSpacing w:w="5" w:type="nil"/>
        </w:trPr>
        <w:tc>
          <w:tcPr>
            <w:tcW w:w="294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Водоохранные зоны</w:t>
            </w:r>
          </w:p>
        </w:tc>
      </w:tr>
      <w:tr w:rsidR="004E6FDF" w:rsidRPr="000B490D" w:rsidTr="00C4381A">
        <w:trPr>
          <w:tblCellSpacing w:w="5" w:type="nil"/>
        </w:trPr>
        <w:tc>
          <w:tcPr>
            <w:tcW w:w="294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Зоны санитарной охраны источников водоснабжения и водопроводов питьевого назначения</w:t>
            </w: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Зоны санитарной охраны источников водоснабжения и водопроводов питьевого назначения</w:t>
            </w:r>
          </w:p>
        </w:tc>
      </w:tr>
      <w:tr w:rsidR="004E6FDF" w:rsidRPr="000B490D" w:rsidTr="00C4381A">
        <w:trPr>
          <w:tblCellSpacing w:w="5" w:type="nil"/>
        </w:trPr>
        <w:tc>
          <w:tcPr>
            <w:tcW w:w="294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Санитарно-защитные полосы водоводов</w:t>
            </w:r>
          </w:p>
        </w:tc>
      </w:tr>
      <w:tr w:rsidR="004E6FDF" w:rsidRPr="000B490D" w:rsidTr="00C4381A">
        <w:trPr>
          <w:tblCellSpacing w:w="5" w:type="nil"/>
        </w:trPr>
        <w:tc>
          <w:tcPr>
            <w:tcW w:w="294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Охранные зоны и округа особо охраняемых природных территорий</w:t>
            </w: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Государственных природных заповедников</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Национальных парков</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Природных парков</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Государственных природных заказников</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Памятников природы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Дендрологических парков и ботанических садов</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Лечебно-оздоровительных местностей и курортов</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Округ санитарной охраны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Первая зона округа санитарной охраны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Вторая зона округа санитарной охраны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Третья зона округа санитарной охраны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Округ горно-санитарной охраны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Первая зона округа горно-санитарной охраны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Вторая зона округа горно-санитарной охраны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Третья зона округа горно-санитарной охраны</w:t>
            </w:r>
          </w:p>
        </w:tc>
      </w:tr>
      <w:tr w:rsidR="004E6FDF" w:rsidRPr="000B490D" w:rsidTr="00C4381A">
        <w:trPr>
          <w:tblCellSpacing w:w="5" w:type="nil"/>
        </w:trPr>
        <w:tc>
          <w:tcPr>
            <w:tcW w:w="294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Иных особо охраняемых природных территорий</w:t>
            </w:r>
          </w:p>
        </w:tc>
      </w:tr>
      <w:tr w:rsidR="004E6FDF" w:rsidRPr="000B490D" w:rsidTr="00C4381A">
        <w:trPr>
          <w:tblCellSpacing w:w="5" w:type="nil"/>
        </w:trPr>
        <w:tc>
          <w:tcPr>
            <w:tcW w:w="294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Иные зоны</w:t>
            </w: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Шумовые зоны</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Береговые полосы внутренних водных путей</w:t>
            </w:r>
          </w:p>
        </w:tc>
      </w:tr>
      <w:tr w:rsidR="004E6FDF" w:rsidRPr="000B490D" w:rsidTr="00C4381A">
        <w:trPr>
          <w:tblCellSpacing w:w="5" w:type="nil"/>
        </w:trPr>
        <w:tc>
          <w:tcPr>
            <w:tcW w:w="294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Рыбоохранные зоны</w:t>
            </w:r>
          </w:p>
        </w:tc>
      </w:tr>
      <w:tr w:rsidR="004E6FDF" w:rsidRPr="000B490D" w:rsidTr="00C4381A">
        <w:trPr>
          <w:tblCellSpacing w:w="5" w:type="nil"/>
        </w:trPr>
        <w:tc>
          <w:tcPr>
            <w:tcW w:w="2940" w:type="dxa"/>
            <w:vMerge/>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660"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Рыбохозяйственные заповедные зоны</w:t>
            </w:r>
          </w:p>
        </w:tc>
      </w:tr>
    </w:tbl>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bookmarkStart w:id="272" w:name="Par6938"/>
      <w:bookmarkEnd w:id="272"/>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rPr>
      </w:pPr>
    </w:p>
    <w:p w:rsidR="004E6FDF" w:rsidRPr="00C03925"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925">
        <w:rPr>
          <w:rFonts w:ascii="Times New Roman" w:hAnsi="Times New Roman" w:cs="Times New Roman"/>
          <w:sz w:val="20"/>
          <w:szCs w:val="20"/>
        </w:rPr>
        <w:t>Приложение 7</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к местным нормативам</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градостроительного проектирования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муниципального образования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"Омсукчанский городской округ"</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6FDF" w:rsidRPr="000B490D"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bookmarkStart w:id="273" w:name="Par6944"/>
      <w:bookmarkEnd w:id="273"/>
      <w:r w:rsidRPr="000B490D">
        <w:rPr>
          <w:rFonts w:ascii="Times New Roman" w:hAnsi="Times New Roman" w:cs="Times New Roman"/>
          <w:b/>
          <w:bCs/>
          <w:sz w:val="24"/>
          <w:szCs w:val="24"/>
        </w:rPr>
        <w:t>КЛАССИФИКАЦИЯ</w:t>
      </w:r>
    </w:p>
    <w:p w:rsidR="004E6FDF" w:rsidRPr="000B490D"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0B490D">
        <w:rPr>
          <w:rFonts w:ascii="Times New Roman" w:hAnsi="Times New Roman" w:cs="Times New Roman"/>
          <w:b/>
          <w:bCs/>
          <w:sz w:val="24"/>
          <w:szCs w:val="24"/>
        </w:rPr>
        <w:t>рекреационных объектов и их размещение</w:t>
      </w:r>
    </w:p>
    <w:p w:rsidR="004E6FDF" w:rsidRPr="00577EA8"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highlight w:val="yellow"/>
        </w:rPr>
      </w:pPr>
    </w:p>
    <w:tbl>
      <w:tblPr>
        <w:tblW w:w="9356" w:type="dxa"/>
        <w:tblCellSpacing w:w="5" w:type="nil"/>
        <w:tblInd w:w="75" w:type="dxa"/>
        <w:tblLayout w:type="fixed"/>
        <w:tblCellMar>
          <w:left w:w="75" w:type="dxa"/>
          <w:right w:w="75" w:type="dxa"/>
        </w:tblCellMar>
        <w:tblLook w:val="0000"/>
      </w:tblPr>
      <w:tblGrid>
        <w:gridCol w:w="2400"/>
        <w:gridCol w:w="3060"/>
        <w:gridCol w:w="3896"/>
      </w:tblGrid>
      <w:tr w:rsidR="004E6FDF" w:rsidRPr="000B490D" w:rsidTr="00C4381A">
        <w:trPr>
          <w:tblCellSpacing w:w="5" w:type="nil"/>
        </w:trPr>
        <w:tc>
          <w:tcPr>
            <w:tcW w:w="2400" w:type="dxa"/>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Уровень обслуживания длительность пользования</w:t>
            </w:r>
          </w:p>
        </w:tc>
        <w:tc>
          <w:tcPr>
            <w:tcW w:w="3060" w:type="dxa"/>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Территория размещения</w:t>
            </w:r>
          </w:p>
        </w:tc>
        <w:tc>
          <w:tcPr>
            <w:tcW w:w="3896" w:type="dxa"/>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0B490D">
              <w:rPr>
                <w:rFonts w:ascii="Times New Roman" w:hAnsi="Times New Roman" w:cs="Times New Roman"/>
                <w:sz w:val="24"/>
                <w:szCs w:val="24"/>
              </w:rPr>
              <w:t>Рекреационные объекты</w:t>
            </w:r>
          </w:p>
        </w:tc>
      </w:tr>
      <w:tr w:rsidR="004E6FDF" w:rsidRPr="000B490D" w:rsidTr="00C4381A">
        <w:trPr>
          <w:tblCellSpacing w:w="5" w:type="nil"/>
        </w:trPr>
        <w:tc>
          <w:tcPr>
            <w:tcW w:w="240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повседневное и периодическое (сезонное) обслуживание кратковременное пользование</w:t>
            </w:r>
          </w:p>
        </w:tc>
        <w:tc>
          <w:tcPr>
            <w:tcW w:w="306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рекреационные территории</w:t>
            </w: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городские лесопарки</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Парки</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Скверы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Бульвары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городские сады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садово-парковые комплексы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ботанические сады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тематические парки</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Зоопарки</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зимние сады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пляжи</w:t>
            </w:r>
          </w:p>
        </w:tc>
      </w:tr>
      <w:tr w:rsidR="004E6FDF" w:rsidRPr="000B490D" w:rsidTr="00C4381A">
        <w:trPr>
          <w:tblCellSpacing w:w="5" w:type="nil"/>
        </w:trPr>
        <w:tc>
          <w:tcPr>
            <w:tcW w:w="240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прибрежные места отдыха: водно-спортивные базы, лодочные станции, яхт-клубы, водные спасательные станции</w:t>
            </w:r>
          </w:p>
        </w:tc>
      </w:tr>
      <w:tr w:rsidR="004E6FDF" w:rsidRPr="000B490D" w:rsidTr="00C4381A">
        <w:trPr>
          <w:tblCellSpacing w:w="5" w:type="nil"/>
        </w:trPr>
        <w:tc>
          <w:tcPr>
            <w:tcW w:w="240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эпизодическое обслуживание длительное пользование</w:t>
            </w:r>
          </w:p>
        </w:tc>
        <w:tc>
          <w:tcPr>
            <w:tcW w:w="306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территории лечебно-оздоровительных учреждений</w:t>
            </w: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санатории</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санатории-профилактории</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пансионаты с лечением</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пансионаты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водо- и грязелечебницы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дома отдыха</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базы отдыха</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физкультурно-оздоровительные сооружения</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Не капитальные вспомогательные сооружения и инфраструктура для отдыха</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базы проката спортивно-рекреационного инвентаря</w:t>
            </w:r>
          </w:p>
        </w:tc>
      </w:tr>
      <w:tr w:rsidR="004E6FDF" w:rsidRPr="000B490D" w:rsidTr="00C4381A">
        <w:trPr>
          <w:tblCellSpacing w:w="5" w:type="nil"/>
        </w:trPr>
        <w:tc>
          <w:tcPr>
            <w:tcW w:w="240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лыжные спортивные базы</w:t>
            </w:r>
          </w:p>
        </w:tc>
      </w:tr>
      <w:tr w:rsidR="004E6FDF" w:rsidRPr="000B490D" w:rsidTr="00C4381A">
        <w:trPr>
          <w:tblCellSpacing w:w="5" w:type="nil"/>
        </w:trPr>
        <w:tc>
          <w:tcPr>
            <w:tcW w:w="240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эпизодическое обслуживание кратковременное и длительное пользование</w:t>
            </w:r>
          </w:p>
        </w:tc>
        <w:tc>
          <w:tcPr>
            <w:tcW w:w="3060"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территории туристических учреждений</w:t>
            </w: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туристические гостиницы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туристические базы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кемпинги</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приюты</w:t>
            </w:r>
          </w:p>
        </w:tc>
      </w:tr>
      <w:tr w:rsidR="004E6FDF" w:rsidRPr="000B490D" w:rsidTr="00C4381A">
        <w:trPr>
          <w:tblCellSpacing w:w="5" w:type="nil"/>
        </w:trPr>
        <w:tc>
          <w:tcPr>
            <w:tcW w:w="240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туристические стоянки, лагеря</w:t>
            </w:r>
          </w:p>
        </w:tc>
      </w:tr>
      <w:tr w:rsidR="004E6FDF" w:rsidRPr="000B490D" w:rsidTr="00C4381A">
        <w:trPr>
          <w:tblCellSpacing w:w="5" w:type="nil"/>
        </w:trPr>
        <w:tc>
          <w:tcPr>
            <w:tcW w:w="2400" w:type="dxa"/>
            <w:vMerge/>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060" w:type="dxa"/>
            <w:vMerge/>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3896"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0B490D">
              <w:rPr>
                <w:rFonts w:ascii="Times New Roman" w:hAnsi="Times New Roman" w:cs="Times New Roman"/>
                <w:sz w:val="24"/>
                <w:szCs w:val="24"/>
              </w:rPr>
              <w:t>дома рыбаков и охотников</w:t>
            </w:r>
          </w:p>
        </w:tc>
      </w:tr>
    </w:tbl>
    <w:p w:rsidR="004E6FDF" w:rsidRPr="000B490D" w:rsidRDefault="004E6FDF" w:rsidP="004E6FDF">
      <w:pPr>
        <w:widowControl w:val="0"/>
        <w:autoSpaceDE w:val="0"/>
        <w:autoSpaceDN w:val="0"/>
        <w:adjustRightInd w:val="0"/>
        <w:spacing w:after="0" w:line="240" w:lineRule="auto"/>
        <w:jc w:val="both"/>
        <w:rPr>
          <w:rFonts w:ascii="Times New Roman" w:hAnsi="Times New Roman" w:cs="Times New Roman"/>
          <w:sz w:val="20"/>
          <w:szCs w:val="20"/>
        </w:rPr>
      </w:pPr>
      <w:r w:rsidRPr="000B490D">
        <w:rPr>
          <w:rFonts w:ascii="Times New Roman" w:hAnsi="Times New Roman" w:cs="Times New Roman"/>
          <w:sz w:val="20"/>
          <w:szCs w:val="20"/>
        </w:rPr>
        <w:t>Примечания: 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B490D">
        <w:rPr>
          <w:rFonts w:ascii="Times New Roman" w:hAnsi="Times New Roman" w:cs="Times New Roman"/>
          <w:sz w:val="20"/>
          <w:szCs w:val="20"/>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B490D">
        <w:rPr>
          <w:rFonts w:ascii="Times New Roman" w:hAnsi="Times New Roman" w:cs="Times New Roman"/>
          <w:sz w:val="20"/>
          <w:szCs w:val="20"/>
        </w:rPr>
        <w:t>3. Норму обеспеченности рекреационными объектами и размеры земельных участков следует определять в соответствии с требованиями приложения 9, а также требованиями соответствующих разделов настоящих нормативов.</w:t>
      </w:r>
    </w:p>
    <w:p w:rsidR="004E6FDF" w:rsidRPr="00C03925"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274" w:name="Par6995"/>
      <w:bookmarkEnd w:id="274"/>
      <w:r w:rsidRPr="00C03925">
        <w:rPr>
          <w:rFonts w:ascii="Times New Roman" w:hAnsi="Times New Roman" w:cs="Times New Roman"/>
          <w:sz w:val="20"/>
          <w:szCs w:val="20"/>
        </w:rPr>
        <w:t>Приложение 8</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к местным нормативам</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градостроительного проектирования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муниципального образования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"Омсукчанский городской округ"</w:t>
      </w:r>
    </w:p>
    <w:p w:rsidR="004E6FDF" w:rsidRPr="000B490D" w:rsidRDefault="004E6FDF" w:rsidP="004E6FDF">
      <w:pPr>
        <w:widowControl w:val="0"/>
        <w:autoSpaceDE w:val="0"/>
        <w:autoSpaceDN w:val="0"/>
        <w:adjustRightInd w:val="0"/>
        <w:spacing w:after="0" w:line="240" w:lineRule="auto"/>
        <w:jc w:val="right"/>
        <w:rPr>
          <w:rFonts w:ascii="Times New Roman" w:hAnsi="Times New Roman" w:cs="Times New Roman"/>
          <w:sz w:val="24"/>
          <w:szCs w:val="24"/>
        </w:rPr>
      </w:pPr>
    </w:p>
    <w:p w:rsidR="004E6FDF" w:rsidRPr="000B490D"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bookmarkStart w:id="275" w:name="Par7001"/>
      <w:bookmarkEnd w:id="275"/>
      <w:r w:rsidRPr="000B490D">
        <w:rPr>
          <w:rFonts w:ascii="Times New Roman" w:hAnsi="Times New Roman" w:cs="Times New Roman"/>
          <w:b/>
          <w:bCs/>
          <w:sz w:val="24"/>
          <w:szCs w:val="24"/>
        </w:rPr>
        <w:t>ПОКАЗАТЕЛИ</w:t>
      </w:r>
    </w:p>
    <w:p w:rsidR="004E6FDF" w:rsidRPr="000B490D"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0B490D">
        <w:rPr>
          <w:rFonts w:ascii="Times New Roman" w:hAnsi="Times New Roman" w:cs="Times New Roman"/>
          <w:b/>
          <w:bCs/>
          <w:sz w:val="24"/>
          <w:szCs w:val="24"/>
        </w:rPr>
        <w:t>минимальной плотности застройки площадок промышленных предприятий</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tbl>
      <w:tblPr>
        <w:tblW w:w="9526" w:type="dxa"/>
        <w:tblCellSpacing w:w="5" w:type="nil"/>
        <w:tblInd w:w="75" w:type="dxa"/>
        <w:tblLayout w:type="fixed"/>
        <w:tblCellMar>
          <w:left w:w="75" w:type="dxa"/>
          <w:right w:w="75" w:type="dxa"/>
        </w:tblCellMar>
        <w:tblLook w:val="0000"/>
      </w:tblPr>
      <w:tblGrid>
        <w:gridCol w:w="1134"/>
        <w:gridCol w:w="7371"/>
        <w:gridCol w:w="1021"/>
      </w:tblGrid>
      <w:tr w:rsidR="004E6FDF" w:rsidRPr="000B490D" w:rsidTr="00C4381A">
        <w:trPr>
          <w:tblCellSpacing w:w="5" w:type="nil"/>
        </w:trPr>
        <w:tc>
          <w:tcPr>
            <w:tcW w:w="1134" w:type="dxa"/>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Отрасли промышленности</w:t>
            </w:r>
          </w:p>
        </w:tc>
        <w:tc>
          <w:tcPr>
            <w:tcW w:w="7371" w:type="dxa"/>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Предприятия (производства)</w:t>
            </w:r>
          </w:p>
        </w:tc>
        <w:tc>
          <w:tcPr>
            <w:tcW w:w="1021" w:type="dxa"/>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Минимальная плотность застройки</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Геологоразведочное хозяйство</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Базы производственные и материально-технического снабжения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Производственные базы геологоразведочных экспедиций с годовым объемом работ, тыс. руб.:</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500,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500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Горнорудная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(медь, цинк, вольфрам, молибден, свинец), черных металлов (железо), неметаллических полезных ископаемых (цеолиты, вулканический пепел, гипс, габбро-базальты, минеральные воды и др.)</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По индивидуальным проектам</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Черная металлургия</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Обогатительные железной руды и по производству окатышей мощностью, млн т/год: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5-20,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20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28</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Дробильно-сортировочные мощностью, млн т/год: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3,</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3</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22</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27</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Ремонтные и транспортные (рудников при открытом способе разработки)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27</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Надшахтные комплексы и другие сооружения рудников при подземном способе разработки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Коксохимические: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без обогатительной фабрики,</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 обогатительной фабрикой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28</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Метизные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Ферросплавные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Трубные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производству огнеупорных изделий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обжигу огнеупорного сырья и производству порошков и мертелей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28</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разделке лома и отходов черных металлов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25</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Цветная металлургия</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Свинцово-цинковые и медно-молибденовые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33</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Медеплавильные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38</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3,</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3</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То же, с обогатительными фабриками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Обогатительные фабрики мощностью, млн т/год: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15,</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15</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27</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Электродные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обработке цветных металлов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577EA8"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Аффинажные, ювелирные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По индивидуальным проектам</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Угольная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Угольные и сланцевые шахты без обогатительных фабрик</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28</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То же, с обогатительными фабриками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26</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Центральные (групповые) обогатительные фабрики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Глубокой переработки угля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46</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Нефтяная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Замерные установки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Нефтенасосные станции (дожимные)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Центральные пункты сбора и подготовки нефти, газа и воды, млн куб. м/ 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3,</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3</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37</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Установки компрессорного газлифта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Компрессорные станции перекачки нефтяного газа производительностью, тыс. куб. м/сут.:</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200,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400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Кустовые насосные станции для заводнения нефтяных пластов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Базы материально-технического снабжения нефтяной промышленности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Геофизические базы нефтяной промышленности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Газовая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Головные промысловые сооружения, установки комплексной подготовки газа, компрессорные станции подземных хранилищ газа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Компрессорные станции магистральных газопроводов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Газораспределительные пункты подземных хранилищ газа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25</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Ремонтно-эксплуатационные пункты</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Нефтехимическая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Нефтеперерабатывающей промышленности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46</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Производства синтетического каучука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Сажевой промышленности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Шинной промышленности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Промышленности резинотехнических изделий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Производства резиновой обуви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Химическая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Горно-химической промышленности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28</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Прочих продуктов основной химии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33</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Вискозных волокон</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Синтетических волокон</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Синтетических смол и пластмасс</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Изделий из пластмасс и резины</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Лакокрасочной промышленности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34</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Продуктов органического синтеза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Бумажная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Целлюлозно-бумажные и целлюлозно-картонные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Переделочные бумажные и картонные, работающие на привозной целлюлозе и макулатуре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Энергетическая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Электростанции мощностью более 2000 МВт:</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 без градирен:</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ГРЭС на твердом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ГРЭС на газомазутном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 при наличии градирен:</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ГРЭС на твердом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ГРЭС на газомазутном топливе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38</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Электростанции мощностью до 2000 МВт:</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 без градирен:</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ГРЭС на твердом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ГРЭС на газомазутном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 при наличии градирен:</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ГРЭС на твердом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ГРЭС на газомазутном топливе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33</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33</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Теплоэлектроцентрали при наличии градирен:</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 мощностью до 500 МВт:</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 твердом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 газомазутном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 мощностью от 500 до 1000 МВт:</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 твердом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 газомазутном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в) мощностью более 1000 МВт:</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 твердом топливе,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 газомазутном топливе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28</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28</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26</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29</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Электротехническая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Электроизоляционных материалов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57</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Электронная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Электронной промышленности:</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 предприятия, расположенные в одном здании (корпус, завод)</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60</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 предприятия, расположенные в нескольких зданиях:</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одноэтажных,</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многоэтажных</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Приборостроение</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Приборостроения, средств автоматизации и систем управления:</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 при общей площади производственных зданий 100 тыс. кв. м,</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 то же, более 100 тыс. кв. м,</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в) при применении ртути и стекловарения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Тяжелое машиностроение</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Механизированных крепей, выемочных комплексов Механизированных крепей, выемочных комплексов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52</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Подъемно-транспортного оборудования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52</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Речной флот</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Судоремонтные речных судов с годовым выпуском до 20 тыс. т/год</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42</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Речные порты:</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I и II категорий:</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при ковшовом варианте,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при русловом варианте;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III и IV категорий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70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Лесная и деревообрабатывающая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Лесозаготовительные с примыканием к железной дороге МПС:</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без переработки древесины производственной мощностью, тыс. куб. м/год: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400,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400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28</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 переработкой древесины производственной мощностью, тыс. куб. м/год: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400,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400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23</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Лесозаготовительные с примыканием к водным транспортным путям при отправке леса в хлыстах:</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 зимним плотбищем,</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без зимнего плотбища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17</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44</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То же, при отправке леса в сортиментах:</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 зимним плотбищем производственной мощностью, тыс. куб. м/год: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400,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400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33</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Без зимнего плотбища производственной мощностью, тыс. куб. м/год: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400,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400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33</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38</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Деревообрабатывающие: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пиломатериалов, каркасно-панельных полносборных домов, комплектов деталей, столярных изделий и заготовок:</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при поставке сырья и отправке продукции железнодорожным, автомобильным транспортом,</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при поставке сырья по воде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Древесно-стружечных плит, в том числе плит OSB</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Фанеры</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47</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Мебельные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53</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Медицинская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Химико-фармацевтические, в том числе переработка лекарственного, растительного сырья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Медико-инструментальные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43</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Легкая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Верхнего и бельевого трикотажа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Швейно-трикотажные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Швейные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Кожгалантерейные: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одноэтажные,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многоэтажные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Обувные: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одноэтажные,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многоэтажные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Фурнитуры</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52</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Пищевая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Хлеба и хлебобулочных изделий производственной мощностью, т/сут.:</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45</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37</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45</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Кондитерских изделий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Маргариновой продукции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Плодоовощных консервов, в том числе грибов и ягод</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Пива, солода, минеральной воды</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Этилового спирта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Водки и ликероводочных изделий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Мясомолочная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Мяса (с цехами убоя и обескровливания)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Мясных консервов, колбас, копченостей и других мясных продуктов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переработке молока производственной мощностью, т в смену:</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100,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100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43</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Сухого обезжиренного молока производственной мощностью, т в смену:</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 5,</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5</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36</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Молочных консервов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Сыра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37</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Рыбное хозяйство</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Рыбоперерабатывающие производственной мощностью, т/сут., до: 10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10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переработке тюленей (кожевенно-меховое, фармакологическое, косметического сырья)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Биотехнологического комплекса по переработке ценных морских продуктов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По индивидуальным проектам</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Рыбные порты</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Заготовительное хозяйство</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Мелькомбинаты, крупозаводы, комбинированные кормовые заводы, хлебоприемные предприятия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41</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Комбинаты хлебопродуктов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42</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Местная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Ремонтные предприятия:</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грузовых автомобилей,</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тракторов,</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строительных машин</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56</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63</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Художественной керамики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56</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Художественных изделий из металла и камня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Игрушек и сувениров из дерева, оленьих рогов и меха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53</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Игрушек из металла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61</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Швейных изделий:</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в зданиях до двух этажей,</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в зданиях более двух этажей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74</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60</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Промышленность строительных материалов</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Цементные:</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сухим способом производства,</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 мокрым способом производства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37</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Изделий из габбро</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Крупных блоков, сэндвич-панелей и других конструкций из ячеистого, плотного силикатобетона, пеногазобетона и полимербетона производственной мощностью, тыс. куб. м/год:</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120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200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Железобетонных конструкций производственной мощностью 150 тыс. куб. м/год</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Обожженного глиняного кирпича и керамических блоков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Силикатного кирпича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Керамических канализационных и дренажных труб</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Гравийно-сортировочные при разработке месторождений способом гидромеханизации месторождений способом гидромеханизации:</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50-1000,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200 (сборно-разборные)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500- 1000 тыс. куб. м/год</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27</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Дробильно-сортировочные по переработке прочных однородных пород производственной мощностью, тыс. куб. м/год: 600-1600,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200 (сборно-разборные)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27</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Аглопоритового гравия из зол ТЭЦ и керамзита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Извести, гипса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Известняковой муки и сыромолотого гипса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33</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Стекла оконного, полированного, архитектурно-строительного, технического и стекловолокна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38</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Базальтовой нити, тканых материалов и арматуры</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38</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Строительного, технического, санитарно-технического фаянса, фарфора и полуфарфора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Строительная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ремонту строительных машин</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63</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Опорные базы общестроительных организаций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Опорные базы специализированных организаций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Стоянки (гаражи):</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 150 автомобилей,</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на 250 автомобилей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Обслуживание сельскохозяйственной техники</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ремонту грузовых автомобилей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ремонту тракторов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56</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Станции технического обслуживания грузовых автомобилей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Станции технического обслуживания тракторов, бульдозеров и других спецмашин</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Базы торговые областные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57</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Базы минеральных удобрений, известковых материалов, ядохимикатов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Транспорт и дорожное хозяйство</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капитальному ремонту грузовых автомобилей мощностью 2-10 тыс. капитальных ремонтов в год</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ремонту автобусов с применением готовых агрегатов мощностью 1-2 тыс. ремонтов в год</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 ремонту агрегатов легковых автомобилей мощностью 30-60 тыс. капитальных ремонтов в год.</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Централизованного восстановления двигателей</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Грузовые автотранспортные на 200 автомобилей при независимом выезде, %: 100,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50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51</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Автобусные парки до 100 автобусов</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Таксомоторные парки при количестве автомобилей: 300,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500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52</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Грузовые автостанции при отправке грузов 500-1 500 т/сут.</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Станции технического обслуживания легковых автомобилей при количестве постов: 5,</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10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20</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28</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Автозаправочные станции при количестве заправок в сутки:200,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более 200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13</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16</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Дорожно-ремонтные пункты</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29</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Дорожные участки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То же с дорожно-ремонтным пунктом</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32</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То же с дорожно-ремонтным пунктом технической помощи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34</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Дорожно-строительное управление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Цементно-бетонные производительностью, тыс. куб. м/год: 30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60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120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42</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47</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51</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Асфальтобетонные производительностью, тыс. т/год: 30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60</w:t>
            </w:r>
          </w:p>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120</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44</w:t>
            </w: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48</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Битумные базы притрассовые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27</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Базы песка</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48</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Полигоны для изготовления железобетонных конструкций мощностью 4 тыс. куб. м/год</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35</w:t>
            </w:r>
          </w:p>
        </w:tc>
      </w:tr>
      <w:tr w:rsidR="004E6FDF" w:rsidRPr="000B490D" w:rsidTr="00C4381A">
        <w:trPr>
          <w:tblCellSpacing w:w="5" w:type="nil"/>
        </w:trPr>
        <w:tc>
          <w:tcPr>
            <w:tcW w:w="1134" w:type="dxa"/>
            <w:vMerge w:val="restart"/>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Бытовое обслуживание</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Специализированные промышленные предприятия общей площадью производственных зданий более 2000 кв. м: по изготовлению и ремонту одежды, ремонту телерадиоаппаратуры</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p>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60</w:t>
            </w:r>
          </w:p>
        </w:tc>
      </w:tr>
      <w:tr w:rsidR="004E6FDF" w:rsidRPr="000B490D" w:rsidTr="00C4381A">
        <w:trPr>
          <w:tblCellSpacing w:w="5" w:type="nil"/>
        </w:trPr>
        <w:tc>
          <w:tcPr>
            <w:tcW w:w="1134" w:type="dxa"/>
            <w:vMerge/>
            <w:tcBorders>
              <w:left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изготовлению и ремонту обуви, ремонту сложной бытовой техники, химчистки и крашения</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55</w:t>
            </w:r>
          </w:p>
        </w:tc>
      </w:tr>
      <w:tr w:rsidR="004E6FDF" w:rsidRPr="000B490D" w:rsidTr="00C4381A">
        <w:trPr>
          <w:tblCellSpacing w:w="5" w:type="nil"/>
        </w:trPr>
        <w:tc>
          <w:tcPr>
            <w:tcW w:w="1134" w:type="dxa"/>
            <w:vMerge/>
            <w:tcBorders>
              <w:top w:val="single" w:sz="4" w:space="0" w:color="auto"/>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ind w:firstLine="540"/>
              <w:jc w:val="both"/>
              <w:rPr>
                <w:rFonts w:ascii="Times New Roman" w:hAnsi="Times New Roman" w:cs="Times New Roman"/>
              </w:rPr>
            </w:pP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ремонту и изготовлению мебели</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r w:rsidR="004E6FDF" w:rsidRPr="000B490D" w:rsidTr="00C4381A">
        <w:trPr>
          <w:tblCellSpacing w:w="5" w:type="nil"/>
        </w:trPr>
        <w:tc>
          <w:tcPr>
            <w:tcW w:w="1134"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Полиграфическая промышленность</w:t>
            </w:r>
          </w:p>
        </w:tc>
        <w:tc>
          <w:tcPr>
            <w:tcW w:w="737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both"/>
              <w:rPr>
                <w:rFonts w:ascii="Times New Roman" w:hAnsi="Times New Roman" w:cs="Times New Roman"/>
              </w:rPr>
            </w:pPr>
            <w:r w:rsidRPr="000B490D">
              <w:rPr>
                <w:rFonts w:ascii="Times New Roman" w:hAnsi="Times New Roman" w:cs="Times New Roman"/>
              </w:rPr>
              <w:t>Газетно-журнальные, книжные</w:t>
            </w:r>
          </w:p>
        </w:tc>
        <w:tc>
          <w:tcPr>
            <w:tcW w:w="1021" w:type="dxa"/>
            <w:tcBorders>
              <w:left w:val="single" w:sz="4" w:space="0" w:color="auto"/>
              <w:bottom w:val="single" w:sz="4" w:space="0" w:color="auto"/>
              <w:right w:val="single" w:sz="4" w:space="0" w:color="auto"/>
            </w:tcBorders>
          </w:tcPr>
          <w:p w:rsidR="004E6FDF" w:rsidRPr="000B490D" w:rsidRDefault="004E6FDF" w:rsidP="00C4381A">
            <w:pPr>
              <w:widowControl w:val="0"/>
              <w:autoSpaceDE w:val="0"/>
              <w:autoSpaceDN w:val="0"/>
              <w:adjustRightInd w:val="0"/>
              <w:spacing w:after="0" w:line="240" w:lineRule="auto"/>
              <w:jc w:val="center"/>
              <w:rPr>
                <w:rFonts w:ascii="Times New Roman" w:hAnsi="Times New Roman" w:cs="Times New Roman"/>
              </w:rPr>
            </w:pPr>
            <w:r w:rsidRPr="000B490D">
              <w:rPr>
                <w:rFonts w:ascii="Times New Roman" w:hAnsi="Times New Roman" w:cs="Times New Roman"/>
              </w:rPr>
              <w:t>50</w:t>
            </w:r>
          </w:p>
        </w:tc>
      </w:tr>
    </w:tbl>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B490D">
        <w:rPr>
          <w:rFonts w:ascii="Times New Roman" w:hAnsi="Times New Roman" w:cs="Times New Roman"/>
          <w:sz w:val="20"/>
          <w:szCs w:val="20"/>
        </w:rPr>
        <w:t>Примечания:</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B490D">
        <w:rPr>
          <w:rFonts w:ascii="Times New Roman" w:hAnsi="Times New Roman" w:cs="Times New Roman"/>
          <w:sz w:val="20"/>
          <w:szCs w:val="20"/>
        </w:rPr>
        <w:t>1.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B490D">
        <w:rPr>
          <w:rFonts w:ascii="Times New Roman" w:hAnsi="Times New Roman" w:cs="Times New Roman"/>
          <w:sz w:val="20"/>
          <w:szCs w:val="20"/>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rPr>
      </w:pP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490D">
        <w:rPr>
          <w:rFonts w:ascii="Times New Roman" w:hAnsi="Times New Roman" w:cs="Times New Roman"/>
          <w:sz w:val="24"/>
          <w:szCs w:val="24"/>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490D">
        <w:rPr>
          <w:rFonts w:ascii="Times New Roman" w:hAnsi="Times New Roman" w:cs="Times New Roman"/>
          <w:sz w:val="24"/>
          <w:szCs w:val="24"/>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490D">
        <w:rPr>
          <w:rFonts w:ascii="Times New Roman" w:hAnsi="Times New Roman" w:cs="Times New Roman"/>
          <w:sz w:val="24"/>
          <w:szCs w:val="24"/>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490D">
        <w:rPr>
          <w:rFonts w:ascii="Times New Roman" w:hAnsi="Times New Roman" w:cs="Times New Roman"/>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4E6FDF" w:rsidRPr="000B490D"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490D">
        <w:rPr>
          <w:rFonts w:ascii="Times New Roman" w:hAnsi="Times New Roman" w:cs="Times New Roman"/>
          <w:sz w:val="24"/>
          <w:szCs w:val="24"/>
        </w:rPr>
        <w:t>4. При расширении и реконструкции предприятий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highlight w:val="yellow"/>
        </w:rPr>
      </w:pPr>
      <w:bookmarkStart w:id="276" w:name="Par7643"/>
      <w:bookmarkEnd w:id="276"/>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4E6FDF" w:rsidRPr="00C03925" w:rsidRDefault="004E6FDF" w:rsidP="004E6FD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3925">
        <w:rPr>
          <w:rFonts w:ascii="Times New Roman" w:hAnsi="Times New Roman" w:cs="Times New Roman"/>
          <w:sz w:val="20"/>
          <w:szCs w:val="20"/>
        </w:rPr>
        <w:t>Приложение 9</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к местным нормативам</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градостроительного проектирования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муниципального образования</w:t>
      </w:r>
    </w:p>
    <w:p w:rsidR="004E6FDF" w:rsidRPr="00C03925" w:rsidRDefault="004E6FDF" w:rsidP="004E6FDF">
      <w:pPr>
        <w:widowControl w:val="0"/>
        <w:autoSpaceDE w:val="0"/>
        <w:autoSpaceDN w:val="0"/>
        <w:adjustRightInd w:val="0"/>
        <w:spacing w:after="0" w:line="240" w:lineRule="auto"/>
        <w:jc w:val="right"/>
        <w:rPr>
          <w:rFonts w:ascii="Times New Roman" w:hAnsi="Times New Roman" w:cs="Times New Roman"/>
          <w:sz w:val="20"/>
          <w:szCs w:val="20"/>
        </w:rPr>
      </w:pPr>
      <w:r w:rsidRPr="00C03925">
        <w:rPr>
          <w:rFonts w:ascii="Times New Roman" w:hAnsi="Times New Roman" w:cs="Times New Roman"/>
          <w:sz w:val="20"/>
          <w:szCs w:val="20"/>
        </w:rPr>
        <w:t>"Омсукчанский городской округ"</w:t>
      </w:r>
    </w:p>
    <w:p w:rsidR="004E6FDF" w:rsidRPr="00577EA8" w:rsidRDefault="004E6FDF" w:rsidP="004E6FDF">
      <w:pPr>
        <w:widowControl w:val="0"/>
        <w:autoSpaceDE w:val="0"/>
        <w:autoSpaceDN w:val="0"/>
        <w:adjustRightInd w:val="0"/>
        <w:spacing w:after="0" w:line="240" w:lineRule="auto"/>
        <w:jc w:val="right"/>
        <w:rPr>
          <w:rFonts w:ascii="Times New Roman" w:hAnsi="Times New Roman" w:cs="Times New Roman"/>
          <w:sz w:val="24"/>
          <w:szCs w:val="24"/>
          <w:highlight w:val="yellow"/>
        </w:rPr>
      </w:pPr>
    </w:p>
    <w:p w:rsidR="004E6FDF" w:rsidRPr="000B490D"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bookmarkStart w:id="277" w:name="Par7649"/>
      <w:bookmarkEnd w:id="277"/>
      <w:r w:rsidRPr="000B490D">
        <w:rPr>
          <w:rFonts w:ascii="Times New Roman" w:hAnsi="Times New Roman" w:cs="Times New Roman"/>
          <w:b/>
          <w:bCs/>
          <w:sz w:val="24"/>
          <w:szCs w:val="24"/>
        </w:rPr>
        <w:t>РЕКОМЕНДУЕМАЯ НОМЕНКЛАТУРА</w:t>
      </w:r>
    </w:p>
    <w:p w:rsidR="004E6FDF" w:rsidRPr="000B490D" w:rsidRDefault="004E6FDF" w:rsidP="004E6FDF">
      <w:pPr>
        <w:widowControl w:val="0"/>
        <w:autoSpaceDE w:val="0"/>
        <w:autoSpaceDN w:val="0"/>
        <w:adjustRightInd w:val="0"/>
        <w:spacing w:after="0" w:line="240" w:lineRule="auto"/>
        <w:jc w:val="center"/>
        <w:rPr>
          <w:rFonts w:ascii="Times New Roman" w:hAnsi="Times New Roman" w:cs="Times New Roman"/>
          <w:b/>
          <w:bCs/>
          <w:sz w:val="24"/>
          <w:szCs w:val="24"/>
        </w:rPr>
      </w:pPr>
      <w:r w:rsidRPr="000B490D">
        <w:rPr>
          <w:rFonts w:ascii="Times New Roman" w:hAnsi="Times New Roman" w:cs="Times New Roman"/>
          <w:b/>
          <w:bCs/>
          <w:sz w:val="24"/>
          <w:szCs w:val="24"/>
        </w:rPr>
        <w:t>открытых плоскостных физкультурно-спортивных  и физкультурно-рекреационных сооружений</w:t>
      </w:r>
    </w:p>
    <w:p w:rsidR="004E6FDF" w:rsidRPr="000B490D" w:rsidRDefault="004E6FDF" w:rsidP="004E6F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8" w:name="Par7653"/>
      <w:bookmarkEnd w:id="278"/>
      <w:r w:rsidRPr="000B490D">
        <w:rPr>
          <w:rFonts w:ascii="Times New Roman" w:hAnsi="Times New Roman" w:cs="Times New Roman"/>
          <w:sz w:val="24"/>
          <w:szCs w:val="24"/>
        </w:rPr>
        <w:t>I. Игровые площадки</w:t>
      </w:r>
    </w:p>
    <w:tbl>
      <w:tblPr>
        <w:tblW w:w="0" w:type="auto"/>
        <w:tblCellSpacing w:w="5" w:type="nil"/>
        <w:tblInd w:w="75" w:type="dxa"/>
        <w:tblLayout w:type="fixed"/>
        <w:tblCellMar>
          <w:left w:w="75" w:type="dxa"/>
          <w:right w:w="75" w:type="dxa"/>
        </w:tblCellMar>
        <w:tblLook w:val="0000"/>
      </w:tblPr>
      <w:tblGrid>
        <w:gridCol w:w="3402"/>
        <w:gridCol w:w="992"/>
        <w:gridCol w:w="992"/>
        <w:gridCol w:w="993"/>
        <w:gridCol w:w="992"/>
        <w:gridCol w:w="992"/>
        <w:gridCol w:w="993"/>
      </w:tblGrid>
      <w:tr w:rsidR="004E6FDF" w:rsidRPr="00C00312" w:rsidTr="00C4381A">
        <w:trPr>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Вид спорта</w:t>
            </w:r>
          </w:p>
        </w:tc>
        <w:tc>
          <w:tcPr>
            <w:tcW w:w="5954" w:type="dxa"/>
            <w:gridSpan w:val="6"/>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Планировочные размеры, м</w:t>
            </w:r>
          </w:p>
        </w:tc>
      </w:tr>
      <w:tr w:rsidR="004E6FDF" w:rsidRPr="00C00312" w:rsidTr="00C4381A">
        <w:trPr>
          <w:tblCellSpacing w:w="5" w:type="nil"/>
        </w:trPr>
        <w:tc>
          <w:tcPr>
            <w:tcW w:w="3402" w:type="dxa"/>
            <w:vMerge/>
            <w:tcBorders>
              <w:left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984" w:type="dxa"/>
            <w:gridSpan w:val="2"/>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игровое поле</w:t>
            </w:r>
          </w:p>
        </w:tc>
        <w:tc>
          <w:tcPr>
            <w:tcW w:w="1985" w:type="dxa"/>
            <w:gridSpan w:val="2"/>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зоны безопасности площадки</w:t>
            </w:r>
          </w:p>
        </w:tc>
        <w:tc>
          <w:tcPr>
            <w:tcW w:w="1985" w:type="dxa"/>
            <w:gridSpan w:val="2"/>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градостроительные параметры</w:t>
            </w:r>
          </w:p>
        </w:tc>
      </w:tr>
      <w:tr w:rsidR="004E6FDF" w:rsidRPr="00C00312" w:rsidTr="00C4381A">
        <w:trPr>
          <w:tblCellSpacing w:w="5" w:type="nil"/>
        </w:trPr>
        <w:tc>
          <w:tcPr>
            <w:tcW w:w="3402"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длина</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ширина</w:t>
            </w:r>
          </w:p>
        </w:tc>
        <w:tc>
          <w:tcPr>
            <w:tcW w:w="993" w:type="dxa"/>
            <w:tcBorders>
              <w:left w:val="single" w:sz="4" w:space="0" w:color="auto"/>
              <w:bottom w:val="single" w:sz="4" w:space="0" w:color="auto"/>
              <w:right w:val="single" w:sz="4" w:space="0" w:color="auto"/>
            </w:tcBorders>
          </w:tcPr>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 xml:space="preserve">по </w:t>
            </w:r>
          </w:p>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длине</w:t>
            </w:r>
          </w:p>
        </w:tc>
        <w:tc>
          <w:tcPr>
            <w:tcW w:w="992" w:type="dxa"/>
            <w:tcBorders>
              <w:left w:val="single" w:sz="4" w:space="0" w:color="auto"/>
              <w:bottom w:val="single" w:sz="4" w:space="0" w:color="auto"/>
              <w:right w:val="single" w:sz="4" w:space="0" w:color="auto"/>
            </w:tcBorders>
          </w:tcPr>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 xml:space="preserve">по </w:t>
            </w:r>
          </w:p>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ширине</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длина</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ширина</w:t>
            </w:r>
          </w:p>
        </w:tc>
      </w:tr>
      <w:tr w:rsidR="004E6FDF" w:rsidRPr="00C00312" w:rsidTr="00C4381A">
        <w:trPr>
          <w:tblCellSpacing w:w="5" w:type="nil"/>
        </w:trPr>
        <w:tc>
          <w:tcPr>
            <w:tcW w:w="340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Бадминтон</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13,4</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6,1</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1,2</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1,5</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15,9</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9,1</w:t>
            </w:r>
          </w:p>
        </w:tc>
      </w:tr>
      <w:tr w:rsidR="004E6FDF" w:rsidRPr="00C00312" w:rsidTr="00C4381A">
        <w:trPr>
          <w:tblCellSpacing w:w="5" w:type="nil"/>
        </w:trPr>
        <w:tc>
          <w:tcPr>
            <w:tcW w:w="340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Баскетбол</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26</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14</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30</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18</w:t>
            </w:r>
          </w:p>
        </w:tc>
      </w:tr>
      <w:tr w:rsidR="004E6FDF" w:rsidRPr="00C00312" w:rsidTr="00C4381A">
        <w:trPr>
          <w:tblCellSpacing w:w="5" w:type="nil"/>
        </w:trPr>
        <w:tc>
          <w:tcPr>
            <w:tcW w:w="340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Волейбол</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18</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9</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2,5</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2,5</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24</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15</w:t>
            </w:r>
          </w:p>
        </w:tc>
      </w:tr>
      <w:tr w:rsidR="004E6FDF" w:rsidRPr="00C00312" w:rsidTr="00C4381A">
        <w:trPr>
          <w:tblCellSpacing w:w="5" w:type="nil"/>
        </w:trPr>
        <w:tc>
          <w:tcPr>
            <w:tcW w:w="340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Гандбол</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40</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20</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44</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23</w:t>
            </w:r>
          </w:p>
        </w:tc>
      </w:tr>
      <w:tr w:rsidR="004E6FDF" w:rsidRPr="00C00312" w:rsidTr="00C4381A">
        <w:trPr>
          <w:tblCellSpacing w:w="5" w:type="nil"/>
        </w:trPr>
        <w:tc>
          <w:tcPr>
            <w:tcW w:w="340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Городки</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26-30</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13-15</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30</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15</w:t>
            </w:r>
          </w:p>
        </w:tc>
      </w:tr>
      <w:tr w:rsidR="004E6FDF" w:rsidRPr="00C00312" w:rsidTr="00C4381A">
        <w:trPr>
          <w:tblCellSpacing w:w="5" w:type="nil"/>
        </w:trPr>
        <w:tc>
          <w:tcPr>
            <w:tcW w:w="340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Теннис: площадка для игры</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23,8</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11</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6,11</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3,5</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36</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18</w:t>
            </w:r>
          </w:p>
        </w:tc>
      </w:tr>
      <w:tr w:rsidR="004E6FDF" w:rsidRPr="00C00312" w:rsidTr="00C4381A">
        <w:trPr>
          <w:tblCellSpacing w:w="5" w:type="nil"/>
        </w:trPr>
        <w:tc>
          <w:tcPr>
            <w:tcW w:w="340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Теннис: площадка с тренировочной стенкой</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16-20</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12-18</w:t>
            </w:r>
          </w:p>
        </w:tc>
      </w:tr>
      <w:tr w:rsidR="004E6FDF" w:rsidRPr="00577EA8" w:rsidTr="00C4381A">
        <w:trPr>
          <w:tblCellSpacing w:w="5" w:type="nil"/>
        </w:trPr>
        <w:tc>
          <w:tcPr>
            <w:tcW w:w="340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Теннис настольный (один стол)</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2,74</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1,52</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1,5</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7,7</w:t>
            </w: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4,3</w:t>
            </w:r>
          </w:p>
        </w:tc>
      </w:tr>
    </w:tbl>
    <w:p w:rsidR="004E6FDF" w:rsidRPr="00C0031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0312">
        <w:rPr>
          <w:rFonts w:ascii="Times New Roman" w:hAnsi="Times New Roman" w:cs="Times New Roman"/>
          <w:sz w:val="20"/>
          <w:szCs w:val="20"/>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C0031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312">
        <w:rPr>
          <w:rFonts w:ascii="Times New Roman" w:hAnsi="Times New Roman" w:cs="Times New Roman"/>
          <w:sz w:val="24"/>
          <w:szCs w:val="24"/>
        </w:rPr>
        <w:t>Ориентация площадки для игры в городки должна обеспечивать направление игры на север, северо-восток, в крайнем случае - на восток.</w:t>
      </w:r>
    </w:p>
    <w:p w:rsidR="004E6FDF" w:rsidRPr="00C0031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312">
        <w:rPr>
          <w:rFonts w:ascii="Times New Roman" w:hAnsi="Times New Roman" w:cs="Times New Roman"/>
          <w:sz w:val="24"/>
          <w:szCs w:val="24"/>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4E6FDF" w:rsidRPr="00C0031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312">
        <w:rPr>
          <w:rFonts w:ascii="Times New Roman" w:hAnsi="Times New Roman" w:cs="Times New Roman"/>
          <w:sz w:val="24"/>
          <w:szCs w:val="24"/>
        </w:rPr>
        <w:t>Проектирование мест для зрителей следует ориентировать на север или восток.</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C00312" w:rsidRDefault="004E6FDF" w:rsidP="004E6F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9" w:name="Par7728"/>
      <w:bookmarkEnd w:id="279"/>
      <w:r w:rsidRPr="00C00312">
        <w:rPr>
          <w:rFonts w:ascii="Times New Roman" w:hAnsi="Times New Roman" w:cs="Times New Roman"/>
          <w:sz w:val="24"/>
          <w:szCs w:val="24"/>
        </w:rPr>
        <w:t>II. Игровые поля</w:t>
      </w:r>
    </w:p>
    <w:tbl>
      <w:tblPr>
        <w:tblW w:w="0" w:type="auto"/>
        <w:tblCellSpacing w:w="5" w:type="nil"/>
        <w:tblInd w:w="75" w:type="dxa"/>
        <w:tblLayout w:type="fixed"/>
        <w:tblCellMar>
          <w:left w:w="75" w:type="dxa"/>
          <w:right w:w="75" w:type="dxa"/>
        </w:tblCellMar>
        <w:tblLook w:val="0000"/>
      </w:tblPr>
      <w:tblGrid>
        <w:gridCol w:w="2580"/>
        <w:gridCol w:w="1129"/>
        <w:gridCol w:w="1129"/>
        <w:gridCol w:w="1130"/>
        <w:gridCol w:w="1129"/>
        <w:gridCol w:w="1129"/>
        <w:gridCol w:w="1139"/>
      </w:tblGrid>
      <w:tr w:rsidR="004E6FDF" w:rsidRPr="00C00312" w:rsidTr="00C4381A">
        <w:trPr>
          <w:tblCellSpacing w:w="5" w:type="nil"/>
        </w:trPr>
        <w:tc>
          <w:tcPr>
            <w:tcW w:w="2580" w:type="dxa"/>
            <w:vMerge w:val="restart"/>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Вид спорта</w:t>
            </w:r>
          </w:p>
        </w:tc>
        <w:tc>
          <w:tcPr>
            <w:tcW w:w="6785" w:type="dxa"/>
            <w:gridSpan w:val="6"/>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Планировочные размеры, м</w:t>
            </w:r>
          </w:p>
        </w:tc>
      </w:tr>
      <w:tr w:rsidR="004E6FDF" w:rsidRPr="00C00312" w:rsidTr="00C4381A">
        <w:trPr>
          <w:tblCellSpacing w:w="5" w:type="nil"/>
        </w:trPr>
        <w:tc>
          <w:tcPr>
            <w:tcW w:w="2580" w:type="dxa"/>
            <w:vMerge/>
            <w:tcBorders>
              <w:left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2258" w:type="dxa"/>
            <w:gridSpan w:val="2"/>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игровое поле</w:t>
            </w:r>
          </w:p>
        </w:tc>
        <w:tc>
          <w:tcPr>
            <w:tcW w:w="2259" w:type="dxa"/>
            <w:gridSpan w:val="2"/>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зона безопасности</w:t>
            </w:r>
          </w:p>
        </w:tc>
        <w:tc>
          <w:tcPr>
            <w:tcW w:w="2268" w:type="dxa"/>
            <w:gridSpan w:val="2"/>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градостроительные параметры</w:t>
            </w:r>
          </w:p>
        </w:tc>
      </w:tr>
      <w:tr w:rsidR="004E6FDF" w:rsidRPr="00C00312" w:rsidTr="00C4381A">
        <w:trPr>
          <w:tblCellSpacing w:w="5" w:type="nil"/>
        </w:trPr>
        <w:tc>
          <w:tcPr>
            <w:tcW w:w="2580"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длина</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ширина</w:t>
            </w:r>
          </w:p>
        </w:tc>
        <w:tc>
          <w:tcPr>
            <w:tcW w:w="113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передняя сторона</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боковая сторона</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длина</w:t>
            </w:r>
          </w:p>
        </w:tc>
        <w:tc>
          <w:tcPr>
            <w:tcW w:w="113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ширина</w:t>
            </w:r>
          </w:p>
        </w:tc>
      </w:tr>
      <w:tr w:rsidR="004E6FDF" w:rsidRPr="00C00312" w:rsidTr="00C4381A">
        <w:trPr>
          <w:tblCellSpacing w:w="5" w:type="nil"/>
        </w:trPr>
        <w:tc>
          <w:tcPr>
            <w:tcW w:w="258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Бейсбол</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120</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120</w:t>
            </w:r>
          </w:p>
        </w:tc>
        <w:tc>
          <w:tcPr>
            <w:tcW w:w="113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2268" w:type="dxa"/>
            <w:gridSpan w:val="2"/>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10000 кв. м</w:t>
            </w:r>
          </w:p>
        </w:tc>
      </w:tr>
      <w:tr w:rsidR="004E6FDF" w:rsidRPr="00C00312" w:rsidTr="00C4381A">
        <w:trPr>
          <w:tblCellSpacing w:w="5" w:type="nil"/>
        </w:trPr>
        <w:tc>
          <w:tcPr>
            <w:tcW w:w="258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Лапта</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40-55</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25-40</w:t>
            </w:r>
          </w:p>
        </w:tc>
        <w:tc>
          <w:tcPr>
            <w:tcW w:w="113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5 20</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5-10</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113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r>
      <w:tr w:rsidR="004E6FDF" w:rsidRPr="00C00312" w:rsidTr="00C4381A">
        <w:trPr>
          <w:tblCellSpacing w:w="5" w:type="nil"/>
        </w:trPr>
        <w:tc>
          <w:tcPr>
            <w:tcW w:w="258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Регби (любители, профессионалы)</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107-132</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66-68, 87</w:t>
            </w:r>
          </w:p>
        </w:tc>
        <w:tc>
          <w:tcPr>
            <w:tcW w:w="113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120</w:t>
            </w:r>
          </w:p>
        </w:tc>
        <w:tc>
          <w:tcPr>
            <w:tcW w:w="113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72</w:t>
            </w:r>
          </w:p>
        </w:tc>
      </w:tr>
      <w:tr w:rsidR="004E6FDF" w:rsidRPr="00C00312" w:rsidTr="00C4381A">
        <w:trPr>
          <w:tblCellSpacing w:w="5" w:type="nil"/>
        </w:trPr>
        <w:tc>
          <w:tcPr>
            <w:tcW w:w="2580" w:type="dxa"/>
            <w:vMerge w:val="restart"/>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Футбол</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90-110</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60-75</w:t>
            </w:r>
          </w:p>
        </w:tc>
        <w:tc>
          <w:tcPr>
            <w:tcW w:w="1130" w:type="dxa"/>
            <w:vMerge w:val="restart"/>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4-8</w:t>
            </w:r>
          </w:p>
        </w:tc>
        <w:tc>
          <w:tcPr>
            <w:tcW w:w="1129" w:type="dxa"/>
            <w:vMerge w:val="restart"/>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2-4</w:t>
            </w:r>
          </w:p>
        </w:tc>
        <w:tc>
          <w:tcPr>
            <w:tcW w:w="1129" w:type="dxa"/>
            <w:vMerge w:val="restart"/>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120</w:t>
            </w:r>
          </w:p>
        </w:tc>
        <w:tc>
          <w:tcPr>
            <w:tcW w:w="1139" w:type="dxa"/>
            <w:vMerge w:val="restart"/>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80</w:t>
            </w:r>
          </w:p>
        </w:tc>
      </w:tr>
      <w:tr w:rsidR="004E6FDF" w:rsidRPr="00C00312" w:rsidTr="00C4381A">
        <w:trPr>
          <w:tblCellSpacing w:w="5" w:type="nil"/>
        </w:trPr>
        <w:tc>
          <w:tcPr>
            <w:tcW w:w="2580"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105</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68</w:t>
            </w:r>
          </w:p>
        </w:tc>
        <w:tc>
          <w:tcPr>
            <w:tcW w:w="1130"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129"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129"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139"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577EA8" w:rsidTr="00C4381A">
        <w:trPr>
          <w:tblCellSpacing w:w="5" w:type="nil"/>
        </w:trPr>
        <w:tc>
          <w:tcPr>
            <w:tcW w:w="258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Хоккей на траве</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91,4</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55</w:t>
            </w:r>
          </w:p>
        </w:tc>
        <w:tc>
          <w:tcPr>
            <w:tcW w:w="113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4-8</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3-5</w:t>
            </w:r>
          </w:p>
        </w:tc>
        <w:tc>
          <w:tcPr>
            <w:tcW w:w="112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99,4</w:t>
            </w:r>
          </w:p>
        </w:tc>
        <w:tc>
          <w:tcPr>
            <w:tcW w:w="1139"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61</w:t>
            </w:r>
          </w:p>
        </w:tc>
      </w:tr>
    </w:tbl>
    <w:p w:rsidR="004E6FDF" w:rsidRPr="00C0031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0312">
        <w:rPr>
          <w:rFonts w:ascii="Times New Roman" w:hAnsi="Times New Roman" w:cs="Times New Roman"/>
          <w:sz w:val="20"/>
          <w:szCs w:val="20"/>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4E6FDF"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C0031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312">
        <w:rPr>
          <w:rFonts w:ascii="Times New Roman" w:hAnsi="Times New Roman" w:cs="Times New Roman"/>
          <w:sz w:val="24"/>
          <w:szCs w:val="24"/>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4E6FDF" w:rsidRPr="00C00312" w:rsidRDefault="004E6FDF" w:rsidP="004E6F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0" w:name="Par7781"/>
      <w:bookmarkEnd w:id="280"/>
      <w:r w:rsidRPr="00C00312">
        <w:rPr>
          <w:rFonts w:ascii="Times New Roman" w:hAnsi="Times New Roman" w:cs="Times New Roman"/>
          <w:sz w:val="24"/>
          <w:szCs w:val="24"/>
        </w:rPr>
        <w:t>III. Места для занятия легкой атлетикой</w:t>
      </w:r>
    </w:p>
    <w:tbl>
      <w:tblPr>
        <w:tblW w:w="0" w:type="auto"/>
        <w:tblCellSpacing w:w="5" w:type="nil"/>
        <w:tblInd w:w="75" w:type="dxa"/>
        <w:tblLayout w:type="fixed"/>
        <w:tblCellMar>
          <w:left w:w="75" w:type="dxa"/>
          <w:right w:w="75" w:type="dxa"/>
        </w:tblCellMar>
        <w:tblLook w:val="0000"/>
      </w:tblPr>
      <w:tblGrid>
        <w:gridCol w:w="7371"/>
        <w:gridCol w:w="993"/>
        <w:gridCol w:w="992"/>
      </w:tblGrid>
      <w:tr w:rsidR="004E6FDF" w:rsidRPr="00C00312" w:rsidTr="00C4381A">
        <w:trPr>
          <w:tblCellSpacing w:w="5" w:type="nil"/>
        </w:trPr>
        <w:tc>
          <w:tcPr>
            <w:tcW w:w="7371" w:type="dxa"/>
            <w:vMerge w:val="restart"/>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Вид спорта</w:t>
            </w:r>
          </w:p>
        </w:tc>
        <w:tc>
          <w:tcPr>
            <w:tcW w:w="1985" w:type="dxa"/>
            <w:gridSpan w:val="2"/>
            <w:tcBorders>
              <w:top w:val="single" w:sz="4" w:space="0" w:color="auto"/>
              <w:left w:val="single" w:sz="4" w:space="0" w:color="auto"/>
              <w:bottom w:val="single" w:sz="4" w:space="0" w:color="auto"/>
              <w:right w:val="single" w:sz="4" w:space="0" w:color="auto"/>
            </w:tcBorders>
          </w:tcPr>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 xml:space="preserve">Планировочные </w:t>
            </w:r>
          </w:p>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размеры, м</w:t>
            </w:r>
          </w:p>
        </w:tc>
      </w:tr>
      <w:tr w:rsidR="004E6FDF" w:rsidRPr="00577EA8" w:rsidTr="00C4381A">
        <w:trPr>
          <w:tblCellSpacing w:w="5" w:type="nil"/>
        </w:trPr>
        <w:tc>
          <w:tcPr>
            <w:tcW w:w="7371"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длина</w:t>
            </w:r>
          </w:p>
        </w:tc>
        <w:tc>
          <w:tcPr>
            <w:tcW w:w="992"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ширина</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Прыжки в длину и тройной прыжок,</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54</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5</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в том числе дорожка для разбега</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45</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3,25</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Прыжки в высоту,</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19</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35</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т.ч.</w:t>
            </w:r>
            <w:r w:rsidRPr="00C00312">
              <w:rPr>
                <w:rFonts w:ascii="Times New Roman" w:hAnsi="Times New Roman" w:cs="Times New Roman"/>
                <w:sz w:val="24"/>
                <w:szCs w:val="24"/>
              </w:rPr>
              <w:t xml:space="preserve"> сектор для разбега (при размещении вне спортивного ядра)</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15</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35</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Прыжки с шестом,</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52</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8</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в том числе дорожка для разбега</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45</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1,25</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Толкание ядра:</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27,5</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20</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в том числе: площадка под кольцо,</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2,4</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2,4</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сектор для приземления ядра</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24</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20</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Метание диска и (или) молота:</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90</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65</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в том числе: площадка под кольцо</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2,7</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2,7</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A23C3B" w:rsidRDefault="004E6FDF" w:rsidP="00C4381A">
            <w:pPr>
              <w:widowControl w:val="0"/>
              <w:autoSpaceDE w:val="0"/>
              <w:autoSpaceDN w:val="0"/>
              <w:adjustRightInd w:val="0"/>
              <w:spacing w:after="0" w:line="240" w:lineRule="auto"/>
              <w:jc w:val="both"/>
              <w:rPr>
                <w:rFonts w:ascii="Times New Roman" w:hAnsi="Times New Roman" w:cs="Times New Roman"/>
              </w:rPr>
            </w:pPr>
            <w:r w:rsidRPr="00A23C3B">
              <w:rPr>
                <w:rFonts w:ascii="Times New Roman" w:hAnsi="Times New Roman" w:cs="Times New Roman"/>
              </w:rPr>
              <w:t>сектор для приземления снарядов (при размещении вне спортивного ядра)</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83</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65</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Метание копья:</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130</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60</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в том числе: дорожка для разбега</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30</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A23C3B" w:rsidRDefault="004E6FDF" w:rsidP="00C4381A">
            <w:pPr>
              <w:widowControl w:val="0"/>
              <w:autoSpaceDE w:val="0"/>
              <w:autoSpaceDN w:val="0"/>
              <w:adjustRightInd w:val="0"/>
              <w:spacing w:after="0" w:line="240" w:lineRule="auto"/>
              <w:jc w:val="both"/>
              <w:rPr>
                <w:rFonts w:ascii="Times New Roman" w:hAnsi="Times New Roman" w:cs="Times New Roman"/>
              </w:rPr>
            </w:pPr>
            <w:r w:rsidRPr="00A23C3B">
              <w:rPr>
                <w:rFonts w:ascii="Times New Roman" w:hAnsi="Times New Roman" w:cs="Times New Roman"/>
              </w:rPr>
              <w:t>сектор для приземления копья (при размещении вне спортивного ядра)</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60</w:t>
            </w:r>
          </w:p>
        </w:tc>
      </w:tr>
      <w:tr w:rsidR="004E6FDF" w:rsidRPr="00C00312"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Бег по прямой</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130</w:t>
            </w:r>
          </w:p>
        </w:tc>
        <w:tc>
          <w:tcPr>
            <w:tcW w:w="992" w:type="dxa"/>
            <w:tcBorders>
              <w:left w:val="single" w:sz="4" w:space="0" w:color="auto"/>
              <w:bottom w:val="single" w:sz="4" w:space="0" w:color="auto"/>
              <w:right w:val="single" w:sz="4" w:space="0" w:color="auto"/>
            </w:tcBorders>
            <w:vAlign w:val="center"/>
          </w:tcPr>
          <w:p w:rsidR="004E6FDF" w:rsidRPr="00A23C3B" w:rsidRDefault="004E6FDF" w:rsidP="00C4381A">
            <w:pPr>
              <w:widowControl w:val="0"/>
              <w:autoSpaceDE w:val="0"/>
              <w:autoSpaceDN w:val="0"/>
              <w:adjustRightInd w:val="0"/>
              <w:spacing w:after="0" w:line="240" w:lineRule="auto"/>
              <w:jc w:val="center"/>
              <w:rPr>
                <w:rFonts w:ascii="Times New Roman" w:hAnsi="Times New Roman" w:cs="Times New Roman"/>
                <w:sz w:val="20"/>
                <w:szCs w:val="20"/>
              </w:rPr>
            </w:pPr>
            <w:r w:rsidRPr="00A23C3B">
              <w:rPr>
                <w:rFonts w:ascii="Times New Roman" w:hAnsi="Times New Roman" w:cs="Times New Roman"/>
                <w:sz w:val="20"/>
                <w:szCs w:val="20"/>
              </w:rPr>
              <w:t>по числу отдельных дорожек</w:t>
            </w:r>
          </w:p>
        </w:tc>
      </w:tr>
      <w:tr w:rsidR="004E6FDF" w:rsidRPr="00577EA8" w:rsidTr="00C4381A">
        <w:trPr>
          <w:tblCellSpacing w:w="5" w:type="nil"/>
        </w:trPr>
        <w:tc>
          <w:tcPr>
            <w:tcW w:w="7371"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Бег (ходьба) по кругу</w:t>
            </w:r>
          </w:p>
        </w:tc>
        <w:tc>
          <w:tcPr>
            <w:tcW w:w="993"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400</w:t>
            </w:r>
          </w:p>
        </w:tc>
        <w:tc>
          <w:tcPr>
            <w:tcW w:w="992"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то же</w:t>
            </w:r>
          </w:p>
        </w:tc>
      </w:tr>
    </w:tbl>
    <w:p w:rsidR="004E6FDF" w:rsidRPr="00C00312" w:rsidRDefault="004E6FDF" w:rsidP="004E6FDF">
      <w:pPr>
        <w:widowControl w:val="0"/>
        <w:autoSpaceDE w:val="0"/>
        <w:autoSpaceDN w:val="0"/>
        <w:adjustRightInd w:val="0"/>
        <w:spacing w:after="0" w:line="240" w:lineRule="auto"/>
        <w:jc w:val="both"/>
        <w:rPr>
          <w:rFonts w:ascii="Times New Roman" w:hAnsi="Times New Roman" w:cs="Times New Roman"/>
          <w:sz w:val="20"/>
          <w:szCs w:val="20"/>
        </w:rPr>
      </w:pPr>
      <w:r w:rsidRPr="00C00312">
        <w:rPr>
          <w:rFonts w:ascii="Times New Roman" w:hAnsi="Times New Roman" w:cs="Times New Roman"/>
          <w:sz w:val="20"/>
          <w:szCs w:val="20"/>
        </w:rPr>
        <w:t>Примечания:</w:t>
      </w:r>
      <w:r>
        <w:rPr>
          <w:rFonts w:ascii="Times New Roman" w:hAnsi="Times New Roman" w:cs="Times New Roman"/>
          <w:sz w:val="20"/>
          <w:szCs w:val="20"/>
        </w:rPr>
        <w:t xml:space="preserve"> </w:t>
      </w:r>
      <w:r w:rsidRPr="00C00312">
        <w:rPr>
          <w:rFonts w:ascii="Times New Roman" w:hAnsi="Times New Roman" w:cs="Times New Roman"/>
          <w:sz w:val="20"/>
          <w:szCs w:val="20"/>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4E6FDF" w:rsidRPr="00C0031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0312">
        <w:rPr>
          <w:rFonts w:ascii="Times New Roman" w:hAnsi="Times New Roman" w:cs="Times New Roman"/>
          <w:sz w:val="20"/>
          <w:szCs w:val="20"/>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4E6FDF" w:rsidRPr="00C00312"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00312">
        <w:rPr>
          <w:rFonts w:ascii="Times New Roman" w:hAnsi="Times New Roman" w:cs="Times New Roman"/>
          <w:sz w:val="20"/>
          <w:szCs w:val="20"/>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4E6FDF" w:rsidRPr="00A23C3B" w:rsidRDefault="004E6FDF" w:rsidP="004E6FDF">
      <w:pPr>
        <w:widowControl w:val="0"/>
        <w:autoSpaceDE w:val="0"/>
        <w:autoSpaceDN w:val="0"/>
        <w:adjustRightInd w:val="0"/>
        <w:spacing w:after="0" w:line="240" w:lineRule="auto"/>
        <w:ind w:firstLine="540"/>
        <w:jc w:val="both"/>
        <w:rPr>
          <w:rFonts w:ascii="Times New Roman" w:hAnsi="Times New Roman" w:cs="Times New Roman"/>
          <w:sz w:val="14"/>
          <w:szCs w:val="14"/>
          <w:highlight w:val="yellow"/>
        </w:rPr>
      </w:pPr>
    </w:p>
    <w:p w:rsidR="004E6FDF" w:rsidRPr="00C00312" w:rsidRDefault="004E6FDF" w:rsidP="004E6F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1" w:name="Par7844"/>
      <w:bookmarkEnd w:id="281"/>
      <w:r w:rsidRPr="00C00312">
        <w:rPr>
          <w:rFonts w:ascii="Times New Roman" w:hAnsi="Times New Roman" w:cs="Times New Roman"/>
          <w:sz w:val="24"/>
          <w:szCs w:val="24"/>
        </w:rPr>
        <w:t>IV. Комплексные физкультурно-игровые площадки</w:t>
      </w:r>
    </w:p>
    <w:tbl>
      <w:tblPr>
        <w:tblW w:w="0" w:type="auto"/>
        <w:tblCellSpacing w:w="5" w:type="nil"/>
        <w:tblInd w:w="75" w:type="dxa"/>
        <w:tblLayout w:type="fixed"/>
        <w:tblCellMar>
          <w:left w:w="75" w:type="dxa"/>
          <w:right w:w="75" w:type="dxa"/>
        </w:tblCellMar>
        <w:tblLook w:val="0000"/>
      </w:tblPr>
      <w:tblGrid>
        <w:gridCol w:w="3420"/>
        <w:gridCol w:w="1825"/>
        <w:gridCol w:w="1276"/>
        <w:gridCol w:w="1417"/>
        <w:gridCol w:w="1418"/>
      </w:tblGrid>
      <w:tr w:rsidR="004E6FDF" w:rsidRPr="00C00312" w:rsidTr="00C4381A">
        <w:trPr>
          <w:tblCellSpacing w:w="5" w:type="nil"/>
        </w:trPr>
        <w:tc>
          <w:tcPr>
            <w:tcW w:w="3420" w:type="dxa"/>
            <w:vMerge w:val="restart"/>
            <w:tcBorders>
              <w:top w:val="single" w:sz="4" w:space="0" w:color="auto"/>
              <w:left w:val="single" w:sz="4" w:space="0" w:color="auto"/>
              <w:bottom w:val="single" w:sz="4" w:space="0" w:color="auto"/>
              <w:right w:val="single" w:sz="4" w:space="0" w:color="auto"/>
            </w:tcBorders>
            <w:vAlign w:val="center"/>
          </w:tcPr>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Возрастная</w:t>
            </w:r>
          </w:p>
          <w:p w:rsidR="004E6FDF"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группа</w:t>
            </w:r>
          </w:p>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занимающихся</w:t>
            </w:r>
          </w:p>
        </w:tc>
        <w:tc>
          <w:tcPr>
            <w:tcW w:w="5936" w:type="dxa"/>
            <w:gridSpan w:val="4"/>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Элементы комплексной площадки</w:t>
            </w:r>
          </w:p>
        </w:tc>
      </w:tr>
      <w:tr w:rsidR="004E6FDF" w:rsidRPr="00C00312" w:rsidTr="00C4381A">
        <w:trPr>
          <w:tblCellSpacing w:w="5" w:type="nil"/>
        </w:trPr>
        <w:tc>
          <w:tcPr>
            <w:tcW w:w="3420" w:type="dxa"/>
            <w:vMerge/>
            <w:tcBorders>
              <w:left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825" w:type="dxa"/>
            <w:vMerge w:val="restart"/>
            <w:tcBorders>
              <w:left w:val="single" w:sz="4" w:space="0" w:color="auto"/>
              <w:bottom w:val="single" w:sz="4" w:space="0" w:color="auto"/>
              <w:right w:val="single" w:sz="4" w:space="0" w:color="auto"/>
            </w:tcBorders>
          </w:tcPr>
          <w:p w:rsidR="004E6FDF" w:rsidRPr="00A23C3B" w:rsidRDefault="004E6FDF" w:rsidP="00C4381A">
            <w:pPr>
              <w:widowControl w:val="0"/>
              <w:autoSpaceDE w:val="0"/>
              <w:autoSpaceDN w:val="0"/>
              <w:adjustRightInd w:val="0"/>
              <w:spacing w:after="0" w:line="240" w:lineRule="auto"/>
              <w:jc w:val="center"/>
              <w:rPr>
                <w:rFonts w:ascii="Times New Roman" w:hAnsi="Times New Roman" w:cs="Times New Roman"/>
              </w:rPr>
            </w:pPr>
            <w:r w:rsidRPr="00A23C3B">
              <w:rPr>
                <w:rFonts w:ascii="Times New Roman" w:hAnsi="Times New Roman" w:cs="Times New Roman"/>
              </w:rPr>
              <w:t>площадка для подвижных игр и общеразвивающих упражнений, кв. м</w:t>
            </w:r>
          </w:p>
        </w:tc>
        <w:tc>
          <w:tcPr>
            <w:tcW w:w="4111" w:type="dxa"/>
            <w:gridSpan w:val="3"/>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Замкнутый контур беговой дорожки</w:t>
            </w:r>
          </w:p>
        </w:tc>
      </w:tr>
      <w:tr w:rsidR="004E6FDF" w:rsidRPr="00C00312" w:rsidTr="00C4381A">
        <w:trPr>
          <w:tblCellSpacing w:w="5" w:type="nil"/>
        </w:trPr>
        <w:tc>
          <w:tcPr>
            <w:tcW w:w="3420" w:type="dxa"/>
            <w:vMerge/>
            <w:tcBorders>
              <w:left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825" w:type="dxa"/>
            <w:vMerge/>
            <w:tcBorders>
              <w:left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2693" w:type="dxa"/>
            <w:gridSpan w:val="2"/>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длина, м</w:t>
            </w:r>
          </w:p>
        </w:tc>
        <w:tc>
          <w:tcPr>
            <w:tcW w:w="1418" w:type="dxa"/>
            <w:vMerge w:val="restart"/>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ширина, м</w:t>
            </w:r>
          </w:p>
        </w:tc>
      </w:tr>
      <w:tr w:rsidR="004E6FDF" w:rsidRPr="00C00312" w:rsidTr="00C4381A">
        <w:trPr>
          <w:tblCellSpacing w:w="5" w:type="nil"/>
        </w:trPr>
        <w:tc>
          <w:tcPr>
            <w:tcW w:w="3420"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общая</w:t>
            </w:r>
          </w:p>
        </w:tc>
        <w:tc>
          <w:tcPr>
            <w:tcW w:w="1417" w:type="dxa"/>
            <w:tcBorders>
              <w:left w:val="single" w:sz="4" w:space="0" w:color="auto"/>
              <w:bottom w:val="single" w:sz="4" w:space="0" w:color="auto"/>
              <w:right w:val="single" w:sz="4" w:space="0" w:color="auto"/>
            </w:tcBorders>
          </w:tcPr>
          <w:p w:rsidR="004E6FDF" w:rsidRPr="00A23C3B" w:rsidRDefault="004E6FDF" w:rsidP="00C4381A">
            <w:pPr>
              <w:widowControl w:val="0"/>
              <w:autoSpaceDE w:val="0"/>
              <w:autoSpaceDN w:val="0"/>
              <w:adjustRightInd w:val="0"/>
              <w:spacing w:after="0" w:line="240" w:lineRule="auto"/>
              <w:jc w:val="center"/>
              <w:rPr>
                <w:rFonts w:ascii="Times New Roman" w:hAnsi="Times New Roman" w:cs="Times New Roman"/>
              </w:rPr>
            </w:pPr>
            <w:r w:rsidRPr="00A23C3B">
              <w:rPr>
                <w:rFonts w:ascii="Times New Roman" w:hAnsi="Times New Roman" w:cs="Times New Roman"/>
              </w:rPr>
              <w:t>в т.ч. прямого участка</w:t>
            </w:r>
          </w:p>
        </w:tc>
        <w:tc>
          <w:tcPr>
            <w:tcW w:w="1418" w:type="dxa"/>
            <w:vMerge/>
            <w:tcBorders>
              <w:top w:val="single" w:sz="4" w:space="0" w:color="auto"/>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r>
      <w:tr w:rsidR="004E6FDF" w:rsidRPr="00C00312" w:rsidTr="00C4381A">
        <w:trPr>
          <w:tblCellSpacing w:w="5" w:type="nil"/>
        </w:trPr>
        <w:tc>
          <w:tcPr>
            <w:tcW w:w="342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дети от 7 до 10 лет</w:t>
            </w:r>
          </w:p>
        </w:tc>
        <w:tc>
          <w:tcPr>
            <w:tcW w:w="1825"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50</w:t>
            </w:r>
          </w:p>
        </w:tc>
        <w:tc>
          <w:tcPr>
            <w:tcW w:w="1276"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60</w:t>
            </w:r>
          </w:p>
        </w:tc>
        <w:tc>
          <w:tcPr>
            <w:tcW w:w="1417"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не менее 15</w:t>
            </w:r>
          </w:p>
        </w:tc>
        <w:tc>
          <w:tcPr>
            <w:tcW w:w="1418"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1,2</w:t>
            </w:r>
          </w:p>
        </w:tc>
      </w:tr>
      <w:tr w:rsidR="004E6FDF" w:rsidRPr="00C00312" w:rsidTr="00C4381A">
        <w:trPr>
          <w:tblCellSpacing w:w="5" w:type="nil"/>
        </w:trPr>
        <w:tc>
          <w:tcPr>
            <w:tcW w:w="342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дети старше 10 до 14 лет</w:t>
            </w:r>
          </w:p>
        </w:tc>
        <w:tc>
          <w:tcPr>
            <w:tcW w:w="1825"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100</w:t>
            </w:r>
          </w:p>
        </w:tc>
        <w:tc>
          <w:tcPr>
            <w:tcW w:w="1276"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150</w:t>
            </w:r>
          </w:p>
        </w:tc>
        <w:tc>
          <w:tcPr>
            <w:tcW w:w="1417"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не менее 30</w:t>
            </w:r>
          </w:p>
        </w:tc>
        <w:tc>
          <w:tcPr>
            <w:tcW w:w="1418"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1,5</w:t>
            </w:r>
          </w:p>
        </w:tc>
      </w:tr>
      <w:tr w:rsidR="004E6FDF" w:rsidRPr="00577EA8" w:rsidTr="00C4381A">
        <w:trPr>
          <w:tblCellSpacing w:w="5" w:type="nil"/>
        </w:trPr>
        <w:tc>
          <w:tcPr>
            <w:tcW w:w="3420" w:type="dxa"/>
            <w:tcBorders>
              <w:left w:val="single" w:sz="4" w:space="0" w:color="auto"/>
              <w:bottom w:val="single" w:sz="4" w:space="0" w:color="auto"/>
              <w:right w:val="single" w:sz="4" w:space="0" w:color="auto"/>
            </w:tcBorders>
          </w:tcPr>
          <w:p w:rsidR="004E6FDF" w:rsidRPr="00C00312"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C00312">
              <w:rPr>
                <w:rFonts w:ascii="Times New Roman" w:hAnsi="Times New Roman" w:cs="Times New Roman"/>
                <w:sz w:val="24"/>
                <w:szCs w:val="24"/>
              </w:rPr>
              <w:t>дети старше 14 лет и взрослые</w:t>
            </w:r>
          </w:p>
        </w:tc>
        <w:tc>
          <w:tcPr>
            <w:tcW w:w="1825"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250</w:t>
            </w:r>
          </w:p>
        </w:tc>
        <w:tc>
          <w:tcPr>
            <w:tcW w:w="1276"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200</w:t>
            </w:r>
          </w:p>
        </w:tc>
        <w:tc>
          <w:tcPr>
            <w:tcW w:w="1417"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не менее 60</w:t>
            </w:r>
          </w:p>
        </w:tc>
        <w:tc>
          <w:tcPr>
            <w:tcW w:w="1418" w:type="dxa"/>
            <w:tcBorders>
              <w:left w:val="single" w:sz="4" w:space="0" w:color="auto"/>
              <w:bottom w:val="single" w:sz="4" w:space="0" w:color="auto"/>
              <w:right w:val="single" w:sz="4" w:space="0" w:color="auto"/>
            </w:tcBorders>
            <w:vAlign w:val="center"/>
          </w:tcPr>
          <w:p w:rsidR="004E6FDF" w:rsidRPr="00C00312"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C00312">
              <w:rPr>
                <w:rFonts w:ascii="Times New Roman" w:hAnsi="Times New Roman" w:cs="Times New Roman"/>
                <w:sz w:val="24"/>
                <w:szCs w:val="24"/>
              </w:rPr>
              <w:t>2</w:t>
            </w:r>
          </w:p>
        </w:tc>
      </w:tr>
    </w:tbl>
    <w:p w:rsidR="004E6FDF" w:rsidRPr="00C00312" w:rsidRDefault="004E6FDF" w:rsidP="004E6FDF">
      <w:pPr>
        <w:widowControl w:val="0"/>
        <w:autoSpaceDE w:val="0"/>
        <w:autoSpaceDN w:val="0"/>
        <w:adjustRightInd w:val="0"/>
        <w:spacing w:after="0" w:line="240" w:lineRule="auto"/>
        <w:jc w:val="both"/>
        <w:rPr>
          <w:rFonts w:ascii="Times New Roman" w:hAnsi="Times New Roman" w:cs="Times New Roman"/>
          <w:sz w:val="20"/>
          <w:szCs w:val="20"/>
        </w:rPr>
      </w:pPr>
      <w:r w:rsidRPr="00C00312">
        <w:rPr>
          <w:rFonts w:ascii="Times New Roman" w:hAnsi="Times New Roman" w:cs="Times New Roman"/>
          <w:sz w:val="20"/>
          <w:szCs w:val="20"/>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4E6FDF" w:rsidRPr="00577EA8"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E6FDF" w:rsidRPr="00827E34" w:rsidRDefault="004E6FDF" w:rsidP="004E6F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2" w:name="Par7872"/>
      <w:bookmarkEnd w:id="282"/>
      <w:r w:rsidRPr="00827E34">
        <w:rPr>
          <w:rFonts w:ascii="Times New Roman" w:hAnsi="Times New Roman" w:cs="Times New Roman"/>
          <w:sz w:val="24"/>
          <w:szCs w:val="24"/>
        </w:rPr>
        <w:t>V. Площадки для пляжных игровых видов спорта</w:t>
      </w:r>
    </w:p>
    <w:tbl>
      <w:tblPr>
        <w:tblW w:w="0" w:type="auto"/>
        <w:tblCellSpacing w:w="5" w:type="nil"/>
        <w:tblInd w:w="75" w:type="dxa"/>
        <w:tblLayout w:type="fixed"/>
        <w:tblCellMar>
          <w:left w:w="75" w:type="dxa"/>
          <w:right w:w="75" w:type="dxa"/>
        </w:tblCellMar>
        <w:tblLook w:val="0000"/>
      </w:tblPr>
      <w:tblGrid>
        <w:gridCol w:w="2944"/>
        <w:gridCol w:w="2944"/>
        <w:gridCol w:w="3468"/>
      </w:tblGrid>
      <w:tr w:rsidR="004E6FDF" w:rsidRPr="00827E34" w:rsidTr="00C4381A">
        <w:trPr>
          <w:tblCellSpacing w:w="5" w:type="nil"/>
        </w:trPr>
        <w:tc>
          <w:tcPr>
            <w:tcW w:w="2944" w:type="dxa"/>
            <w:vMerge w:val="restart"/>
            <w:tcBorders>
              <w:top w:val="single" w:sz="4" w:space="0" w:color="auto"/>
              <w:left w:val="single" w:sz="4" w:space="0" w:color="auto"/>
              <w:bottom w:val="single" w:sz="4" w:space="0" w:color="auto"/>
              <w:right w:val="single" w:sz="4" w:space="0" w:color="auto"/>
            </w:tcBorders>
          </w:tcPr>
          <w:p w:rsidR="004E6FDF" w:rsidRPr="00827E3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27E34">
              <w:rPr>
                <w:rFonts w:ascii="Times New Roman" w:hAnsi="Times New Roman" w:cs="Times New Roman"/>
                <w:sz w:val="24"/>
                <w:szCs w:val="24"/>
              </w:rPr>
              <w:t>Вид спорта</w:t>
            </w:r>
          </w:p>
        </w:tc>
        <w:tc>
          <w:tcPr>
            <w:tcW w:w="6412" w:type="dxa"/>
            <w:gridSpan w:val="2"/>
            <w:tcBorders>
              <w:top w:val="single" w:sz="4" w:space="0" w:color="auto"/>
              <w:left w:val="single" w:sz="4" w:space="0" w:color="auto"/>
              <w:bottom w:val="single" w:sz="4" w:space="0" w:color="auto"/>
              <w:right w:val="single" w:sz="4" w:space="0" w:color="auto"/>
            </w:tcBorders>
          </w:tcPr>
          <w:p w:rsidR="004E6FDF" w:rsidRPr="00827E3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27E34">
              <w:rPr>
                <w:rFonts w:ascii="Times New Roman" w:hAnsi="Times New Roman" w:cs="Times New Roman"/>
                <w:sz w:val="24"/>
                <w:szCs w:val="24"/>
              </w:rPr>
              <w:t>Планировочные размеры (включая зону безопасности), м</w:t>
            </w:r>
          </w:p>
        </w:tc>
      </w:tr>
      <w:tr w:rsidR="004E6FDF" w:rsidRPr="00827E34" w:rsidTr="00C4381A">
        <w:trPr>
          <w:tblCellSpacing w:w="5" w:type="nil"/>
        </w:trPr>
        <w:tc>
          <w:tcPr>
            <w:tcW w:w="2944" w:type="dxa"/>
            <w:vMerge/>
            <w:tcBorders>
              <w:top w:val="single" w:sz="4" w:space="0" w:color="auto"/>
              <w:left w:val="single" w:sz="4" w:space="0" w:color="auto"/>
              <w:bottom w:val="single" w:sz="4" w:space="0" w:color="auto"/>
              <w:right w:val="single" w:sz="4" w:space="0" w:color="auto"/>
            </w:tcBorders>
          </w:tcPr>
          <w:p w:rsidR="004E6FDF" w:rsidRPr="00827E3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p>
        </w:tc>
        <w:tc>
          <w:tcPr>
            <w:tcW w:w="2944" w:type="dxa"/>
            <w:tcBorders>
              <w:left w:val="single" w:sz="4" w:space="0" w:color="auto"/>
              <w:bottom w:val="single" w:sz="4" w:space="0" w:color="auto"/>
              <w:right w:val="single" w:sz="4" w:space="0" w:color="auto"/>
            </w:tcBorders>
          </w:tcPr>
          <w:p w:rsidR="004E6FDF" w:rsidRPr="00827E3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27E34">
              <w:rPr>
                <w:rFonts w:ascii="Times New Roman" w:hAnsi="Times New Roman" w:cs="Times New Roman"/>
                <w:sz w:val="24"/>
                <w:szCs w:val="24"/>
              </w:rPr>
              <w:t>длина</w:t>
            </w:r>
          </w:p>
        </w:tc>
        <w:tc>
          <w:tcPr>
            <w:tcW w:w="3468" w:type="dxa"/>
            <w:tcBorders>
              <w:left w:val="single" w:sz="4" w:space="0" w:color="auto"/>
              <w:bottom w:val="single" w:sz="4" w:space="0" w:color="auto"/>
              <w:right w:val="single" w:sz="4" w:space="0" w:color="auto"/>
            </w:tcBorders>
          </w:tcPr>
          <w:p w:rsidR="004E6FDF" w:rsidRPr="00827E3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27E34">
              <w:rPr>
                <w:rFonts w:ascii="Times New Roman" w:hAnsi="Times New Roman" w:cs="Times New Roman"/>
                <w:sz w:val="24"/>
                <w:szCs w:val="24"/>
              </w:rPr>
              <w:t>ширина</w:t>
            </w:r>
          </w:p>
        </w:tc>
      </w:tr>
      <w:tr w:rsidR="004E6FDF" w:rsidRPr="00827E34" w:rsidTr="00C4381A">
        <w:trPr>
          <w:tblCellSpacing w:w="5" w:type="nil"/>
        </w:trPr>
        <w:tc>
          <w:tcPr>
            <w:tcW w:w="2944" w:type="dxa"/>
            <w:tcBorders>
              <w:left w:val="single" w:sz="4" w:space="0" w:color="auto"/>
              <w:bottom w:val="single" w:sz="4" w:space="0" w:color="auto"/>
              <w:right w:val="single" w:sz="4" w:space="0" w:color="auto"/>
            </w:tcBorders>
          </w:tcPr>
          <w:p w:rsidR="004E6FDF" w:rsidRPr="00827E3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827E34">
              <w:rPr>
                <w:rFonts w:ascii="Times New Roman" w:hAnsi="Times New Roman" w:cs="Times New Roman"/>
                <w:sz w:val="24"/>
                <w:szCs w:val="24"/>
              </w:rPr>
              <w:t>Пляжный футбол</w:t>
            </w:r>
          </w:p>
        </w:tc>
        <w:tc>
          <w:tcPr>
            <w:tcW w:w="2944" w:type="dxa"/>
            <w:tcBorders>
              <w:left w:val="single" w:sz="4" w:space="0" w:color="auto"/>
              <w:bottom w:val="single" w:sz="4" w:space="0" w:color="auto"/>
              <w:right w:val="single" w:sz="4" w:space="0" w:color="auto"/>
            </w:tcBorders>
            <w:vAlign w:val="center"/>
          </w:tcPr>
          <w:p w:rsidR="004E6FDF" w:rsidRPr="00827E3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27E34">
              <w:rPr>
                <w:rFonts w:ascii="Times New Roman" w:hAnsi="Times New Roman" w:cs="Times New Roman"/>
                <w:sz w:val="24"/>
                <w:szCs w:val="24"/>
              </w:rPr>
              <w:t>30</w:t>
            </w:r>
          </w:p>
        </w:tc>
        <w:tc>
          <w:tcPr>
            <w:tcW w:w="3468" w:type="dxa"/>
            <w:tcBorders>
              <w:left w:val="single" w:sz="4" w:space="0" w:color="auto"/>
              <w:bottom w:val="single" w:sz="4" w:space="0" w:color="auto"/>
              <w:right w:val="single" w:sz="4" w:space="0" w:color="auto"/>
            </w:tcBorders>
            <w:vAlign w:val="center"/>
          </w:tcPr>
          <w:p w:rsidR="004E6FDF" w:rsidRPr="00827E3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27E34">
              <w:rPr>
                <w:rFonts w:ascii="Times New Roman" w:hAnsi="Times New Roman" w:cs="Times New Roman"/>
                <w:sz w:val="24"/>
                <w:szCs w:val="24"/>
              </w:rPr>
              <w:t>20</w:t>
            </w:r>
          </w:p>
        </w:tc>
      </w:tr>
      <w:tr w:rsidR="004E6FDF" w:rsidRPr="00577EA8" w:rsidTr="00C4381A">
        <w:trPr>
          <w:tblCellSpacing w:w="5" w:type="nil"/>
        </w:trPr>
        <w:tc>
          <w:tcPr>
            <w:tcW w:w="2944" w:type="dxa"/>
            <w:tcBorders>
              <w:top w:val="single" w:sz="4" w:space="0" w:color="auto"/>
              <w:left w:val="single" w:sz="4" w:space="0" w:color="auto"/>
              <w:bottom w:val="single" w:sz="4" w:space="0" w:color="auto"/>
              <w:right w:val="single" w:sz="4" w:space="0" w:color="auto"/>
            </w:tcBorders>
          </w:tcPr>
          <w:p w:rsidR="004E6FDF" w:rsidRPr="00827E34" w:rsidRDefault="004E6FDF" w:rsidP="00C4381A">
            <w:pPr>
              <w:widowControl w:val="0"/>
              <w:autoSpaceDE w:val="0"/>
              <w:autoSpaceDN w:val="0"/>
              <w:adjustRightInd w:val="0"/>
              <w:spacing w:after="0" w:line="240" w:lineRule="auto"/>
              <w:jc w:val="both"/>
              <w:rPr>
                <w:rFonts w:ascii="Times New Roman" w:hAnsi="Times New Roman" w:cs="Times New Roman"/>
                <w:sz w:val="24"/>
                <w:szCs w:val="24"/>
              </w:rPr>
            </w:pPr>
            <w:r w:rsidRPr="00827E34">
              <w:rPr>
                <w:rFonts w:ascii="Times New Roman" w:hAnsi="Times New Roman" w:cs="Times New Roman"/>
                <w:sz w:val="24"/>
                <w:szCs w:val="24"/>
              </w:rPr>
              <w:t>Пляжный волейбол</w:t>
            </w:r>
          </w:p>
        </w:tc>
        <w:tc>
          <w:tcPr>
            <w:tcW w:w="2944" w:type="dxa"/>
            <w:tcBorders>
              <w:top w:val="single" w:sz="4" w:space="0" w:color="auto"/>
              <w:left w:val="single" w:sz="4" w:space="0" w:color="auto"/>
              <w:bottom w:val="single" w:sz="4" w:space="0" w:color="auto"/>
              <w:right w:val="single" w:sz="4" w:space="0" w:color="auto"/>
            </w:tcBorders>
            <w:vAlign w:val="center"/>
          </w:tcPr>
          <w:p w:rsidR="004E6FDF" w:rsidRPr="00827E3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27E34">
              <w:rPr>
                <w:rFonts w:ascii="Times New Roman" w:hAnsi="Times New Roman" w:cs="Times New Roman"/>
                <w:sz w:val="24"/>
                <w:szCs w:val="24"/>
              </w:rPr>
              <w:t>24-26</w:t>
            </w:r>
          </w:p>
        </w:tc>
        <w:tc>
          <w:tcPr>
            <w:tcW w:w="3468" w:type="dxa"/>
            <w:tcBorders>
              <w:top w:val="single" w:sz="4" w:space="0" w:color="auto"/>
              <w:left w:val="single" w:sz="4" w:space="0" w:color="auto"/>
              <w:bottom w:val="single" w:sz="4" w:space="0" w:color="auto"/>
              <w:right w:val="single" w:sz="4" w:space="0" w:color="auto"/>
            </w:tcBorders>
            <w:vAlign w:val="center"/>
          </w:tcPr>
          <w:p w:rsidR="004E6FDF" w:rsidRPr="00827E34" w:rsidRDefault="004E6FDF" w:rsidP="00C4381A">
            <w:pPr>
              <w:widowControl w:val="0"/>
              <w:autoSpaceDE w:val="0"/>
              <w:autoSpaceDN w:val="0"/>
              <w:adjustRightInd w:val="0"/>
              <w:spacing w:after="0" w:line="240" w:lineRule="auto"/>
              <w:jc w:val="center"/>
              <w:rPr>
                <w:rFonts w:ascii="Times New Roman" w:hAnsi="Times New Roman" w:cs="Times New Roman"/>
                <w:sz w:val="24"/>
                <w:szCs w:val="24"/>
              </w:rPr>
            </w:pPr>
            <w:r w:rsidRPr="00827E34">
              <w:rPr>
                <w:rFonts w:ascii="Times New Roman" w:hAnsi="Times New Roman" w:cs="Times New Roman"/>
                <w:sz w:val="24"/>
                <w:szCs w:val="24"/>
              </w:rPr>
              <w:t>14-18</w:t>
            </w:r>
          </w:p>
        </w:tc>
      </w:tr>
    </w:tbl>
    <w:p w:rsidR="004E6FDF" w:rsidRPr="00827E3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27E34">
        <w:rPr>
          <w:rFonts w:ascii="Times New Roman" w:hAnsi="Times New Roman" w:cs="Times New Roman"/>
          <w:sz w:val="20"/>
          <w:szCs w:val="20"/>
        </w:rPr>
        <w:t>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4E6FDF" w:rsidRPr="00827E34" w:rsidRDefault="004E6FDF" w:rsidP="004E6F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381A" w:rsidRDefault="004E6FDF" w:rsidP="004E6FDF">
      <w:pPr>
        <w:widowControl w:val="0"/>
        <w:autoSpaceDE w:val="0"/>
        <w:autoSpaceDN w:val="0"/>
        <w:adjustRightInd w:val="0"/>
        <w:spacing w:after="0" w:line="240" w:lineRule="auto"/>
        <w:ind w:firstLine="540"/>
        <w:jc w:val="both"/>
      </w:pPr>
      <w:r w:rsidRPr="00827E34">
        <w:rPr>
          <w:rFonts w:ascii="Times New Roman" w:hAnsi="Times New Roman" w:cs="Times New Roman"/>
          <w:sz w:val="24"/>
          <w:szCs w:val="24"/>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sectPr w:rsidR="00C4381A" w:rsidSect="000228A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2E80"/>
    <w:multiLevelType w:val="hybridMultilevel"/>
    <w:tmpl w:val="00C837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F4935A6"/>
    <w:multiLevelType w:val="hybridMultilevel"/>
    <w:tmpl w:val="D57C9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BC03F0"/>
    <w:multiLevelType w:val="hybridMultilevel"/>
    <w:tmpl w:val="6054DE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662D2735"/>
    <w:multiLevelType w:val="hybridMultilevel"/>
    <w:tmpl w:val="A650F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4E6FDF"/>
    <w:rsid w:val="000228A6"/>
    <w:rsid w:val="00087F32"/>
    <w:rsid w:val="00356C6D"/>
    <w:rsid w:val="00460FE3"/>
    <w:rsid w:val="004E6FDF"/>
    <w:rsid w:val="00522B56"/>
    <w:rsid w:val="0053068E"/>
    <w:rsid w:val="00554487"/>
    <w:rsid w:val="008A20AA"/>
    <w:rsid w:val="00AC06C0"/>
    <w:rsid w:val="00B22F06"/>
    <w:rsid w:val="00BC5D72"/>
    <w:rsid w:val="00C4381A"/>
    <w:rsid w:val="00CE0FA5"/>
    <w:rsid w:val="00D107BE"/>
    <w:rsid w:val="00F13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6F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4E6FDF"/>
    <w:pPr>
      <w:ind w:left="720"/>
      <w:contextualSpacing/>
    </w:pPr>
  </w:style>
  <w:style w:type="paragraph" w:styleId="a4">
    <w:name w:val="header"/>
    <w:basedOn w:val="a"/>
    <w:link w:val="a5"/>
    <w:uiPriority w:val="99"/>
    <w:semiHidden/>
    <w:unhideWhenUsed/>
    <w:rsid w:val="004E6FD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6FDF"/>
  </w:style>
  <w:style w:type="paragraph" w:styleId="a6">
    <w:name w:val="footer"/>
    <w:basedOn w:val="a"/>
    <w:link w:val="a7"/>
    <w:uiPriority w:val="99"/>
    <w:semiHidden/>
    <w:unhideWhenUsed/>
    <w:rsid w:val="004E6FD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E6FDF"/>
  </w:style>
  <w:style w:type="paragraph" w:styleId="a8">
    <w:name w:val="Document Map"/>
    <w:basedOn w:val="a"/>
    <w:link w:val="a9"/>
    <w:uiPriority w:val="99"/>
    <w:semiHidden/>
    <w:unhideWhenUsed/>
    <w:rsid w:val="004E6FDF"/>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4E6FDF"/>
    <w:rPr>
      <w:rFonts w:ascii="Tahoma" w:hAnsi="Tahoma" w:cs="Tahoma"/>
      <w:sz w:val="16"/>
      <w:szCs w:val="16"/>
    </w:rPr>
  </w:style>
  <w:style w:type="paragraph" w:styleId="aa">
    <w:name w:val="Title"/>
    <w:basedOn w:val="a"/>
    <w:link w:val="ab"/>
    <w:qFormat/>
    <w:rsid w:val="00BC5D72"/>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BC5D72"/>
    <w:rPr>
      <w:rFonts w:ascii="Times New Roman" w:eastAsia="Times New Roman" w:hAnsi="Times New Roman" w:cs="Times New Roman"/>
      <w:b/>
      <w:bCs/>
      <w:sz w:val="28"/>
      <w:szCs w:val="24"/>
      <w:lang w:eastAsia="ru-RU"/>
    </w:rPr>
  </w:style>
  <w:style w:type="paragraph" w:styleId="ac">
    <w:name w:val="Subtitle"/>
    <w:basedOn w:val="a"/>
    <w:link w:val="ad"/>
    <w:qFormat/>
    <w:rsid w:val="00BC5D72"/>
    <w:pPr>
      <w:spacing w:after="0" w:line="240" w:lineRule="auto"/>
      <w:jc w:val="center"/>
    </w:pPr>
    <w:rPr>
      <w:rFonts w:ascii="Times New Roman" w:eastAsia="Times New Roman" w:hAnsi="Times New Roman" w:cs="Times New Roman"/>
      <w:b/>
      <w:bCs/>
      <w:sz w:val="32"/>
      <w:szCs w:val="24"/>
      <w:lang w:eastAsia="ru-RU"/>
    </w:rPr>
  </w:style>
  <w:style w:type="character" w:customStyle="1" w:styleId="ad">
    <w:name w:val="Подзаголовок Знак"/>
    <w:basedOn w:val="a0"/>
    <w:link w:val="ac"/>
    <w:rsid w:val="00BC5D72"/>
    <w:rPr>
      <w:rFonts w:ascii="Times New Roman" w:eastAsia="Times New Roman" w:hAnsi="Times New Roman" w:cs="Times New Roman"/>
      <w:b/>
      <w:bCs/>
      <w:sz w:val="32"/>
      <w:szCs w:val="24"/>
      <w:lang w:eastAsia="ru-RU"/>
    </w:rPr>
  </w:style>
  <w:style w:type="character" w:styleId="ae">
    <w:name w:val="Hyperlink"/>
    <w:basedOn w:val="a0"/>
    <w:rsid w:val="00BC5D72"/>
    <w:rPr>
      <w:color w:val="0066CC"/>
      <w:u w:val="single"/>
    </w:rPr>
  </w:style>
  <w:style w:type="character" w:customStyle="1" w:styleId="af">
    <w:name w:val="Основной текст_"/>
    <w:basedOn w:val="a0"/>
    <w:link w:val="3"/>
    <w:rsid w:val="00BC5D72"/>
    <w:rPr>
      <w:spacing w:val="10"/>
      <w:sz w:val="25"/>
      <w:szCs w:val="25"/>
      <w:shd w:val="clear" w:color="auto" w:fill="FFFFFF"/>
    </w:rPr>
  </w:style>
  <w:style w:type="character" w:customStyle="1" w:styleId="2">
    <w:name w:val="Основной текст2"/>
    <w:basedOn w:val="af"/>
    <w:rsid w:val="00BC5D72"/>
    <w:rPr>
      <w:u w:val="single"/>
      <w:lang w:val="en-US"/>
    </w:rPr>
  </w:style>
  <w:style w:type="paragraph" w:customStyle="1" w:styleId="3">
    <w:name w:val="Основной текст3"/>
    <w:basedOn w:val="a"/>
    <w:link w:val="af"/>
    <w:rsid w:val="00BC5D72"/>
    <w:pPr>
      <w:shd w:val="clear" w:color="auto" w:fill="FFFFFF"/>
      <w:spacing w:after="0" w:line="120" w:lineRule="exact"/>
      <w:jc w:val="both"/>
    </w:pPr>
    <w:rPr>
      <w:spacing w:val="10"/>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F99C4F23F6461E0689F639010EF2C02EE01FF777F96EDA5956886416FE6628AC30FC1A4215755364258FVAT2F" TargetMode="External"/><Relationship Id="rId117" Type="http://schemas.openxmlformats.org/officeDocument/2006/relationships/hyperlink" Target="consultantplus://offline/ref=55F99C4F23F6461E0689E8341762A8CE26EE45FD74FA6D8D0309D33941VFT7F" TargetMode="External"/><Relationship Id="rId21" Type="http://schemas.openxmlformats.org/officeDocument/2006/relationships/hyperlink" Target="consultantplus://offline/ref=55F99C4F23F6461E0689E8341762A8CE23E846FD75F730870B50DF3B46F83368EC36A959061874V5TBF" TargetMode="External"/><Relationship Id="rId42" Type="http://schemas.openxmlformats.org/officeDocument/2006/relationships/hyperlink" Target="consultantplus://offline/ref=55F99C4F23F6461E0689F639010EF2C02EE01FF777F96EDA5956886416FE6628AC30FC1A4215755364258FVAT2F" TargetMode="External"/><Relationship Id="rId47" Type="http://schemas.openxmlformats.org/officeDocument/2006/relationships/hyperlink" Target="consultantplus://offline/ref=55F99C4F23F6461E0689E8341762A8CE20EA41FE72F730870B50DF3B46F83368EC36A959061874V5T6F" TargetMode="External"/><Relationship Id="rId63" Type="http://schemas.openxmlformats.org/officeDocument/2006/relationships/hyperlink" Target="consultantplus://offline/ref=55F99C4F23F6461E0689E8341762A8CE26EF49FF76FC6D8D0309D33941VFT7F" TargetMode="External"/><Relationship Id="rId68" Type="http://schemas.openxmlformats.org/officeDocument/2006/relationships/hyperlink" Target="consultantplus://offline/ref=55F99C4F23F6461E0689E8341762A8CE26ED42FF77FF6D8D0309D33941F76C7FEB7FA55806187452V6T0F" TargetMode="External"/><Relationship Id="rId84" Type="http://schemas.openxmlformats.org/officeDocument/2006/relationships/hyperlink" Target="consultantplus://offline/ref=55F99C4F23F6461E0689E8341762A8CE26EF49F375FF6D8D0309D33941VFT7F" TargetMode="External"/><Relationship Id="rId89" Type="http://schemas.openxmlformats.org/officeDocument/2006/relationships/hyperlink" Target="consultantplus://offline/ref=55F99C4F23F6461E0689E8341762A8CE2EE941FB75F730870B50DF3BV4T6F" TargetMode="External"/><Relationship Id="rId112" Type="http://schemas.openxmlformats.org/officeDocument/2006/relationships/hyperlink" Target="consultantplus://offline/ref=55F99C4F23F6461E0689E8341762A8CE26EF49FF76FC6D8D0309D33941VFT7F" TargetMode="External"/><Relationship Id="rId133" Type="http://schemas.openxmlformats.org/officeDocument/2006/relationships/hyperlink" Target="consultantplus://offline/ref=55F99C4F23F6461E0689E8341762A8CE2EE340FB74F730870B50DF3B46F83368EC36A959061874V5T6F" TargetMode="External"/><Relationship Id="rId138" Type="http://schemas.openxmlformats.org/officeDocument/2006/relationships/hyperlink" Target="consultantplus://offline/ref=55F99C4F23F6461E0689E8341762A8CE26E841FE73F730870B50DF3B46F83368EC36A959061875V5T7F" TargetMode="External"/><Relationship Id="rId154" Type="http://schemas.openxmlformats.org/officeDocument/2006/relationships/hyperlink" Target="consultantplus://offline/ref=55F99C4F23F6461E0689E8341762A8CE26EA41FA73FA6D8D0309D33941F76C7FEB7FA55806187452V6T1F" TargetMode="External"/><Relationship Id="rId159" Type="http://schemas.openxmlformats.org/officeDocument/2006/relationships/hyperlink" Target="consultantplus://offline/ref=55F99C4F23F6461E0689E8341762A8CE24EF41FB75F730870B50DF3B46F83368EC36A959061875V5T5F" TargetMode="External"/><Relationship Id="rId175" Type="http://schemas.openxmlformats.org/officeDocument/2006/relationships/hyperlink" Target="consultantplus://offline/ref=55F99C4F23F6461E0689F639010EF2C02EE01FF777F96EDA5956886416FE6628AC30FC1A4215755364258FVAT2F" TargetMode="External"/><Relationship Id="rId170" Type="http://schemas.openxmlformats.org/officeDocument/2006/relationships/hyperlink" Target="consultantplus://offline/ref=55F99C4F23F6461E0689E8341762A8CE26EE47F373F96D8D0309D33941VFT7F" TargetMode="External"/><Relationship Id="rId16" Type="http://schemas.openxmlformats.org/officeDocument/2006/relationships/hyperlink" Target="consultantplus://offline/ref=55F99C4F23F6461E0689E8341762A8CE26EB44FC70FD6D8D0309D33941VFT7F" TargetMode="External"/><Relationship Id="rId107" Type="http://schemas.openxmlformats.org/officeDocument/2006/relationships/hyperlink" Target="consultantplus://offline/ref=55F99C4F23F6461E0689E8341762A8CE26ED43FC75F86D8D0309D33941F76C7FEB7FA5580618715BV6T3F" TargetMode="External"/><Relationship Id="rId11" Type="http://schemas.openxmlformats.org/officeDocument/2006/relationships/hyperlink" Target="consultantplus://offline/ref=55F99C4F23F6461E0689E8341762A8CE26ED43FC75F86D8D0309D33941VFT7F" TargetMode="External"/><Relationship Id="rId32" Type="http://schemas.openxmlformats.org/officeDocument/2006/relationships/hyperlink" Target="consultantplus://offline/ref=55F99C4F23F6461E0689E8341762A8CE26E945FB70F46D8D0309D33941F76C7FEB7FA55806187453V6TCF" TargetMode="External"/><Relationship Id="rId37" Type="http://schemas.openxmlformats.org/officeDocument/2006/relationships/hyperlink" Target="consultantplus://offline/ref=55F99C4F23F6461E0689F639010EF2C02EE01FF777F96EDA5956886416FE6628AC30FC1A4215755364258FVAT2F" TargetMode="External"/><Relationship Id="rId53" Type="http://schemas.openxmlformats.org/officeDocument/2006/relationships/hyperlink" Target="consultantplus://offline/ref=55F99C4F23F6461E0689E8341762A8CE26EF49FF76FC6D8D0309D33941VFT7F" TargetMode="External"/><Relationship Id="rId58" Type="http://schemas.openxmlformats.org/officeDocument/2006/relationships/hyperlink" Target="consultantplus://offline/ref=55F99C4F23F6461E0689E8341762A8CE25E346FF78AA3A8F525CDD3C49A7246FA53AA859041FV7TCF" TargetMode="External"/><Relationship Id="rId74" Type="http://schemas.openxmlformats.org/officeDocument/2006/relationships/hyperlink" Target="consultantplus://offline/ref=55F99C4F23F6461E0689F639010EF2C02EE01FF777F96EDA5956886416FE6628AC30FC1A4215755364258FVAT2F" TargetMode="External"/><Relationship Id="rId79" Type="http://schemas.openxmlformats.org/officeDocument/2006/relationships/hyperlink" Target="consultantplus://offline/ref=55F99C4F23F6461E0689E8341762A8CE26EF41FF70FC6D8D0309D33941VFT7F" TargetMode="External"/><Relationship Id="rId102" Type="http://schemas.openxmlformats.org/officeDocument/2006/relationships/hyperlink" Target="consultantplus://offline/ref=55F99C4F23F6461E0689F639010EF2C02EE01FF777F96EDA5956886416FE6628AC30FC1A4215755364258FVAT2F" TargetMode="External"/><Relationship Id="rId123" Type="http://schemas.openxmlformats.org/officeDocument/2006/relationships/hyperlink" Target="consultantplus://offline/ref=55F99C4F23F6461E0689E8341762A8CE26EE45FD74FA6D8D0309D33941VFT7F" TargetMode="External"/><Relationship Id="rId128" Type="http://schemas.openxmlformats.org/officeDocument/2006/relationships/hyperlink" Target="consultantplus://offline/ref=55F99C4F23F6461E0689E8341762A8CE24EA46FB76F730870B50DF3B46F83368EC36A959061875V5T7F" TargetMode="External"/><Relationship Id="rId144" Type="http://schemas.openxmlformats.org/officeDocument/2006/relationships/hyperlink" Target="consultantplus://offline/ref=55F99C4F23F6461E0689E8341762A8CE2EE849FE74F730870B50DF3B46F83368EC36A959061874V5T5F" TargetMode="External"/><Relationship Id="rId149" Type="http://schemas.openxmlformats.org/officeDocument/2006/relationships/hyperlink" Target="consultantplus://offline/ref=55F99C4F23F6461E0689E8341762A8CE26ED42FF77FF6D8D0309D33941F76C7FEB7FA55806187452V6T0F" TargetMode="External"/><Relationship Id="rId5" Type="http://schemas.openxmlformats.org/officeDocument/2006/relationships/hyperlink" Target="http://www.omsukchan-adm.ru" TargetMode="External"/><Relationship Id="rId90" Type="http://schemas.openxmlformats.org/officeDocument/2006/relationships/hyperlink" Target="consultantplus://offline/ref=55F99C4F23F6461E0689E8341762A8CE26EA40FC73F56D8D0309D33941VFT7F" TargetMode="External"/><Relationship Id="rId95" Type="http://schemas.openxmlformats.org/officeDocument/2006/relationships/hyperlink" Target="consultantplus://offline/ref=55F99C4F23F6461E0689F639010EF2C02EE01FF777F96EDA5956886416FE6628AC30FC1A42157553622488VAT4F" TargetMode="External"/><Relationship Id="rId160" Type="http://schemas.openxmlformats.org/officeDocument/2006/relationships/hyperlink" Target="consultantplus://offline/ref=55F99C4F23F6461E0689E8341762A8CE26ED41FB70F56D8D0309D33941VFT7F" TargetMode="External"/><Relationship Id="rId165" Type="http://schemas.openxmlformats.org/officeDocument/2006/relationships/hyperlink" Target="consultantplus://offline/ref=55F99C4F23F6461E0689E8341762A8CE26ED41FB73FE6D8D0309D33941VFT7F" TargetMode="External"/><Relationship Id="rId181" Type="http://schemas.openxmlformats.org/officeDocument/2006/relationships/hyperlink" Target="consultantplus://offline/ref=B0D69AFF3A025C1B8F17622E32841E56E6D304B4DE2E3D2A3BC974D1EEA9E0ED19D7391EE1D6508B876947WAT2F" TargetMode="External"/><Relationship Id="rId22" Type="http://schemas.openxmlformats.org/officeDocument/2006/relationships/hyperlink" Target="consultantplus://offline/ref=55F99C4F23F6461E0689F639010EF2C02EE01FF777F96EDA5956886416FE6628AC30FC1A4215755364258FVAT2F" TargetMode="External"/><Relationship Id="rId27" Type="http://schemas.openxmlformats.org/officeDocument/2006/relationships/hyperlink" Target="consultantplus://offline/ref=55F99C4F23F6461E0689F639010EF2C02EE01FF777F96EDA5956886416FE6628AC30FC1A4215755364258FVAT2F" TargetMode="External"/><Relationship Id="rId43" Type="http://schemas.openxmlformats.org/officeDocument/2006/relationships/hyperlink" Target="consultantplus://offline/ref=55F99C4F23F6461E0689E8341762A8CE26ED42FF77FF6D8D0309D33941F76C7FEB7FA55806187452V6T0F" TargetMode="External"/><Relationship Id="rId48" Type="http://schemas.openxmlformats.org/officeDocument/2006/relationships/hyperlink" Target="consultantplus://offline/ref=55F99C4F23F6461E0689E8341762A8CE26EF48F272FB6D8D0309D33941VFT7F" TargetMode="External"/><Relationship Id="rId64" Type="http://schemas.openxmlformats.org/officeDocument/2006/relationships/hyperlink" Target="consultantplus://offline/ref=55F99C4F23F6461E0689E8341762A8CE26ED41FB70F86D8D0309D33941VFT7F" TargetMode="External"/><Relationship Id="rId69" Type="http://schemas.openxmlformats.org/officeDocument/2006/relationships/hyperlink" Target="consultantplus://offline/ref=55F99C4F23F6461E0689E8341762A8CE2EE345FC77F730870B50DF3B46F83368EC36A959061874V5T2F" TargetMode="External"/><Relationship Id="rId113" Type="http://schemas.openxmlformats.org/officeDocument/2006/relationships/hyperlink" Target="consultantplus://offline/ref=55F99C4F23F6461E0689E8341762A8CE26EF46F970F46D8D0309D33941VFT7F" TargetMode="External"/><Relationship Id="rId118" Type="http://schemas.openxmlformats.org/officeDocument/2006/relationships/hyperlink" Target="consultantplus://offline/ref=55F99C4F23F6461E0689E8341762A8CE26EF48F272FB6D8D0309D33941VFT7F" TargetMode="External"/><Relationship Id="rId134" Type="http://schemas.openxmlformats.org/officeDocument/2006/relationships/hyperlink" Target="consultantplus://offline/ref=55F99C4F23F6461E0689E8341762A8CE24E840FA72F730870B50DF3B46F83368EC36A959061875V5T7F" TargetMode="External"/><Relationship Id="rId139" Type="http://schemas.openxmlformats.org/officeDocument/2006/relationships/hyperlink" Target="consultantplus://offline/ref=55F99C4F23F6461E0689E8341762A8CE21E240FD70F730870B50DF3B46F83368EC36A959061875V5T4F" TargetMode="External"/><Relationship Id="rId80" Type="http://schemas.openxmlformats.org/officeDocument/2006/relationships/hyperlink" Target="consultantplus://offline/ref=55F99C4F23F6461E0689E8341762A8CE26ED42FF77FF6D8D0309D33941F76C7FEB7FA55806187452V6T0F" TargetMode="External"/><Relationship Id="rId85" Type="http://schemas.openxmlformats.org/officeDocument/2006/relationships/hyperlink" Target="consultantplus://offline/ref=55F99C4F23F6461E0689E8341762A8CE26E945FB70F46D8D0309D33941F76C7FEB7FA55806187453V6TCF" TargetMode="External"/><Relationship Id="rId150" Type="http://schemas.openxmlformats.org/officeDocument/2006/relationships/hyperlink" Target="consultantplus://offline/ref=55F99C4F23F6461E0689E8341762A8CE26EA46FE7AF86D8D0309D33941VFT7F" TargetMode="External"/><Relationship Id="rId155" Type="http://schemas.openxmlformats.org/officeDocument/2006/relationships/hyperlink" Target="consultantplus://offline/ref=55F99C4F23F6461E0689E8341762A8CE2EEB48F975F730870B50DF3B46F83368EC36A959061976V5T3F" TargetMode="External"/><Relationship Id="rId171" Type="http://schemas.openxmlformats.org/officeDocument/2006/relationships/hyperlink" Target="consultantplus://offline/ref=55F99C4F23F6461E0689E8341762A8CE26EE47FD71FD6D8D0309D33941VFT7F" TargetMode="External"/><Relationship Id="rId176" Type="http://schemas.openxmlformats.org/officeDocument/2006/relationships/hyperlink" Target="consultantplus://offline/ref=55F99C4F23F6461E0689E8341762A8CE26EF49F375FF6D8D0309D33941F76C7FEB7FA55806187252V6T6F" TargetMode="External"/><Relationship Id="rId12" Type="http://schemas.openxmlformats.org/officeDocument/2006/relationships/hyperlink" Target="consultantplus://offline/ref=55F99C4F23F6461E0689E8341762A8CE26ED43FC75F86D8D0309D33941VFT7F" TargetMode="External"/><Relationship Id="rId17" Type="http://schemas.openxmlformats.org/officeDocument/2006/relationships/hyperlink" Target="consultantplus://offline/ref=55F99C4F23F6461E0689F639010EF2C02EE01FF777F96EDA5956886416FE6628AC30FC1A4215755364258FVAT2F" TargetMode="External"/><Relationship Id="rId33" Type="http://schemas.openxmlformats.org/officeDocument/2006/relationships/hyperlink" Target="consultantplus://offline/ref=55F99C4F23F6461E0689E8341762A8CE26EE49FE74F730870B50DF3B46F83368EC36A959061874V5T0F" TargetMode="External"/><Relationship Id="rId38" Type="http://schemas.openxmlformats.org/officeDocument/2006/relationships/hyperlink" Target="consultantplus://offline/ref=55F99C4F23F6461E0689F639010EF2C02EE01FF777F96EDA5956886416FE6628AC30FC1A4215755364258FVAT2F" TargetMode="External"/><Relationship Id="rId59" Type="http://schemas.openxmlformats.org/officeDocument/2006/relationships/hyperlink" Target="consultantplus://offline/ref=55F99C4F23F6461E0689E8341762A8CE26ED43FC75F86D8D0309D33941F76C7FEB7FA55806197150V6T4F" TargetMode="External"/><Relationship Id="rId103" Type="http://schemas.openxmlformats.org/officeDocument/2006/relationships/hyperlink" Target="consultantplus://offline/ref=55F99C4F23F6461E0689E8341762A8CE26ED42FF77FF6D8D0309D33941F76C7FEB7FA55806187452V6T0F" TargetMode="External"/><Relationship Id="rId108" Type="http://schemas.openxmlformats.org/officeDocument/2006/relationships/hyperlink" Target="consultantplus://offline/ref=55F99C4F23F6461E0689E8341762A8CE26ED43FC75F86D8D0309D33941F76C7FEB7FA5580EV1TCF" TargetMode="External"/><Relationship Id="rId124" Type="http://schemas.openxmlformats.org/officeDocument/2006/relationships/hyperlink" Target="consultantplus://offline/ref=55F99C4F23F6461E0689E8341762A8CE26EF49FF76FC6D8D0309D33941VFT7F" TargetMode="External"/><Relationship Id="rId129" Type="http://schemas.openxmlformats.org/officeDocument/2006/relationships/hyperlink" Target="consultantplus://offline/ref=55F99C4F23F6461E0689E8341762A8CE24EA46FB76F730870B50DF3B46F83368EC36A959061976V5T6F" TargetMode="External"/><Relationship Id="rId54" Type="http://schemas.openxmlformats.org/officeDocument/2006/relationships/hyperlink" Target="consultantplus://offline/ref=55F99C4F23F6461E0689E8341762A8CE26EF49FF70F46D8D0309D33941VFT7F" TargetMode="External"/><Relationship Id="rId70" Type="http://schemas.openxmlformats.org/officeDocument/2006/relationships/hyperlink" Target="consultantplus://offline/ref=55F99C4F23F6461E0689E8341762A8CE23E843FE76F730870B50DF3B46F83368EC36A959061875V5T2F" TargetMode="External"/><Relationship Id="rId75" Type="http://schemas.openxmlformats.org/officeDocument/2006/relationships/hyperlink" Target="consultantplus://offline/ref=55F99C4F23F6461E0689F639010EF2C02EE01FF777F96EDA5956886416FE6628AC30FC1A4215755364258FVAT2F" TargetMode="External"/><Relationship Id="rId91" Type="http://schemas.openxmlformats.org/officeDocument/2006/relationships/hyperlink" Target="consultantplus://offline/ref=55F99C4F23F6461E0689E8341762A8CE26ED42FF77FF6D8D0309D33941F76C7FEB7FA55806187452V6T0F" TargetMode="External"/><Relationship Id="rId96" Type="http://schemas.openxmlformats.org/officeDocument/2006/relationships/hyperlink" Target="consultantplus://offline/ref=55F99C4F23F6461E0689F639010EF2C02EE01FF777F96EDA5956886416FE6628AC30FC1A4215755364258FVAT2F" TargetMode="External"/><Relationship Id="rId140" Type="http://schemas.openxmlformats.org/officeDocument/2006/relationships/hyperlink" Target="consultantplus://offline/ref=55F99C4F23F6461E0689E8341762A8CE21E240FD70F730870B50DF3B46F83368EC36A959061875V5T4F" TargetMode="External"/><Relationship Id="rId145" Type="http://schemas.openxmlformats.org/officeDocument/2006/relationships/hyperlink" Target="consultantplus://offline/ref=55F99C4F23F6461E0689E8341762A8CE2EE849FE74F730870B50DF3B46F83368EC36A959061874V5T5F" TargetMode="External"/><Relationship Id="rId161" Type="http://schemas.openxmlformats.org/officeDocument/2006/relationships/hyperlink" Target="consultantplus://offline/ref=55F99C4F23F6461E0689E8341762A8CE26EF47FA74F56D8D0309D33941VFT7F" TargetMode="External"/><Relationship Id="rId166" Type="http://schemas.openxmlformats.org/officeDocument/2006/relationships/hyperlink" Target="consultantplus://offline/ref=55F99C4F23F6461E0689E8341762A8CE26ED40F375F86D8D0309D33941F76C7FEB7FA55806187452V6T5F"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5F99C4F23F6461E0689E8341762A8CE26ED43FC75F86D8D0309D33941VFT7F" TargetMode="External"/><Relationship Id="rId23" Type="http://schemas.openxmlformats.org/officeDocument/2006/relationships/hyperlink" Target="consultantplus://offline/ref=55F99C4F23F6461E0689F639010EF2C02EE01FF777F96EDA5956886416FE6628AC30FC1A4215755364258FVAT2F" TargetMode="External"/><Relationship Id="rId28" Type="http://schemas.openxmlformats.org/officeDocument/2006/relationships/hyperlink" Target="consultantplus://offline/ref=55F99C4F23F6461E0689E8341762A8CE26EE40F872FD6D8D0309D33941F76C7FEB7FA55806187452V6T1F" TargetMode="External"/><Relationship Id="rId49" Type="http://schemas.openxmlformats.org/officeDocument/2006/relationships/hyperlink" Target="consultantplus://offline/ref=55F99C4F23F6461E0689E8341762A8CE24E947FC71F730870B50DF3B46F83368EC36A959061875V5T0F" TargetMode="External"/><Relationship Id="rId114" Type="http://schemas.openxmlformats.org/officeDocument/2006/relationships/hyperlink" Target="consultantplus://offline/ref=55F99C4F23F6461E0689E8341762A8CE26ED41FB70F46D8D0309D33941VFT7F" TargetMode="External"/><Relationship Id="rId119" Type="http://schemas.openxmlformats.org/officeDocument/2006/relationships/hyperlink" Target="consultantplus://offline/ref=55F99C4F23F6461E0689E8341762A8CE26ED41FB70F86D8D0309D33941VFT7F" TargetMode="External"/><Relationship Id="rId44" Type="http://schemas.openxmlformats.org/officeDocument/2006/relationships/hyperlink" Target="consultantplus://offline/ref=55F99C4F23F6461E0689E8341762A8CE26E842F97AF96D8D0309D33941VFT7F" TargetMode="External"/><Relationship Id="rId60" Type="http://schemas.openxmlformats.org/officeDocument/2006/relationships/hyperlink" Target="consultantplus://offline/ref=55F99C4F23F6461E0689E8341762A8CE26EE49FE70FE6D8D0309D33941VFT7F" TargetMode="External"/><Relationship Id="rId65" Type="http://schemas.openxmlformats.org/officeDocument/2006/relationships/hyperlink" Target="consultantplus://offline/ref=55F99C4F23F6461E0689E8341762A8CE26EF49FF70F46D8D0309D33941VFT7F" TargetMode="External"/><Relationship Id="rId81" Type="http://schemas.openxmlformats.org/officeDocument/2006/relationships/hyperlink" Target="consultantplus://offline/ref=55F99C4F23F6461E0689E8341762A8CE26ED42FF77FF6D8D0309D33941F76C7FEB7FA55806187655V6T3F" TargetMode="External"/><Relationship Id="rId86" Type="http://schemas.openxmlformats.org/officeDocument/2006/relationships/hyperlink" Target="consultantplus://offline/ref=55F99C4F23F6461E0689E8341762A8CE26EF49FF76FC6D8D0309D33941VFT7F" TargetMode="External"/><Relationship Id="rId130" Type="http://schemas.openxmlformats.org/officeDocument/2006/relationships/hyperlink" Target="consultantplus://offline/ref=55F99C4F23F6461E0689E8341762A8CE26ED42FF77FF6D8D0309D33941F76C7FEB7FA55806187452V6T0F" TargetMode="External"/><Relationship Id="rId135" Type="http://schemas.openxmlformats.org/officeDocument/2006/relationships/hyperlink" Target="consultantplus://offline/ref=55F99C4F23F6461E0689E8341762A8CE26EE48FC71F56D8D0309D33941F76C7FEB7FA55806187452V6T7F" TargetMode="External"/><Relationship Id="rId151" Type="http://schemas.openxmlformats.org/officeDocument/2006/relationships/hyperlink" Target="consultantplus://offline/ref=55F99C4F23F6461E0689E8341762A8CE2EEB48F975F730870B50DF3B46F83368EC36A959061875V5T4F" TargetMode="External"/><Relationship Id="rId156" Type="http://schemas.openxmlformats.org/officeDocument/2006/relationships/hyperlink" Target="consultantplus://offline/ref=55F99C4F23F6461E0689E8341762A8CE2EEB48F975F730870B50DF3B46F83368EC36A959061976V5T2F" TargetMode="External"/><Relationship Id="rId177" Type="http://schemas.openxmlformats.org/officeDocument/2006/relationships/hyperlink" Target="consultantplus://offline/ref=55F99C4F23F6461E0689E8341762A8CE26EF49F375FF6D8D0309D33941VFT7F" TargetMode="External"/><Relationship Id="rId4" Type="http://schemas.openxmlformats.org/officeDocument/2006/relationships/webSettings" Target="webSettings.xml"/><Relationship Id="rId9" Type="http://schemas.openxmlformats.org/officeDocument/2006/relationships/hyperlink" Target="consultantplus://offline/ref=55F99C4F23F6461E0689E8341762A8CE26ED43FC75F86D8D0309D33941VFT7F" TargetMode="External"/><Relationship Id="rId172" Type="http://schemas.openxmlformats.org/officeDocument/2006/relationships/hyperlink" Target="consultantplus://offline/ref=55F99C4F23F6461E0689F639010EF2C02EE01FF777F56ED35956886416FE6628VATCF" TargetMode="External"/><Relationship Id="rId180" Type="http://schemas.openxmlformats.org/officeDocument/2006/relationships/hyperlink" Target="consultantplus://offline/ref=B0D69AFF3A025C1B8F17622E32841E56E6D304B4D92F392A3BC974D1EEA9E0EDW1T9F" TargetMode="External"/><Relationship Id="rId13" Type="http://schemas.openxmlformats.org/officeDocument/2006/relationships/hyperlink" Target="consultantplus://offline/ref=55F99C4F23F6461E0689E8341762A8CE26ED43FC75F86D8D0309D33941VFT7F" TargetMode="External"/><Relationship Id="rId18" Type="http://schemas.openxmlformats.org/officeDocument/2006/relationships/hyperlink" Target="consultantplus://offline/ref=55F99C4F23F6461E0689E8341762A8CE26ED42FF77FF6D8D0309D33941F76C7FEB7FA55806187452V6T7F" TargetMode="External"/><Relationship Id="rId39" Type="http://schemas.openxmlformats.org/officeDocument/2006/relationships/hyperlink" Target="consultantplus://offline/ref=55F99C4F23F6461E0689E8341762A8CE26EF47F37BF46D8D0309D33941VFT7F" TargetMode="External"/><Relationship Id="rId109" Type="http://schemas.openxmlformats.org/officeDocument/2006/relationships/hyperlink" Target="consultantplus://offline/ref=55F99C4F23F6461E0689E8341762A8CE26ED43FC75F86D8D0309D33941F76C7FEB7FA55806187257V6T7F" TargetMode="External"/><Relationship Id="rId34" Type="http://schemas.openxmlformats.org/officeDocument/2006/relationships/hyperlink" Target="consultantplus://offline/ref=55F99C4F23F6461E0689E8341762A8CE26EE42F275FA6D8D0309D33941VFT7F" TargetMode="External"/><Relationship Id="rId50" Type="http://schemas.openxmlformats.org/officeDocument/2006/relationships/hyperlink" Target="consultantplus://offline/ref=55F99C4F23F6461E0689E8341762A8CE23E943F87BF730870B50DF3B46F83368EC36A959061875V5T7F" TargetMode="External"/><Relationship Id="rId55" Type="http://schemas.openxmlformats.org/officeDocument/2006/relationships/hyperlink" Target="consultantplus://offline/ref=55F99C4F23F6461E0689E8341762A8CE23E943F87BF730870B50DF3B46F83368EC36A959061875V5T7F" TargetMode="External"/><Relationship Id="rId76" Type="http://schemas.openxmlformats.org/officeDocument/2006/relationships/hyperlink" Target="consultantplus://offline/ref=55F99C4F23F6461E0689E8341762A8CE26EF49F375FF6D8D0309D33941VFT7F" TargetMode="External"/><Relationship Id="rId97" Type="http://schemas.openxmlformats.org/officeDocument/2006/relationships/hyperlink" Target="consultantplus://offline/ref=55F99C4F23F6461E0689E8341762A8CE26EA41FC76FE6D8D0309D33941VFT7F" TargetMode="External"/><Relationship Id="rId104" Type="http://schemas.openxmlformats.org/officeDocument/2006/relationships/hyperlink" Target="consultantplus://offline/ref=55F99C4F23F6461E0689E8341762A8CE26EE45F27BFD6D8D0309D33941VFT7F" TargetMode="External"/><Relationship Id="rId120" Type="http://schemas.openxmlformats.org/officeDocument/2006/relationships/hyperlink" Target="consultantplus://offline/ref=55F99C4F23F6461E0689E8341762A8CE26EE47FF7AFE6D8D0309D33941VFT7F" TargetMode="External"/><Relationship Id="rId125" Type="http://schemas.openxmlformats.org/officeDocument/2006/relationships/hyperlink" Target="consultantplus://offline/ref=55F99C4F23F6461E0689E8341762A8CE26ED41FB70F46D8D0309D33941VFT7F" TargetMode="External"/><Relationship Id="rId141" Type="http://schemas.openxmlformats.org/officeDocument/2006/relationships/hyperlink" Target="consultantplus://offline/ref=55F99C4F23F6461E0689E8341762A8CE26EB40F27AFC6D8D0309D33941F76C7FEB7FA55806187453V6T6F" TargetMode="External"/><Relationship Id="rId146" Type="http://schemas.openxmlformats.org/officeDocument/2006/relationships/hyperlink" Target="consultantplus://offline/ref=55F99C4F23F6461E0689E8341762A8CE20EF45F876F730870B50DF3B46F83368EC36A959061875V5T7F" TargetMode="External"/><Relationship Id="rId167" Type="http://schemas.openxmlformats.org/officeDocument/2006/relationships/hyperlink" Target="consultantplus://offline/ref=55F99C4F23F6461E0689E8341762A8CE26EF48F272FB6D8D0309D33941VFT7F" TargetMode="External"/><Relationship Id="rId7" Type="http://schemas.openxmlformats.org/officeDocument/2006/relationships/hyperlink" Target="consultantplus://offline/ref=55F99C4F23F6461E0689F639010EF2C02EE01FF777F56EDC5C56886416FE6628VATCF" TargetMode="External"/><Relationship Id="rId71" Type="http://schemas.openxmlformats.org/officeDocument/2006/relationships/hyperlink" Target="consultantplus://offline/ref=55F99C4F23F6461E0689E8341762A8CE26ED42FF77FF6D8D0309D33941F76C7FEB7FA55806187452V6T0F" TargetMode="External"/><Relationship Id="rId92" Type="http://schemas.openxmlformats.org/officeDocument/2006/relationships/hyperlink" Target="consultantplus://offline/ref=55F99C4F23F6461E0689E8341762A8CE26EB43FA72FC6D8D0309D33941F76C7FEB7FA55806187453V6T6F" TargetMode="External"/><Relationship Id="rId162" Type="http://schemas.openxmlformats.org/officeDocument/2006/relationships/hyperlink" Target="consultantplus://offline/ref=55F99C4F23F6461E0689E8341762A8CE20EE47FB7BF730870B50DF3BV4T6F"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55F99C4F23F6461E0689E8341762A8CE26ED42FF77FF6D8D0309D33941F76C7FEB7FA55806187452V6T0F" TargetMode="External"/><Relationship Id="rId24" Type="http://schemas.openxmlformats.org/officeDocument/2006/relationships/hyperlink" Target="consultantplus://offline/ref=55F99C4F23F6461E0689F639010EF2C02EE01FF777F96EDA5956886416FE6628AC30FC1A4215755364258FVAT2F" TargetMode="External"/><Relationship Id="rId40" Type="http://schemas.openxmlformats.org/officeDocument/2006/relationships/hyperlink" Target="consultantplus://offline/ref=55F99C4F23F6461E0689E8341762A8CE2EE941FB75F730870B50DF3BV4T6F" TargetMode="External"/><Relationship Id="rId45" Type="http://schemas.openxmlformats.org/officeDocument/2006/relationships/hyperlink" Target="consultantplus://offline/ref=55F99C4F23F6461E0689E8341762A8CE23E941FD74F730870B50DF3B46F83368EC36A959061875V5T4F" TargetMode="External"/><Relationship Id="rId66" Type="http://schemas.openxmlformats.org/officeDocument/2006/relationships/hyperlink" Target="consultantplus://offline/ref=55F99C4F23F6461E0689E8341762A8CE26ED42FF77FF6D8D0309D33941F76C7FEB7FA55806187452V6T0F" TargetMode="External"/><Relationship Id="rId87" Type="http://schemas.openxmlformats.org/officeDocument/2006/relationships/hyperlink" Target="consultantplus://offline/ref=55F99C4F23F6461E0689F639010EF2C02EE01FF777F96EDA5956886416FE6628AC30FC1A42157553672689VAT2F" TargetMode="External"/><Relationship Id="rId110" Type="http://schemas.openxmlformats.org/officeDocument/2006/relationships/hyperlink" Target="consultantplus://offline/ref=55F99C4F23F6461E0689E8341762A8CE26ED41FB70F86D8D0309D33941VFT7F" TargetMode="External"/><Relationship Id="rId115" Type="http://schemas.openxmlformats.org/officeDocument/2006/relationships/hyperlink" Target="consultantplus://offline/ref=55F99C4F23F6461E0689E8341762A8CE26ED41FB70F56D8D0309D33941VFT7F" TargetMode="External"/><Relationship Id="rId131" Type="http://schemas.openxmlformats.org/officeDocument/2006/relationships/hyperlink" Target="consultantplus://offline/ref=55F99C4F23F6461E0689E8341762A8CE26EF49FF70F46D8D0309D33941VFT7F" TargetMode="External"/><Relationship Id="rId136" Type="http://schemas.openxmlformats.org/officeDocument/2006/relationships/hyperlink" Target="consultantplus://offline/ref=55F99C4F23F6461E0689E8341762A8CE26EE49F37AFE6D8D0309D33941F76C7FEB7FA55806187452V6T3F" TargetMode="External"/><Relationship Id="rId157" Type="http://schemas.openxmlformats.org/officeDocument/2006/relationships/hyperlink" Target="consultantplus://offline/ref=55F99C4F23F6461E0689E8341762A8CE26EE45FE72FE6D8D0309D33941F76C7FEB7FA55806187554V6TCF" TargetMode="External"/><Relationship Id="rId178" Type="http://schemas.openxmlformats.org/officeDocument/2006/relationships/hyperlink" Target="consultantplus://offline/ref=55F99C4F23F6461E0689E8341762A8CE26EF49F375FF6D8D0309D33941F76C7FEB7FA55806187351V6TCF" TargetMode="External"/><Relationship Id="rId61" Type="http://schemas.openxmlformats.org/officeDocument/2006/relationships/hyperlink" Target="consultantplus://offline/ref=55F99C4F23F6461E0689E8341762A8CE25E346FF78AA3A8F525CDD3C49A7246FA53AA8590410V7T4F" TargetMode="External"/><Relationship Id="rId82" Type="http://schemas.openxmlformats.org/officeDocument/2006/relationships/hyperlink" Target="consultantplus://offline/ref=55F99C4F23F6461E0689E8341762A8CE23EA49F977F730870B50DF3B46F83368EC36A959061875V5T2F" TargetMode="External"/><Relationship Id="rId152" Type="http://schemas.openxmlformats.org/officeDocument/2006/relationships/hyperlink" Target="consultantplus://offline/ref=55F99C4F23F6461E0689E8341762A8CE26EE45FE72FE6D8D0309D33941F76C7FEB7FA55806187452V6T7F" TargetMode="External"/><Relationship Id="rId173" Type="http://schemas.openxmlformats.org/officeDocument/2006/relationships/hyperlink" Target="consultantplus://offline/ref=55F99C4F23F6461E0689E8341762A8CE23E845F374F730870B50DF3B46F83368EC36A959061875V5T2F" TargetMode="External"/><Relationship Id="rId19" Type="http://schemas.openxmlformats.org/officeDocument/2006/relationships/hyperlink" Target="consultantplus://offline/ref=55F99C4F23F6461E0689E8341762A8CE26ED42FF77FF6D8D0309D33941F76C7FEB7FA55806187452V6T7F" TargetMode="External"/><Relationship Id="rId14" Type="http://schemas.openxmlformats.org/officeDocument/2006/relationships/hyperlink" Target="consultantplus://offline/ref=55F99C4F23F6461E0689F639010EF2C02EE01FF777F96EDA5956886416FE6628AC30FC1A4215755364258FVAT2F" TargetMode="External"/><Relationship Id="rId30" Type="http://schemas.openxmlformats.org/officeDocument/2006/relationships/hyperlink" Target="consultantplus://offline/ref=55F99C4F23F6461E0689E8341762A8CE26EA43FA7BFC6D8D0309D33941F76C7FEB7FA55806187452V6T5F" TargetMode="External"/><Relationship Id="rId35" Type="http://schemas.openxmlformats.org/officeDocument/2006/relationships/hyperlink" Target="consultantplus://offline/ref=55F99C4F23F6461E0689E8341762A8CE21E349FE78AA3A8F525CDD3C49A7246FA53AA8590619V7T4F" TargetMode="External"/><Relationship Id="rId56" Type="http://schemas.openxmlformats.org/officeDocument/2006/relationships/hyperlink" Target="consultantplus://offline/ref=55F99C4F23F6461E0689E8341762A8CE26ED42FF77FF6D8D0309D33941F76C7FEB7FA55806187452V6T0F" TargetMode="External"/><Relationship Id="rId77" Type="http://schemas.openxmlformats.org/officeDocument/2006/relationships/hyperlink" Target="consultantplus://offline/ref=55F99C4F23F6461E0689E8341762A8CE26E841FE73F730870B50DF3B46F83368EC36A959061875V5T7F" TargetMode="External"/><Relationship Id="rId100" Type="http://schemas.openxmlformats.org/officeDocument/2006/relationships/hyperlink" Target="consultantplus://offline/ref=55F99C4F23F6461E0689E8341762A8CE26EB44FC70FD6D8D0309D33941VFT7F" TargetMode="External"/><Relationship Id="rId105" Type="http://schemas.openxmlformats.org/officeDocument/2006/relationships/hyperlink" Target="consultantplus://offline/ref=55F99C4F23F6461E0689F639010EF2C02EE01FF777F96EDA5956886416FE6628AC30FC1A4215755364258FVAT2F" TargetMode="External"/><Relationship Id="rId126" Type="http://schemas.openxmlformats.org/officeDocument/2006/relationships/hyperlink" Target="consultantplus://offline/ref=55F99C4F23F6461E0689E8341762A8CE26ED40F276F96D8D0309D33941F76C7FEB7FA55806187452V6T7F" TargetMode="External"/><Relationship Id="rId147" Type="http://schemas.openxmlformats.org/officeDocument/2006/relationships/hyperlink" Target="consultantplus://offline/ref=55F99C4F23F6461E0689E8341762A8CE23EA44FC70F730870B50DF3B46F83368EC36A959061875V5T6F" TargetMode="External"/><Relationship Id="rId168" Type="http://schemas.openxmlformats.org/officeDocument/2006/relationships/hyperlink" Target="consultantplus://offline/ref=55F99C4F23F6461E0689E8341762A8CE23E943F87BF730870B50DF3B46F83368EC36A959061875V5T7F" TargetMode="External"/><Relationship Id="rId8" Type="http://schemas.openxmlformats.org/officeDocument/2006/relationships/hyperlink" Target="consultantplus://offline/ref=55F99C4F23F6461E0689F639010EF2C02EE01FF777F96EDA5956886416FE6628AC30FC1A4215755364258FVAT2F" TargetMode="External"/><Relationship Id="rId51" Type="http://schemas.openxmlformats.org/officeDocument/2006/relationships/hyperlink" Target="consultantplus://offline/ref=55F99C4F23F6461E0689E8341762A8CE26ED42FF77FF6D8D0309D33941F76C7FEB7FA55806187452V6T0F" TargetMode="External"/><Relationship Id="rId72" Type="http://schemas.openxmlformats.org/officeDocument/2006/relationships/hyperlink" Target="consultantplus://offline/ref=55F99C4F23F6461E0689E8341762A8CE26ED42FF77FF6D8D0309D33941F76C7FEB7FA55806187155V6T2F" TargetMode="External"/><Relationship Id="rId93" Type="http://schemas.openxmlformats.org/officeDocument/2006/relationships/hyperlink" Target="consultantplus://offline/ref=55F99C4F23F6461E0689E8341762A8CE26EA40FC73F56D8D0309D33941VFT7F" TargetMode="External"/><Relationship Id="rId98" Type="http://schemas.openxmlformats.org/officeDocument/2006/relationships/hyperlink" Target="consultantplus://offline/ref=55F99C4F23F6461E0689E8341762A8CE26ED43FC75F86D8D0309D33941F76C7FEB7FA5580618725BV6T7F" TargetMode="External"/><Relationship Id="rId121" Type="http://schemas.openxmlformats.org/officeDocument/2006/relationships/hyperlink" Target="consultantplus://offline/ref=55F99C4F23F6461E0689E8341762A8CE26EF48F27AF46D8D0309D33941VFT7F" TargetMode="External"/><Relationship Id="rId142" Type="http://schemas.openxmlformats.org/officeDocument/2006/relationships/hyperlink" Target="consultantplus://offline/ref=55F99C4F23F6461E0689E8341762A8CE26EB42F273F96D8D0309D33941F76C7FEB7FA55806187453V6T2F" TargetMode="External"/><Relationship Id="rId163" Type="http://schemas.openxmlformats.org/officeDocument/2006/relationships/hyperlink" Target="consultantplus://offline/ref=55F99C4F23F6461E0689E8341762A8CE26ED41FB70F86D8D0309D33941VFT7F" TargetMode="External"/><Relationship Id="rId3" Type="http://schemas.openxmlformats.org/officeDocument/2006/relationships/settings" Target="settings.xml"/><Relationship Id="rId25" Type="http://schemas.openxmlformats.org/officeDocument/2006/relationships/hyperlink" Target="consultantplus://offline/ref=55F99C4F23F6461E0689F639010EF2C02EE01FF777F96EDA5956886416FE6628AC30FC1A4215755364258FVAT2F" TargetMode="External"/><Relationship Id="rId46" Type="http://schemas.openxmlformats.org/officeDocument/2006/relationships/hyperlink" Target="consultantplus://offline/ref=55F99C4F23F6461E0689E8341762A8CE26ED42FF77FF6D8D0309D33941F76C7FEB7FA55806187452V6T0F" TargetMode="External"/><Relationship Id="rId67" Type="http://schemas.openxmlformats.org/officeDocument/2006/relationships/hyperlink" Target="consultantplus://offline/ref=55F99C4F23F6461E0689E8341762A8CE23E845F374F730870B50DF3B46F83368EC36A959061875V5T2F" TargetMode="External"/><Relationship Id="rId116" Type="http://schemas.openxmlformats.org/officeDocument/2006/relationships/hyperlink" Target="consultantplus://offline/ref=55F99C4F23F6461E0689E8341762A8CE26EE41FA73FC6D8D0309D33941VFT7F" TargetMode="External"/><Relationship Id="rId137" Type="http://schemas.openxmlformats.org/officeDocument/2006/relationships/hyperlink" Target="consultantplus://offline/ref=55F99C4F23F6461E0689E8341762A8CE26EF49FF70F46D8D0309D33941VFT7F" TargetMode="External"/><Relationship Id="rId158" Type="http://schemas.openxmlformats.org/officeDocument/2006/relationships/hyperlink" Target="consultantplus://offline/ref=55F99C4F23F6461E0689E8341762A8CE24EF41FB75F730870B50DF3B46F83368EC36A959061875V5T5F" TargetMode="External"/><Relationship Id="rId20" Type="http://schemas.openxmlformats.org/officeDocument/2006/relationships/hyperlink" Target="consultantplus://offline/ref=55F99C4F23F6461E0689E8341762A8CE26ED42FF77FF6D8D0309D33941F76C7FEB7FA55806187452V6T7F" TargetMode="External"/><Relationship Id="rId41" Type="http://schemas.openxmlformats.org/officeDocument/2006/relationships/hyperlink" Target="consultantplus://offline/ref=55F99C4F23F6461E0689E8341762A8CE26EA40FC73F56D8D0309D33941VFT7F" TargetMode="External"/><Relationship Id="rId62" Type="http://schemas.openxmlformats.org/officeDocument/2006/relationships/hyperlink" Target="consultantplus://offline/ref=55F99C4F23F6461E0689E8341762A8CE26ED40F876FA6D8D0309D33941VFT7F" TargetMode="External"/><Relationship Id="rId83" Type="http://schemas.openxmlformats.org/officeDocument/2006/relationships/hyperlink" Target="consultantplus://offline/ref=55F99C4F23F6461E0689E8341762A8CE26EF49F375FF6D8D0309D33941VFT7F" TargetMode="External"/><Relationship Id="rId88" Type="http://schemas.openxmlformats.org/officeDocument/2006/relationships/hyperlink" Target="consultantplus://offline/ref=55F99C4F23F6461E0689E8341762A8CE26EF47F37BF46D8D0309D33941VFT7F" TargetMode="External"/><Relationship Id="rId111" Type="http://schemas.openxmlformats.org/officeDocument/2006/relationships/hyperlink" Target="consultantplus://offline/ref=55F99C4F23F6461E0689E8341762A8CE26EF49FF70F46D8D0309D33941VFT7F" TargetMode="External"/><Relationship Id="rId132" Type="http://schemas.openxmlformats.org/officeDocument/2006/relationships/hyperlink" Target="consultantplus://offline/ref=55F99C4F23F6461E0689E8341762A8CE26E841FE73F730870B50DF3B46F83368EC36A959061875V5T7F" TargetMode="External"/><Relationship Id="rId153" Type="http://schemas.openxmlformats.org/officeDocument/2006/relationships/hyperlink" Target="consultantplus://offline/ref=55F99C4F23F6461E0689E8341762A8CE26EE45FE72FE6D8D0309D33941F76C7FEB7FA55806187452V6T7F" TargetMode="External"/><Relationship Id="rId174" Type="http://schemas.openxmlformats.org/officeDocument/2006/relationships/hyperlink" Target="consultantplus://offline/ref=55F99C4F23F6461E0689E8341762A8CE21E946FB75F730870B50DF3B46F83368EC36A959061875V5T0F" TargetMode="External"/><Relationship Id="rId179" Type="http://schemas.openxmlformats.org/officeDocument/2006/relationships/hyperlink" Target="consultantplus://offline/ref=B0D69AFF3A025C1B8F17622E32841E56E6D304B4DE2E3D2A3BC974D1EEA9E0ED19D7391EE1D6508B876947WATDF" TargetMode="External"/><Relationship Id="rId15" Type="http://schemas.openxmlformats.org/officeDocument/2006/relationships/hyperlink" Target="consultantplus://offline/ref=55F99C4F23F6461E0689E8341762A8CE26EE41F976F46D8D0309D33941VFT7F" TargetMode="External"/><Relationship Id="rId36" Type="http://schemas.openxmlformats.org/officeDocument/2006/relationships/hyperlink" Target="consultantplus://offline/ref=55F99C4F23F6461E0689F639010EF2C02EE01FF777F96EDA5956886416FE6628AC30FC1A4215755364258FVAT2F" TargetMode="External"/><Relationship Id="rId57" Type="http://schemas.openxmlformats.org/officeDocument/2006/relationships/hyperlink" Target="consultantplus://offline/ref=55F99C4F23F6461E0689E8341762A8CE26ED42FF77FF6D8D0309D33941F76C7FEB7FA55806187452V6T0F" TargetMode="External"/><Relationship Id="rId106" Type="http://schemas.openxmlformats.org/officeDocument/2006/relationships/hyperlink" Target="consultantplus://offline/ref=55F99C4F23F6461E0689E8341762A8CE26ED43FC75F86D8D0309D33941F76C7FEB7FA55D04V1T0F" TargetMode="External"/><Relationship Id="rId127" Type="http://schemas.openxmlformats.org/officeDocument/2006/relationships/hyperlink" Target="consultantplus://offline/ref=55F99C4F23F6461E0689E8341762A8CE26EE44F974FE6D8D0309D33941F76C7FEB7FA55806187452V6TDF" TargetMode="External"/><Relationship Id="rId10" Type="http://schemas.openxmlformats.org/officeDocument/2006/relationships/hyperlink" Target="consultantplus://offline/ref=55F99C4F23F6461E0689E8341762A8CE26ED42F375FA6D8D0309D33941VFT7F" TargetMode="External"/><Relationship Id="rId31" Type="http://schemas.openxmlformats.org/officeDocument/2006/relationships/hyperlink" Target="consultantplus://offline/ref=55F99C4F23F6461E0689E8341762A8CE26EF45FD72FD6D8D0309D33941VFT7F" TargetMode="External"/><Relationship Id="rId52" Type="http://schemas.openxmlformats.org/officeDocument/2006/relationships/hyperlink" Target="consultantplus://offline/ref=55F99C4F23F6461E0689E8341762A8CE26EF48F272FB6D8D0309D33941VFT7F" TargetMode="External"/><Relationship Id="rId73" Type="http://schemas.openxmlformats.org/officeDocument/2006/relationships/hyperlink" Target="consultantplus://offline/ref=55F99C4F23F6461E0689E8341762A8CE26EF41FF70FC6D8D0309D33941VFT7F" TargetMode="External"/><Relationship Id="rId78" Type="http://schemas.openxmlformats.org/officeDocument/2006/relationships/hyperlink" Target="consultantplus://offline/ref=55F99C4F23F6461E0689E8341762A8CE23EB42FB77F730870B50DF3B46F83368EC36A959061875V5T4F" TargetMode="External"/><Relationship Id="rId94" Type="http://schemas.openxmlformats.org/officeDocument/2006/relationships/hyperlink" Target="consultantplus://offline/ref=55F99C4F23F6461E0689F639010EF2C02EE01FF777F567DD5756886416FE6628AC30FC1A4215755364258EVATBF" TargetMode="External"/><Relationship Id="rId99" Type="http://schemas.openxmlformats.org/officeDocument/2006/relationships/hyperlink" Target="consultantplus://offline/ref=55F99C4F23F6461E0689E8341762A8CE26EE41F976F46D8D0309D33941F76C7FEB7FA55806187550V6T3F" TargetMode="External"/><Relationship Id="rId101" Type="http://schemas.openxmlformats.org/officeDocument/2006/relationships/hyperlink" Target="consultantplus://offline/ref=55F99C4F23F6461E0689F639010EF2C02EE01FF777F56EDC5C56886416FE6628VATCF" TargetMode="External"/><Relationship Id="rId122" Type="http://schemas.openxmlformats.org/officeDocument/2006/relationships/hyperlink" Target="consultantplus://offline/ref=55F99C4F23F6461E0689E8341762A8CE26ED41FB70F86D8D0309D33941VFT7F" TargetMode="External"/><Relationship Id="rId143" Type="http://schemas.openxmlformats.org/officeDocument/2006/relationships/hyperlink" Target="consultantplus://offline/ref=55F99C4F23F6461E0689E8341762A8CE26EB42F273F96D8D0309D33941F76C7FEB7FA5580618745AV6T3F" TargetMode="External"/><Relationship Id="rId148" Type="http://schemas.openxmlformats.org/officeDocument/2006/relationships/hyperlink" Target="consultantplus://offline/ref=55F99C4F23F6461E0689E8341762A8CE26EB43F872F86D8D0309D33941VFT7F" TargetMode="External"/><Relationship Id="rId164" Type="http://schemas.openxmlformats.org/officeDocument/2006/relationships/hyperlink" Target="consultantplus://offline/ref=55F99C4F23F6461E0689E8341762A8CE26ED41FB70F46D8D0309D33941VFT7F" TargetMode="External"/><Relationship Id="rId169" Type="http://schemas.openxmlformats.org/officeDocument/2006/relationships/hyperlink" Target="consultantplus://offline/ref=55F99C4F23F6461E0689E8341762A8CE24E947FC71F730870B50DF3B46F83368EC36A959061875V5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83478</Words>
  <Characters>475825</Characters>
  <Application>Microsoft Office Word</Application>
  <DocSecurity>0</DocSecurity>
  <Lines>3965</Lines>
  <Paragraphs>1116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vaneevYP</dc:creator>
  <cp:lastModifiedBy>TyschenkoUV</cp:lastModifiedBy>
  <cp:revision>8</cp:revision>
  <cp:lastPrinted>2015-02-17T01:00:00Z</cp:lastPrinted>
  <dcterms:created xsi:type="dcterms:W3CDTF">2014-10-16T00:20:00Z</dcterms:created>
  <dcterms:modified xsi:type="dcterms:W3CDTF">2015-02-17T01:12:00Z</dcterms:modified>
</cp:coreProperties>
</file>