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CDE" w:rsidRPr="00E92CDE" w:rsidRDefault="00E92CDE" w:rsidP="00E92CDE">
      <w:pPr>
        <w:spacing w:after="0" w:line="240" w:lineRule="auto"/>
        <w:ind w:left="12036"/>
        <w:rPr>
          <w:rFonts w:ascii="Times New Roman" w:hAnsi="Times New Roman" w:cs="Times New Roman"/>
          <w:color w:val="000000"/>
          <w:sz w:val="24"/>
        </w:rPr>
      </w:pPr>
      <w:r w:rsidRPr="00E92CDE">
        <w:rPr>
          <w:rFonts w:ascii="Times New Roman" w:hAnsi="Times New Roman" w:cs="Times New Roman"/>
          <w:color w:val="000000"/>
          <w:sz w:val="24"/>
        </w:rPr>
        <w:t>Приложение № 2</w:t>
      </w:r>
    </w:p>
    <w:p w:rsidR="00E92CDE" w:rsidRPr="00E92CDE" w:rsidRDefault="00E92CDE" w:rsidP="00E92CDE">
      <w:pPr>
        <w:spacing w:after="0" w:line="240" w:lineRule="auto"/>
        <w:ind w:left="12036"/>
        <w:rPr>
          <w:rFonts w:ascii="Times New Roman" w:eastAsia="Liberation Serif" w:hAnsi="Times New Roman" w:cs="Times New Roman"/>
          <w:color w:val="000000"/>
          <w:sz w:val="24"/>
        </w:rPr>
      </w:pPr>
      <w:r w:rsidRPr="00E92CDE">
        <w:rPr>
          <w:rFonts w:ascii="Times New Roman" w:hAnsi="Times New Roman" w:cs="Times New Roman"/>
          <w:color w:val="000000"/>
          <w:sz w:val="24"/>
        </w:rPr>
        <w:t>к постановлению</w:t>
      </w:r>
      <w:r w:rsidRPr="00E92CDE">
        <w:rPr>
          <w:rFonts w:ascii="Times New Roman" w:eastAsia="Liberation Serif" w:hAnsi="Times New Roman" w:cs="Times New Roman"/>
          <w:color w:val="000000"/>
          <w:sz w:val="24"/>
        </w:rPr>
        <w:t xml:space="preserve"> </w:t>
      </w:r>
    </w:p>
    <w:p w:rsidR="00E92CDE" w:rsidRPr="00E92CDE" w:rsidRDefault="00E92CDE" w:rsidP="00E92CDE">
      <w:pPr>
        <w:spacing w:after="0" w:line="240" w:lineRule="auto"/>
        <w:ind w:left="12036"/>
        <w:rPr>
          <w:rFonts w:ascii="Times New Roman" w:eastAsia="Liberation Serif" w:hAnsi="Times New Roman" w:cs="Times New Roman"/>
          <w:color w:val="000000"/>
          <w:sz w:val="24"/>
        </w:rPr>
      </w:pPr>
      <w:r w:rsidRPr="00E92CDE">
        <w:rPr>
          <w:rFonts w:ascii="Times New Roman" w:hAnsi="Times New Roman" w:cs="Times New Roman"/>
          <w:color w:val="000000"/>
          <w:sz w:val="24"/>
        </w:rPr>
        <w:t xml:space="preserve">администрации </w:t>
      </w:r>
    </w:p>
    <w:p w:rsidR="00E92CDE" w:rsidRPr="00E92CDE" w:rsidRDefault="00E92CDE" w:rsidP="00E92CDE">
      <w:pPr>
        <w:spacing w:after="0" w:line="240" w:lineRule="auto"/>
        <w:ind w:left="12036"/>
        <w:rPr>
          <w:rFonts w:ascii="Times New Roman" w:hAnsi="Times New Roman" w:cs="Times New Roman"/>
          <w:color w:val="000000"/>
          <w:sz w:val="24"/>
        </w:rPr>
      </w:pPr>
      <w:r w:rsidRPr="00E92CDE">
        <w:rPr>
          <w:rFonts w:ascii="Times New Roman" w:hAnsi="Times New Roman" w:cs="Times New Roman"/>
          <w:color w:val="000000"/>
          <w:sz w:val="24"/>
        </w:rPr>
        <w:t>городского округа</w:t>
      </w:r>
    </w:p>
    <w:p w:rsidR="00E92CDE" w:rsidRPr="00E92CDE" w:rsidRDefault="00E92CDE" w:rsidP="00E92CDE">
      <w:pPr>
        <w:spacing w:after="0" w:line="240" w:lineRule="auto"/>
        <w:ind w:left="12036"/>
        <w:rPr>
          <w:rFonts w:ascii="Times New Roman" w:hAnsi="Times New Roman" w:cs="Times New Roman"/>
          <w:color w:val="000000"/>
          <w:sz w:val="24"/>
        </w:rPr>
      </w:pPr>
      <w:r w:rsidRPr="00E92CDE">
        <w:rPr>
          <w:rFonts w:ascii="Times New Roman" w:hAnsi="Times New Roman" w:cs="Times New Roman"/>
          <w:color w:val="000000"/>
          <w:sz w:val="24"/>
        </w:rPr>
        <w:t>от 04.02.2019г. № 63</w:t>
      </w:r>
    </w:p>
    <w:p w:rsidR="00E92CDE" w:rsidRDefault="00E92CDE" w:rsidP="00DE15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2CDE" w:rsidRPr="00E92CDE" w:rsidRDefault="00E92CDE" w:rsidP="00DE150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8"/>
        </w:rPr>
      </w:pPr>
    </w:p>
    <w:p w:rsidR="00DE150C" w:rsidRDefault="00DE150C" w:rsidP="00DE15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150C">
        <w:rPr>
          <w:rFonts w:ascii="Times New Roman" w:hAnsi="Times New Roman" w:cs="Times New Roman"/>
          <w:sz w:val="28"/>
          <w:szCs w:val="28"/>
        </w:rPr>
        <w:t>Схема размещения мест (площадок) накопления твердых коммунальных отходов</w:t>
      </w:r>
    </w:p>
    <w:p w:rsidR="00DE150C" w:rsidRDefault="00E92CDE" w:rsidP="00E92C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278130</wp:posOffset>
            </wp:positionH>
            <wp:positionV relativeFrom="paragraph">
              <wp:posOffset>336550</wp:posOffset>
            </wp:positionV>
            <wp:extent cx="9286875" cy="4552950"/>
            <wp:effectExtent l="19050" t="0" r="9525" b="0"/>
            <wp:wrapNone/>
            <wp:docPr id="2" name="Рисунок 2" descr="Z:\Богдан\Контейнерные площадки\Омсукчан 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Богдан\Контейнерные площадки\Омсукчан схем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6875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150C">
        <w:rPr>
          <w:rFonts w:ascii="Times New Roman" w:hAnsi="Times New Roman" w:cs="Times New Roman"/>
          <w:sz w:val="28"/>
          <w:szCs w:val="28"/>
        </w:rPr>
        <w:t>п. Омсукчан</w:t>
      </w:r>
    </w:p>
    <w:p w:rsidR="00E92CDE" w:rsidRDefault="00E92CDE" w:rsidP="00DE15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2CDE" w:rsidRPr="00E92CDE" w:rsidRDefault="00E92CDE" w:rsidP="00E92CDE">
      <w:pPr>
        <w:rPr>
          <w:rFonts w:ascii="Times New Roman" w:hAnsi="Times New Roman" w:cs="Times New Roman"/>
          <w:sz w:val="28"/>
          <w:szCs w:val="28"/>
        </w:rPr>
      </w:pPr>
    </w:p>
    <w:p w:rsidR="00E92CDE" w:rsidRPr="00E92CDE" w:rsidRDefault="00E92CDE" w:rsidP="00E92CDE">
      <w:pPr>
        <w:rPr>
          <w:rFonts w:ascii="Times New Roman" w:hAnsi="Times New Roman" w:cs="Times New Roman"/>
          <w:sz w:val="28"/>
          <w:szCs w:val="28"/>
        </w:rPr>
      </w:pPr>
    </w:p>
    <w:p w:rsidR="00E92CDE" w:rsidRPr="00E92CDE" w:rsidRDefault="00E92CDE" w:rsidP="00E92CDE">
      <w:pPr>
        <w:rPr>
          <w:rFonts w:ascii="Times New Roman" w:hAnsi="Times New Roman" w:cs="Times New Roman"/>
          <w:sz w:val="28"/>
          <w:szCs w:val="28"/>
        </w:rPr>
      </w:pPr>
    </w:p>
    <w:p w:rsidR="00E92CDE" w:rsidRPr="00E92CDE" w:rsidRDefault="00E92CDE" w:rsidP="00E92CDE">
      <w:pPr>
        <w:rPr>
          <w:rFonts w:ascii="Times New Roman" w:hAnsi="Times New Roman" w:cs="Times New Roman"/>
          <w:sz w:val="28"/>
          <w:szCs w:val="28"/>
        </w:rPr>
      </w:pPr>
    </w:p>
    <w:p w:rsidR="00E92CDE" w:rsidRPr="00E92CDE" w:rsidRDefault="00E92CDE" w:rsidP="00E92CDE">
      <w:pPr>
        <w:rPr>
          <w:rFonts w:ascii="Times New Roman" w:hAnsi="Times New Roman" w:cs="Times New Roman"/>
          <w:sz w:val="28"/>
          <w:szCs w:val="28"/>
        </w:rPr>
      </w:pPr>
    </w:p>
    <w:p w:rsidR="00E92CDE" w:rsidRPr="00E92CDE" w:rsidRDefault="00E92CDE" w:rsidP="00E92CDE">
      <w:pPr>
        <w:rPr>
          <w:rFonts w:ascii="Times New Roman" w:hAnsi="Times New Roman" w:cs="Times New Roman"/>
          <w:sz w:val="28"/>
          <w:szCs w:val="28"/>
        </w:rPr>
      </w:pPr>
    </w:p>
    <w:p w:rsidR="00E92CDE" w:rsidRPr="00E92CDE" w:rsidRDefault="00E92CDE" w:rsidP="00E92CDE">
      <w:pPr>
        <w:rPr>
          <w:rFonts w:ascii="Times New Roman" w:hAnsi="Times New Roman" w:cs="Times New Roman"/>
          <w:sz w:val="28"/>
          <w:szCs w:val="28"/>
        </w:rPr>
      </w:pPr>
    </w:p>
    <w:p w:rsidR="00E92CDE" w:rsidRPr="00E92CDE" w:rsidRDefault="00E92CDE" w:rsidP="00E92CDE">
      <w:pPr>
        <w:rPr>
          <w:rFonts w:ascii="Times New Roman" w:hAnsi="Times New Roman" w:cs="Times New Roman"/>
          <w:sz w:val="28"/>
          <w:szCs w:val="28"/>
        </w:rPr>
      </w:pPr>
    </w:p>
    <w:p w:rsidR="00E92CDE" w:rsidRPr="00E92CDE" w:rsidRDefault="00E92CDE" w:rsidP="00E92CDE">
      <w:pPr>
        <w:rPr>
          <w:rFonts w:ascii="Times New Roman" w:hAnsi="Times New Roman" w:cs="Times New Roman"/>
          <w:sz w:val="28"/>
          <w:szCs w:val="28"/>
        </w:rPr>
      </w:pPr>
    </w:p>
    <w:p w:rsidR="00E92CDE" w:rsidRDefault="00E92CDE" w:rsidP="00E92CDE">
      <w:pPr>
        <w:rPr>
          <w:rFonts w:ascii="Times New Roman" w:hAnsi="Times New Roman" w:cs="Times New Roman"/>
          <w:sz w:val="28"/>
          <w:szCs w:val="28"/>
        </w:rPr>
      </w:pPr>
    </w:p>
    <w:p w:rsidR="00E92CDE" w:rsidRDefault="00E92CDE" w:rsidP="00E92CDE">
      <w:pPr>
        <w:rPr>
          <w:rFonts w:ascii="Times New Roman" w:hAnsi="Times New Roman" w:cs="Times New Roman"/>
          <w:sz w:val="28"/>
          <w:szCs w:val="28"/>
        </w:rPr>
      </w:pPr>
    </w:p>
    <w:p w:rsidR="00DE150C" w:rsidRDefault="00DE150C" w:rsidP="00E92C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92CDE" w:rsidRPr="00E92CDE" w:rsidRDefault="00511F47" w:rsidP="00511F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п. Дукат</w:t>
      </w:r>
      <w:r w:rsidRPr="00E92CD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92CDE" w:rsidRPr="00E92CD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328295</wp:posOffset>
            </wp:positionV>
            <wp:extent cx="9867900" cy="5715000"/>
            <wp:effectExtent l="19050" t="0" r="0" b="0"/>
            <wp:wrapNone/>
            <wp:docPr id="1" name="Рисунок 3" descr="Z:\Богдан\Контейнерные площадки\Дукат схема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Богдан\Контейнерные площадки\Дукат схема (2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2CDE" w:rsidRPr="00E92CDE" w:rsidSect="00E92CDE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4B6" w:rsidRDefault="003C44B6" w:rsidP="00E92CDE">
      <w:pPr>
        <w:spacing w:after="0" w:line="240" w:lineRule="auto"/>
      </w:pPr>
      <w:r>
        <w:separator/>
      </w:r>
    </w:p>
  </w:endnote>
  <w:endnote w:type="continuationSeparator" w:id="1">
    <w:p w:rsidR="003C44B6" w:rsidRDefault="003C44B6" w:rsidP="00E92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4B6" w:rsidRDefault="003C44B6" w:rsidP="00E92CDE">
      <w:pPr>
        <w:spacing w:after="0" w:line="240" w:lineRule="auto"/>
      </w:pPr>
      <w:r>
        <w:separator/>
      </w:r>
    </w:p>
  </w:footnote>
  <w:footnote w:type="continuationSeparator" w:id="1">
    <w:p w:rsidR="003C44B6" w:rsidRDefault="003C44B6" w:rsidP="00E92C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150C"/>
    <w:rsid w:val="001E47F0"/>
    <w:rsid w:val="002A3599"/>
    <w:rsid w:val="003C44B6"/>
    <w:rsid w:val="00511F47"/>
    <w:rsid w:val="00916D43"/>
    <w:rsid w:val="00AB7D90"/>
    <w:rsid w:val="00DE150C"/>
    <w:rsid w:val="00E92CDE"/>
    <w:rsid w:val="00EB3EB4"/>
    <w:rsid w:val="00FB0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50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92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92CDE"/>
  </w:style>
  <w:style w:type="paragraph" w:styleId="a7">
    <w:name w:val="footer"/>
    <w:basedOn w:val="a"/>
    <w:link w:val="a8"/>
    <w:uiPriority w:val="99"/>
    <w:semiHidden/>
    <w:unhideWhenUsed/>
    <w:rsid w:val="00E92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92C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Zanudko Bogdan</dc:creator>
  <cp:keywords/>
  <dc:description/>
  <cp:lastModifiedBy>Приёмная</cp:lastModifiedBy>
  <cp:revision>4</cp:revision>
  <cp:lastPrinted>2019-02-05T04:15:00Z</cp:lastPrinted>
  <dcterms:created xsi:type="dcterms:W3CDTF">2019-01-24T00:44:00Z</dcterms:created>
  <dcterms:modified xsi:type="dcterms:W3CDTF">2019-02-05T04:19:00Z</dcterms:modified>
</cp:coreProperties>
</file>