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F4" w:rsidRPr="00EE7EF4" w:rsidRDefault="00EE7EF4" w:rsidP="00EE7E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E7EF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E7EF4" w:rsidRPr="00EE7EF4" w:rsidRDefault="00EE7EF4" w:rsidP="00EE7EF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E7EF4" w:rsidRPr="00EE7EF4" w:rsidRDefault="00EE7EF4" w:rsidP="00EE7EF4">
      <w:pPr>
        <w:pStyle w:val="ac"/>
        <w:rPr>
          <w:sz w:val="32"/>
          <w:szCs w:val="32"/>
        </w:rPr>
      </w:pPr>
      <w:r w:rsidRPr="00EE7EF4">
        <w:rPr>
          <w:sz w:val="32"/>
          <w:szCs w:val="32"/>
        </w:rPr>
        <w:t>АДМИНИСТРАЦИЯ</w:t>
      </w:r>
    </w:p>
    <w:p w:rsidR="00EE7EF4" w:rsidRPr="00EE7EF4" w:rsidRDefault="00EE7EF4" w:rsidP="00EE7EF4">
      <w:pPr>
        <w:pStyle w:val="ac"/>
        <w:rPr>
          <w:sz w:val="32"/>
          <w:szCs w:val="32"/>
        </w:rPr>
      </w:pPr>
      <w:r w:rsidRPr="00EE7EF4">
        <w:rPr>
          <w:sz w:val="32"/>
          <w:szCs w:val="32"/>
        </w:rPr>
        <w:t>ОМСУКЧАНСКОГО ГОРОДСКОГО ОКРУГА</w:t>
      </w:r>
    </w:p>
    <w:p w:rsidR="00EE7EF4" w:rsidRPr="00EE7EF4" w:rsidRDefault="00EE7EF4" w:rsidP="00EE7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E7EF4" w:rsidRPr="00EE7EF4" w:rsidRDefault="00EE7EF4" w:rsidP="00EE7E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E7EF4" w:rsidRPr="00EE7EF4" w:rsidRDefault="00EE7EF4" w:rsidP="00EE7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E7EF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E7EF4" w:rsidRPr="00EE7EF4" w:rsidRDefault="00EE7EF4" w:rsidP="00EE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F4" w:rsidRPr="00EE7EF4" w:rsidRDefault="00EE7EF4" w:rsidP="00EE7E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7EF4">
        <w:rPr>
          <w:rFonts w:ascii="Times New Roman" w:hAnsi="Times New Roman" w:cs="Times New Roman"/>
        </w:rPr>
        <w:t xml:space="preserve">  </w:t>
      </w:r>
    </w:p>
    <w:p w:rsidR="00EE7EF4" w:rsidRPr="00EE7EF4" w:rsidRDefault="00EE7EF4" w:rsidP="00EE7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EF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315FC" wp14:editId="037F535F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2700" t="6350" r="635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EE7EF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E0980" wp14:editId="1DAF50DD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0795" t="6350" r="825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EE7EF4">
        <w:rPr>
          <w:rFonts w:ascii="Times New Roman" w:hAnsi="Times New Roman" w:cs="Times New Roman"/>
          <w:sz w:val="20"/>
        </w:rPr>
        <w:t>От</w:t>
      </w:r>
      <w:r w:rsidRPr="00EE7EF4">
        <w:rPr>
          <w:rFonts w:ascii="Times New Roman" w:hAnsi="Times New Roman" w:cs="Times New Roman"/>
        </w:rPr>
        <w:t xml:space="preserve"> </w:t>
      </w:r>
      <w:r w:rsidRPr="00EE7EF4">
        <w:rPr>
          <w:rFonts w:ascii="Times New Roman" w:hAnsi="Times New Roman" w:cs="Times New Roman"/>
          <w:sz w:val="28"/>
          <w:szCs w:val="28"/>
        </w:rPr>
        <w:t xml:space="preserve">    01.03.2019г.</w:t>
      </w:r>
      <w:r w:rsidRPr="00EE7EF4">
        <w:rPr>
          <w:rFonts w:ascii="Times New Roman" w:hAnsi="Times New Roman" w:cs="Times New Roman"/>
        </w:rPr>
        <w:t xml:space="preserve">     </w:t>
      </w:r>
      <w:r w:rsidRPr="00EE7EF4">
        <w:rPr>
          <w:rFonts w:ascii="Times New Roman" w:hAnsi="Times New Roman" w:cs="Times New Roman"/>
          <w:sz w:val="20"/>
        </w:rPr>
        <w:t>№</w:t>
      </w:r>
      <w:r w:rsidRPr="00EE7EF4">
        <w:rPr>
          <w:rFonts w:ascii="Times New Roman" w:hAnsi="Times New Roman" w:cs="Times New Roman"/>
          <w:sz w:val="28"/>
          <w:szCs w:val="28"/>
        </w:rPr>
        <w:t xml:space="preserve">    133</w:t>
      </w:r>
    </w:p>
    <w:p w:rsidR="00EE7EF4" w:rsidRPr="00EE7EF4" w:rsidRDefault="00EE7EF4" w:rsidP="00EE7EF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EE7EF4" w:rsidRPr="00EE7EF4" w:rsidRDefault="00EE7EF4" w:rsidP="00EE7EF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EE7EF4">
        <w:rPr>
          <w:rFonts w:ascii="Times New Roman" w:hAnsi="Times New Roman" w:cs="Times New Roman"/>
          <w:sz w:val="20"/>
        </w:rPr>
        <w:t xml:space="preserve">пос. Омсукчан </w:t>
      </w:r>
    </w:p>
    <w:p w:rsidR="00EE7EF4" w:rsidRPr="00C64938" w:rsidRDefault="00EE7EF4" w:rsidP="00EE7EF4">
      <w:pPr>
        <w:pStyle w:val="Heading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EE7EF4" w:rsidRPr="00C64938" w:rsidRDefault="00EE7EF4" w:rsidP="00EE7EF4">
      <w:pPr>
        <w:pStyle w:val="Heading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E7EF4" w:rsidRPr="00C64938" w:rsidTr="00C64938">
        <w:tc>
          <w:tcPr>
            <w:tcW w:w="3936" w:type="dxa"/>
          </w:tcPr>
          <w:p w:rsidR="00EE7EF4" w:rsidRPr="00C64938" w:rsidRDefault="00EE7EF4" w:rsidP="00EE7EF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493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Об утверждении муниципальной программы  «Комплексное ра</w:t>
            </w:r>
            <w:r w:rsidRPr="00C6493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з</w:t>
            </w:r>
            <w:r w:rsidRPr="00C6493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витие систем коммунальной и</w:t>
            </w:r>
            <w:r w:rsidRPr="00C6493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н</w:t>
            </w:r>
            <w:r w:rsidRPr="00C6493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фраструктуры </w:t>
            </w:r>
            <w:r w:rsidRPr="00C6493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Омсукчанского городского округа на 2019-2023 </w:t>
            </w:r>
            <w:r w:rsidRPr="00C649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годы»</w:t>
            </w:r>
          </w:p>
        </w:tc>
      </w:tr>
    </w:tbl>
    <w:p w:rsidR="003D5D8E" w:rsidRPr="00C64938" w:rsidRDefault="003D5D8E" w:rsidP="00EE7EF4">
      <w:pPr>
        <w:pStyle w:val="Heading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EE7EF4" w:rsidRPr="00C64938" w:rsidRDefault="00EE7EF4" w:rsidP="00EE7EF4">
      <w:pPr>
        <w:pStyle w:val="Heading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026015" w:rsidRPr="00C64938" w:rsidRDefault="00026015" w:rsidP="00BC4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4938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BC4B16" w:rsidRPr="00C64938">
        <w:rPr>
          <w:rFonts w:ascii="Times New Roman" w:hAnsi="Times New Roman" w:cs="Times New Roman"/>
          <w:sz w:val="26"/>
          <w:szCs w:val="26"/>
        </w:rPr>
        <w:t>и</w:t>
      </w:r>
      <w:r w:rsidRPr="00C6493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C4B16" w:rsidRPr="00C64938">
        <w:rPr>
          <w:rFonts w:ascii="Times New Roman" w:hAnsi="Times New Roman" w:cs="Times New Roman"/>
          <w:sz w:val="26"/>
          <w:szCs w:val="26"/>
        </w:rPr>
        <w:t>а</w:t>
      </w:r>
      <w:r w:rsidRPr="00C64938">
        <w:rPr>
          <w:rFonts w:ascii="Times New Roman" w:hAnsi="Times New Roman" w:cs="Times New Roman"/>
          <w:sz w:val="26"/>
          <w:szCs w:val="26"/>
        </w:rPr>
        <w:t>м</w:t>
      </w:r>
      <w:r w:rsidR="00BC4B16" w:rsidRPr="00C64938">
        <w:rPr>
          <w:rFonts w:ascii="Times New Roman" w:hAnsi="Times New Roman" w:cs="Times New Roman"/>
          <w:sz w:val="26"/>
          <w:szCs w:val="26"/>
        </w:rPr>
        <w:t>и</w:t>
      </w:r>
      <w:r w:rsidRPr="00C64938">
        <w:rPr>
          <w:rFonts w:ascii="Times New Roman" w:hAnsi="Times New Roman" w:cs="Times New Roman"/>
          <w:sz w:val="26"/>
          <w:szCs w:val="26"/>
        </w:rPr>
        <w:t xml:space="preserve"> от </w:t>
      </w:r>
      <w:r w:rsidRPr="00C64938">
        <w:rPr>
          <w:rFonts w:ascii="Times New Roman" w:hAnsi="Times New Roman" w:cs="Times New Roman"/>
          <w:bCs/>
          <w:sz w:val="26"/>
          <w:szCs w:val="26"/>
        </w:rPr>
        <w:t>30.12.2004</w:t>
      </w:r>
      <w:r w:rsidR="00EE7EF4" w:rsidRPr="00C64938">
        <w:rPr>
          <w:rFonts w:ascii="Times New Roman" w:hAnsi="Times New Roman" w:cs="Times New Roman"/>
          <w:bCs/>
          <w:sz w:val="26"/>
          <w:szCs w:val="26"/>
        </w:rPr>
        <w:t>г.</w:t>
      </w:r>
      <w:r w:rsidRPr="00C64938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EE7EF4" w:rsidRPr="00C649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4938">
        <w:rPr>
          <w:rFonts w:ascii="Times New Roman" w:hAnsi="Times New Roman" w:cs="Times New Roman"/>
          <w:bCs/>
          <w:sz w:val="26"/>
          <w:szCs w:val="26"/>
        </w:rPr>
        <w:t>210-ФЗ</w:t>
      </w:r>
      <w:r w:rsidR="00BC4B16" w:rsidRPr="00C649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4938">
        <w:rPr>
          <w:rFonts w:ascii="Times New Roman" w:hAnsi="Times New Roman" w:cs="Times New Roman"/>
          <w:bCs/>
          <w:sz w:val="26"/>
          <w:szCs w:val="26"/>
        </w:rPr>
        <w:t>«Об о</w:t>
      </w:r>
      <w:r w:rsidRPr="00C64938">
        <w:rPr>
          <w:rFonts w:ascii="Times New Roman" w:hAnsi="Times New Roman" w:cs="Times New Roman"/>
          <w:bCs/>
          <w:sz w:val="26"/>
          <w:szCs w:val="26"/>
        </w:rPr>
        <w:t>с</w:t>
      </w:r>
      <w:r w:rsidRPr="00C64938">
        <w:rPr>
          <w:rFonts w:ascii="Times New Roman" w:hAnsi="Times New Roman" w:cs="Times New Roman"/>
          <w:bCs/>
          <w:sz w:val="26"/>
          <w:szCs w:val="26"/>
        </w:rPr>
        <w:t>новах регулирования тарифов организаций коммунального</w:t>
      </w:r>
      <w:r w:rsidR="00BC4B16" w:rsidRPr="00C649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4938">
        <w:rPr>
          <w:rFonts w:ascii="Times New Roman" w:hAnsi="Times New Roman" w:cs="Times New Roman"/>
          <w:bCs/>
          <w:sz w:val="26"/>
          <w:szCs w:val="26"/>
        </w:rPr>
        <w:t>комплекса»</w:t>
      </w:r>
      <w:r w:rsidRPr="00C64938">
        <w:rPr>
          <w:rFonts w:ascii="Times New Roman" w:hAnsi="Times New Roman" w:cs="Times New Roman"/>
          <w:sz w:val="26"/>
          <w:szCs w:val="26"/>
        </w:rPr>
        <w:t>, от 06 о</w:t>
      </w:r>
      <w:r w:rsidRPr="00C64938">
        <w:rPr>
          <w:rFonts w:ascii="Times New Roman" w:hAnsi="Times New Roman" w:cs="Times New Roman"/>
          <w:sz w:val="26"/>
          <w:szCs w:val="26"/>
        </w:rPr>
        <w:t>к</w:t>
      </w:r>
      <w:r w:rsidRPr="00C64938">
        <w:rPr>
          <w:rFonts w:ascii="Times New Roman" w:hAnsi="Times New Roman" w:cs="Times New Roman"/>
          <w:sz w:val="26"/>
          <w:szCs w:val="26"/>
        </w:rPr>
        <w:t>тября 2003 года № 131-ФЗ «Об общих принципах организации местного сам</w:t>
      </w:r>
      <w:r w:rsidRPr="00C64938">
        <w:rPr>
          <w:rFonts w:ascii="Times New Roman" w:hAnsi="Times New Roman" w:cs="Times New Roman"/>
          <w:sz w:val="26"/>
          <w:szCs w:val="26"/>
        </w:rPr>
        <w:t>о</w:t>
      </w:r>
      <w:r w:rsidRPr="00C64938">
        <w:rPr>
          <w:rFonts w:ascii="Times New Roman" w:hAnsi="Times New Roman" w:cs="Times New Roman"/>
          <w:sz w:val="26"/>
          <w:szCs w:val="26"/>
        </w:rPr>
        <w:t>управления в Российской Федерации»</w:t>
      </w: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75B51" w:rsidRPr="00C64938">
        <w:rPr>
          <w:rFonts w:ascii="Times New Roman" w:hAnsi="Times New Roman" w:cs="Times New Roman"/>
          <w:sz w:val="26"/>
          <w:szCs w:val="26"/>
        </w:rPr>
        <w:t xml:space="preserve"> </w:t>
      </w:r>
      <w:r w:rsidR="00BC4B16"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75B51"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Омсукча</w:t>
      </w:r>
      <w:r w:rsidR="00A75B51"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75B51"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городского округа от 17.02.2015г. №</w:t>
      </w:r>
      <w:r w:rsidR="00BC4B16"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B51"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99 «Об утверждении порядка   разрабо</w:t>
      </w:r>
      <w:r w:rsidR="00A75B51"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B51"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ки, реализации и оценки эффективности муниципальных программ Омсукчанского городского округа»,</w:t>
      </w: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Омсукчанского городского округа</w:t>
      </w:r>
      <w:proofErr w:type="gramEnd"/>
    </w:p>
    <w:p w:rsidR="00026015" w:rsidRPr="00C64938" w:rsidRDefault="00026015" w:rsidP="00BC4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C4B16" w:rsidRPr="00C64938" w:rsidRDefault="00100701" w:rsidP="00BC4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26015" w:rsidRPr="00C64938" w:rsidRDefault="00C64938" w:rsidP="00BC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493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26015" w:rsidRPr="00C64938">
        <w:rPr>
          <w:rFonts w:ascii="Times New Roman" w:hAnsi="Times New Roman" w:cs="Times New Roman"/>
          <w:sz w:val="26"/>
          <w:szCs w:val="26"/>
          <w:lang w:eastAsia="ru-RU"/>
        </w:rPr>
        <w:t xml:space="preserve">. Утвердить муниципальную </w:t>
      </w:r>
      <w:r w:rsidR="00611659" w:rsidRPr="00C64938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026015" w:rsidRPr="00C64938">
        <w:rPr>
          <w:rFonts w:ascii="Times New Roman" w:hAnsi="Times New Roman" w:cs="Times New Roman"/>
          <w:sz w:val="26"/>
          <w:szCs w:val="26"/>
          <w:lang w:eastAsia="ru-RU"/>
        </w:rPr>
        <w:t>рограмму «</w:t>
      </w:r>
      <w:r w:rsidR="00611659" w:rsidRPr="00C64938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026015" w:rsidRPr="00C64938">
        <w:rPr>
          <w:rFonts w:ascii="Times New Roman" w:hAnsi="Times New Roman" w:cs="Times New Roman"/>
          <w:sz w:val="26"/>
          <w:szCs w:val="26"/>
          <w:lang w:eastAsia="ru-RU"/>
        </w:rPr>
        <w:t xml:space="preserve">омплексное развитие систем коммунальной инфраструктуры </w:t>
      </w:r>
      <w:r w:rsidR="00026015" w:rsidRPr="00C64938">
        <w:rPr>
          <w:rFonts w:ascii="Times New Roman" w:hAnsi="Times New Roman" w:cs="Times New Roman"/>
          <w:color w:val="000000"/>
          <w:sz w:val="26"/>
          <w:szCs w:val="26"/>
        </w:rPr>
        <w:t>Омсукчанск</w:t>
      </w:r>
      <w:r w:rsidR="00611659" w:rsidRPr="00C64938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026015" w:rsidRPr="00C64938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</w:t>
      </w:r>
      <w:r w:rsidR="00611659" w:rsidRPr="00C64938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026015" w:rsidRPr="00C64938">
        <w:rPr>
          <w:rFonts w:ascii="Times New Roman" w:hAnsi="Times New Roman" w:cs="Times New Roman"/>
          <w:color w:val="000000"/>
          <w:sz w:val="26"/>
          <w:szCs w:val="26"/>
        </w:rPr>
        <w:t xml:space="preserve"> округ</w:t>
      </w:r>
      <w:r w:rsidR="00611659" w:rsidRPr="00C6493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26015" w:rsidRPr="00C64938">
        <w:rPr>
          <w:rFonts w:ascii="Times New Roman" w:hAnsi="Times New Roman" w:cs="Times New Roman"/>
          <w:sz w:val="26"/>
          <w:szCs w:val="26"/>
          <w:lang w:eastAsia="ru-RU"/>
        </w:rPr>
        <w:t xml:space="preserve"> на 201</w:t>
      </w:r>
      <w:r w:rsidR="00A30CE9" w:rsidRPr="00C64938">
        <w:rPr>
          <w:rFonts w:ascii="Times New Roman" w:hAnsi="Times New Roman" w:cs="Times New Roman"/>
          <w:sz w:val="26"/>
          <w:szCs w:val="26"/>
          <w:lang w:eastAsia="ru-RU"/>
        </w:rPr>
        <w:t>9-2023</w:t>
      </w:r>
      <w:r w:rsidR="00026015" w:rsidRPr="00C64938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096A52" w:rsidRPr="00C64938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026015" w:rsidRPr="00C64938">
        <w:rPr>
          <w:rFonts w:ascii="Times New Roman" w:hAnsi="Times New Roman" w:cs="Times New Roman"/>
          <w:sz w:val="26"/>
          <w:szCs w:val="26"/>
          <w:lang w:eastAsia="ru-RU"/>
        </w:rPr>
        <w:t>» согласно приложени</w:t>
      </w:r>
      <w:r w:rsidR="00BC4B16" w:rsidRPr="00C64938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026015" w:rsidRPr="00C64938">
        <w:rPr>
          <w:rFonts w:ascii="Times New Roman" w:hAnsi="Times New Roman" w:cs="Times New Roman"/>
          <w:sz w:val="26"/>
          <w:szCs w:val="26"/>
          <w:lang w:eastAsia="ru-RU"/>
        </w:rPr>
        <w:t xml:space="preserve"> к </w:t>
      </w:r>
      <w:r w:rsidR="00611659" w:rsidRPr="00C64938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026015" w:rsidRPr="00C64938">
        <w:rPr>
          <w:rFonts w:ascii="Times New Roman" w:hAnsi="Times New Roman" w:cs="Times New Roman"/>
          <w:sz w:val="26"/>
          <w:szCs w:val="26"/>
          <w:lang w:eastAsia="ru-RU"/>
        </w:rPr>
        <w:t>постановлению</w:t>
      </w:r>
      <w:r w:rsidR="00611659" w:rsidRPr="00C6493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64938" w:rsidRPr="00C64938" w:rsidRDefault="00C64938" w:rsidP="00C6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938" w:rsidRPr="00C64938" w:rsidRDefault="00C64938" w:rsidP="00C6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администрации Омсукчанского городского округа от</w:t>
      </w:r>
      <w:r w:rsidRPr="00C64938">
        <w:rPr>
          <w:rFonts w:ascii="Times New Roman" w:hAnsi="Times New Roman" w:cs="Times New Roman"/>
          <w:sz w:val="26"/>
          <w:szCs w:val="26"/>
        </w:rPr>
        <w:t xml:space="preserve"> </w:t>
      </w: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25.07.2016г. № 432 «Об утверждении муниципальной программы «Комплексное развитие систем коммунальной инфраструктуры муниципального образования «Омсукчанский городской округ» на 2016-2018 годы» считать утратившим силу.</w:t>
      </w:r>
    </w:p>
    <w:p w:rsidR="00BC4B16" w:rsidRPr="00C64938" w:rsidRDefault="00BC4B16" w:rsidP="00BC4B1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4B16" w:rsidRPr="00C64938" w:rsidRDefault="00100701" w:rsidP="00BC4B16">
      <w:pPr>
        <w:pStyle w:val="a4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93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26015" w:rsidRPr="00C64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26015" w:rsidRPr="00C6493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026015" w:rsidRPr="00C64938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</w:t>
      </w:r>
      <w:r w:rsidR="00611659" w:rsidRPr="00C64938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="00026015" w:rsidRPr="00C64938">
        <w:rPr>
          <w:rFonts w:ascii="Times New Roman" w:eastAsia="Calibri" w:hAnsi="Times New Roman" w:cs="Times New Roman"/>
          <w:sz w:val="26"/>
          <w:szCs w:val="26"/>
        </w:rPr>
        <w:t xml:space="preserve"> возложить на </w:t>
      </w:r>
      <w:r w:rsidR="00AD0694" w:rsidRPr="00C64938">
        <w:rPr>
          <w:rFonts w:ascii="Times New Roman" w:eastAsia="Calibri" w:hAnsi="Times New Roman" w:cs="Times New Roman"/>
          <w:sz w:val="26"/>
          <w:szCs w:val="26"/>
        </w:rPr>
        <w:t>Упра</w:t>
      </w:r>
      <w:r w:rsidR="00AD0694" w:rsidRPr="00C64938">
        <w:rPr>
          <w:rFonts w:ascii="Times New Roman" w:eastAsia="Calibri" w:hAnsi="Times New Roman" w:cs="Times New Roman"/>
          <w:sz w:val="26"/>
          <w:szCs w:val="26"/>
        </w:rPr>
        <w:t>в</w:t>
      </w:r>
      <w:r w:rsidR="00AD0694" w:rsidRPr="00C64938">
        <w:rPr>
          <w:rFonts w:ascii="Times New Roman" w:eastAsia="Calibri" w:hAnsi="Times New Roman" w:cs="Times New Roman"/>
          <w:sz w:val="26"/>
          <w:szCs w:val="26"/>
        </w:rPr>
        <w:t>ление жилищно-коммунального хозяйства и градостроительства администрации Омсукчанского городского округа.</w:t>
      </w:r>
    </w:p>
    <w:p w:rsidR="00C64938" w:rsidRPr="00C64938" w:rsidRDefault="00C64938" w:rsidP="00BC4B1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6015" w:rsidRPr="00C64938" w:rsidRDefault="00100701" w:rsidP="00BC4B16">
      <w:pPr>
        <w:pStyle w:val="a4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93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26015" w:rsidRPr="00C64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026015" w:rsidRPr="00C64938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подлежит размещению на официальном сайте муниципального образования </w:t>
      </w:r>
      <w:r w:rsidR="00AD0694" w:rsidRPr="00C64938">
        <w:rPr>
          <w:rFonts w:ascii="Times New Roman" w:hAnsi="Times New Roman" w:cs="Times New Roman"/>
          <w:color w:val="000000"/>
          <w:sz w:val="26"/>
          <w:szCs w:val="26"/>
        </w:rPr>
        <w:t xml:space="preserve">«Омсукчанский городской округ» </w:t>
      </w:r>
      <w:r w:rsidR="00026015" w:rsidRPr="00C64938">
        <w:rPr>
          <w:rFonts w:ascii="Times New Roman" w:hAnsi="Times New Roman" w:cs="Times New Roman"/>
          <w:color w:val="000000"/>
          <w:sz w:val="26"/>
          <w:szCs w:val="26"/>
        </w:rPr>
        <w:t>в сети Интернет (</w:t>
      </w:r>
      <w:hyperlink r:id="rId9" w:history="1">
        <w:r w:rsidR="00026015" w:rsidRPr="00C64938">
          <w:rPr>
            <w:rStyle w:val="ab"/>
            <w:rFonts w:ascii="Times New Roman" w:eastAsia="Calibri" w:hAnsi="Times New Roman" w:cs="Times New Roman"/>
            <w:sz w:val="26"/>
            <w:szCs w:val="26"/>
          </w:rPr>
          <w:t>www.omsukchan-adm.ru</w:t>
        </w:r>
      </w:hyperlink>
      <w:r w:rsidR="00026015" w:rsidRPr="00C6493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6203C">
        <w:rPr>
          <w:rFonts w:ascii="Times New Roman" w:hAnsi="Times New Roman" w:cs="Times New Roman"/>
          <w:color w:val="000000"/>
          <w:sz w:val="26"/>
          <w:szCs w:val="26"/>
        </w:rPr>
        <w:t xml:space="preserve"> и опубликованию в газете «Омсукчанские вести»</w:t>
      </w:r>
      <w:r w:rsidR="00026015" w:rsidRPr="00C6493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E7EF4" w:rsidRPr="00C64938" w:rsidRDefault="00EE7EF4" w:rsidP="00EE7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EF4" w:rsidRPr="00C64938" w:rsidRDefault="00EE7EF4" w:rsidP="00EE7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015" w:rsidRPr="00C64938" w:rsidRDefault="00026015" w:rsidP="00EE7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администрации</w:t>
      </w: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A7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CE9"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</w:t>
      </w:r>
      <w:r w:rsidR="00BC4B16"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CE9" w:rsidRPr="00C649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</w:t>
      </w:r>
    </w:p>
    <w:p w:rsidR="00A30CE9" w:rsidRPr="00EE7EF4" w:rsidRDefault="00A30CE9" w:rsidP="00EE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0A" w:rsidRPr="00C64938" w:rsidRDefault="00C64938" w:rsidP="00C64938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649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</w:t>
      </w:r>
      <w:r w:rsidR="000432F2" w:rsidRPr="00C649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ние </w:t>
      </w:r>
    </w:p>
    <w:p w:rsidR="00EE7EF4" w:rsidRPr="00C64938" w:rsidRDefault="000432F2" w:rsidP="00C64938">
      <w:pPr>
        <w:spacing w:after="0" w:line="240" w:lineRule="auto"/>
        <w:ind w:left="708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6493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 постановлению</w:t>
      </w:r>
      <w:r w:rsidR="00C0280A" w:rsidRPr="00C6493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</w:p>
    <w:p w:rsidR="00C0280A" w:rsidRPr="00C64938" w:rsidRDefault="00C0280A" w:rsidP="00C64938">
      <w:pPr>
        <w:spacing w:after="0" w:line="240" w:lineRule="auto"/>
        <w:ind w:left="708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bookmarkStart w:id="0" w:name="_GoBack"/>
      <w:bookmarkEnd w:id="0"/>
      <w:r w:rsidRPr="00C6493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администрации </w:t>
      </w:r>
    </w:p>
    <w:p w:rsidR="00ED6491" w:rsidRPr="00C64938" w:rsidRDefault="00ED6491" w:rsidP="00C64938">
      <w:pPr>
        <w:spacing w:after="0" w:line="240" w:lineRule="auto"/>
        <w:ind w:left="708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6493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городского округа</w:t>
      </w:r>
    </w:p>
    <w:p w:rsidR="00C0280A" w:rsidRPr="00C64938" w:rsidRDefault="00ED6491" w:rsidP="00C64938">
      <w:pPr>
        <w:spacing w:after="0" w:line="240" w:lineRule="auto"/>
        <w:ind w:left="708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6493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="00C0280A" w:rsidRPr="00C6493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</w:t>
      </w:r>
      <w:r w:rsidR="00C64938" w:rsidRPr="00C6493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01.03.2019</w:t>
      </w:r>
      <w:r w:rsidR="00C0280A" w:rsidRPr="00C6493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</w:t>
      </w:r>
      <w:r w:rsidR="00C64938" w:rsidRPr="00C6493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</w:t>
      </w:r>
      <w:r w:rsidR="00C0280A" w:rsidRPr="00C6493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№ </w:t>
      </w:r>
      <w:r w:rsidR="00C64938" w:rsidRPr="00C6493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133</w:t>
      </w:r>
    </w:p>
    <w:p w:rsidR="00EE7EF4" w:rsidRDefault="00EE7EF4" w:rsidP="003D5D8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EF4" w:rsidRDefault="00EE7EF4" w:rsidP="003D5D8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D8E" w:rsidRPr="00324867" w:rsidRDefault="003D5D8E" w:rsidP="008D76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C0280A" w:rsidRPr="00324867" w:rsidRDefault="000432F2" w:rsidP="008D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C0280A" w:rsidRPr="0032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3D5D8E" w:rsidRPr="0032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8D760A" w:rsidRDefault="00C0280A" w:rsidP="008D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</w:t>
      </w:r>
      <w:r w:rsidR="000432F2"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0432F2"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коммунальной инфраструктуры </w:t>
      </w:r>
    </w:p>
    <w:p w:rsidR="00C0280A" w:rsidRPr="008D760A" w:rsidRDefault="003D5D8E" w:rsidP="008D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</w:t>
      </w:r>
      <w:r w:rsidR="00ED6491"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D6491"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D6491"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280A"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0CE9"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ED6491"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30CE9"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6491" w:rsidRPr="008D76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760A" w:rsidRPr="00324867" w:rsidRDefault="008D760A" w:rsidP="008D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96"/>
        <w:gridCol w:w="5974"/>
      </w:tblGrid>
      <w:tr w:rsidR="00C0280A" w:rsidRPr="008D760A" w:rsidTr="00093D86">
        <w:tc>
          <w:tcPr>
            <w:tcW w:w="3652" w:type="dxa"/>
          </w:tcPr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</w:tcPr>
          <w:p w:rsidR="00C0280A" w:rsidRPr="008D760A" w:rsidRDefault="00896054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«Комплексн</w:t>
            </w:r>
            <w:r w:rsidR="005D1E6E" w:rsidRPr="008D760A">
              <w:rPr>
                <w:sz w:val="24"/>
                <w:szCs w:val="24"/>
              </w:rPr>
              <w:t>ое</w:t>
            </w:r>
            <w:r w:rsidRPr="008D760A">
              <w:rPr>
                <w:sz w:val="24"/>
                <w:szCs w:val="24"/>
              </w:rPr>
              <w:t xml:space="preserve"> развити</w:t>
            </w:r>
            <w:r w:rsidR="005D1E6E" w:rsidRPr="008D760A">
              <w:rPr>
                <w:sz w:val="24"/>
                <w:szCs w:val="24"/>
              </w:rPr>
              <w:t>е</w:t>
            </w:r>
            <w:r w:rsidRPr="008D760A">
              <w:rPr>
                <w:sz w:val="24"/>
                <w:szCs w:val="24"/>
              </w:rPr>
              <w:t xml:space="preserve"> систем коммунальной инфр</w:t>
            </w:r>
            <w:r w:rsidRPr="008D760A">
              <w:rPr>
                <w:sz w:val="24"/>
                <w:szCs w:val="24"/>
              </w:rPr>
              <w:t>а</w:t>
            </w:r>
            <w:r w:rsidRPr="008D760A">
              <w:rPr>
                <w:sz w:val="24"/>
                <w:szCs w:val="24"/>
              </w:rPr>
              <w:t xml:space="preserve">структуры </w:t>
            </w:r>
            <w:r w:rsidR="003D5D8E" w:rsidRPr="008D760A">
              <w:rPr>
                <w:sz w:val="24"/>
                <w:szCs w:val="24"/>
              </w:rPr>
              <w:t>Омсукчанск</w:t>
            </w:r>
            <w:r w:rsidR="00ED6491" w:rsidRPr="008D760A">
              <w:rPr>
                <w:sz w:val="24"/>
                <w:szCs w:val="24"/>
              </w:rPr>
              <w:t>ого</w:t>
            </w:r>
            <w:r w:rsidR="003D5D8E" w:rsidRPr="008D760A">
              <w:rPr>
                <w:sz w:val="24"/>
                <w:szCs w:val="24"/>
              </w:rPr>
              <w:t xml:space="preserve"> городско</w:t>
            </w:r>
            <w:r w:rsidR="00ED6491" w:rsidRPr="008D760A">
              <w:rPr>
                <w:sz w:val="24"/>
                <w:szCs w:val="24"/>
              </w:rPr>
              <w:t>го</w:t>
            </w:r>
            <w:r w:rsidR="003D5D8E" w:rsidRPr="008D760A">
              <w:rPr>
                <w:sz w:val="24"/>
                <w:szCs w:val="24"/>
              </w:rPr>
              <w:t xml:space="preserve"> округ</w:t>
            </w:r>
            <w:r w:rsidR="00ED6491" w:rsidRPr="008D760A">
              <w:rPr>
                <w:sz w:val="24"/>
                <w:szCs w:val="24"/>
              </w:rPr>
              <w:t>а</w:t>
            </w:r>
            <w:r w:rsidRPr="008D760A">
              <w:rPr>
                <w:sz w:val="24"/>
                <w:szCs w:val="24"/>
              </w:rPr>
              <w:t xml:space="preserve"> на </w:t>
            </w:r>
            <w:r w:rsidR="003D5D8E" w:rsidRPr="008D760A">
              <w:rPr>
                <w:sz w:val="24"/>
                <w:szCs w:val="24"/>
              </w:rPr>
              <w:t>201</w:t>
            </w:r>
            <w:r w:rsidR="00A30CE9" w:rsidRPr="008D760A">
              <w:rPr>
                <w:sz w:val="24"/>
                <w:szCs w:val="24"/>
              </w:rPr>
              <w:t>9</w:t>
            </w:r>
            <w:r w:rsidR="003D5D8E" w:rsidRPr="008D760A">
              <w:rPr>
                <w:sz w:val="24"/>
                <w:szCs w:val="24"/>
              </w:rPr>
              <w:t xml:space="preserve"> </w:t>
            </w:r>
            <w:r w:rsidR="00A30CE9" w:rsidRPr="008D760A">
              <w:rPr>
                <w:sz w:val="24"/>
                <w:szCs w:val="24"/>
              </w:rPr>
              <w:t>-2023</w:t>
            </w:r>
            <w:r w:rsidR="00096A52" w:rsidRPr="008D760A">
              <w:rPr>
                <w:sz w:val="24"/>
                <w:szCs w:val="24"/>
              </w:rPr>
              <w:t xml:space="preserve"> </w:t>
            </w:r>
            <w:r w:rsidR="003D5D8E" w:rsidRPr="008D760A">
              <w:rPr>
                <w:sz w:val="24"/>
                <w:szCs w:val="24"/>
              </w:rPr>
              <w:t>год</w:t>
            </w:r>
            <w:r w:rsidR="00096A52" w:rsidRPr="008D760A">
              <w:rPr>
                <w:sz w:val="24"/>
                <w:szCs w:val="24"/>
              </w:rPr>
              <w:t>ы</w:t>
            </w:r>
            <w:r w:rsidR="00ED6491" w:rsidRPr="008D760A">
              <w:rPr>
                <w:sz w:val="24"/>
                <w:szCs w:val="24"/>
              </w:rPr>
              <w:t xml:space="preserve">» </w:t>
            </w:r>
            <w:r w:rsidR="00C0280A" w:rsidRPr="008D760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0280A" w:rsidRPr="008D760A" w:rsidTr="00093D86">
        <w:tc>
          <w:tcPr>
            <w:tcW w:w="3652" w:type="dxa"/>
          </w:tcPr>
          <w:p w:rsidR="008D76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 xml:space="preserve">Основание для разработки </w:t>
            </w:r>
          </w:p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5D1E6E" w:rsidRPr="008D760A" w:rsidRDefault="00CE4763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="00896054" w:rsidRPr="008D760A">
              <w:rPr>
                <w:sz w:val="24"/>
                <w:szCs w:val="24"/>
              </w:rPr>
              <w:t>Федеральны</w:t>
            </w:r>
            <w:r w:rsidRPr="008D760A">
              <w:rPr>
                <w:sz w:val="24"/>
                <w:szCs w:val="24"/>
              </w:rPr>
              <w:t>й</w:t>
            </w:r>
            <w:r w:rsidR="00896054" w:rsidRPr="008D760A">
              <w:rPr>
                <w:sz w:val="24"/>
                <w:szCs w:val="24"/>
              </w:rPr>
              <w:t xml:space="preserve"> закон от</w:t>
            </w:r>
            <w:r w:rsidRPr="008D760A">
              <w:rPr>
                <w:sz w:val="24"/>
                <w:szCs w:val="24"/>
              </w:rPr>
              <w:t xml:space="preserve"> </w:t>
            </w:r>
            <w:r w:rsidR="00896054" w:rsidRPr="008D760A">
              <w:rPr>
                <w:bCs/>
                <w:sz w:val="24"/>
                <w:szCs w:val="24"/>
              </w:rPr>
              <w:t>30.12.2004</w:t>
            </w:r>
            <w:r w:rsidR="008D760A">
              <w:rPr>
                <w:bCs/>
                <w:sz w:val="24"/>
                <w:szCs w:val="24"/>
              </w:rPr>
              <w:t>г.</w:t>
            </w:r>
            <w:r w:rsidR="00896054" w:rsidRPr="008D760A">
              <w:rPr>
                <w:bCs/>
                <w:sz w:val="24"/>
                <w:szCs w:val="24"/>
              </w:rPr>
              <w:t xml:space="preserve"> №</w:t>
            </w:r>
            <w:r w:rsidR="008D760A">
              <w:rPr>
                <w:bCs/>
                <w:sz w:val="24"/>
                <w:szCs w:val="24"/>
              </w:rPr>
              <w:t xml:space="preserve"> </w:t>
            </w:r>
            <w:r w:rsidR="00896054" w:rsidRPr="008D760A">
              <w:rPr>
                <w:bCs/>
                <w:sz w:val="24"/>
                <w:szCs w:val="24"/>
              </w:rPr>
              <w:t xml:space="preserve">210-ФЗ </w:t>
            </w:r>
            <w:r w:rsidR="00896054" w:rsidRPr="008D760A">
              <w:rPr>
                <w:bCs/>
                <w:sz w:val="24"/>
                <w:szCs w:val="24"/>
              </w:rPr>
              <w:br/>
              <w:t>«Об  основах регулирования тар</w:t>
            </w:r>
            <w:r w:rsidRPr="008D760A">
              <w:rPr>
                <w:bCs/>
                <w:sz w:val="24"/>
                <w:szCs w:val="24"/>
              </w:rPr>
              <w:t xml:space="preserve">ифов организаций коммунального </w:t>
            </w:r>
            <w:r w:rsidR="00896054" w:rsidRPr="008D760A">
              <w:rPr>
                <w:bCs/>
                <w:sz w:val="24"/>
                <w:szCs w:val="24"/>
              </w:rPr>
              <w:t>комплекса»</w:t>
            </w:r>
            <w:r w:rsidR="00896054" w:rsidRPr="008D760A">
              <w:rPr>
                <w:sz w:val="24"/>
                <w:szCs w:val="24"/>
              </w:rPr>
              <w:t xml:space="preserve">, </w:t>
            </w:r>
          </w:p>
          <w:p w:rsidR="00C0280A" w:rsidRPr="008D760A" w:rsidRDefault="005D1E6E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 xml:space="preserve">- Государственная </w:t>
            </w:r>
            <w:hyperlink r:id="rId10" w:tooltip="Постановление администрации Магаданской области от 19.12.2013 N 1300-па (ред. от 04.06.2015) &quot;Об утверждении государственной программы Магаданской области &quot;Содействие муниципальным образованиям Магаданской области в реализации муниципальных программ комплексно" w:history="1">
              <w:r w:rsidRPr="008D760A">
                <w:rPr>
                  <w:sz w:val="24"/>
                  <w:szCs w:val="24"/>
                </w:rPr>
                <w:t>программа</w:t>
              </w:r>
            </w:hyperlink>
            <w:r w:rsidRPr="008D760A">
              <w:rPr>
                <w:sz w:val="24"/>
                <w:szCs w:val="24"/>
              </w:rPr>
              <w:t xml:space="preserve"> Магаданской области </w:t>
            </w:r>
            <w:r w:rsidR="008D760A">
              <w:rPr>
                <w:sz w:val="24"/>
                <w:szCs w:val="24"/>
              </w:rPr>
              <w:t>«</w:t>
            </w:r>
            <w:r w:rsidRPr="008D760A">
              <w:rPr>
                <w:sz w:val="24"/>
                <w:szCs w:val="24"/>
              </w:rPr>
              <w:t>Содействие муниципальным образованиям Магада</w:t>
            </w:r>
            <w:r w:rsidRPr="008D760A">
              <w:rPr>
                <w:sz w:val="24"/>
                <w:szCs w:val="24"/>
              </w:rPr>
              <w:t>н</w:t>
            </w:r>
            <w:r w:rsidRPr="008D760A">
              <w:rPr>
                <w:sz w:val="24"/>
                <w:szCs w:val="24"/>
              </w:rPr>
              <w:t>ской области в реализации муниципальных программ комплексного развития коммунал</w:t>
            </w:r>
            <w:r w:rsidR="00A30CE9" w:rsidRPr="008D760A">
              <w:rPr>
                <w:sz w:val="24"/>
                <w:szCs w:val="24"/>
              </w:rPr>
              <w:t>ьной инфраструкт</w:t>
            </w:r>
            <w:r w:rsidR="00A30CE9" w:rsidRPr="008D760A">
              <w:rPr>
                <w:sz w:val="24"/>
                <w:szCs w:val="24"/>
              </w:rPr>
              <w:t>у</w:t>
            </w:r>
            <w:r w:rsidR="00A30CE9" w:rsidRPr="008D760A">
              <w:rPr>
                <w:sz w:val="24"/>
                <w:szCs w:val="24"/>
              </w:rPr>
              <w:t>ры</w:t>
            </w:r>
            <w:r w:rsidR="008D760A">
              <w:rPr>
                <w:sz w:val="24"/>
                <w:szCs w:val="24"/>
              </w:rPr>
              <w:t>»</w:t>
            </w:r>
            <w:r w:rsidR="00A30CE9" w:rsidRPr="008D760A">
              <w:rPr>
                <w:sz w:val="24"/>
                <w:szCs w:val="24"/>
              </w:rPr>
              <w:t xml:space="preserve"> на 2014-2020</w:t>
            </w:r>
            <w:r w:rsidRPr="008D760A">
              <w:rPr>
                <w:sz w:val="24"/>
                <w:szCs w:val="24"/>
              </w:rPr>
              <w:t xml:space="preserve"> годы</w:t>
            </w:r>
            <w:r w:rsidR="008D760A">
              <w:rPr>
                <w:sz w:val="24"/>
                <w:szCs w:val="24"/>
              </w:rPr>
              <w:t>»</w:t>
            </w:r>
            <w:r w:rsidRPr="008D760A">
              <w:rPr>
                <w:sz w:val="24"/>
                <w:szCs w:val="24"/>
              </w:rPr>
              <w:t>, утвержденная постановлен</w:t>
            </w:r>
            <w:r w:rsidRPr="008D760A">
              <w:rPr>
                <w:sz w:val="24"/>
                <w:szCs w:val="24"/>
              </w:rPr>
              <w:t>и</w:t>
            </w:r>
            <w:r w:rsidRPr="008D760A">
              <w:rPr>
                <w:sz w:val="24"/>
                <w:szCs w:val="24"/>
              </w:rPr>
              <w:t>ем администрации Магаданской области от 19 декабря 2013 г</w:t>
            </w:r>
            <w:r w:rsidR="008D760A">
              <w:rPr>
                <w:sz w:val="24"/>
                <w:szCs w:val="24"/>
              </w:rPr>
              <w:t>ода</w:t>
            </w:r>
            <w:r w:rsidRPr="008D760A">
              <w:rPr>
                <w:sz w:val="24"/>
                <w:szCs w:val="24"/>
              </w:rPr>
              <w:t xml:space="preserve"> № 1300-па</w:t>
            </w:r>
            <w:r w:rsidR="00CE4763" w:rsidRPr="008D760A">
              <w:rPr>
                <w:sz w:val="24"/>
                <w:szCs w:val="24"/>
              </w:rPr>
              <w:t>;</w:t>
            </w:r>
          </w:p>
          <w:p w:rsidR="005D1E6E" w:rsidRPr="008D760A" w:rsidRDefault="00940FC6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 Постановление администрации Омсукчанского горо</w:t>
            </w:r>
            <w:r w:rsidRPr="008D760A">
              <w:rPr>
                <w:sz w:val="24"/>
                <w:szCs w:val="24"/>
              </w:rPr>
              <w:t>д</w:t>
            </w:r>
            <w:r w:rsidRPr="008D760A">
              <w:rPr>
                <w:sz w:val="24"/>
                <w:szCs w:val="24"/>
              </w:rPr>
              <w:t>ского округа от</w:t>
            </w:r>
            <w:r w:rsidR="008D760A">
              <w:rPr>
                <w:sz w:val="24"/>
                <w:szCs w:val="24"/>
              </w:rPr>
              <w:t xml:space="preserve"> 20.02.2019г. </w:t>
            </w:r>
            <w:r w:rsidR="008D760A" w:rsidRPr="008D760A">
              <w:rPr>
                <w:sz w:val="24"/>
                <w:szCs w:val="24"/>
              </w:rPr>
              <w:t>№</w:t>
            </w:r>
            <w:r w:rsidR="008D760A">
              <w:rPr>
                <w:sz w:val="24"/>
                <w:szCs w:val="24"/>
              </w:rPr>
              <w:t xml:space="preserve"> 100 </w:t>
            </w:r>
            <w:r w:rsidRPr="008D760A">
              <w:rPr>
                <w:sz w:val="24"/>
                <w:szCs w:val="24"/>
              </w:rPr>
              <w:t>«О разработке м</w:t>
            </w:r>
            <w:r w:rsidRPr="008D760A">
              <w:rPr>
                <w:sz w:val="24"/>
                <w:szCs w:val="24"/>
              </w:rPr>
              <w:t>у</w:t>
            </w:r>
            <w:r w:rsidRPr="008D760A">
              <w:rPr>
                <w:sz w:val="24"/>
                <w:szCs w:val="24"/>
              </w:rPr>
              <w:t>ниципальной программы «Комплексное развитие с</w:t>
            </w:r>
            <w:r w:rsidRPr="008D760A">
              <w:rPr>
                <w:sz w:val="24"/>
                <w:szCs w:val="24"/>
              </w:rPr>
              <w:t>и</w:t>
            </w:r>
            <w:r w:rsidRPr="008D760A">
              <w:rPr>
                <w:sz w:val="24"/>
                <w:szCs w:val="24"/>
              </w:rPr>
              <w:t>стем коммунальной инфраструктуры муниципального образования «Омсукчанский городской округ» на 201</w:t>
            </w:r>
            <w:r w:rsidR="00A30CE9" w:rsidRPr="008D760A">
              <w:rPr>
                <w:sz w:val="24"/>
                <w:szCs w:val="24"/>
              </w:rPr>
              <w:t>9-2023</w:t>
            </w:r>
            <w:r w:rsidRPr="008D760A">
              <w:rPr>
                <w:sz w:val="24"/>
                <w:szCs w:val="24"/>
              </w:rPr>
              <w:t xml:space="preserve"> год</w:t>
            </w:r>
            <w:r w:rsidR="00A30CE9" w:rsidRPr="008D760A">
              <w:rPr>
                <w:sz w:val="24"/>
                <w:szCs w:val="24"/>
              </w:rPr>
              <w:t>ы</w:t>
            </w:r>
            <w:r w:rsidRPr="008D760A">
              <w:rPr>
                <w:sz w:val="24"/>
                <w:szCs w:val="24"/>
              </w:rPr>
              <w:t>»</w:t>
            </w:r>
          </w:p>
        </w:tc>
      </w:tr>
      <w:tr w:rsidR="00C0280A" w:rsidRPr="008D760A" w:rsidTr="00093D86">
        <w:tc>
          <w:tcPr>
            <w:tcW w:w="3652" w:type="dxa"/>
          </w:tcPr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>Заказчик Программы</w:t>
            </w:r>
          </w:p>
        </w:tc>
        <w:tc>
          <w:tcPr>
            <w:tcW w:w="6095" w:type="dxa"/>
          </w:tcPr>
          <w:p w:rsidR="00C0280A" w:rsidRPr="008D760A" w:rsidRDefault="00C0280A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 xml:space="preserve">Администрация </w:t>
            </w:r>
            <w:r w:rsidR="005D1E6E" w:rsidRPr="008D760A">
              <w:rPr>
                <w:sz w:val="24"/>
                <w:szCs w:val="24"/>
              </w:rPr>
              <w:t>Омсукчанского городского округа</w:t>
            </w:r>
          </w:p>
        </w:tc>
      </w:tr>
      <w:tr w:rsidR="00C0280A" w:rsidRPr="008D760A" w:rsidTr="00093D86">
        <w:tc>
          <w:tcPr>
            <w:tcW w:w="3652" w:type="dxa"/>
          </w:tcPr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</w:tcPr>
          <w:p w:rsidR="00C0280A" w:rsidRPr="008D760A" w:rsidRDefault="003D5D8E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 xml:space="preserve">Управление ЖКХ и градостроительства администрации </w:t>
            </w:r>
            <w:r w:rsidR="005D1E6E" w:rsidRPr="008D760A">
              <w:rPr>
                <w:sz w:val="24"/>
                <w:szCs w:val="24"/>
              </w:rPr>
              <w:t>О</w:t>
            </w:r>
            <w:r w:rsidRPr="008D760A">
              <w:rPr>
                <w:sz w:val="24"/>
                <w:szCs w:val="24"/>
              </w:rPr>
              <w:t>мсукчанского городского округа</w:t>
            </w:r>
          </w:p>
        </w:tc>
      </w:tr>
      <w:tr w:rsidR="00C0280A" w:rsidRPr="008D760A" w:rsidTr="00093D86">
        <w:tc>
          <w:tcPr>
            <w:tcW w:w="3652" w:type="dxa"/>
          </w:tcPr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C0280A" w:rsidRPr="008D760A" w:rsidRDefault="003D5D8E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 xml:space="preserve">Управление ЖКХ и градостроительства администрации </w:t>
            </w:r>
            <w:r w:rsidR="005D1E6E" w:rsidRPr="008D760A">
              <w:rPr>
                <w:sz w:val="24"/>
                <w:szCs w:val="24"/>
              </w:rPr>
              <w:t>О</w:t>
            </w:r>
            <w:r w:rsidRPr="008D760A">
              <w:rPr>
                <w:sz w:val="24"/>
                <w:szCs w:val="24"/>
              </w:rPr>
              <w:t>мсукчанского городского округа</w:t>
            </w:r>
          </w:p>
        </w:tc>
      </w:tr>
      <w:tr w:rsidR="00C0280A" w:rsidRPr="008D760A" w:rsidTr="00093D86">
        <w:tc>
          <w:tcPr>
            <w:tcW w:w="3652" w:type="dxa"/>
          </w:tcPr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>Исполнители Программы</w:t>
            </w:r>
          </w:p>
        </w:tc>
        <w:tc>
          <w:tcPr>
            <w:tcW w:w="6095" w:type="dxa"/>
          </w:tcPr>
          <w:p w:rsidR="00C0280A" w:rsidRPr="008D760A" w:rsidRDefault="004C1D4B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="005D1E6E" w:rsidRPr="008D760A">
              <w:rPr>
                <w:sz w:val="24"/>
                <w:szCs w:val="24"/>
              </w:rPr>
              <w:t>Управление ЖКХ и градостроительства администр</w:t>
            </w:r>
            <w:r w:rsidR="005D1E6E" w:rsidRPr="008D760A">
              <w:rPr>
                <w:sz w:val="24"/>
                <w:szCs w:val="24"/>
              </w:rPr>
              <w:t>а</w:t>
            </w:r>
            <w:r w:rsidR="005D1E6E" w:rsidRPr="008D760A">
              <w:rPr>
                <w:sz w:val="24"/>
                <w:szCs w:val="24"/>
              </w:rPr>
              <w:t>ции Омсукчанского городского округа</w:t>
            </w:r>
            <w:r w:rsidRPr="008D760A">
              <w:rPr>
                <w:sz w:val="24"/>
                <w:szCs w:val="24"/>
              </w:rPr>
              <w:t>;</w:t>
            </w:r>
          </w:p>
          <w:p w:rsidR="004C1D4B" w:rsidRPr="008D760A" w:rsidRDefault="00575491" w:rsidP="008D760A">
            <w:pPr>
              <w:jc w:val="both"/>
              <w:rPr>
                <w:sz w:val="24"/>
                <w:szCs w:val="24"/>
                <w:highlight w:val="yellow"/>
              </w:rPr>
            </w:pPr>
            <w:r w:rsidRPr="008D760A">
              <w:rPr>
                <w:sz w:val="24"/>
                <w:szCs w:val="24"/>
              </w:rPr>
              <w:t>Юридические лица и индивидуальные предпринимат</w:t>
            </w:r>
            <w:r w:rsidRPr="008D760A">
              <w:rPr>
                <w:sz w:val="24"/>
                <w:szCs w:val="24"/>
              </w:rPr>
              <w:t>е</w:t>
            </w:r>
            <w:r w:rsidRPr="008D760A">
              <w:rPr>
                <w:sz w:val="24"/>
                <w:szCs w:val="24"/>
              </w:rPr>
              <w:t>ли, определенные в соответствии с Федеральным зак</w:t>
            </w:r>
            <w:r w:rsidRPr="008D760A">
              <w:rPr>
                <w:sz w:val="24"/>
                <w:szCs w:val="24"/>
              </w:rPr>
              <w:t>о</w:t>
            </w:r>
            <w:r w:rsidRPr="008D760A">
              <w:rPr>
                <w:sz w:val="24"/>
                <w:szCs w:val="24"/>
              </w:rPr>
              <w:t>ном от  5 апреля 2013 г</w:t>
            </w:r>
            <w:r w:rsidR="008D760A">
              <w:rPr>
                <w:sz w:val="24"/>
                <w:szCs w:val="24"/>
              </w:rPr>
              <w:t>ода</w:t>
            </w:r>
            <w:r w:rsidRPr="008D760A">
              <w:rPr>
                <w:sz w:val="24"/>
                <w:szCs w:val="24"/>
              </w:rPr>
              <w:t xml:space="preserve"> </w:t>
            </w:r>
            <w:r w:rsidR="008D760A">
              <w:rPr>
                <w:sz w:val="24"/>
                <w:szCs w:val="24"/>
              </w:rPr>
              <w:t>№</w:t>
            </w:r>
            <w:r w:rsidRPr="008D760A">
              <w:rPr>
                <w:sz w:val="24"/>
                <w:szCs w:val="24"/>
              </w:rPr>
              <w:t xml:space="preserve"> 44-ФЗ </w:t>
            </w:r>
            <w:r w:rsidR="008D760A">
              <w:rPr>
                <w:sz w:val="24"/>
                <w:szCs w:val="24"/>
              </w:rPr>
              <w:t>«</w:t>
            </w:r>
            <w:r w:rsidRPr="008D760A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8D760A">
              <w:rPr>
                <w:sz w:val="24"/>
                <w:szCs w:val="24"/>
              </w:rPr>
              <w:t>»</w:t>
            </w:r>
            <w:r w:rsidRPr="008D760A">
              <w:rPr>
                <w:sz w:val="24"/>
                <w:szCs w:val="24"/>
              </w:rPr>
              <w:t>.</w:t>
            </w:r>
          </w:p>
        </w:tc>
      </w:tr>
      <w:tr w:rsidR="00C0280A" w:rsidRPr="008D760A" w:rsidTr="00093D86">
        <w:tc>
          <w:tcPr>
            <w:tcW w:w="3652" w:type="dxa"/>
          </w:tcPr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>Цели и задачи Программы</w:t>
            </w:r>
          </w:p>
        </w:tc>
        <w:tc>
          <w:tcPr>
            <w:tcW w:w="6095" w:type="dxa"/>
          </w:tcPr>
          <w:p w:rsidR="00C0280A" w:rsidRPr="008D760A" w:rsidRDefault="00C0280A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Цел</w:t>
            </w:r>
            <w:r w:rsidR="00CB5C26" w:rsidRPr="008D760A">
              <w:rPr>
                <w:sz w:val="24"/>
                <w:szCs w:val="24"/>
              </w:rPr>
              <w:t>ь</w:t>
            </w:r>
            <w:r w:rsidRPr="008D760A">
              <w:rPr>
                <w:sz w:val="24"/>
                <w:szCs w:val="24"/>
              </w:rPr>
              <w:t xml:space="preserve"> Программы</w:t>
            </w:r>
            <w:r w:rsidR="00CB5C26" w:rsidRPr="008D760A">
              <w:rPr>
                <w:sz w:val="24"/>
                <w:szCs w:val="24"/>
              </w:rPr>
              <w:t xml:space="preserve"> - р</w:t>
            </w:r>
            <w:r w:rsidR="00896054" w:rsidRPr="008D760A">
              <w:rPr>
                <w:sz w:val="24"/>
                <w:szCs w:val="24"/>
              </w:rPr>
              <w:t>азвитие систем коммунальной и</w:t>
            </w:r>
            <w:r w:rsidR="00896054" w:rsidRPr="008D760A">
              <w:rPr>
                <w:sz w:val="24"/>
                <w:szCs w:val="24"/>
              </w:rPr>
              <w:t>н</w:t>
            </w:r>
            <w:r w:rsidR="00896054" w:rsidRPr="008D760A">
              <w:rPr>
                <w:sz w:val="24"/>
                <w:szCs w:val="24"/>
              </w:rPr>
              <w:t>фраструктуры</w:t>
            </w:r>
            <w:r w:rsidR="00CB5C26" w:rsidRPr="008D760A">
              <w:rPr>
                <w:sz w:val="24"/>
                <w:szCs w:val="24"/>
              </w:rPr>
              <w:t xml:space="preserve"> </w:t>
            </w:r>
            <w:r w:rsidR="00896054" w:rsidRPr="008D760A">
              <w:rPr>
                <w:sz w:val="24"/>
                <w:szCs w:val="24"/>
              </w:rPr>
              <w:t>(теплоснабжения, водоснабжения, вод</w:t>
            </w:r>
            <w:r w:rsidR="00896054" w:rsidRPr="008D760A">
              <w:rPr>
                <w:sz w:val="24"/>
                <w:szCs w:val="24"/>
              </w:rPr>
              <w:t>о</w:t>
            </w:r>
            <w:r w:rsidR="00896054" w:rsidRPr="008D760A">
              <w:rPr>
                <w:sz w:val="24"/>
                <w:szCs w:val="24"/>
              </w:rPr>
              <w:t>отведения и очистки сточных вод) в соответствии с т</w:t>
            </w:r>
            <w:r w:rsidR="00896054" w:rsidRPr="008D760A">
              <w:rPr>
                <w:sz w:val="24"/>
                <w:szCs w:val="24"/>
              </w:rPr>
              <w:t>е</w:t>
            </w:r>
            <w:r w:rsidR="00896054" w:rsidRPr="008D760A">
              <w:rPr>
                <w:sz w:val="24"/>
                <w:szCs w:val="24"/>
              </w:rPr>
              <w:t>кущими и перспективными потребностями муниц</w:t>
            </w:r>
            <w:r w:rsidR="00896054" w:rsidRPr="008D760A">
              <w:rPr>
                <w:sz w:val="24"/>
                <w:szCs w:val="24"/>
              </w:rPr>
              <w:t>и</w:t>
            </w:r>
            <w:r w:rsidR="00896054" w:rsidRPr="008D760A">
              <w:rPr>
                <w:sz w:val="24"/>
                <w:szCs w:val="24"/>
              </w:rPr>
              <w:t xml:space="preserve">пального образования в целях повышения качества услуг и улучшения экологического состояния. </w:t>
            </w:r>
          </w:p>
          <w:p w:rsidR="002879BC" w:rsidRPr="008D760A" w:rsidRDefault="002879BC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Задачи Программы:</w:t>
            </w:r>
          </w:p>
          <w:p w:rsidR="002879BC" w:rsidRPr="008D760A" w:rsidRDefault="002879BC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 xml:space="preserve">1. Инженерно-техническая оптимизация коммунальных </w:t>
            </w:r>
            <w:r w:rsidRPr="008D760A">
              <w:rPr>
                <w:sz w:val="24"/>
                <w:szCs w:val="24"/>
              </w:rPr>
              <w:lastRenderedPageBreak/>
              <w:t xml:space="preserve">систем; </w:t>
            </w:r>
          </w:p>
          <w:p w:rsidR="002879BC" w:rsidRPr="008D760A" w:rsidRDefault="002879BC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2. Перспективное планирование развития коммунал</w:t>
            </w:r>
            <w:r w:rsidRPr="008D760A">
              <w:rPr>
                <w:sz w:val="24"/>
                <w:szCs w:val="24"/>
              </w:rPr>
              <w:t>ь</w:t>
            </w:r>
            <w:r w:rsidRPr="008D760A">
              <w:rPr>
                <w:sz w:val="24"/>
                <w:szCs w:val="24"/>
              </w:rPr>
              <w:t xml:space="preserve">ных систем; </w:t>
            </w:r>
          </w:p>
          <w:p w:rsidR="002879BC" w:rsidRPr="008D760A" w:rsidRDefault="002879BC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3. Обоснование мероприятий по комплексной реко</w:t>
            </w:r>
            <w:r w:rsidRPr="008D760A">
              <w:rPr>
                <w:sz w:val="24"/>
                <w:szCs w:val="24"/>
              </w:rPr>
              <w:t>н</w:t>
            </w:r>
            <w:r w:rsidRPr="008D760A">
              <w:rPr>
                <w:sz w:val="24"/>
                <w:szCs w:val="24"/>
              </w:rPr>
              <w:t>струкции и модернизации;</w:t>
            </w:r>
          </w:p>
          <w:p w:rsidR="002879BC" w:rsidRPr="008D760A" w:rsidRDefault="002879BC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4. Повышение надежности систем и качества пред</w:t>
            </w:r>
            <w:r w:rsidRPr="008D760A">
              <w:rPr>
                <w:sz w:val="24"/>
                <w:szCs w:val="24"/>
              </w:rPr>
              <w:t>о</w:t>
            </w:r>
            <w:r w:rsidRPr="008D760A">
              <w:rPr>
                <w:sz w:val="24"/>
                <w:szCs w:val="24"/>
              </w:rPr>
              <w:t>ставления коммунальных услуг;</w:t>
            </w:r>
          </w:p>
          <w:p w:rsidR="002879BC" w:rsidRPr="008D760A" w:rsidRDefault="002879BC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5. Совершенствование механизмов развития энергосб</w:t>
            </w:r>
            <w:r w:rsidRPr="008D760A">
              <w:rPr>
                <w:sz w:val="24"/>
                <w:szCs w:val="24"/>
              </w:rPr>
              <w:t>е</w:t>
            </w:r>
            <w:r w:rsidRPr="008D760A">
              <w:rPr>
                <w:sz w:val="24"/>
                <w:szCs w:val="24"/>
              </w:rPr>
              <w:t xml:space="preserve">режения и повышения </w:t>
            </w:r>
            <w:proofErr w:type="spellStart"/>
            <w:r w:rsidRPr="008D760A">
              <w:rPr>
                <w:sz w:val="24"/>
                <w:szCs w:val="24"/>
              </w:rPr>
              <w:t>энергоэффективности</w:t>
            </w:r>
            <w:proofErr w:type="spellEnd"/>
            <w:r w:rsidRPr="008D760A">
              <w:rPr>
                <w:sz w:val="24"/>
                <w:szCs w:val="24"/>
              </w:rPr>
              <w:t xml:space="preserve"> комм</w:t>
            </w:r>
            <w:r w:rsidRPr="008D760A">
              <w:rPr>
                <w:sz w:val="24"/>
                <w:szCs w:val="24"/>
              </w:rPr>
              <w:t>у</w:t>
            </w:r>
            <w:r w:rsidRPr="008D760A">
              <w:rPr>
                <w:sz w:val="24"/>
                <w:szCs w:val="24"/>
              </w:rPr>
              <w:t>нальной        инфраструктуры муниципального образ</w:t>
            </w:r>
            <w:r w:rsidRPr="008D760A">
              <w:rPr>
                <w:sz w:val="24"/>
                <w:szCs w:val="24"/>
              </w:rPr>
              <w:t>о</w:t>
            </w:r>
            <w:r w:rsidRPr="008D760A">
              <w:rPr>
                <w:sz w:val="24"/>
                <w:szCs w:val="24"/>
              </w:rPr>
              <w:t>вания;</w:t>
            </w:r>
          </w:p>
          <w:p w:rsidR="002879BC" w:rsidRPr="008D760A" w:rsidRDefault="002879BC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6. Повышение инвестиционной привлекательности коммунальной инфраструктуры муниципального обр</w:t>
            </w:r>
            <w:r w:rsidRPr="008D760A">
              <w:rPr>
                <w:sz w:val="24"/>
                <w:szCs w:val="24"/>
              </w:rPr>
              <w:t>а</w:t>
            </w:r>
            <w:r w:rsidRPr="008D760A">
              <w:rPr>
                <w:sz w:val="24"/>
                <w:szCs w:val="24"/>
              </w:rPr>
              <w:t>зования;</w:t>
            </w:r>
          </w:p>
          <w:p w:rsidR="002879BC" w:rsidRPr="008D760A" w:rsidRDefault="002879BC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7. Обеспечение сбалансированности интересов субъе</w:t>
            </w:r>
            <w:r w:rsidRPr="008D760A">
              <w:rPr>
                <w:sz w:val="24"/>
                <w:szCs w:val="24"/>
              </w:rPr>
              <w:t>к</w:t>
            </w:r>
            <w:r w:rsidRPr="008D760A">
              <w:rPr>
                <w:sz w:val="24"/>
                <w:szCs w:val="24"/>
              </w:rPr>
              <w:t xml:space="preserve">тов     коммунальной инфраструктуры и потребителей.            </w:t>
            </w:r>
          </w:p>
        </w:tc>
      </w:tr>
      <w:tr w:rsidR="00C0280A" w:rsidRPr="008D760A" w:rsidTr="00A10AC1">
        <w:trPr>
          <w:trHeight w:val="77"/>
        </w:trPr>
        <w:tc>
          <w:tcPr>
            <w:tcW w:w="3652" w:type="dxa"/>
          </w:tcPr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lastRenderedPageBreak/>
              <w:t xml:space="preserve">Ожидаемый конечный </w:t>
            </w:r>
          </w:p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>результат Программы</w:t>
            </w:r>
          </w:p>
        </w:tc>
        <w:tc>
          <w:tcPr>
            <w:tcW w:w="6095" w:type="dxa"/>
          </w:tcPr>
          <w:p w:rsidR="002879BC" w:rsidRPr="008D760A" w:rsidRDefault="002879BC" w:rsidP="008D760A">
            <w:pPr>
              <w:pStyle w:val="a4"/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 обеспечение устойчивости системы коммунальной инфраструктуры округа;</w:t>
            </w:r>
          </w:p>
          <w:p w:rsidR="002879BC" w:rsidRPr="008D760A" w:rsidRDefault="002879BC" w:rsidP="008D760A">
            <w:pPr>
              <w:pStyle w:val="a4"/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 ликвидация дефицита потребления тепл</w:t>
            </w:r>
            <w:proofErr w:type="gramStart"/>
            <w:r w:rsidRPr="008D760A">
              <w:rPr>
                <w:sz w:val="24"/>
                <w:szCs w:val="24"/>
              </w:rPr>
              <w:t>о-</w:t>
            </w:r>
            <w:proofErr w:type="gramEnd"/>
            <w:r w:rsidRPr="008D760A">
              <w:rPr>
                <w:sz w:val="24"/>
                <w:szCs w:val="24"/>
              </w:rPr>
              <w:t xml:space="preserve"> водосна</w:t>
            </w:r>
            <w:r w:rsidRPr="008D760A">
              <w:rPr>
                <w:sz w:val="24"/>
                <w:szCs w:val="24"/>
              </w:rPr>
              <w:t>б</w:t>
            </w:r>
            <w:r w:rsidRPr="008D760A">
              <w:rPr>
                <w:sz w:val="24"/>
                <w:szCs w:val="24"/>
              </w:rPr>
              <w:t>жения, электроэнергии;</w:t>
            </w:r>
          </w:p>
          <w:p w:rsidR="002879BC" w:rsidRPr="008D760A" w:rsidRDefault="002879BC" w:rsidP="008D760A">
            <w:pPr>
              <w:pStyle w:val="a4"/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 внедрение энергосберегающих технологий;</w:t>
            </w:r>
          </w:p>
          <w:p w:rsidR="002879BC" w:rsidRPr="008D760A" w:rsidRDefault="002879BC" w:rsidP="008D760A">
            <w:pPr>
              <w:pStyle w:val="a4"/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 снижение удельного расхода условного топлива, электроэнергии для выработки энергоресурсов;</w:t>
            </w:r>
          </w:p>
          <w:p w:rsidR="002879BC" w:rsidRPr="008D760A" w:rsidRDefault="002879BC" w:rsidP="008D760A">
            <w:pPr>
              <w:pStyle w:val="a4"/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 снижение потерь коммунальных ресурсов.</w:t>
            </w:r>
          </w:p>
          <w:p w:rsidR="002879BC" w:rsidRPr="008D760A" w:rsidRDefault="002879BC" w:rsidP="008D760A">
            <w:pPr>
              <w:pStyle w:val="a4"/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 рациональное использование природных ресурсов;</w:t>
            </w:r>
          </w:p>
          <w:p w:rsidR="00093D86" w:rsidRPr="008D760A" w:rsidRDefault="002879BC" w:rsidP="008D760A">
            <w:pPr>
              <w:pStyle w:val="a4"/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 повышение надежности и качества предоставления коммунальных услуг;</w:t>
            </w:r>
          </w:p>
          <w:p w:rsidR="00A10AC1" w:rsidRPr="008D760A" w:rsidRDefault="00A10AC1" w:rsidP="008D760A">
            <w:pPr>
              <w:pStyle w:val="a4"/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 снижение себестоимости коммунальных услуг.</w:t>
            </w:r>
          </w:p>
          <w:p w:rsidR="00A10AC1" w:rsidRPr="008D760A" w:rsidRDefault="00A10AC1" w:rsidP="008D760A">
            <w:pPr>
              <w:pStyle w:val="a4"/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 повышение инвестиционной привлекательности орг</w:t>
            </w:r>
            <w:r w:rsidRPr="008D760A">
              <w:rPr>
                <w:sz w:val="24"/>
                <w:szCs w:val="24"/>
              </w:rPr>
              <w:t>а</w:t>
            </w:r>
            <w:r w:rsidRPr="008D760A">
              <w:rPr>
                <w:sz w:val="24"/>
                <w:szCs w:val="24"/>
              </w:rPr>
              <w:t xml:space="preserve">низаций коммунального комплекса поселка.      </w:t>
            </w:r>
          </w:p>
          <w:p w:rsidR="00C0280A" w:rsidRPr="008D760A" w:rsidRDefault="00C0280A" w:rsidP="008D760A">
            <w:pPr>
              <w:jc w:val="both"/>
              <w:rPr>
                <w:sz w:val="24"/>
                <w:szCs w:val="24"/>
              </w:rPr>
            </w:pPr>
          </w:p>
        </w:tc>
      </w:tr>
      <w:tr w:rsidR="00C0280A" w:rsidRPr="008D760A" w:rsidTr="00093D86">
        <w:tc>
          <w:tcPr>
            <w:tcW w:w="3652" w:type="dxa"/>
          </w:tcPr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 xml:space="preserve">Объемы и источники </w:t>
            </w:r>
          </w:p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shd w:val="clear" w:color="auto" w:fill="auto"/>
          </w:tcPr>
          <w:p w:rsidR="00F030B2" w:rsidRPr="008D760A" w:rsidRDefault="00F030B2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Общий объем финансиро</w:t>
            </w:r>
            <w:r w:rsidR="007601CB" w:rsidRPr="008D760A">
              <w:rPr>
                <w:sz w:val="24"/>
                <w:szCs w:val="24"/>
              </w:rPr>
              <w:t xml:space="preserve">вания Программы составляет  </w:t>
            </w:r>
            <w:r w:rsidR="00B5140B" w:rsidRPr="008D760A">
              <w:rPr>
                <w:b/>
                <w:sz w:val="24"/>
                <w:szCs w:val="24"/>
              </w:rPr>
              <w:t>306133,0</w:t>
            </w:r>
            <w:r w:rsidRPr="008D760A">
              <w:rPr>
                <w:sz w:val="24"/>
                <w:szCs w:val="24"/>
              </w:rPr>
              <w:t xml:space="preserve"> тыс. рублей, из них:</w:t>
            </w:r>
          </w:p>
          <w:p w:rsidR="00F030B2" w:rsidRPr="008D760A" w:rsidRDefault="008D760A" w:rsidP="008D7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3306E" w:rsidRPr="008D760A">
              <w:rPr>
                <w:sz w:val="24"/>
                <w:szCs w:val="24"/>
              </w:rPr>
              <w:t xml:space="preserve"> </w:t>
            </w:r>
            <w:r w:rsidR="00B5140B" w:rsidRPr="008D760A">
              <w:rPr>
                <w:b/>
                <w:sz w:val="24"/>
                <w:szCs w:val="24"/>
              </w:rPr>
              <w:t>200675,00</w:t>
            </w:r>
            <w:r w:rsidR="00A3306E" w:rsidRPr="008D760A">
              <w:rPr>
                <w:b/>
                <w:sz w:val="24"/>
                <w:szCs w:val="24"/>
              </w:rPr>
              <w:t xml:space="preserve">  </w:t>
            </w:r>
            <w:r w:rsidR="00F030B2" w:rsidRPr="008D760A">
              <w:rPr>
                <w:b/>
                <w:sz w:val="24"/>
                <w:szCs w:val="24"/>
              </w:rPr>
              <w:t>тыс. рублей</w:t>
            </w:r>
            <w:r w:rsidR="00F030B2" w:rsidRPr="008D760A">
              <w:rPr>
                <w:sz w:val="24"/>
                <w:szCs w:val="24"/>
              </w:rPr>
              <w:t xml:space="preserve">   - </w:t>
            </w:r>
            <w:r w:rsidR="00A3306E" w:rsidRPr="008D760A">
              <w:rPr>
                <w:sz w:val="24"/>
                <w:szCs w:val="24"/>
              </w:rPr>
              <w:t>Иные источники финанс</w:t>
            </w:r>
            <w:r w:rsidR="00A3306E" w:rsidRPr="008D760A">
              <w:rPr>
                <w:sz w:val="24"/>
                <w:szCs w:val="24"/>
              </w:rPr>
              <w:t>и</w:t>
            </w:r>
            <w:r w:rsidR="00A3306E" w:rsidRPr="008D760A">
              <w:rPr>
                <w:sz w:val="24"/>
                <w:szCs w:val="24"/>
              </w:rPr>
              <w:t>рования</w:t>
            </w:r>
            <w:r w:rsidR="00AC065A" w:rsidRPr="008D760A">
              <w:rPr>
                <w:sz w:val="24"/>
                <w:szCs w:val="24"/>
              </w:rPr>
              <w:t xml:space="preserve"> в </w:t>
            </w:r>
            <w:proofErr w:type="spellStart"/>
            <w:r w:rsidR="00AC065A" w:rsidRPr="008D760A">
              <w:rPr>
                <w:sz w:val="24"/>
                <w:szCs w:val="24"/>
              </w:rPr>
              <w:t>т</w:t>
            </w:r>
            <w:proofErr w:type="gramStart"/>
            <w:r w:rsidR="00AC065A" w:rsidRPr="008D760A">
              <w:rPr>
                <w:sz w:val="24"/>
                <w:szCs w:val="24"/>
              </w:rPr>
              <w:t>.ч</w:t>
            </w:r>
            <w:proofErr w:type="spellEnd"/>
            <w:proofErr w:type="gramEnd"/>
            <w:r w:rsidR="00AC065A" w:rsidRPr="008D760A">
              <w:rPr>
                <w:sz w:val="24"/>
                <w:szCs w:val="24"/>
              </w:rPr>
              <w:t>:</w:t>
            </w:r>
          </w:p>
          <w:p w:rsidR="00AC065A" w:rsidRPr="008D760A" w:rsidRDefault="00B5140B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2019</w:t>
            </w:r>
            <w:r w:rsidR="00AC065A" w:rsidRPr="008D760A">
              <w:rPr>
                <w:sz w:val="24"/>
                <w:szCs w:val="24"/>
              </w:rPr>
              <w:t>г</w:t>
            </w:r>
            <w:r w:rsidR="00CB6C27">
              <w:rPr>
                <w:sz w:val="24"/>
                <w:szCs w:val="24"/>
              </w:rPr>
              <w:t>.</w:t>
            </w:r>
            <w:r w:rsidR="00AC065A" w:rsidRPr="008D760A">
              <w:rPr>
                <w:sz w:val="24"/>
                <w:szCs w:val="24"/>
              </w:rPr>
              <w:t xml:space="preserve"> -</w:t>
            </w:r>
            <w:r w:rsidR="00CB6C27">
              <w:rPr>
                <w:sz w:val="24"/>
                <w:szCs w:val="24"/>
              </w:rPr>
              <w:t xml:space="preserve"> </w:t>
            </w:r>
            <w:r w:rsidR="00AC065A" w:rsidRPr="008D760A">
              <w:rPr>
                <w:sz w:val="24"/>
                <w:szCs w:val="24"/>
              </w:rPr>
              <w:t>14</w:t>
            </w:r>
            <w:r w:rsidRPr="008D760A">
              <w:rPr>
                <w:sz w:val="24"/>
                <w:szCs w:val="24"/>
              </w:rPr>
              <w:t>3614</w:t>
            </w:r>
            <w:r w:rsidR="00AC065A" w:rsidRPr="008D760A">
              <w:rPr>
                <w:sz w:val="24"/>
                <w:szCs w:val="24"/>
              </w:rPr>
              <w:t>,0 тыс. руб.</w:t>
            </w:r>
          </w:p>
          <w:p w:rsidR="00AC065A" w:rsidRPr="008D760A" w:rsidRDefault="00B5140B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2020</w:t>
            </w:r>
            <w:r w:rsidR="00AC065A" w:rsidRPr="008D760A">
              <w:rPr>
                <w:sz w:val="24"/>
                <w:szCs w:val="24"/>
              </w:rPr>
              <w:t>г</w:t>
            </w:r>
            <w:r w:rsidR="00CB6C27">
              <w:rPr>
                <w:sz w:val="24"/>
                <w:szCs w:val="24"/>
              </w:rPr>
              <w:t>.</w:t>
            </w:r>
            <w:r w:rsidR="00AC065A" w:rsidRPr="008D760A">
              <w:rPr>
                <w:sz w:val="24"/>
                <w:szCs w:val="24"/>
              </w:rPr>
              <w:t xml:space="preserve"> </w:t>
            </w:r>
            <w:r w:rsidR="00CB6C27">
              <w:rPr>
                <w:sz w:val="24"/>
                <w:szCs w:val="24"/>
              </w:rPr>
              <w:t>-</w:t>
            </w:r>
            <w:r w:rsidR="00AC065A" w:rsidRP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15</w:t>
            </w:r>
            <w:r w:rsidR="00CB6C27">
              <w:rPr>
                <w:sz w:val="24"/>
                <w:szCs w:val="24"/>
              </w:rPr>
              <w:t>0</w:t>
            </w:r>
            <w:r w:rsidRPr="008D760A">
              <w:rPr>
                <w:sz w:val="24"/>
                <w:szCs w:val="24"/>
              </w:rPr>
              <w:t>00,0</w:t>
            </w:r>
            <w:r w:rsidR="00AC065A" w:rsidRPr="008D760A">
              <w:rPr>
                <w:sz w:val="24"/>
                <w:szCs w:val="24"/>
              </w:rPr>
              <w:t xml:space="preserve"> тыс. руб.</w:t>
            </w:r>
          </w:p>
          <w:p w:rsidR="00AC065A" w:rsidRPr="008D760A" w:rsidRDefault="00B5140B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2021</w:t>
            </w:r>
            <w:r w:rsidR="00AC065A" w:rsidRPr="008D760A">
              <w:rPr>
                <w:sz w:val="24"/>
                <w:szCs w:val="24"/>
              </w:rPr>
              <w:t>г</w:t>
            </w:r>
            <w:r w:rsidR="00CB6C27">
              <w:rPr>
                <w:sz w:val="24"/>
                <w:szCs w:val="24"/>
              </w:rPr>
              <w:t>.</w:t>
            </w:r>
            <w:r w:rsidR="00AC065A" w:rsidRPr="008D760A">
              <w:rPr>
                <w:sz w:val="24"/>
                <w:szCs w:val="24"/>
              </w:rPr>
              <w:t xml:space="preserve"> </w:t>
            </w:r>
            <w:r w:rsidR="00CB6C27">
              <w:rPr>
                <w:sz w:val="24"/>
                <w:szCs w:val="24"/>
              </w:rPr>
              <w:t>-</w:t>
            </w:r>
            <w:r w:rsidR="00AC065A" w:rsidRP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15000,0</w:t>
            </w:r>
            <w:r w:rsidR="00AC065A" w:rsidRPr="008D760A">
              <w:rPr>
                <w:sz w:val="24"/>
                <w:szCs w:val="24"/>
              </w:rPr>
              <w:t xml:space="preserve"> тыс. руб.</w:t>
            </w:r>
          </w:p>
          <w:p w:rsidR="00B5140B" w:rsidRPr="008D760A" w:rsidRDefault="00B5140B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2022г</w:t>
            </w:r>
            <w:r w:rsidR="00CB6C27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 w:rsidR="00CB6C27">
              <w:rPr>
                <w:sz w:val="24"/>
                <w:szCs w:val="24"/>
              </w:rPr>
              <w:t xml:space="preserve">- </w:t>
            </w:r>
            <w:r w:rsidRPr="008D760A">
              <w:rPr>
                <w:sz w:val="24"/>
                <w:szCs w:val="24"/>
              </w:rPr>
              <w:t>15000,0 тыс. руб.</w:t>
            </w:r>
          </w:p>
          <w:p w:rsidR="00B5140B" w:rsidRPr="008D760A" w:rsidRDefault="00B5140B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2023г</w:t>
            </w:r>
            <w:r w:rsidR="00CB6C27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 w:rsidR="00CB6C27"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15000,0 тыс. руб.</w:t>
            </w:r>
          </w:p>
          <w:p w:rsidR="008D760A" w:rsidRDefault="008D760A" w:rsidP="008D760A">
            <w:pPr>
              <w:jc w:val="both"/>
              <w:rPr>
                <w:sz w:val="24"/>
                <w:szCs w:val="24"/>
              </w:rPr>
            </w:pPr>
          </w:p>
          <w:p w:rsidR="00F030B2" w:rsidRPr="008D760A" w:rsidRDefault="00F030B2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 xml:space="preserve">- </w:t>
            </w:r>
            <w:r w:rsidR="00100701" w:rsidRPr="008D760A">
              <w:rPr>
                <w:b/>
                <w:sz w:val="24"/>
                <w:szCs w:val="24"/>
              </w:rPr>
              <w:t>5874,0</w:t>
            </w:r>
            <w:r w:rsidR="00A3306E" w:rsidRPr="008D760A">
              <w:rPr>
                <w:b/>
                <w:sz w:val="24"/>
                <w:szCs w:val="24"/>
              </w:rPr>
              <w:t xml:space="preserve"> </w:t>
            </w:r>
            <w:r w:rsidRPr="008D760A">
              <w:rPr>
                <w:b/>
                <w:sz w:val="24"/>
                <w:szCs w:val="24"/>
              </w:rPr>
              <w:t>тыс. руб.</w:t>
            </w:r>
            <w:r w:rsidRPr="008D760A">
              <w:rPr>
                <w:sz w:val="24"/>
                <w:szCs w:val="24"/>
              </w:rPr>
              <w:t xml:space="preserve"> - бюджет Омсукчанского городского округа</w:t>
            </w:r>
            <w:r w:rsidR="00AC065A" w:rsidRPr="008D760A">
              <w:rPr>
                <w:sz w:val="24"/>
                <w:szCs w:val="24"/>
              </w:rPr>
              <w:t xml:space="preserve"> в </w:t>
            </w:r>
            <w:proofErr w:type="spellStart"/>
            <w:r w:rsidR="00AC065A" w:rsidRPr="008D760A">
              <w:rPr>
                <w:sz w:val="24"/>
                <w:szCs w:val="24"/>
              </w:rPr>
              <w:t>т</w:t>
            </w:r>
            <w:proofErr w:type="gramStart"/>
            <w:r w:rsidR="00AC065A" w:rsidRPr="008D760A">
              <w:rPr>
                <w:sz w:val="24"/>
                <w:szCs w:val="24"/>
              </w:rPr>
              <w:t>.ч</w:t>
            </w:r>
            <w:proofErr w:type="spellEnd"/>
            <w:proofErr w:type="gramEnd"/>
            <w:r w:rsidR="00AC065A" w:rsidRPr="008D760A">
              <w:rPr>
                <w:sz w:val="24"/>
                <w:szCs w:val="24"/>
              </w:rPr>
              <w:t>:</w:t>
            </w:r>
          </w:p>
          <w:p w:rsidR="00100701" w:rsidRPr="008D760A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2019г</w:t>
            </w:r>
            <w:r w:rsidR="00CB6C27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-</w:t>
            </w:r>
            <w:r w:rsidR="00CB6C27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3774,0  тыс. руб.</w:t>
            </w:r>
          </w:p>
          <w:p w:rsidR="00100701" w:rsidRPr="008D760A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2020г</w:t>
            </w:r>
            <w:r w:rsidR="00CB6C27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 w:rsidR="00CB6C27">
              <w:rPr>
                <w:sz w:val="24"/>
                <w:szCs w:val="24"/>
              </w:rPr>
              <w:t xml:space="preserve">- </w:t>
            </w:r>
            <w:r w:rsidRPr="008D760A">
              <w:rPr>
                <w:sz w:val="24"/>
                <w:szCs w:val="24"/>
              </w:rPr>
              <w:t>0,0 тыс. руб.</w:t>
            </w:r>
          </w:p>
          <w:p w:rsidR="00100701" w:rsidRPr="008D760A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2021г</w:t>
            </w:r>
            <w:r w:rsidR="00CB6C27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 w:rsidR="00CB6C27"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700,0 тыс. руб.</w:t>
            </w:r>
          </w:p>
          <w:p w:rsidR="00100701" w:rsidRPr="008D760A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2022г</w:t>
            </w:r>
            <w:r w:rsidR="00CB6C27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 w:rsidR="00CB6C27"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700,0 тыс. руб.</w:t>
            </w:r>
          </w:p>
          <w:p w:rsidR="00AC065A" w:rsidRPr="008D760A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2023г</w:t>
            </w:r>
            <w:r w:rsidR="00CB6C27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 w:rsidR="00CB6C27"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700,0 тыс. руб.</w:t>
            </w:r>
          </w:p>
          <w:p w:rsidR="00100701" w:rsidRPr="008D760A" w:rsidRDefault="00100701" w:rsidP="008D760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030B2" w:rsidRPr="008D760A" w:rsidRDefault="00F030B2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 xml:space="preserve">- </w:t>
            </w:r>
            <w:r w:rsidR="00100701" w:rsidRPr="008D760A">
              <w:rPr>
                <w:b/>
                <w:sz w:val="24"/>
                <w:szCs w:val="24"/>
              </w:rPr>
              <w:t>3333</w:t>
            </w:r>
            <w:r w:rsidR="00CB6C27">
              <w:rPr>
                <w:b/>
                <w:sz w:val="24"/>
                <w:szCs w:val="24"/>
              </w:rPr>
              <w:t>4</w:t>
            </w:r>
            <w:r w:rsidR="00100701" w:rsidRPr="008D760A">
              <w:rPr>
                <w:b/>
                <w:sz w:val="24"/>
                <w:szCs w:val="24"/>
              </w:rPr>
              <w:t>,0</w:t>
            </w:r>
            <w:r w:rsidR="00A3306E" w:rsidRPr="008D760A">
              <w:rPr>
                <w:b/>
                <w:sz w:val="24"/>
                <w:szCs w:val="24"/>
              </w:rPr>
              <w:t xml:space="preserve"> </w:t>
            </w:r>
            <w:r w:rsidRPr="008D760A">
              <w:rPr>
                <w:b/>
                <w:sz w:val="24"/>
                <w:szCs w:val="24"/>
              </w:rPr>
              <w:t>тыс. руб.</w:t>
            </w:r>
            <w:r w:rsidRPr="008D760A">
              <w:rPr>
                <w:sz w:val="24"/>
                <w:szCs w:val="24"/>
              </w:rPr>
              <w:t xml:space="preserve"> - собственные средства предпри</w:t>
            </w:r>
            <w:r w:rsidRPr="008D760A">
              <w:rPr>
                <w:sz w:val="24"/>
                <w:szCs w:val="24"/>
              </w:rPr>
              <w:t>я</w:t>
            </w:r>
            <w:r w:rsidRPr="008D760A">
              <w:rPr>
                <w:sz w:val="24"/>
                <w:szCs w:val="24"/>
              </w:rPr>
              <w:t>тий жилищно-коммунального комплекса Омсукчанск</w:t>
            </w:r>
            <w:r w:rsidRPr="008D760A">
              <w:rPr>
                <w:sz w:val="24"/>
                <w:szCs w:val="24"/>
              </w:rPr>
              <w:t>о</w:t>
            </w:r>
            <w:r w:rsidRPr="008D760A">
              <w:rPr>
                <w:sz w:val="24"/>
                <w:szCs w:val="24"/>
              </w:rPr>
              <w:t>го городского округа</w:t>
            </w:r>
            <w:r w:rsidR="00AC065A" w:rsidRPr="008D760A">
              <w:rPr>
                <w:sz w:val="24"/>
                <w:szCs w:val="24"/>
              </w:rPr>
              <w:t xml:space="preserve"> в </w:t>
            </w:r>
            <w:proofErr w:type="spellStart"/>
            <w:r w:rsidR="00AC065A" w:rsidRPr="008D760A">
              <w:rPr>
                <w:sz w:val="24"/>
                <w:szCs w:val="24"/>
              </w:rPr>
              <w:t>т</w:t>
            </w:r>
            <w:proofErr w:type="gramStart"/>
            <w:r w:rsidR="00AC065A" w:rsidRPr="008D760A">
              <w:rPr>
                <w:sz w:val="24"/>
                <w:szCs w:val="24"/>
              </w:rPr>
              <w:t>.ч</w:t>
            </w:r>
            <w:proofErr w:type="spellEnd"/>
            <w:proofErr w:type="gramEnd"/>
            <w:r w:rsidR="00AC065A" w:rsidRPr="008D760A">
              <w:rPr>
                <w:sz w:val="24"/>
                <w:szCs w:val="24"/>
              </w:rPr>
              <w:t xml:space="preserve">: </w:t>
            </w:r>
          </w:p>
          <w:p w:rsidR="00100701" w:rsidRPr="008D760A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2019г</w:t>
            </w:r>
            <w:r w:rsidR="008D760A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13896,0  тыс. руб.</w:t>
            </w:r>
          </w:p>
          <w:p w:rsidR="00100701" w:rsidRPr="008D760A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2020г</w:t>
            </w:r>
            <w:r w:rsidR="008D760A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 w:rsidR="008D760A"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9478,0 тыс. руб.</w:t>
            </w:r>
          </w:p>
          <w:p w:rsidR="00100701" w:rsidRPr="008D760A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lastRenderedPageBreak/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2021г</w:t>
            </w:r>
            <w:r w:rsidR="008D760A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 w:rsidR="008D760A"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3320,0 тыс. руб.</w:t>
            </w:r>
          </w:p>
          <w:p w:rsidR="00100701" w:rsidRPr="008D760A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2022г</w:t>
            </w:r>
            <w:r w:rsidR="008D760A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 w:rsidR="008D760A"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3320,0 тыс. руб.</w:t>
            </w:r>
          </w:p>
          <w:p w:rsidR="00C0280A" w:rsidRPr="008D760A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2023г</w:t>
            </w:r>
            <w:r w:rsidR="008D760A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 w:rsidR="008D760A"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3320,0 тыс. руб.</w:t>
            </w:r>
          </w:p>
          <w:p w:rsidR="000E29FE" w:rsidRDefault="000E29FE" w:rsidP="008D760A">
            <w:pPr>
              <w:jc w:val="both"/>
              <w:rPr>
                <w:sz w:val="24"/>
                <w:szCs w:val="24"/>
              </w:rPr>
            </w:pPr>
          </w:p>
          <w:p w:rsidR="00100701" w:rsidRPr="008D760A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 xml:space="preserve">- </w:t>
            </w:r>
            <w:r w:rsidRPr="000E29FE">
              <w:rPr>
                <w:b/>
                <w:sz w:val="24"/>
                <w:szCs w:val="24"/>
              </w:rPr>
              <w:t>6250,0</w:t>
            </w:r>
            <w:r w:rsidRPr="008D760A">
              <w:rPr>
                <w:sz w:val="24"/>
                <w:szCs w:val="24"/>
              </w:rPr>
              <w:t xml:space="preserve"> тыс. руб. – иные вложения (материальные </w:t>
            </w:r>
            <w:proofErr w:type="gramStart"/>
            <w:r w:rsidRPr="008D760A">
              <w:rPr>
                <w:sz w:val="24"/>
                <w:szCs w:val="24"/>
              </w:rPr>
              <w:t>з</w:t>
            </w:r>
            <w:r w:rsidRPr="008D760A">
              <w:rPr>
                <w:sz w:val="24"/>
                <w:szCs w:val="24"/>
              </w:rPr>
              <w:t>а</w:t>
            </w:r>
            <w:r w:rsidRPr="008D760A">
              <w:rPr>
                <w:sz w:val="24"/>
                <w:szCs w:val="24"/>
              </w:rPr>
              <w:t>пасы</w:t>
            </w:r>
            <w:proofErr w:type="gramEnd"/>
            <w:r w:rsidRPr="008D760A">
              <w:rPr>
                <w:sz w:val="24"/>
                <w:szCs w:val="24"/>
              </w:rPr>
              <w:t xml:space="preserve"> переданные по акту инвентаризации) Омсукча</w:t>
            </w:r>
            <w:r w:rsidRPr="008D760A">
              <w:rPr>
                <w:sz w:val="24"/>
                <w:szCs w:val="24"/>
              </w:rPr>
              <w:t>н</w:t>
            </w:r>
            <w:r w:rsidRPr="008D760A">
              <w:rPr>
                <w:sz w:val="24"/>
                <w:szCs w:val="24"/>
              </w:rPr>
              <w:t xml:space="preserve">ского городского округа в </w:t>
            </w:r>
            <w:proofErr w:type="spellStart"/>
            <w:r w:rsidRPr="008D760A">
              <w:rPr>
                <w:sz w:val="24"/>
                <w:szCs w:val="24"/>
              </w:rPr>
              <w:t>т.ч</w:t>
            </w:r>
            <w:proofErr w:type="spellEnd"/>
            <w:r w:rsidR="008D760A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: </w:t>
            </w:r>
          </w:p>
          <w:p w:rsidR="00100701" w:rsidRDefault="00100701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2019г</w:t>
            </w:r>
            <w:r w:rsidR="00CB6C27"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-</w:t>
            </w:r>
            <w:r w:rsidR="008D760A"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6250,0  тыс. руб.</w:t>
            </w:r>
          </w:p>
          <w:p w:rsidR="00CB6C27" w:rsidRPr="008D760A" w:rsidRDefault="00CB6C27" w:rsidP="00CB6C27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2020г</w:t>
            </w:r>
            <w:r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D760A">
              <w:rPr>
                <w:sz w:val="24"/>
                <w:szCs w:val="24"/>
              </w:rPr>
              <w:t>,0 тыс. руб.</w:t>
            </w:r>
          </w:p>
          <w:p w:rsidR="00CB6C27" w:rsidRPr="008D760A" w:rsidRDefault="00CB6C27" w:rsidP="00CB6C27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8D760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D760A">
              <w:rPr>
                <w:sz w:val="24"/>
                <w:szCs w:val="24"/>
              </w:rPr>
              <w:t>,0 тыс. руб.</w:t>
            </w:r>
          </w:p>
          <w:p w:rsidR="00CB6C27" w:rsidRPr="008D760A" w:rsidRDefault="00CB6C27" w:rsidP="00CB6C27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D760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D760A">
              <w:rPr>
                <w:sz w:val="24"/>
                <w:szCs w:val="24"/>
              </w:rPr>
              <w:t>,0 тыс. руб.</w:t>
            </w:r>
          </w:p>
          <w:p w:rsidR="00100701" w:rsidRPr="00CB6C27" w:rsidRDefault="00CB6C27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760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D760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8D7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8D7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D760A">
              <w:rPr>
                <w:sz w:val="24"/>
                <w:szCs w:val="24"/>
              </w:rPr>
              <w:t>,0 тыс. руб.</w:t>
            </w:r>
          </w:p>
        </w:tc>
      </w:tr>
      <w:tr w:rsidR="00C0280A" w:rsidRPr="008D760A" w:rsidTr="00093D86">
        <w:tc>
          <w:tcPr>
            <w:tcW w:w="3652" w:type="dxa"/>
          </w:tcPr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C0280A" w:rsidRPr="008D760A" w:rsidRDefault="00C0280A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201</w:t>
            </w:r>
            <w:r w:rsidR="00A30CE9" w:rsidRPr="008D760A">
              <w:rPr>
                <w:sz w:val="24"/>
                <w:szCs w:val="24"/>
              </w:rPr>
              <w:t>9-2023</w:t>
            </w:r>
            <w:r w:rsidRPr="008D760A">
              <w:rPr>
                <w:sz w:val="24"/>
                <w:szCs w:val="24"/>
              </w:rPr>
              <w:t xml:space="preserve"> год</w:t>
            </w:r>
            <w:r w:rsidR="00096A52" w:rsidRPr="008D760A">
              <w:rPr>
                <w:sz w:val="24"/>
                <w:szCs w:val="24"/>
              </w:rPr>
              <w:t>ы</w:t>
            </w:r>
          </w:p>
        </w:tc>
      </w:tr>
      <w:tr w:rsidR="00C0280A" w:rsidRPr="008D760A" w:rsidTr="00093D86">
        <w:tc>
          <w:tcPr>
            <w:tcW w:w="3652" w:type="dxa"/>
          </w:tcPr>
          <w:p w:rsidR="008D760A" w:rsidRDefault="00C0280A" w:rsidP="00E72DE9">
            <w:pPr>
              <w:rPr>
                <w:i/>
                <w:sz w:val="24"/>
                <w:szCs w:val="24"/>
              </w:rPr>
            </w:pPr>
            <w:proofErr w:type="gramStart"/>
            <w:r w:rsidRPr="008D760A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8D760A">
              <w:rPr>
                <w:i/>
                <w:sz w:val="24"/>
                <w:szCs w:val="24"/>
              </w:rPr>
              <w:t xml:space="preserve"> исполнением </w:t>
            </w:r>
          </w:p>
          <w:p w:rsidR="00C0280A" w:rsidRPr="008D760A" w:rsidRDefault="00C0280A" w:rsidP="00E72DE9">
            <w:pPr>
              <w:rPr>
                <w:i/>
                <w:sz w:val="24"/>
                <w:szCs w:val="24"/>
              </w:rPr>
            </w:pPr>
            <w:r w:rsidRPr="008D760A">
              <w:rPr>
                <w:i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684145" w:rsidRPr="008D760A" w:rsidRDefault="00C0280A" w:rsidP="008D760A">
            <w:pPr>
              <w:jc w:val="both"/>
              <w:rPr>
                <w:sz w:val="24"/>
                <w:szCs w:val="24"/>
              </w:rPr>
            </w:pPr>
            <w:proofErr w:type="gramStart"/>
            <w:r w:rsidRPr="008D760A">
              <w:rPr>
                <w:sz w:val="24"/>
                <w:szCs w:val="24"/>
              </w:rPr>
              <w:t>Контроль за</w:t>
            </w:r>
            <w:proofErr w:type="gramEnd"/>
            <w:r w:rsidRPr="008D760A">
              <w:rPr>
                <w:sz w:val="24"/>
                <w:szCs w:val="24"/>
              </w:rPr>
              <w:t xml:space="preserve"> реализацией Программы осуществляется</w:t>
            </w:r>
            <w:r w:rsidR="00874D39" w:rsidRPr="008D760A">
              <w:rPr>
                <w:sz w:val="24"/>
                <w:szCs w:val="24"/>
              </w:rPr>
              <w:t xml:space="preserve"> в соответствии с разделом </w:t>
            </w:r>
            <w:r w:rsidR="00874D39" w:rsidRPr="008D760A">
              <w:rPr>
                <w:sz w:val="24"/>
                <w:szCs w:val="24"/>
                <w:lang w:val="en-US"/>
              </w:rPr>
              <w:t>VII</w:t>
            </w:r>
            <w:r w:rsidR="00874D39" w:rsidRPr="008D760A">
              <w:rPr>
                <w:sz w:val="24"/>
                <w:szCs w:val="24"/>
              </w:rPr>
              <w:t xml:space="preserve"> Постановления админ</w:t>
            </w:r>
            <w:r w:rsidR="00874D39" w:rsidRPr="008D760A">
              <w:rPr>
                <w:sz w:val="24"/>
                <w:szCs w:val="24"/>
              </w:rPr>
              <w:t>и</w:t>
            </w:r>
            <w:r w:rsidR="00874D39" w:rsidRPr="008D760A">
              <w:rPr>
                <w:sz w:val="24"/>
                <w:szCs w:val="24"/>
              </w:rPr>
              <w:t>страции Омсукчанского городского округа от 17.02.2015г. №</w:t>
            </w:r>
            <w:r w:rsidR="008D760A">
              <w:rPr>
                <w:sz w:val="24"/>
                <w:szCs w:val="24"/>
              </w:rPr>
              <w:t xml:space="preserve"> </w:t>
            </w:r>
            <w:r w:rsidR="00874D39" w:rsidRPr="008D760A">
              <w:rPr>
                <w:sz w:val="24"/>
                <w:szCs w:val="24"/>
              </w:rPr>
              <w:t>99 «Об утверждении порядка   разр</w:t>
            </w:r>
            <w:r w:rsidR="00874D39" w:rsidRPr="008D760A">
              <w:rPr>
                <w:sz w:val="24"/>
                <w:szCs w:val="24"/>
              </w:rPr>
              <w:t>а</w:t>
            </w:r>
            <w:r w:rsidR="00874D39" w:rsidRPr="008D760A">
              <w:rPr>
                <w:sz w:val="24"/>
                <w:szCs w:val="24"/>
              </w:rPr>
              <w:t>ботки, реализации и оценки эффективности муниц</w:t>
            </w:r>
            <w:r w:rsidR="00874D39" w:rsidRPr="008D760A">
              <w:rPr>
                <w:sz w:val="24"/>
                <w:szCs w:val="24"/>
              </w:rPr>
              <w:t>и</w:t>
            </w:r>
            <w:r w:rsidR="00874D39" w:rsidRPr="008D760A">
              <w:rPr>
                <w:sz w:val="24"/>
                <w:szCs w:val="24"/>
              </w:rPr>
              <w:t>пальных программ Омсукчанского городского о</w:t>
            </w:r>
            <w:r w:rsidR="008D760A">
              <w:rPr>
                <w:sz w:val="24"/>
                <w:szCs w:val="24"/>
              </w:rPr>
              <w:t>круга»</w:t>
            </w:r>
            <w:r w:rsidR="00874D39" w:rsidRPr="008D760A">
              <w:rPr>
                <w:sz w:val="24"/>
                <w:szCs w:val="24"/>
              </w:rPr>
              <w:t>:</w:t>
            </w:r>
          </w:p>
          <w:p w:rsidR="00C0280A" w:rsidRPr="008D760A" w:rsidRDefault="0000495A" w:rsidP="008D760A">
            <w:pPr>
              <w:jc w:val="both"/>
              <w:rPr>
                <w:sz w:val="24"/>
                <w:szCs w:val="24"/>
              </w:rPr>
            </w:pPr>
            <w:r w:rsidRPr="008D760A">
              <w:rPr>
                <w:sz w:val="24"/>
                <w:szCs w:val="24"/>
              </w:rPr>
              <w:t>Управлением ЖКХ и градостроительства администр</w:t>
            </w:r>
            <w:r w:rsidRPr="008D760A">
              <w:rPr>
                <w:sz w:val="24"/>
                <w:szCs w:val="24"/>
              </w:rPr>
              <w:t>а</w:t>
            </w:r>
            <w:r w:rsidRPr="008D760A">
              <w:rPr>
                <w:sz w:val="24"/>
                <w:szCs w:val="24"/>
              </w:rPr>
              <w:t xml:space="preserve">ции </w:t>
            </w:r>
            <w:r w:rsidR="003E14CE" w:rsidRPr="008D760A">
              <w:rPr>
                <w:sz w:val="24"/>
                <w:szCs w:val="24"/>
              </w:rPr>
              <w:t>О</w:t>
            </w:r>
            <w:r w:rsidRPr="008D760A">
              <w:rPr>
                <w:sz w:val="24"/>
                <w:szCs w:val="24"/>
              </w:rPr>
              <w:t>мсукчанского городского округа</w:t>
            </w:r>
          </w:p>
        </w:tc>
      </w:tr>
    </w:tbl>
    <w:p w:rsidR="00C0280A" w:rsidRPr="00324867" w:rsidRDefault="00C0280A" w:rsidP="00C0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B8" w:rsidRDefault="002575B8" w:rsidP="000E52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ab/>
      </w:r>
      <w:r w:rsidR="006018A5" w:rsidRPr="006018A5">
        <w:rPr>
          <w:rFonts w:ascii="Times New Roman" w:hAnsi="Times New Roman" w:cs="Times New Roman"/>
          <w:b/>
          <w:sz w:val="28"/>
          <w:szCs w:val="28"/>
        </w:rPr>
        <w:t>1</w:t>
      </w:r>
      <w:r w:rsidRPr="006018A5">
        <w:rPr>
          <w:rFonts w:ascii="Times New Roman" w:hAnsi="Times New Roman" w:cs="Times New Roman"/>
          <w:b/>
          <w:sz w:val="28"/>
          <w:szCs w:val="28"/>
        </w:rPr>
        <w:t>.</w:t>
      </w:r>
      <w:r w:rsidRPr="0032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F1" w:rsidRPr="00324867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обоснования необходимости ее решения программно-целевым методом</w:t>
      </w:r>
    </w:p>
    <w:p w:rsidR="008D760A" w:rsidRPr="00324867" w:rsidRDefault="008D760A" w:rsidP="000E52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5B8" w:rsidRPr="00324867" w:rsidRDefault="002575B8" w:rsidP="00CB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="00441276">
        <w:rPr>
          <w:rFonts w:ascii="Times New Roman" w:hAnsi="Times New Roman" w:cs="Times New Roman"/>
          <w:sz w:val="28"/>
          <w:szCs w:val="28"/>
        </w:rPr>
        <w:t>район</w:t>
      </w:r>
      <w:r w:rsidRPr="00324867">
        <w:rPr>
          <w:rFonts w:ascii="Times New Roman" w:hAnsi="Times New Roman" w:cs="Times New Roman"/>
          <w:sz w:val="28"/>
          <w:szCs w:val="28"/>
        </w:rPr>
        <w:t xml:space="preserve"> образован в 195</w:t>
      </w:r>
      <w:r w:rsidR="00441276">
        <w:rPr>
          <w:rFonts w:ascii="Times New Roman" w:hAnsi="Times New Roman" w:cs="Times New Roman"/>
          <w:sz w:val="28"/>
          <w:szCs w:val="28"/>
        </w:rPr>
        <w:t>4</w:t>
      </w:r>
      <w:r w:rsidRPr="00324867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Start"/>
      <w:r w:rsidRPr="00324867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северо-востоке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Магаданская область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Магаданской области</w:t>
        </w:r>
      </w:hyperlink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. Граничит на западе с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55C62" w:rsidRPr="00324867">
        <w:rPr>
          <w:rFonts w:ascii="Times New Roman" w:hAnsi="Times New Roman" w:cs="Times New Roman"/>
          <w:sz w:val="28"/>
          <w:szCs w:val="28"/>
        </w:rPr>
        <w:fldChar w:fldCharType="begin"/>
      </w:r>
      <w:r w:rsidRPr="0032486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"https://ru.wikipedia.org/wiki/%D0%A1%D1%80%D0%B5%D0%B4%D0%BD%D0%B5%D0%BA%D0%B0%D0%BD%D1%81%D0%BA%D0%B8%D0%B9_%D1%80%D0%B0%D0%B9%D0%BE%D0%BD" \o "Среднеканский район" </w:instrText>
      </w:r>
      <w:r w:rsidR="00455C62" w:rsidRPr="00324867">
        <w:rPr>
          <w:rFonts w:ascii="Times New Roman" w:hAnsi="Times New Roman" w:cs="Times New Roman"/>
          <w:sz w:val="28"/>
          <w:szCs w:val="28"/>
        </w:rPr>
        <w:fldChar w:fldCharType="separate"/>
      </w:r>
      <w:r w:rsidRPr="0032486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Среднеканским</w:t>
      </w:r>
      <w:proofErr w:type="spellEnd"/>
      <w:r w:rsidR="00455C62" w:rsidRPr="00324867">
        <w:rPr>
          <w:rFonts w:ascii="Times New Roman" w:hAnsi="Times New Roman" w:cs="Times New Roman"/>
          <w:sz w:val="28"/>
          <w:szCs w:val="28"/>
        </w:rPr>
        <w:fldChar w:fldCharType="end"/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55C62" w:rsidRPr="00324867">
        <w:rPr>
          <w:rFonts w:ascii="Times New Roman" w:hAnsi="Times New Roman" w:cs="Times New Roman"/>
          <w:sz w:val="28"/>
          <w:szCs w:val="28"/>
        </w:rPr>
        <w:fldChar w:fldCharType="begin"/>
      </w:r>
      <w:r w:rsidRPr="0032486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"https://ru.wikipedia.org/wiki/%D0%A5%D0%B0%D1%81%D1%8B%D0%BD%D1%81%D0%BA%D0%B8%D0%B9_%D1%80%D0%B0%D0%B9%D0%BE%D0%BD" \o "Хасынский район" </w:instrText>
      </w:r>
      <w:r w:rsidR="00455C62" w:rsidRPr="00324867">
        <w:rPr>
          <w:rFonts w:ascii="Times New Roman" w:hAnsi="Times New Roman" w:cs="Times New Roman"/>
          <w:sz w:val="28"/>
          <w:szCs w:val="28"/>
        </w:rPr>
        <w:fldChar w:fldCharType="separate"/>
      </w:r>
      <w:r w:rsidRPr="0032486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Хасынским</w:t>
      </w:r>
      <w:proofErr w:type="spellEnd"/>
      <w:r w:rsidR="00455C62" w:rsidRPr="00324867">
        <w:rPr>
          <w:rFonts w:ascii="Times New Roman" w:hAnsi="Times New Roman" w:cs="Times New Roman"/>
          <w:sz w:val="28"/>
          <w:szCs w:val="28"/>
        </w:rPr>
        <w:fldChar w:fldCharType="end"/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, на юге с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55C62" w:rsidRPr="00324867">
        <w:rPr>
          <w:rFonts w:ascii="Times New Roman" w:hAnsi="Times New Roman" w:cs="Times New Roman"/>
          <w:sz w:val="28"/>
          <w:szCs w:val="28"/>
        </w:rPr>
        <w:fldChar w:fldCharType="begin"/>
      </w:r>
      <w:r w:rsidRPr="0032486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"https://ru.wikipedia.org/wiki/%D0%9E%D0%BB%D1%8C%D1%81%D0%BA%D0%B8%D0%B9_%D1%80%D0%B0%D0%B9%D0%BE%D0%BD" \o "Ольский район" </w:instrText>
      </w:r>
      <w:r w:rsidR="00455C62" w:rsidRPr="00324867">
        <w:rPr>
          <w:rFonts w:ascii="Times New Roman" w:hAnsi="Times New Roman" w:cs="Times New Roman"/>
          <w:sz w:val="28"/>
          <w:szCs w:val="28"/>
        </w:rPr>
        <w:fldChar w:fldCharType="separate"/>
      </w:r>
      <w:r w:rsidRPr="0032486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Ольским</w:t>
      </w:r>
      <w:proofErr w:type="spellEnd"/>
      <w:r w:rsidR="00455C62" w:rsidRPr="00324867">
        <w:rPr>
          <w:rFonts w:ascii="Times New Roman" w:hAnsi="Times New Roman" w:cs="Times New Roman"/>
          <w:sz w:val="28"/>
          <w:szCs w:val="28"/>
        </w:rPr>
        <w:fldChar w:fldCharType="end"/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, на востоке с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Северо-Эвенский район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Северо-Эвенским</w:t>
        </w:r>
      </w:hyperlink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районами. На юго-востоке имеет выход на побер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жье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55C62" w:rsidRPr="00324867">
        <w:rPr>
          <w:rFonts w:ascii="Times New Roman" w:hAnsi="Times New Roman" w:cs="Times New Roman"/>
          <w:sz w:val="28"/>
          <w:szCs w:val="28"/>
        </w:rPr>
        <w:fldChar w:fldCharType="begin"/>
      </w:r>
      <w:r w:rsidRPr="0032486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"https://ru.wikipedia.org/wiki/%D0%93%D0%B8%D0%B6%D0%B8%D0%B3%D0%B8%D0%BD%D1%81%D0%BA%D0%B0%D1%8F_%D0%B3%D1%83%D0%B1%D0%B0" \o "Гижигинская губа" </w:instrText>
      </w:r>
      <w:r w:rsidR="00455C62" w:rsidRPr="00324867">
        <w:rPr>
          <w:rFonts w:ascii="Times New Roman" w:hAnsi="Times New Roman" w:cs="Times New Roman"/>
          <w:sz w:val="28"/>
          <w:szCs w:val="28"/>
        </w:rPr>
        <w:fldChar w:fldCharType="separate"/>
      </w:r>
      <w:r w:rsidRPr="0032486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Гижигинской</w:t>
      </w:r>
      <w:proofErr w:type="spellEnd"/>
      <w:r w:rsidRPr="0032486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губы</w:t>
      </w:r>
      <w:r w:rsidR="00455C62" w:rsidRPr="00324867">
        <w:rPr>
          <w:rFonts w:ascii="Times New Roman" w:hAnsi="Times New Roman" w:cs="Times New Roman"/>
          <w:sz w:val="28"/>
          <w:szCs w:val="28"/>
        </w:rPr>
        <w:fldChar w:fldCharType="end"/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Охотское море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Охотского моря</w:t>
        </w:r>
      </w:hyperlink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. Площадь района составляет 60,4 тыс. км².</w:t>
      </w:r>
      <w:r w:rsidRPr="00324867">
        <w:rPr>
          <w:rFonts w:ascii="Times New Roman" w:hAnsi="Times New Roman" w:cs="Times New Roman"/>
          <w:sz w:val="28"/>
          <w:szCs w:val="28"/>
        </w:rPr>
        <w:t xml:space="preserve"> Территорию </w:t>
      </w:r>
      <w:r w:rsidR="004412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324867">
        <w:rPr>
          <w:rFonts w:ascii="Times New Roman" w:hAnsi="Times New Roman" w:cs="Times New Roman"/>
          <w:sz w:val="28"/>
          <w:szCs w:val="28"/>
        </w:rPr>
        <w:t>Омсукчанск</w:t>
      </w:r>
      <w:r w:rsidR="00441276">
        <w:rPr>
          <w:rFonts w:ascii="Times New Roman" w:hAnsi="Times New Roman" w:cs="Times New Roman"/>
          <w:sz w:val="28"/>
          <w:szCs w:val="28"/>
        </w:rPr>
        <w:t>ий</w:t>
      </w:r>
      <w:r w:rsidRPr="00324867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324867">
        <w:rPr>
          <w:rFonts w:ascii="Times New Roman" w:hAnsi="Times New Roman" w:cs="Times New Roman"/>
          <w:sz w:val="28"/>
          <w:szCs w:val="28"/>
        </w:rPr>
        <w:t>д</w:t>
      </w:r>
      <w:r w:rsidRPr="00324867">
        <w:rPr>
          <w:rFonts w:ascii="Times New Roman" w:hAnsi="Times New Roman" w:cs="Times New Roman"/>
          <w:sz w:val="28"/>
          <w:szCs w:val="28"/>
        </w:rPr>
        <w:t>ско</w:t>
      </w:r>
      <w:r w:rsidR="00441276">
        <w:rPr>
          <w:rFonts w:ascii="Times New Roman" w:hAnsi="Times New Roman" w:cs="Times New Roman"/>
          <w:sz w:val="28"/>
          <w:szCs w:val="28"/>
        </w:rPr>
        <w:t>й</w:t>
      </w:r>
      <w:r w:rsidRPr="0032486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41276">
        <w:rPr>
          <w:rFonts w:ascii="Times New Roman" w:hAnsi="Times New Roman" w:cs="Times New Roman"/>
          <w:sz w:val="28"/>
          <w:szCs w:val="28"/>
        </w:rPr>
        <w:t>»</w:t>
      </w:r>
      <w:r w:rsidRPr="00324867">
        <w:rPr>
          <w:rFonts w:ascii="Times New Roman" w:hAnsi="Times New Roman" w:cs="Times New Roman"/>
          <w:sz w:val="28"/>
          <w:szCs w:val="28"/>
        </w:rPr>
        <w:t xml:space="preserve"> Магаданской области составляют следующие населенные пун</w:t>
      </w:r>
      <w:r w:rsidRPr="00324867">
        <w:rPr>
          <w:rFonts w:ascii="Times New Roman" w:hAnsi="Times New Roman" w:cs="Times New Roman"/>
          <w:sz w:val="28"/>
          <w:szCs w:val="28"/>
        </w:rPr>
        <w:t>к</w:t>
      </w:r>
      <w:r w:rsidRPr="00324867">
        <w:rPr>
          <w:rFonts w:ascii="Times New Roman" w:hAnsi="Times New Roman" w:cs="Times New Roman"/>
          <w:sz w:val="28"/>
          <w:szCs w:val="28"/>
        </w:rPr>
        <w:t>ты: поселок Омсукчан и поселок Дукат.</w:t>
      </w:r>
    </w:p>
    <w:p w:rsidR="002575B8" w:rsidRPr="00324867" w:rsidRDefault="002575B8" w:rsidP="00CB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Услугами водоотведения обеспечено более 5-ти тысяч человек. От большинства жителей, предприятий и организаций через сети канализации принимают и обрабатывают сточные воды очистные сооружения. Протяже</w:t>
      </w:r>
      <w:r w:rsidRPr="00324867">
        <w:rPr>
          <w:rFonts w:ascii="Times New Roman" w:hAnsi="Times New Roman" w:cs="Times New Roman"/>
          <w:sz w:val="28"/>
          <w:szCs w:val="28"/>
        </w:rPr>
        <w:t>н</w:t>
      </w:r>
      <w:r w:rsidRPr="00324867">
        <w:rPr>
          <w:rFonts w:ascii="Times New Roman" w:hAnsi="Times New Roman" w:cs="Times New Roman"/>
          <w:sz w:val="28"/>
          <w:szCs w:val="28"/>
        </w:rPr>
        <w:t xml:space="preserve">ность канализационных сетей составляет </w:t>
      </w:r>
      <w:r w:rsidR="00226B8B" w:rsidRPr="00D04B0E">
        <w:rPr>
          <w:rFonts w:ascii="Times New Roman" w:hAnsi="Times New Roman" w:cs="Times New Roman"/>
          <w:sz w:val="28"/>
          <w:szCs w:val="28"/>
        </w:rPr>
        <w:t>33,38</w:t>
      </w:r>
      <w:r w:rsidRPr="00D04B0E">
        <w:rPr>
          <w:rFonts w:ascii="Times New Roman" w:hAnsi="Times New Roman" w:cs="Times New Roman"/>
          <w:sz w:val="28"/>
          <w:szCs w:val="28"/>
        </w:rPr>
        <w:t xml:space="preserve"> км, с износом более </w:t>
      </w:r>
      <w:r w:rsidR="00226B8B" w:rsidRPr="00D04B0E">
        <w:rPr>
          <w:rFonts w:ascii="Times New Roman" w:hAnsi="Times New Roman" w:cs="Times New Roman"/>
          <w:sz w:val="28"/>
          <w:szCs w:val="28"/>
        </w:rPr>
        <w:t>40</w:t>
      </w:r>
      <w:r w:rsidRPr="00D04B0E">
        <w:rPr>
          <w:rFonts w:ascii="Times New Roman" w:hAnsi="Times New Roman" w:cs="Times New Roman"/>
          <w:sz w:val="28"/>
          <w:szCs w:val="28"/>
        </w:rPr>
        <w:t xml:space="preserve">% - </w:t>
      </w:r>
      <w:r w:rsidR="00226B8B" w:rsidRPr="00D04B0E">
        <w:rPr>
          <w:rFonts w:ascii="Times New Roman" w:hAnsi="Times New Roman" w:cs="Times New Roman"/>
          <w:sz w:val="28"/>
          <w:szCs w:val="28"/>
        </w:rPr>
        <w:t>1</w:t>
      </w:r>
      <w:r w:rsidRPr="00D04B0E">
        <w:rPr>
          <w:rFonts w:ascii="Times New Roman" w:hAnsi="Times New Roman" w:cs="Times New Roman"/>
          <w:sz w:val="28"/>
          <w:szCs w:val="28"/>
        </w:rPr>
        <w:t>3</w:t>
      </w:r>
      <w:r w:rsidR="00226B8B" w:rsidRPr="00D04B0E">
        <w:rPr>
          <w:rFonts w:ascii="Times New Roman" w:hAnsi="Times New Roman" w:cs="Times New Roman"/>
          <w:sz w:val="28"/>
          <w:szCs w:val="28"/>
        </w:rPr>
        <w:t>,66</w:t>
      </w:r>
      <w:r w:rsidRPr="00D04B0E">
        <w:rPr>
          <w:rFonts w:ascii="Times New Roman" w:hAnsi="Times New Roman" w:cs="Times New Roman"/>
          <w:sz w:val="28"/>
          <w:szCs w:val="28"/>
        </w:rPr>
        <w:t xml:space="preserve"> км. Существующие очистные сооружения в поселке </w:t>
      </w:r>
      <w:r w:rsidR="00226B8B" w:rsidRPr="00D04B0E">
        <w:rPr>
          <w:rFonts w:ascii="Times New Roman" w:hAnsi="Times New Roman" w:cs="Times New Roman"/>
          <w:sz w:val="28"/>
          <w:szCs w:val="28"/>
        </w:rPr>
        <w:t>Омсукчан</w:t>
      </w:r>
      <w:r w:rsidRPr="00D04B0E">
        <w:rPr>
          <w:rFonts w:ascii="Times New Roman" w:hAnsi="Times New Roman" w:cs="Times New Roman"/>
          <w:sz w:val="28"/>
          <w:szCs w:val="28"/>
        </w:rPr>
        <w:t xml:space="preserve"> были введены в эксплуатацию в </w:t>
      </w:r>
      <w:r w:rsidR="00A73CB1" w:rsidRPr="00D04B0E">
        <w:rPr>
          <w:rFonts w:ascii="Times New Roman" w:hAnsi="Times New Roman" w:cs="Times New Roman"/>
          <w:sz w:val="28"/>
          <w:szCs w:val="28"/>
        </w:rPr>
        <w:t>70</w:t>
      </w:r>
      <w:r w:rsidRPr="00D04B0E">
        <w:rPr>
          <w:rFonts w:ascii="Times New Roman" w:hAnsi="Times New Roman" w:cs="Times New Roman"/>
          <w:sz w:val="28"/>
          <w:szCs w:val="28"/>
        </w:rPr>
        <w:t xml:space="preserve">-х годах. В </w:t>
      </w:r>
      <w:r w:rsidR="00226B8B" w:rsidRPr="00D04B0E">
        <w:rPr>
          <w:rFonts w:ascii="Times New Roman" w:hAnsi="Times New Roman" w:cs="Times New Roman"/>
          <w:sz w:val="28"/>
          <w:szCs w:val="28"/>
        </w:rPr>
        <w:t>п. Дукат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канализационная система </w:t>
      </w:r>
      <w:r w:rsidR="00226B8B" w:rsidRPr="00324867">
        <w:rPr>
          <w:rFonts w:ascii="Times New Roman" w:hAnsi="Times New Roman" w:cs="Times New Roman"/>
          <w:sz w:val="28"/>
          <w:szCs w:val="28"/>
        </w:rPr>
        <w:t>очистных систем не имеет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CB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С момента ввода в эксплуатацию капитальные ремонты на очистных сооружениях в п. </w:t>
      </w:r>
      <w:r w:rsidR="00226B8B" w:rsidRPr="00324867">
        <w:rPr>
          <w:rFonts w:ascii="Times New Roman" w:hAnsi="Times New Roman" w:cs="Times New Roman"/>
          <w:sz w:val="28"/>
          <w:szCs w:val="28"/>
        </w:rPr>
        <w:t>Омсукчан фактически не проводились.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 w:rsidR="00226B8B" w:rsidRPr="00324867">
        <w:rPr>
          <w:rFonts w:ascii="Times New Roman" w:hAnsi="Times New Roman" w:cs="Times New Roman"/>
          <w:sz w:val="28"/>
          <w:szCs w:val="28"/>
        </w:rPr>
        <w:t>Н</w:t>
      </w:r>
      <w:r w:rsidRPr="00324867">
        <w:rPr>
          <w:rFonts w:ascii="Times New Roman" w:hAnsi="Times New Roman" w:cs="Times New Roman"/>
          <w:sz w:val="28"/>
          <w:szCs w:val="28"/>
        </w:rPr>
        <w:t>а системе канал</w:t>
      </w:r>
      <w:r w:rsidRPr="00324867">
        <w:rPr>
          <w:rFonts w:ascii="Times New Roman" w:hAnsi="Times New Roman" w:cs="Times New Roman"/>
          <w:sz w:val="28"/>
          <w:szCs w:val="28"/>
        </w:rPr>
        <w:t>и</w:t>
      </w:r>
      <w:r w:rsidRPr="00324867">
        <w:rPr>
          <w:rFonts w:ascii="Times New Roman" w:hAnsi="Times New Roman" w:cs="Times New Roman"/>
          <w:sz w:val="28"/>
          <w:szCs w:val="28"/>
        </w:rPr>
        <w:t xml:space="preserve">зации оборудование технически и морально изношено, что приводит к </w:t>
      </w:r>
      <w:r w:rsidR="00226B8B" w:rsidRPr="00324867">
        <w:rPr>
          <w:rFonts w:ascii="Times New Roman" w:hAnsi="Times New Roman" w:cs="Times New Roman"/>
          <w:sz w:val="28"/>
          <w:szCs w:val="28"/>
        </w:rPr>
        <w:t>ч</w:t>
      </w:r>
      <w:r w:rsidR="00226B8B" w:rsidRPr="00324867">
        <w:rPr>
          <w:rFonts w:ascii="Times New Roman" w:hAnsi="Times New Roman" w:cs="Times New Roman"/>
          <w:sz w:val="28"/>
          <w:szCs w:val="28"/>
        </w:rPr>
        <w:t>а</w:t>
      </w:r>
      <w:r w:rsidR="00226B8B" w:rsidRPr="00324867">
        <w:rPr>
          <w:rFonts w:ascii="Times New Roman" w:hAnsi="Times New Roman" w:cs="Times New Roman"/>
          <w:sz w:val="28"/>
          <w:szCs w:val="28"/>
        </w:rPr>
        <w:t>стому выходу из строя оборудования и проведения дорогостоящего ремонта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CB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26B8B" w:rsidRPr="00324867">
        <w:rPr>
          <w:rFonts w:ascii="Times New Roman" w:hAnsi="Times New Roman" w:cs="Times New Roman"/>
          <w:sz w:val="28"/>
          <w:szCs w:val="28"/>
        </w:rPr>
        <w:t>Омсукчанского округа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226B8B" w:rsidRPr="00324867">
        <w:rPr>
          <w:rFonts w:ascii="Times New Roman" w:hAnsi="Times New Roman" w:cs="Times New Roman"/>
          <w:sz w:val="28"/>
          <w:szCs w:val="28"/>
        </w:rPr>
        <w:t>5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котельных, из них </w:t>
      </w:r>
      <w:r w:rsidR="00226B8B" w:rsidRPr="00324867">
        <w:rPr>
          <w:rFonts w:ascii="Times New Roman" w:hAnsi="Times New Roman" w:cs="Times New Roman"/>
          <w:sz w:val="28"/>
          <w:szCs w:val="28"/>
        </w:rPr>
        <w:t>3</w:t>
      </w:r>
      <w:r w:rsidRPr="00324867">
        <w:rPr>
          <w:rFonts w:ascii="Times New Roman" w:hAnsi="Times New Roman" w:cs="Times New Roman"/>
          <w:sz w:val="28"/>
          <w:szCs w:val="28"/>
        </w:rPr>
        <w:t xml:space="preserve"> работают на твердом топливе (уголь) и </w:t>
      </w:r>
      <w:r w:rsidR="00226B8B" w:rsidRPr="00324867">
        <w:rPr>
          <w:rFonts w:ascii="Times New Roman" w:hAnsi="Times New Roman" w:cs="Times New Roman"/>
          <w:sz w:val="28"/>
          <w:szCs w:val="28"/>
        </w:rPr>
        <w:t>2</w:t>
      </w:r>
      <w:r w:rsidR="0044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67">
        <w:rPr>
          <w:rFonts w:ascii="Times New Roman" w:hAnsi="Times New Roman" w:cs="Times New Roman"/>
          <w:sz w:val="28"/>
          <w:szCs w:val="28"/>
        </w:rPr>
        <w:t>электрокотельн</w:t>
      </w:r>
      <w:r w:rsidR="00226B8B" w:rsidRPr="0032486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CB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Существующая схема теплоснабжения - двухтрубная, прокладка тепл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вых сетей подземная. Оборудование в котельных и магистральные тепловые сети требу</w:t>
      </w:r>
      <w:r w:rsidR="00226B8B" w:rsidRPr="00324867">
        <w:rPr>
          <w:rFonts w:ascii="Times New Roman" w:hAnsi="Times New Roman" w:cs="Times New Roman"/>
          <w:sz w:val="28"/>
          <w:szCs w:val="28"/>
        </w:rPr>
        <w:t>ю</w:t>
      </w:r>
      <w:r w:rsidRPr="00324867">
        <w:rPr>
          <w:rFonts w:ascii="Times New Roman" w:hAnsi="Times New Roman" w:cs="Times New Roman"/>
          <w:sz w:val="28"/>
          <w:szCs w:val="28"/>
        </w:rPr>
        <w:t>т обновления.</w:t>
      </w:r>
    </w:p>
    <w:p w:rsidR="002575B8" w:rsidRPr="00324867" w:rsidRDefault="002575B8" w:rsidP="00CB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проблемой в сфере коммунального хозяйства </w:t>
      </w:r>
      <w:r w:rsidR="00226B8B" w:rsidRPr="00324867">
        <w:rPr>
          <w:rFonts w:ascii="Times New Roman" w:hAnsi="Times New Roman" w:cs="Times New Roman"/>
          <w:sz w:val="28"/>
          <w:szCs w:val="28"/>
        </w:rPr>
        <w:t>округа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324867">
        <w:rPr>
          <w:rFonts w:ascii="Times New Roman" w:hAnsi="Times New Roman" w:cs="Times New Roman"/>
          <w:sz w:val="28"/>
          <w:szCs w:val="28"/>
        </w:rPr>
        <w:t>т</w:t>
      </w:r>
      <w:r w:rsidRPr="00324867">
        <w:rPr>
          <w:rFonts w:ascii="Times New Roman" w:hAnsi="Times New Roman" w:cs="Times New Roman"/>
          <w:sz w:val="28"/>
          <w:szCs w:val="28"/>
        </w:rPr>
        <w:t>ся изрядно изношенные и морально устаревшие объекты коммунальной и</w:t>
      </w:r>
      <w:r w:rsidRPr="00324867">
        <w:rPr>
          <w:rFonts w:ascii="Times New Roman" w:hAnsi="Times New Roman" w:cs="Times New Roman"/>
          <w:sz w:val="28"/>
          <w:szCs w:val="28"/>
        </w:rPr>
        <w:t>н</w:t>
      </w:r>
      <w:r w:rsidRPr="00324867">
        <w:rPr>
          <w:rFonts w:ascii="Times New Roman" w:hAnsi="Times New Roman" w:cs="Times New Roman"/>
          <w:sz w:val="28"/>
          <w:szCs w:val="28"/>
        </w:rPr>
        <w:t>фраструктуры. По причине этого идет сверхнормативный расход энергор</w:t>
      </w:r>
      <w:r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>сурсов, коэффициент полезного действия оборудования низок. Высокий ур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вень износа коммунальной инфраструктуры и соответственно высокий ур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вень аварийности, низкий коэффициент полезного действия (КПД) являются основными определяющими факторами при формировании программы в ч</w:t>
      </w:r>
      <w:r w:rsidRPr="00324867">
        <w:rPr>
          <w:rFonts w:ascii="Times New Roman" w:hAnsi="Times New Roman" w:cs="Times New Roman"/>
          <w:sz w:val="28"/>
          <w:szCs w:val="28"/>
        </w:rPr>
        <w:t>а</w:t>
      </w:r>
      <w:r w:rsidRPr="00324867">
        <w:rPr>
          <w:rFonts w:ascii="Times New Roman" w:hAnsi="Times New Roman" w:cs="Times New Roman"/>
          <w:sz w:val="28"/>
          <w:szCs w:val="28"/>
        </w:rPr>
        <w:t>сти обновления существующих объектов.</w:t>
      </w:r>
    </w:p>
    <w:p w:rsidR="002575B8" w:rsidRPr="00324867" w:rsidRDefault="002575B8" w:rsidP="00CB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В настоящее время практически все предприятия коммунального х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зяйства испытывают острую потребность в инвестициях, которые необход</w:t>
      </w:r>
      <w:r w:rsidRPr="00324867">
        <w:rPr>
          <w:rFonts w:ascii="Times New Roman" w:hAnsi="Times New Roman" w:cs="Times New Roman"/>
          <w:sz w:val="28"/>
          <w:szCs w:val="28"/>
        </w:rPr>
        <w:t>и</w:t>
      </w:r>
      <w:r w:rsidRPr="00324867">
        <w:rPr>
          <w:rFonts w:ascii="Times New Roman" w:hAnsi="Times New Roman" w:cs="Times New Roman"/>
          <w:sz w:val="28"/>
          <w:szCs w:val="28"/>
        </w:rPr>
        <w:t xml:space="preserve">мы для роста экономической активности, обновления основных фондов и внедрения новых технологий. Коммунальные системы </w:t>
      </w:r>
      <w:proofErr w:type="spellStart"/>
      <w:r w:rsidRPr="00324867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324867">
        <w:rPr>
          <w:rFonts w:ascii="Times New Roman" w:hAnsi="Times New Roman" w:cs="Times New Roman"/>
          <w:sz w:val="28"/>
          <w:szCs w:val="28"/>
        </w:rPr>
        <w:t xml:space="preserve"> и масшта</w:t>
      </w:r>
      <w:r w:rsidRPr="00324867">
        <w:rPr>
          <w:rFonts w:ascii="Times New Roman" w:hAnsi="Times New Roman" w:cs="Times New Roman"/>
          <w:sz w:val="28"/>
          <w:szCs w:val="28"/>
        </w:rPr>
        <w:t>б</w:t>
      </w:r>
      <w:r w:rsidRPr="00324867">
        <w:rPr>
          <w:rFonts w:ascii="Times New Roman" w:hAnsi="Times New Roman" w:cs="Times New Roman"/>
          <w:sz w:val="28"/>
          <w:szCs w:val="28"/>
        </w:rPr>
        <w:t xml:space="preserve">ны, при этом коммунальная инфраструктура значительно изношена. </w:t>
      </w:r>
      <w:r w:rsidR="00026015" w:rsidRPr="00324867">
        <w:rPr>
          <w:rFonts w:ascii="Times New Roman" w:hAnsi="Times New Roman" w:cs="Times New Roman"/>
          <w:sz w:val="28"/>
          <w:szCs w:val="28"/>
        </w:rPr>
        <w:t>В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посе</w:t>
      </w:r>
      <w:r w:rsidR="00226B8B" w:rsidRPr="00324867">
        <w:rPr>
          <w:rFonts w:ascii="Times New Roman" w:hAnsi="Times New Roman" w:cs="Times New Roman"/>
          <w:sz w:val="28"/>
          <w:szCs w:val="28"/>
        </w:rPr>
        <w:t>л</w:t>
      </w:r>
      <w:r w:rsidR="00226B8B" w:rsidRPr="00324867">
        <w:rPr>
          <w:rFonts w:ascii="Times New Roman" w:hAnsi="Times New Roman" w:cs="Times New Roman"/>
          <w:sz w:val="28"/>
          <w:szCs w:val="28"/>
        </w:rPr>
        <w:t>ке Омсукчан требует</w:t>
      </w:r>
      <w:r w:rsidR="00AF654F" w:rsidRPr="00324867">
        <w:rPr>
          <w:rFonts w:ascii="Times New Roman" w:hAnsi="Times New Roman" w:cs="Times New Roman"/>
          <w:sz w:val="28"/>
          <w:szCs w:val="28"/>
        </w:rPr>
        <w:t>ся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здани</w:t>
      </w:r>
      <w:r w:rsidR="00AF654F" w:rsidRPr="00324867">
        <w:rPr>
          <w:rFonts w:ascii="Times New Roman" w:hAnsi="Times New Roman" w:cs="Times New Roman"/>
          <w:sz w:val="28"/>
          <w:szCs w:val="28"/>
        </w:rPr>
        <w:t>я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очистных сооружений</w:t>
      </w:r>
      <w:r w:rsidR="00AF654F" w:rsidRPr="00324867">
        <w:rPr>
          <w:rFonts w:ascii="Times New Roman" w:hAnsi="Times New Roman" w:cs="Times New Roman"/>
          <w:sz w:val="28"/>
          <w:szCs w:val="28"/>
        </w:rPr>
        <w:t xml:space="preserve"> и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F654F" w:rsidRPr="00324867">
        <w:rPr>
          <w:rFonts w:ascii="Times New Roman" w:hAnsi="Times New Roman" w:cs="Times New Roman"/>
          <w:sz w:val="28"/>
          <w:szCs w:val="28"/>
        </w:rPr>
        <w:t>я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8B" w:rsidRPr="00324867">
        <w:rPr>
          <w:rFonts w:ascii="Times New Roman" w:hAnsi="Times New Roman" w:cs="Times New Roman"/>
          <w:sz w:val="28"/>
          <w:szCs w:val="28"/>
        </w:rPr>
        <w:t>электрокотельной</w:t>
      </w:r>
      <w:proofErr w:type="spellEnd"/>
      <w:r w:rsidR="00226B8B" w:rsidRPr="00324867">
        <w:rPr>
          <w:rFonts w:ascii="Times New Roman" w:hAnsi="Times New Roman" w:cs="Times New Roman"/>
          <w:sz w:val="28"/>
          <w:szCs w:val="28"/>
        </w:rPr>
        <w:t>.</w:t>
      </w:r>
      <w:r w:rsidRPr="00324867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 w:rsidR="00AF654F" w:rsidRPr="00324867">
        <w:rPr>
          <w:rFonts w:ascii="Times New Roman" w:hAnsi="Times New Roman" w:cs="Times New Roman"/>
          <w:sz w:val="28"/>
          <w:szCs w:val="28"/>
        </w:rPr>
        <w:t>один</w:t>
      </w:r>
      <w:r w:rsidRPr="00324867">
        <w:rPr>
          <w:rFonts w:ascii="Times New Roman" w:hAnsi="Times New Roman" w:cs="Times New Roman"/>
          <w:sz w:val="28"/>
          <w:szCs w:val="28"/>
        </w:rPr>
        <w:t xml:space="preserve"> год</w:t>
      </w:r>
      <w:r w:rsidR="00AF654F" w:rsidRPr="00324867">
        <w:rPr>
          <w:rFonts w:ascii="Times New Roman" w:hAnsi="Times New Roman" w:cs="Times New Roman"/>
          <w:sz w:val="28"/>
          <w:szCs w:val="28"/>
        </w:rPr>
        <w:t>.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 w:rsidR="00AF654F" w:rsidRPr="00324867">
        <w:rPr>
          <w:rFonts w:ascii="Times New Roman" w:hAnsi="Times New Roman" w:cs="Times New Roman"/>
          <w:sz w:val="28"/>
          <w:szCs w:val="28"/>
        </w:rPr>
        <w:t>П</w:t>
      </w:r>
      <w:r w:rsidRPr="00324867">
        <w:rPr>
          <w:rFonts w:ascii="Times New Roman" w:hAnsi="Times New Roman" w:cs="Times New Roman"/>
          <w:sz w:val="28"/>
          <w:szCs w:val="28"/>
        </w:rPr>
        <w:t xml:space="preserve">роблемы жилищно-коммунального хозяйства </w:t>
      </w:r>
      <w:r w:rsidR="00AF654F" w:rsidRPr="00324867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носят комплексный характер и без применения системных подходов и программно-целевых методов не могут быть решены в полном объеме.</w:t>
      </w:r>
    </w:p>
    <w:p w:rsidR="002575B8" w:rsidRPr="00324867" w:rsidRDefault="002575B8" w:rsidP="00CB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Необходимость инвестиционных вливаний и оказания срочной бю</w:t>
      </w:r>
      <w:r w:rsidRPr="00324867">
        <w:rPr>
          <w:rFonts w:ascii="Times New Roman" w:hAnsi="Times New Roman" w:cs="Times New Roman"/>
          <w:sz w:val="28"/>
          <w:szCs w:val="28"/>
        </w:rPr>
        <w:t>д</w:t>
      </w:r>
      <w:r w:rsidRPr="00324867">
        <w:rPr>
          <w:rFonts w:ascii="Times New Roman" w:hAnsi="Times New Roman" w:cs="Times New Roman"/>
          <w:sz w:val="28"/>
          <w:szCs w:val="28"/>
        </w:rPr>
        <w:t>жетной поддержки на модернизацию и переоснащение объектов инженерной инфраструктуры с использованием современных энергосберегающих техн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логий продиктована вышеперечисленными факторами и социальной напра</w:t>
      </w:r>
      <w:r w:rsidRPr="00324867">
        <w:rPr>
          <w:rFonts w:ascii="Times New Roman" w:hAnsi="Times New Roman" w:cs="Times New Roman"/>
          <w:sz w:val="28"/>
          <w:szCs w:val="28"/>
        </w:rPr>
        <w:t>в</w:t>
      </w:r>
      <w:r w:rsidRPr="00324867">
        <w:rPr>
          <w:rFonts w:ascii="Times New Roman" w:hAnsi="Times New Roman" w:cs="Times New Roman"/>
          <w:sz w:val="28"/>
          <w:szCs w:val="28"/>
        </w:rPr>
        <w:t>ленностью рассматриваемой проблемы.</w:t>
      </w:r>
    </w:p>
    <w:p w:rsidR="002575B8" w:rsidRPr="00324867" w:rsidRDefault="002575B8" w:rsidP="00CB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r w:rsidR="00AF654F" w:rsidRPr="00324867">
        <w:rPr>
          <w:rFonts w:ascii="Times New Roman" w:hAnsi="Times New Roman" w:cs="Times New Roman"/>
          <w:sz w:val="28"/>
          <w:szCs w:val="28"/>
        </w:rPr>
        <w:t>на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AF654F"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AF654F"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F654F"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 xml:space="preserve"> потребителей коммунальными ресурсами, на минимизацию затрат на прои</w:t>
      </w:r>
      <w:r w:rsidRPr="00324867">
        <w:rPr>
          <w:rFonts w:ascii="Times New Roman" w:hAnsi="Times New Roman" w:cs="Times New Roman"/>
          <w:sz w:val="28"/>
          <w:szCs w:val="28"/>
        </w:rPr>
        <w:t>з</w:t>
      </w:r>
      <w:r w:rsidRPr="00324867">
        <w:rPr>
          <w:rFonts w:ascii="Times New Roman" w:hAnsi="Times New Roman" w:cs="Times New Roman"/>
          <w:sz w:val="28"/>
          <w:szCs w:val="28"/>
        </w:rPr>
        <w:t>водство этих ресурсов и на обеспечение экологической безопасности в п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 xml:space="preserve">селках </w:t>
      </w:r>
      <w:r w:rsidR="00AF654F" w:rsidRPr="00324867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CB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Программа представляет собой увязанный по задачам, ресурсам и ср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 xml:space="preserve">кам осуществления перечень мероприятий, направленных на обеспечение функционирования и развития коммунальной инфраструктуры </w:t>
      </w:r>
      <w:r w:rsidR="00AF654F" w:rsidRPr="00324867">
        <w:rPr>
          <w:rFonts w:ascii="Times New Roman" w:hAnsi="Times New Roman" w:cs="Times New Roman"/>
          <w:sz w:val="28"/>
          <w:szCs w:val="28"/>
        </w:rPr>
        <w:t>Омсукчанск</w:t>
      </w:r>
      <w:r w:rsidR="00AF654F" w:rsidRPr="00324867">
        <w:rPr>
          <w:rFonts w:ascii="Times New Roman" w:hAnsi="Times New Roman" w:cs="Times New Roman"/>
          <w:sz w:val="28"/>
          <w:szCs w:val="28"/>
        </w:rPr>
        <w:t>о</w:t>
      </w:r>
      <w:r w:rsidR="00AF654F" w:rsidRPr="00324867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1C4F37" w:rsidRPr="00324867" w:rsidRDefault="001C4F37" w:rsidP="00CB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37" w:rsidRDefault="00684145" w:rsidP="00752C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00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FD7048" w:rsidRPr="00752C00">
        <w:rPr>
          <w:rFonts w:ascii="Times New Roman" w:hAnsi="Times New Roman" w:cs="Times New Roman"/>
          <w:b/>
          <w:sz w:val="28"/>
          <w:szCs w:val="28"/>
        </w:rPr>
        <w:t>Основные ц</w:t>
      </w:r>
      <w:r w:rsidRPr="00752C00">
        <w:rPr>
          <w:rFonts w:ascii="Times New Roman" w:hAnsi="Times New Roman" w:cs="Times New Roman"/>
          <w:b/>
          <w:sz w:val="28"/>
          <w:szCs w:val="28"/>
        </w:rPr>
        <w:t>ели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,</w:t>
      </w:r>
      <w:r w:rsidRPr="00752C00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Прог</w:t>
      </w:r>
      <w:r w:rsidR="00752C00" w:rsidRPr="00752C00">
        <w:rPr>
          <w:rFonts w:ascii="Times New Roman" w:hAnsi="Times New Roman" w:cs="Times New Roman"/>
          <w:b/>
          <w:sz w:val="28"/>
          <w:szCs w:val="28"/>
        </w:rPr>
        <w:t>р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аммы и</w:t>
      </w:r>
      <w:r w:rsidR="00FD7048" w:rsidRPr="00752C00">
        <w:rPr>
          <w:rFonts w:ascii="Times New Roman" w:hAnsi="Times New Roman" w:cs="Times New Roman"/>
          <w:b/>
          <w:sz w:val="28"/>
          <w:szCs w:val="28"/>
        </w:rPr>
        <w:t xml:space="preserve"> сроки ее реализации</w:t>
      </w:r>
    </w:p>
    <w:p w:rsidR="00CB6C27" w:rsidRPr="00752C00" w:rsidRDefault="00CB6C27" w:rsidP="00752C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5" w:rsidRPr="00752C00" w:rsidRDefault="00267DCA" w:rsidP="00CB6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00">
        <w:rPr>
          <w:rFonts w:ascii="Times New Roman" w:hAnsi="Times New Roman" w:cs="Times New Roman"/>
          <w:sz w:val="28"/>
          <w:szCs w:val="28"/>
        </w:rPr>
        <w:t xml:space="preserve">2.1. </w:t>
      </w:r>
      <w:r w:rsidR="00684145" w:rsidRPr="00752C00">
        <w:rPr>
          <w:rFonts w:ascii="Times New Roman" w:hAnsi="Times New Roman" w:cs="Times New Roman"/>
          <w:sz w:val="28"/>
          <w:szCs w:val="28"/>
        </w:rPr>
        <w:t xml:space="preserve">Целью разработки Программы является </w:t>
      </w:r>
      <w:r w:rsidR="00C05A31" w:rsidRPr="00752C00">
        <w:rPr>
          <w:rFonts w:ascii="Times New Roman" w:hAnsi="Times New Roman" w:cs="Times New Roman"/>
          <w:sz w:val="28"/>
          <w:szCs w:val="28"/>
        </w:rPr>
        <w:t>развитие систем комм</w:t>
      </w:r>
      <w:r w:rsidR="00C05A31" w:rsidRPr="00752C00">
        <w:rPr>
          <w:rFonts w:ascii="Times New Roman" w:hAnsi="Times New Roman" w:cs="Times New Roman"/>
          <w:sz w:val="28"/>
          <w:szCs w:val="28"/>
        </w:rPr>
        <w:t>у</w:t>
      </w:r>
      <w:r w:rsidR="00C05A31" w:rsidRPr="00752C00">
        <w:rPr>
          <w:rFonts w:ascii="Times New Roman" w:hAnsi="Times New Roman" w:cs="Times New Roman"/>
          <w:sz w:val="28"/>
          <w:szCs w:val="28"/>
        </w:rPr>
        <w:t>нальной инфраструктуры (теплоснабжения, водоснабжения, водоотведения и очистки сточных вод) в соответствии с текущими и перспективными потре</w:t>
      </w:r>
      <w:r w:rsidR="00C05A31" w:rsidRPr="00752C00">
        <w:rPr>
          <w:rFonts w:ascii="Times New Roman" w:hAnsi="Times New Roman" w:cs="Times New Roman"/>
          <w:sz w:val="28"/>
          <w:szCs w:val="28"/>
        </w:rPr>
        <w:t>б</w:t>
      </w:r>
      <w:r w:rsidR="00C05A31" w:rsidRPr="00752C00">
        <w:rPr>
          <w:rFonts w:ascii="Times New Roman" w:hAnsi="Times New Roman" w:cs="Times New Roman"/>
          <w:sz w:val="28"/>
          <w:szCs w:val="28"/>
        </w:rPr>
        <w:t>ностями муниципального образования в целях повышения качества услуг и улучшения экологического состояния.</w:t>
      </w:r>
    </w:p>
    <w:p w:rsidR="00684145" w:rsidRPr="00324867" w:rsidRDefault="00267DCA" w:rsidP="00CB6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4145" w:rsidRPr="00324867">
        <w:rPr>
          <w:rFonts w:ascii="Times New Roman" w:hAnsi="Times New Roman" w:cs="Times New Roman"/>
          <w:sz w:val="28"/>
          <w:szCs w:val="28"/>
        </w:rPr>
        <w:t>Основными задачами совершенствования и развития коммунальн</w:t>
      </w:r>
      <w:r w:rsidR="00684145" w:rsidRPr="00324867">
        <w:rPr>
          <w:rFonts w:ascii="Times New Roman" w:hAnsi="Times New Roman" w:cs="Times New Roman"/>
          <w:sz w:val="28"/>
          <w:szCs w:val="28"/>
        </w:rPr>
        <w:t>о</w:t>
      </w:r>
      <w:r w:rsidR="00684145" w:rsidRPr="00324867">
        <w:rPr>
          <w:rFonts w:ascii="Times New Roman" w:hAnsi="Times New Roman" w:cs="Times New Roman"/>
          <w:sz w:val="28"/>
          <w:szCs w:val="28"/>
        </w:rPr>
        <w:t xml:space="preserve">го комплекса </w:t>
      </w:r>
      <w:r w:rsidR="0000495A" w:rsidRPr="00324867">
        <w:rPr>
          <w:rFonts w:ascii="Times New Roman" w:hAnsi="Times New Roman" w:cs="Times New Roman"/>
          <w:sz w:val="28"/>
          <w:szCs w:val="28"/>
        </w:rPr>
        <w:t>Омсукчанск</w:t>
      </w:r>
      <w:r w:rsidR="002461D4">
        <w:rPr>
          <w:rFonts w:ascii="Times New Roman" w:hAnsi="Times New Roman" w:cs="Times New Roman"/>
          <w:sz w:val="28"/>
          <w:szCs w:val="28"/>
        </w:rPr>
        <w:t>ого</w:t>
      </w:r>
      <w:r w:rsidR="0000495A" w:rsidRPr="0032486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61D4">
        <w:rPr>
          <w:rFonts w:ascii="Times New Roman" w:hAnsi="Times New Roman" w:cs="Times New Roman"/>
          <w:sz w:val="28"/>
          <w:szCs w:val="28"/>
        </w:rPr>
        <w:t>го</w:t>
      </w:r>
      <w:r w:rsidR="0000495A" w:rsidRPr="0032486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461D4">
        <w:rPr>
          <w:rFonts w:ascii="Times New Roman" w:hAnsi="Times New Roman" w:cs="Times New Roman"/>
          <w:sz w:val="28"/>
          <w:szCs w:val="28"/>
        </w:rPr>
        <w:t>а</w:t>
      </w:r>
      <w:r w:rsidR="00684145" w:rsidRPr="003248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4145" w:rsidRPr="00324867" w:rsidRDefault="00CB6C27" w:rsidP="00CB6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84145" w:rsidRPr="00324867">
        <w:rPr>
          <w:rFonts w:ascii="Times New Roman" w:hAnsi="Times New Roman" w:cs="Times New Roman"/>
          <w:sz w:val="28"/>
          <w:szCs w:val="28"/>
        </w:rPr>
        <w:t>инженерно-техническая</w:t>
      </w:r>
      <w:proofErr w:type="gramEnd"/>
      <w:r w:rsidR="00684145" w:rsidRPr="00324867">
        <w:rPr>
          <w:rFonts w:ascii="Times New Roman" w:hAnsi="Times New Roman" w:cs="Times New Roman"/>
          <w:sz w:val="28"/>
          <w:szCs w:val="28"/>
        </w:rPr>
        <w:t xml:space="preserve"> оптимизации коммунальных систем;</w:t>
      </w:r>
    </w:p>
    <w:p w:rsidR="00684145" w:rsidRPr="00324867" w:rsidRDefault="00CB6C27" w:rsidP="00CB6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перспективное планирование развития коммунальных систем;</w:t>
      </w:r>
    </w:p>
    <w:p w:rsidR="00684145" w:rsidRPr="00324867" w:rsidRDefault="00D30E79" w:rsidP="00CB6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обоснование мероприятий по комплексной реконструкции и модерн</w:t>
      </w:r>
      <w:r w:rsidR="00684145" w:rsidRPr="00324867">
        <w:rPr>
          <w:rFonts w:ascii="Times New Roman" w:hAnsi="Times New Roman" w:cs="Times New Roman"/>
          <w:sz w:val="28"/>
          <w:szCs w:val="28"/>
        </w:rPr>
        <w:t>и</w:t>
      </w:r>
      <w:r w:rsidR="00684145" w:rsidRPr="00324867">
        <w:rPr>
          <w:rFonts w:ascii="Times New Roman" w:hAnsi="Times New Roman" w:cs="Times New Roman"/>
          <w:sz w:val="28"/>
          <w:szCs w:val="28"/>
        </w:rPr>
        <w:t>зации;</w:t>
      </w:r>
    </w:p>
    <w:p w:rsidR="00684145" w:rsidRPr="00324867" w:rsidRDefault="00D30E79" w:rsidP="00CB6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повышение надежности систем и качества предоставления комм</w:t>
      </w:r>
      <w:r w:rsidR="00684145" w:rsidRPr="00324867">
        <w:rPr>
          <w:rFonts w:ascii="Times New Roman" w:hAnsi="Times New Roman" w:cs="Times New Roman"/>
          <w:sz w:val="28"/>
          <w:szCs w:val="28"/>
        </w:rPr>
        <w:t>у</w:t>
      </w:r>
      <w:r w:rsidR="00684145" w:rsidRPr="00324867">
        <w:rPr>
          <w:rFonts w:ascii="Times New Roman" w:hAnsi="Times New Roman" w:cs="Times New Roman"/>
          <w:sz w:val="28"/>
          <w:szCs w:val="28"/>
        </w:rPr>
        <w:t>нальных услуг;</w:t>
      </w:r>
    </w:p>
    <w:p w:rsidR="00684145" w:rsidRPr="00324867" w:rsidRDefault="00D30E79" w:rsidP="00CB6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совершенствование механизмов снижения стоимости коммунальных услуг при сохранении (повышении) качества предоставления услуг и усто</w:t>
      </w:r>
      <w:r w:rsidR="00684145" w:rsidRPr="00324867">
        <w:rPr>
          <w:rFonts w:ascii="Times New Roman" w:hAnsi="Times New Roman" w:cs="Times New Roman"/>
          <w:sz w:val="28"/>
          <w:szCs w:val="28"/>
        </w:rPr>
        <w:t>й</w:t>
      </w:r>
      <w:r w:rsidR="00684145" w:rsidRPr="00324867">
        <w:rPr>
          <w:rFonts w:ascii="Times New Roman" w:hAnsi="Times New Roman" w:cs="Times New Roman"/>
          <w:sz w:val="28"/>
          <w:szCs w:val="28"/>
        </w:rPr>
        <w:t>чивости функционирования коммунальной инфраструктуры муниципального образования;</w:t>
      </w:r>
    </w:p>
    <w:p w:rsidR="00684145" w:rsidRPr="00324867" w:rsidRDefault="00D30E79" w:rsidP="00CB6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совершенствование механизмов развития энергосбережения и пов</w:t>
      </w:r>
      <w:r w:rsidR="00684145" w:rsidRPr="00324867">
        <w:rPr>
          <w:rFonts w:ascii="Times New Roman" w:hAnsi="Times New Roman" w:cs="Times New Roman"/>
          <w:sz w:val="28"/>
          <w:szCs w:val="28"/>
        </w:rPr>
        <w:t>ы</w:t>
      </w:r>
      <w:r w:rsidR="00684145" w:rsidRPr="00324867">
        <w:rPr>
          <w:rFonts w:ascii="Times New Roman" w:hAnsi="Times New Roman" w:cs="Times New Roman"/>
          <w:sz w:val="28"/>
          <w:szCs w:val="28"/>
        </w:rPr>
        <w:t xml:space="preserve">шения </w:t>
      </w:r>
      <w:proofErr w:type="spellStart"/>
      <w:r w:rsidR="00684145" w:rsidRPr="0032486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684145" w:rsidRPr="00324867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муниципальн</w:t>
      </w:r>
      <w:r w:rsidR="00684145" w:rsidRPr="00324867">
        <w:rPr>
          <w:rFonts w:ascii="Times New Roman" w:hAnsi="Times New Roman" w:cs="Times New Roman"/>
          <w:sz w:val="28"/>
          <w:szCs w:val="28"/>
        </w:rPr>
        <w:t>о</w:t>
      </w:r>
      <w:r w:rsidR="00684145" w:rsidRPr="00324867"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684145" w:rsidRPr="00324867" w:rsidRDefault="00D30E79" w:rsidP="00CB6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коммунальной и</w:t>
      </w:r>
      <w:r w:rsidR="00684145" w:rsidRPr="00324867">
        <w:rPr>
          <w:rFonts w:ascii="Times New Roman" w:hAnsi="Times New Roman" w:cs="Times New Roman"/>
          <w:sz w:val="28"/>
          <w:szCs w:val="28"/>
        </w:rPr>
        <w:t>н</w:t>
      </w:r>
      <w:r w:rsidR="00684145" w:rsidRPr="00324867">
        <w:rPr>
          <w:rFonts w:ascii="Times New Roman" w:hAnsi="Times New Roman" w:cs="Times New Roman"/>
          <w:sz w:val="28"/>
          <w:szCs w:val="28"/>
        </w:rPr>
        <w:t>фраструктуры муниципального образования;</w:t>
      </w:r>
    </w:p>
    <w:p w:rsidR="00684145" w:rsidRPr="00324867" w:rsidRDefault="00D30E79" w:rsidP="00CB6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E858D0" w:rsidRPr="00324867" w:rsidRDefault="00267DCA" w:rsidP="00CB6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66D1E">
        <w:rPr>
          <w:rFonts w:ascii="Times New Roman" w:hAnsi="Times New Roman" w:cs="Times New Roman"/>
          <w:sz w:val="28"/>
          <w:szCs w:val="28"/>
        </w:rPr>
        <w:t>Период реализации Программы –</w:t>
      </w:r>
      <w:r w:rsidR="00FD7048" w:rsidRPr="00324867">
        <w:rPr>
          <w:rFonts w:ascii="Times New Roman" w:hAnsi="Times New Roman" w:cs="Times New Roman"/>
          <w:sz w:val="28"/>
          <w:szCs w:val="28"/>
        </w:rPr>
        <w:t xml:space="preserve"> 201</w:t>
      </w:r>
      <w:r w:rsidR="00D04B0E">
        <w:rPr>
          <w:rFonts w:ascii="Times New Roman" w:hAnsi="Times New Roman" w:cs="Times New Roman"/>
          <w:sz w:val="28"/>
          <w:szCs w:val="28"/>
        </w:rPr>
        <w:t>9-2023</w:t>
      </w:r>
      <w:r w:rsidR="00166D1E">
        <w:rPr>
          <w:rFonts w:ascii="Times New Roman" w:hAnsi="Times New Roman" w:cs="Times New Roman"/>
          <w:sz w:val="28"/>
          <w:szCs w:val="28"/>
        </w:rPr>
        <w:t xml:space="preserve"> </w:t>
      </w:r>
      <w:r w:rsidR="00FD7048" w:rsidRPr="00324867">
        <w:rPr>
          <w:rFonts w:ascii="Times New Roman" w:hAnsi="Times New Roman" w:cs="Times New Roman"/>
          <w:sz w:val="28"/>
          <w:szCs w:val="28"/>
        </w:rPr>
        <w:t>г</w:t>
      </w:r>
      <w:r w:rsidR="00166D1E">
        <w:rPr>
          <w:rFonts w:ascii="Times New Roman" w:hAnsi="Times New Roman" w:cs="Times New Roman"/>
          <w:sz w:val="28"/>
          <w:szCs w:val="28"/>
        </w:rPr>
        <w:t>од</w:t>
      </w:r>
      <w:r w:rsidR="00096A52">
        <w:rPr>
          <w:rFonts w:ascii="Times New Roman" w:hAnsi="Times New Roman" w:cs="Times New Roman"/>
          <w:sz w:val="28"/>
          <w:szCs w:val="28"/>
        </w:rPr>
        <w:t>ы</w:t>
      </w:r>
      <w:r w:rsidR="00166D1E">
        <w:rPr>
          <w:rFonts w:ascii="Times New Roman" w:hAnsi="Times New Roman" w:cs="Times New Roman"/>
          <w:sz w:val="28"/>
          <w:szCs w:val="28"/>
        </w:rPr>
        <w:t>.</w:t>
      </w:r>
      <w:r w:rsidR="00FD7048" w:rsidRPr="00324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36" w:rsidRPr="00324867" w:rsidRDefault="00AB5136" w:rsidP="008300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8D0" w:rsidRDefault="00E858D0" w:rsidP="00E858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867">
        <w:rPr>
          <w:rFonts w:ascii="Times New Roman" w:hAnsi="Times New Roman" w:cs="Times New Roman"/>
          <w:b/>
          <w:sz w:val="28"/>
          <w:szCs w:val="28"/>
        </w:rPr>
        <w:t xml:space="preserve">3. Система </w:t>
      </w:r>
      <w:r w:rsidR="000E52F1" w:rsidRPr="00324867">
        <w:rPr>
          <w:rFonts w:ascii="Times New Roman" w:hAnsi="Times New Roman" w:cs="Times New Roman"/>
          <w:b/>
          <w:sz w:val="28"/>
          <w:szCs w:val="28"/>
        </w:rPr>
        <w:t xml:space="preserve">целевых индикаторов </w:t>
      </w:r>
      <w:r w:rsidR="00E53D8A" w:rsidRPr="00324867">
        <w:rPr>
          <w:rFonts w:ascii="Times New Roman" w:hAnsi="Times New Roman" w:cs="Times New Roman"/>
          <w:b/>
          <w:sz w:val="28"/>
          <w:szCs w:val="28"/>
        </w:rPr>
        <w:t>и ожидаемый социально-экономический эффект от реализации программы</w:t>
      </w:r>
    </w:p>
    <w:p w:rsidR="00D30E79" w:rsidRPr="00324867" w:rsidRDefault="00D30E79" w:rsidP="00E858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3D8A" w:rsidRPr="00324867" w:rsidRDefault="0055402A" w:rsidP="00267DC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61BE1" w:rsidRPr="00D61BE1">
        <w:rPr>
          <w:rFonts w:ascii="Times New Roman" w:hAnsi="Times New Roman" w:cs="Times New Roman"/>
          <w:sz w:val="28"/>
          <w:szCs w:val="28"/>
        </w:rPr>
        <w:t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</w:t>
      </w:r>
      <w:r w:rsidR="00D61BE1" w:rsidRPr="00A47B32">
        <w:rPr>
          <w:sz w:val="28"/>
          <w:szCs w:val="28"/>
        </w:rPr>
        <w:t>.</w:t>
      </w:r>
      <w:r w:rsidR="00D61BE1">
        <w:rPr>
          <w:sz w:val="28"/>
          <w:szCs w:val="28"/>
        </w:rPr>
        <w:t xml:space="preserve"> </w:t>
      </w:r>
      <w:r w:rsidR="00E53D8A" w:rsidRPr="00324867">
        <w:rPr>
          <w:rFonts w:ascii="Times New Roman" w:hAnsi="Times New Roman" w:cs="Times New Roman"/>
          <w:sz w:val="28"/>
          <w:szCs w:val="28"/>
        </w:rPr>
        <w:t>Целевые и объемные показатели Программы представлены в таблице 1</w:t>
      </w:r>
      <w:r w:rsidR="00AB7100">
        <w:rPr>
          <w:rFonts w:ascii="Times New Roman" w:hAnsi="Times New Roman" w:cs="Times New Roman"/>
          <w:sz w:val="28"/>
          <w:szCs w:val="28"/>
        </w:rPr>
        <w:t>.</w:t>
      </w:r>
    </w:p>
    <w:p w:rsidR="00E53D8A" w:rsidRPr="00324867" w:rsidRDefault="00E53D8A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53D8A" w:rsidRDefault="00E53D8A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A72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24867">
        <w:rPr>
          <w:rFonts w:ascii="Times New Roman" w:hAnsi="Times New Roman" w:cs="Times New Roman"/>
          <w:sz w:val="28"/>
          <w:szCs w:val="28"/>
        </w:rPr>
        <w:t>Таблица 1</w:t>
      </w:r>
    </w:p>
    <w:p w:rsidR="00D61BE1" w:rsidRDefault="00D61BE1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00" w:rsidRDefault="00AB7100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реализации Программы</w:t>
      </w:r>
    </w:p>
    <w:p w:rsidR="00AB7100" w:rsidRPr="00D30E79" w:rsidRDefault="00AB7100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W w:w="96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320"/>
        <w:gridCol w:w="1195"/>
        <w:gridCol w:w="929"/>
        <w:gridCol w:w="929"/>
        <w:gridCol w:w="929"/>
        <w:gridCol w:w="929"/>
        <w:gridCol w:w="929"/>
      </w:tblGrid>
      <w:tr w:rsidR="00A30CE9" w:rsidRPr="00D30E79" w:rsidTr="00D30E79">
        <w:trPr>
          <w:trHeight w:val="3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CE9" w:rsidRPr="00D30E79" w:rsidRDefault="00D30E79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№</w:t>
            </w:r>
            <w:r w:rsidR="00A30CE9"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A30CE9"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="00A30CE9"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CE9" w:rsidRPr="00D30E79" w:rsidRDefault="00A30CE9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Наименование показателей и индикаторов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CE9" w:rsidRPr="00D30E79" w:rsidRDefault="00A30CE9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Единица измер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E79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</w:tr>
      <w:tr w:rsidR="00A30CE9" w:rsidRPr="00D30E79" w:rsidTr="00D30E79">
        <w:trPr>
          <w:trHeight w:val="8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CE9" w:rsidRPr="00D30E79" w:rsidRDefault="00A30CE9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Количество аварийных ситу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ций на объектах коммунальн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 комплекса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30E7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30E79" w:rsidP="00D3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A30CE9" w:rsidRPr="00D30E79" w:rsidTr="00D30E79">
        <w:trPr>
          <w:trHeight w:val="5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CE9" w:rsidRPr="00D30E79" w:rsidRDefault="00A30CE9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Промывка и </w:t>
            </w:r>
            <w:proofErr w:type="spellStart"/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опрессовка</w:t>
            </w:r>
            <w:proofErr w:type="spellEnd"/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сетей теплоснабжения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04B0E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04B0E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04B0E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04B0E" w:rsidP="00D3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E79">
              <w:rPr>
                <w:rFonts w:ascii="Times New Roman" w:hAnsi="Times New Roman" w:cs="Times New Roman"/>
                <w:sz w:val="24"/>
                <w:szCs w:val="28"/>
              </w:rPr>
              <w:t>32,6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04B0E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32,6</w:t>
            </w:r>
          </w:p>
        </w:tc>
      </w:tr>
      <w:tr w:rsidR="00A30CE9" w:rsidRPr="00D30E79" w:rsidTr="00D30E79">
        <w:trPr>
          <w:trHeight w:val="5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CE9" w:rsidRPr="00D30E79" w:rsidRDefault="00A30CE9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Инвентаризация сетей вод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снабжения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04B0E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04B0E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04B0E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04B0E" w:rsidP="00D3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E79">
              <w:rPr>
                <w:rFonts w:ascii="Times New Roman" w:hAnsi="Times New Roman" w:cs="Times New Roman"/>
                <w:sz w:val="24"/>
                <w:szCs w:val="28"/>
              </w:rPr>
              <w:t>33,4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D04B0E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33,4</w:t>
            </w:r>
          </w:p>
        </w:tc>
      </w:tr>
      <w:tr w:rsidR="00A30CE9" w:rsidRPr="00D30E79" w:rsidTr="00D30E79">
        <w:trPr>
          <w:trHeight w:val="5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CE9" w:rsidRPr="00D30E79" w:rsidRDefault="00A30CE9" w:rsidP="00AB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Промывка и очищение сетей канализации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E79"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2,0</w:t>
            </w:r>
          </w:p>
        </w:tc>
      </w:tr>
      <w:tr w:rsidR="00A30CE9" w:rsidRPr="00D30E79" w:rsidTr="00D30E79">
        <w:trPr>
          <w:trHeight w:val="8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CE9" w:rsidRPr="00D30E79" w:rsidRDefault="00A30CE9" w:rsidP="00AB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Установка нового оборудов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ние на объектах коммунальн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 комплекса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E7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A30CE9" w:rsidRPr="00D30E79" w:rsidTr="00D30E79">
        <w:trPr>
          <w:trHeight w:val="5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CE9" w:rsidRPr="00D30E79" w:rsidRDefault="00A30CE9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Готовность котельных к пре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стоящему отопительному с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зону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E7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9" w:rsidRPr="00D30E79" w:rsidRDefault="00A30CE9" w:rsidP="00D3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0E79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</w:tbl>
    <w:p w:rsidR="00ED057D" w:rsidRPr="00A30CE9" w:rsidRDefault="00ED057D" w:rsidP="00874D3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3D8A" w:rsidRPr="00324867" w:rsidRDefault="008D253C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E53D8A" w:rsidRPr="00324867">
        <w:rPr>
          <w:rFonts w:ascii="Times New Roman" w:hAnsi="Times New Roman" w:cs="Times New Roman"/>
          <w:sz w:val="28"/>
          <w:szCs w:val="28"/>
        </w:rPr>
        <w:t>Ожидаемыми результатами Программы являются:</w:t>
      </w:r>
    </w:p>
    <w:p w:rsidR="00E53D8A" w:rsidRPr="00324867" w:rsidRDefault="008D253C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53D8A" w:rsidRPr="00324867">
        <w:rPr>
          <w:rFonts w:ascii="Times New Roman" w:hAnsi="Times New Roman" w:cs="Times New Roman"/>
          <w:sz w:val="28"/>
          <w:szCs w:val="28"/>
        </w:rPr>
        <w:t>1. Технологические результаты:</w:t>
      </w:r>
    </w:p>
    <w:p w:rsidR="00E53D8A" w:rsidRPr="00324867" w:rsidRDefault="00E53D8A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обеспечение устойчивости системы коммунальной инфраструктуры округа;</w:t>
      </w:r>
    </w:p>
    <w:p w:rsidR="00E53D8A" w:rsidRPr="00324867" w:rsidRDefault="00E53D8A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ликвидация дефицита потребления тепл</w:t>
      </w:r>
      <w:proofErr w:type="gramStart"/>
      <w:r w:rsidRPr="003248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4867">
        <w:rPr>
          <w:rFonts w:ascii="Times New Roman" w:hAnsi="Times New Roman" w:cs="Times New Roman"/>
          <w:sz w:val="28"/>
          <w:szCs w:val="28"/>
        </w:rPr>
        <w:t xml:space="preserve"> водоснабжения, электр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энергии;</w:t>
      </w:r>
    </w:p>
    <w:p w:rsidR="00E53D8A" w:rsidRPr="00324867" w:rsidRDefault="00E53D8A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E53D8A" w:rsidRPr="00324867" w:rsidRDefault="00E53D8A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снижение удельного расхода условного топлива, электроэнергии для выработки энергоресурсов;</w:t>
      </w:r>
    </w:p>
    <w:p w:rsidR="00E53D8A" w:rsidRPr="00324867" w:rsidRDefault="00E53D8A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снижение потерь коммунальных ресурсов.</w:t>
      </w:r>
    </w:p>
    <w:p w:rsidR="00E53D8A" w:rsidRPr="00324867" w:rsidRDefault="008D253C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53D8A" w:rsidRPr="00324867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E53D8A" w:rsidRPr="00324867" w:rsidRDefault="00E53D8A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рациональное использование природных ресурсов;</w:t>
      </w:r>
    </w:p>
    <w:p w:rsidR="00E53D8A" w:rsidRPr="00324867" w:rsidRDefault="00E53D8A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повышение надежности и качества предоставления коммунальных услуг;</w:t>
      </w:r>
    </w:p>
    <w:p w:rsidR="00E53D8A" w:rsidRPr="00324867" w:rsidRDefault="00E53D8A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снижение себестоимости коммунальных услуг.</w:t>
      </w:r>
    </w:p>
    <w:p w:rsidR="00E53D8A" w:rsidRPr="00324867" w:rsidRDefault="008D253C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53D8A" w:rsidRPr="00324867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E53D8A" w:rsidRPr="00324867" w:rsidRDefault="00E53D8A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комм</w:t>
      </w:r>
      <w:r w:rsidRPr="00324867">
        <w:rPr>
          <w:rFonts w:ascii="Times New Roman" w:hAnsi="Times New Roman" w:cs="Times New Roman"/>
          <w:sz w:val="28"/>
          <w:szCs w:val="28"/>
        </w:rPr>
        <w:t>у</w:t>
      </w:r>
      <w:r w:rsidRPr="00324867">
        <w:rPr>
          <w:rFonts w:ascii="Times New Roman" w:hAnsi="Times New Roman" w:cs="Times New Roman"/>
          <w:sz w:val="28"/>
          <w:szCs w:val="28"/>
        </w:rPr>
        <w:t xml:space="preserve">нального комплекса поселка.      </w:t>
      </w:r>
    </w:p>
    <w:p w:rsidR="00E53D8A" w:rsidRPr="00324867" w:rsidRDefault="008D253C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562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 городского округа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улучшить качество обеспечения потребителей коммунал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562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услугами.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модернизация системы теплоснабжения снизит уровень износа оборудования, </w:t>
      </w:r>
      <w:proofErr w:type="gramStart"/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сократит количество внеплановых отключ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 тепловых сетях, повысит надежность работы теплоисточников, позв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 эффективно использовать располагаемую мощность теплоисточников и, как следствие, сократится процент неэффективно работающих источников тепловой энергии города, увеличится КПД тепловых мощностей.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источников теплоснабжения Омсукчанского городского окр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позволит обеспечить теплом районы перспективной застройки, а также уменьшить потери тепла.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модернизации и развитию системы тепл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позволит: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степень износ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разводящих и магистральных сетей тепл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сверхнормативных потерь при транспортировке тепл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энергии </w:t>
      </w:r>
    </w:p>
    <w:p w:rsidR="00D30E79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количество внеплановых отключений на тепловых сетях (в год)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износа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в муниципальных котельных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эффективно  работающих котельных  до 100%;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экономию средств,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аварийно-восстановительные работы за счет сокращения  внеплановых отключений (без учета инфляции)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экономию затрат на  транспортировку тепловой энергии за счет снижения сверхнормативных потер</w:t>
      </w:r>
      <w:proofErr w:type="gramStart"/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инфляции)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мероприятий по развитию и модернизации системы вод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позволит:</w:t>
      </w:r>
    </w:p>
    <w:p w:rsidR="00E53D8A" w:rsidRPr="00324867" w:rsidRDefault="00E53D8A" w:rsidP="00D3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обеспечения населения централизованным вод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снабжением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D8A" w:rsidRPr="00324867" w:rsidRDefault="00E53D8A" w:rsidP="00D3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соответствия качества воды нормативным требов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D8A" w:rsidRPr="00324867" w:rsidRDefault="00E53D8A" w:rsidP="00D3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обеспечения населения централизованным водоо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дением;</w:t>
      </w:r>
    </w:p>
    <w:p w:rsidR="00E53D8A" w:rsidRPr="00324867" w:rsidRDefault="00E53D8A" w:rsidP="00D3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соответствия очищенных стоков нормативным тр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D8A" w:rsidRPr="00324867" w:rsidRDefault="00E53D8A" w:rsidP="00D3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снизить потери в сетях водоснабжения до </w:t>
      </w:r>
      <w:r w:rsidR="004F2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E53D8A" w:rsidRPr="00324867" w:rsidRDefault="00E53D8A" w:rsidP="00D3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удельную энергоемкость сооружений очистки питьевой воды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D8A" w:rsidRPr="00324867" w:rsidRDefault="00E53D8A" w:rsidP="00D3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удельную энергоемкость канализационных очистных соор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эффективность от реализации программных мер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определяется достижением запланированных показателей.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конечном итоге эффективность выполнения Программы будет выр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жаться в увеличении доли населения, обеспеченного питьевой водой, отв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чающей санитарно-гигиеническим требованиям.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модернизации и реконструкции имеющихся очистных соор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канализации существенно снизится антропогенная нагрузка на водо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56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ввода в эксплуатацию систем очистки увеличится объем воды, прошедшей через очистные сооружения.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от реализации Программы будут выражаться в повышении надежности и эффективности систем водоснабжения за счет их модерниз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реконструкции, развитии систем забора и транспортировки воды, во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систем водоподготовки, снижении уровня износа оборудования, использовании станций очистки воды, рациональном использовании энергии, сырья и материалов.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обеспечению населения электроэнергией</w:t>
      </w:r>
      <w:r w:rsidR="00452B96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3D8A" w:rsidRPr="00324867" w:rsidRDefault="00D30E79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 w:rsidR="00452B96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D8A" w:rsidRPr="00324867" w:rsidRDefault="00DA7262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максимально достигаемый объем электроснабжения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D8A" w:rsidRPr="00324867" w:rsidRDefault="00E53D8A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</w:t>
      </w:r>
      <w:r w:rsidR="00452B96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района централизованным эле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троснабжением до 100%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EC4" w:rsidRDefault="004A2EC4" w:rsidP="00630705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3144" w:rsidRPr="008B3144" w:rsidRDefault="008B3144" w:rsidP="006307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Сведения о заказчике и исполнителях Программы</w:t>
      </w:r>
      <w:r w:rsidRPr="008B3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E79" w:rsidRDefault="00D30E79" w:rsidP="008B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73" w:rsidRDefault="008B3144" w:rsidP="00D30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Управление ЖКХ и градостроительства администрации Омсукчанского городского округа. </w:t>
      </w:r>
    </w:p>
    <w:p w:rsidR="00DB5EC7" w:rsidRDefault="00DB5EC7" w:rsidP="00D30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Программы являются:</w:t>
      </w:r>
    </w:p>
    <w:p w:rsidR="00DB5EC7" w:rsidRDefault="00DB5EC7" w:rsidP="00D30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867">
        <w:rPr>
          <w:rFonts w:ascii="Times New Roman" w:hAnsi="Times New Roman" w:cs="Times New Roman"/>
          <w:sz w:val="28"/>
          <w:szCs w:val="28"/>
        </w:rPr>
        <w:t xml:space="preserve"> Управление ЖКХ и градостроительства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городского округа;</w:t>
      </w:r>
    </w:p>
    <w:p w:rsidR="00DB5EC7" w:rsidRDefault="00DB5EC7" w:rsidP="00D30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91">
        <w:rPr>
          <w:rFonts w:ascii="Times New Roman" w:hAnsi="Times New Roman" w:cs="Times New Roman"/>
          <w:sz w:val="28"/>
          <w:szCs w:val="28"/>
        </w:rPr>
        <w:t>-</w:t>
      </w:r>
      <w:r w:rsidR="00575491" w:rsidRPr="00575491">
        <w:t xml:space="preserve"> </w:t>
      </w:r>
      <w:r w:rsidR="00575491" w:rsidRPr="00575491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определе</w:t>
      </w:r>
      <w:r w:rsidR="00575491" w:rsidRPr="00575491">
        <w:rPr>
          <w:rFonts w:ascii="Times New Roman" w:hAnsi="Times New Roman" w:cs="Times New Roman"/>
          <w:sz w:val="28"/>
          <w:szCs w:val="28"/>
        </w:rPr>
        <w:t>н</w:t>
      </w:r>
      <w:r w:rsidR="00575491" w:rsidRPr="00575491">
        <w:rPr>
          <w:rFonts w:ascii="Times New Roman" w:hAnsi="Times New Roman" w:cs="Times New Roman"/>
          <w:sz w:val="28"/>
          <w:szCs w:val="28"/>
        </w:rPr>
        <w:t>ные в соответствии с Федеральным законом от  5 апреля 2013 г</w:t>
      </w:r>
      <w:r w:rsidR="00D30E79">
        <w:rPr>
          <w:rFonts w:ascii="Times New Roman" w:hAnsi="Times New Roman" w:cs="Times New Roman"/>
          <w:sz w:val="28"/>
          <w:szCs w:val="28"/>
        </w:rPr>
        <w:t>ода</w:t>
      </w:r>
      <w:r w:rsidR="00575491" w:rsidRPr="00575491">
        <w:rPr>
          <w:rFonts w:ascii="Times New Roman" w:hAnsi="Times New Roman" w:cs="Times New Roman"/>
          <w:sz w:val="28"/>
          <w:szCs w:val="28"/>
        </w:rPr>
        <w:t xml:space="preserve"> </w:t>
      </w:r>
      <w:r w:rsidR="00D30E79">
        <w:rPr>
          <w:rFonts w:ascii="Times New Roman" w:hAnsi="Times New Roman" w:cs="Times New Roman"/>
          <w:sz w:val="28"/>
          <w:szCs w:val="28"/>
        </w:rPr>
        <w:t>№</w:t>
      </w:r>
      <w:r w:rsidR="00575491" w:rsidRPr="00575491">
        <w:rPr>
          <w:rFonts w:ascii="Times New Roman" w:hAnsi="Times New Roman" w:cs="Times New Roman"/>
          <w:sz w:val="28"/>
          <w:szCs w:val="28"/>
        </w:rPr>
        <w:t xml:space="preserve"> 44-ФЗ </w:t>
      </w:r>
      <w:r w:rsidR="00D30E79">
        <w:rPr>
          <w:rFonts w:ascii="Times New Roman" w:hAnsi="Times New Roman" w:cs="Times New Roman"/>
          <w:sz w:val="28"/>
          <w:szCs w:val="28"/>
        </w:rPr>
        <w:t>«</w:t>
      </w:r>
      <w:r w:rsidR="00575491" w:rsidRPr="0057549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</w:t>
      </w:r>
      <w:r w:rsidR="00575491" w:rsidRPr="00575491">
        <w:rPr>
          <w:rFonts w:ascii="Times New Roman" w:hAnsi="Times New Roman" w:cs="Times New Roman"/>
          <w:sz w:val="28"/>
          <w:szCs w:val="28"/>
        </w:rPr>
        <w:t>е</w:t>
      </w:r>
      <w:r w:rsidR="00575491" w:rsidRPr="00575491">
        <w:rPr>
          <w:rFonts w:ascii="Times New Roman" w:hAnsi="Times New Roman" w:cs="Times New Roman"/>
          <w:sz w:val="28"/>
          <w:szCs w:val="28"/>
        </w:rPr>
        <w:lastRenderedPageBreak/>
        <w:t>ния государственных и муниципальных нужд</w:t>
      </w:r>
      <w:r w:rsidR="00D30E79">
        <w:rPr>
          <w:rFonts w:ascii="Times New Roman" w:hAnsi="Times New Roman" w:cs="Times New Roman"/>
          <w:sz w:val="28"/>
          <w:szCs w:val="28"/>
        </w:rPr>
        <w:t>»</w:t>
      </w:r>
      <w:r w:rsidR="00575491" w:rsidRPr="00575491">
        <w:rPr>
          <w:rFonts w:ascii="Times New Roman" w:hAnsi="Times New Roman" w:cs="Times New Roman"/>
          <w:sz w:val="28"/>
          <w:szCs w:val="28"/>
        </w:rPr>
        <w:t>.</w:t>
      </w:r>
    </w:p>
    <w:p w:rsidR="00D30E79" w:rsidRDefault="00D30E79" w:rsidP="00D30E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145" w:rsidRDefault="00DB5EC7" w:rsidP="006307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4145" w:rsidRPr="0032486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2B72DF" w:rsidRPr="00324867">
        <w:rPr>
          <w:rFonts w:ascii="Times New Roman" w:hAnsi="Times New Roman" w:cs="Times New Roman"/>
          <w:b/>
          <w:sz w:val="28"/>
          <w:szCs w:val="28"/>
        </w:rPr>
        <w:t>П</w:t>
      </w:r>
      <w:r w:rsidR="00684145" w:rsidRPr="0032486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30E79" w:rsidRPr="00324867" w:rsidRDefault="00D30E79" w:rsidP="006307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90B6F" w:rsidRPr="00890B6F" w:rsidRDefault="00890B6F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 </w:t>
      </w:r>
      <w:bookmarkEnd w:id="1"/>
      <w:bookmarkEnd w:id="2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следующие основные з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дачи:</w:t>
      </w:r>
    </w:p>
    <w:p w:rsidR="00890B6F" w:rsidRPr="00890B6F" w:rsidRDefault="00890B6F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анализ эффективности программных проектов и м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Программы;</w:t>
      </w:r>
    </w:p>
    <w:p w:rsidR="00890B6F" w:rsidRPr="00890B6F" w:rsidRDefault="00890B6F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составлению плана инвестиционных и текущих расходов на очередной период;</w:t>
      </w:r>
    </w:p>
    <w:p w:rsidR="00890B6F" w:rsidRPr="00890B6F" w:rsidRDefault="00890B6F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корректировке плана реализации Пр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 источникам и объемам финансирования и по перечню предлага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к реализации задач Программы по результатам принятия бюджета 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сукчанского городского округа и уточнения возможных объемов финансир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из других источников;</w:t>
      </w:r>
    </w:p>
    <w:p w:rsidR="00890B6F" w:rsidRPr="00890B6F" w:rsidRDefault="00890B6F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выполнения показателей Программы и сбора операти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отчетной информации, подготовки и представления в установленном п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отчетов о ходе реализации Программы.</w:t>
      </w:r>
    </w:p>
    <w:p w:rsidR="00890B6F" w:rsidRPr="00890B6F" w:rsidRDefault="00890B6F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посредством заключения мун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контрактов между Ответственным исполнителем</w:t>
      </w:r>
      <w:r w:rsidR="0040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(исполнителем)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организациями, отобранными в порядке, предусмотренном действующим законодательством, различных форм собственности, привлеченных на основе аукционов.</w:t>
      </w:r>
    </w:p>
    <w:p w:rsidR="00890B6F" w:rsidRPr="00890B6F" w:rsidRDefault="00890B6F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осуществляется Администрацией Омсукчанского городского округа, в том числе:</w:t>
      </w:r>
    </w:p>
    <w:p w:rsidR="00890B6F" w:rsidRPr="00890B6F" w:rsidRDefault="00890B6F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осуществляется сбор информации об исполнении ка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мероприятия Программы в общем объеме фактически произведенных расходов всего по мероприятиям Программы;</w:t>
      </w:r>
    </w:p>
    <w:p w:rsidR="00890B6F" w:rsidRPr="00890B6F" w:rsidRDefault="00890B6F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обобщение и подготовка информации о ходе реализ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мероприятий Программы.</w:t>
      </w:r>
    </w:p>
    <w:p w:rsidR="00890B6F" w:rsidRPr="00890B6F" w:rsidRDefault="00890B6F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осуществляется в со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разделом VII Порядка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Ом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сукчанского городского округа,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hyperlink r:id="rId14" w:history="1">
        <w:r w:rsidRPr="00890B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Омсукчанского 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17.02.2015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99.</w:t>
      </w:r>
    </w:p>
    <w:p w:rsidR="002E6C73" w:rsidRDefault="002B72DF" w:rsidP="00D30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2E6C73">
        <w:rPr>
          <w:rFonts w:ascii="Times New Roman" w:hAnsi="Times New Roman" w:cs="Times New Roman"/>
          <w:sz w:val="28"/>
          <w:szCs w:val="28"/>
        </w:rPr>
        <w:t>:</w:t>
      </w:r>
    </w:p>
    <w:p w:rsidR="002E6C73" w:rsidRPr="00324867" w:rsidRDefault="002E6C73" w:rsidP="00D30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867">
        <w:rPr>
          <w:rFonts w:ascii="Times New Roman" w:hAnsi="Times New Roman" w:cs="Times New Roman"/>
          <w:sz w:val="28"/>
          <w:szCs w:val="28"/>
        </w:rPr>
        <w:t>осуществляет организацию и координацию деятельности исполнит</w:t>
      </w:r>
      <w:r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>лей Программы по реа</w:t>
      </w:r>
      <w:r>
        <w:rPr>
          <w:rFonts w:ascii="Times New Roman" w:hAnsi="Times New Roman" w:cs="Times New Roman"/>
          <w:sz w:val="28"/>
          <w:szCs w:val="28"/>
        </w:rPr>
        <w:t>лизации программных мероприятий;</w:t>
      </w:r>
    </w:p>
    <w:p w:rsidR="002E6C73" w:rsidRDefault="002E6C73" w:rsidP="00D30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0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8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867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>ом реализации Программы;</w:t>
      </w:r>
    </w:p>
    <w:p w:rsidR="002E6C73" w:rsidRDefault="002E6C73" w:rsidP="00D30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867">
        <w:rPr>
          <w:rFonts w:ascii="Times New Roman" w:hAnsi="Times New Roman" w:cs="Times New Roman"/>
          <w:sz w:val="28"/>
          <w:szCs w:val="28"/>
        </w:rPr>
        <w:t xml:space="preserve"> обеспечивает организацию системы учета и отчетности, позволя</w:t>
      </w:r>
      <w:r w:rsidRPr="00324867">
        <w:rPr>
          <w:rFonts w:ascii="Times New Roman" w:hAnsi="Times New Roman" w:cs="Times New Roman"/>
          <w:sz w:val="28"/>
          <w:szCs w:val="28"/>
        </w:rPr>
        <w:t>ю</w:t>
      </w:r>
      <w:r w:rsidRPr="00324867">
        <w:rPr>
          <w:rFonts w:ascii="Times New Roman" w:hAnsi="Times New Roman" w:cs="Times New Roman"/>
          <w:sz w:val="28"/>
          <w:szCs w:val="28"/>
        </w:rPr>
        <w:t xml:space="preserve">щую обеспечить постоянный </w:t>
      </w:r>
      <w:r>
        <w:rPr>
          <w:rFonts w:ascii="Times New Roman" w:hAnsi="Times New Roman" w:cs="Times New Roman"/>
          <w:sz w:val="28"/>
          <w:szCs w:val="28"/>
        </w:rPr>
        <w:t>мониторинг выполнения Программы</w:t>
      </w:r>
      <w:r w:rsidR="00D30E79">
        <w:rPr>
          <w:rFonts w:ascii="Times New Roman" w:hAnsi="Times New Roman" w:cs="Times New Roman"/>
          <w:sz w:val="28"/>
          <w:szCs w:val="28"/>
        </w:rPr>
        <w:t>;</w:t>
      </w:r>
    </w:p>
    <w:p w:rsidR="00890B6F" w:rsidRPr="00890B6F" w:rsidRDefault="00890B6F" w:rsidP="00D3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Программы, уточняет сроки 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мероприятий Программы и объемы их финансирования.</w:t>
      </w:r>
    </w:p>
    <w:p w:rsidR="00684145" w:rsidRDefault="00684145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F8" w:rsidRDefault="000429F8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F8" w:rsidRDefault="000429F8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F8" w:rsidRPr="00324867" w:rsidRDefault="000429F8" w:rsidP="00D30E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6F" w:rsidRDefault="00DB5EC7" w:rsidP="003376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33766F" w:rsidRPr="00F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67AFA" w:rsidRPr="00F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D30E79" w:rsidRPr="00F030B2" w:rsidRDefault="00D30E79" w:rsidP="003376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01" w:rsidRDefault="00100701" w:rsidP="00D3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 306133,0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0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30E79" w:rsidRDefault="00D30E79" w:rsidP="00D3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1" w:rsidRDefault="00100701" w:rsidP="00D3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счет: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 xml:space="preserve">- </w:t>
      </w:r>
      <w:r w:rsidRPr="009C0299">
        <w:rPr>
          <w:rFonts w:ascii="Times New Roman" w:hAnsi="Times New Roman" w:cs="Times New Roman"/>
          <w:b/>
          <w:sz w:val="28"/>
          <w:szCs w:val="28"/>
        </w:rPr>
        <w:t>200675,00  тыс. рублей</w:t>
      </w:r>
      <w:r w:rsidRPr="009C0299">
        <w:rPr>
          <w:rFonts w:ascii="Times New Roman" w:hAnsi="Times New Roman" w:cs="Times New Roman"/>
          <w:sz w:val="28"/>
          <w:szCs w:val="28"/>
        </w:rPr>
        <w:t xml:space="preserve">   - Иные источники финансирования в </w:t>
      </w:r>
      <w:proofErr w:type="spellStart"/>
      <w:r w:rsidRPr="009C029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C029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9C0299">
        <w:rPr>
          <w:rFonts w:ascii="Times New Roman" w:hAnsi="Times New Roman" w:cs="Times New Roman"/>
          <w:sz w:val="28"/>
          <w:szCs w:val="28"/>
        </w:rPr>
        <w:t>: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- 2019г. - 143614,0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- 2020г. - 15000,0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- 2021г. - 15000,0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- 2022г. - 15000,0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- 2023г. - 15000,0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 xml:space="preserve">- </w:t>
      </w:r>
      <w:r w:rsidRPr="009C0299">
        <w:rPr>
          <w:rFonts w:ascii="Times New Roman" w:hAnsi="Times New Roman" w:cs="Times New Roman"/>
          <w:b/>
          <w:sz w:val="28"/>
          <w:szCs w:val="28"/>
        </w:rPr>
        <w:t>5874,0 тыс. руб.</w:t>
      </w:r>
      <w:r w:rsidRPr="009C0299">
        <w:rPr>
          <w:rFonts w:ascii="Times New Roman" w:hAnsi="Times New Roman" w:cs="Times New Roman"/>
          <w:sz w:val="28"/>
          <w:szCs w:val="28"/>
        </w:rPr>
        <w:t xml:space="preserve"> - бюджет Омсукчанского городского округа в </w:t>
      </w:r>
      <w:proofErr w:type="spellStart"/>
      <w:r w:rsidRPr="009C029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C029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9C0299">
        <w:rPr>
          <w:rFonts w:ascii="Times New Roman" w:hAnsi="Times New Roman" w:cs="Times New Roman"/>
          <w:sz w:val="28"/>
          <w:szCs w:val="28"/>
        </w:rPr>
        <w:t>: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- 2019г. - 3774,0 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- 2020г. - 0,0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- 2021г. - 700,0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- 2022г. - 700,0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- 2023г. - 700,0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 xml:space="preserve">- </w:t>
      </w:r>
      <w:r w:rsidRPr="009C0299">
        <w:rPr>
          <w:rFonts w:ascii="Times New Roman" w:hAnsi="Times New Roman" w:cs="Times New Roman"/>
          <w:b/>
          <w:sz w:val="28"/>
          <w:szCs w:val="28"/>
        </w:rPr>
        <w:t>33334,0 тыс. руб.</w:t>
      </w:r>
      <w:r w:rsidRPr="009C0299">
        <w:rPr>
          <w:rFonts w:ascii="Times New Roman" w:hAnsi="Times New Roman" w:cs="Times New Roman"/>
          <w:sz w:val="28"/>
          <w:szCs w:val="28"/>
        </w:rPr>
        <w:t xml:space="preserve"> - собственные средства предприятий жилищно-коммунального комплекса Омсукчанского городского округа в </w:t>
      </w:r>
      <w:proofErr w:type="spellStart"/>
      <w:r w:rsidRPr="009C029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C029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9C02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- 2019г. - 13896,0 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- 2020г. - 9478,0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- 2021г. - 3320,0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- 2022г. - 3320,0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- 2023г. - 3320,0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 xml:space="preserve">- </w:t>
      </w:r>
      <w:r w:rsidRPr="009C0299">
        <w:rPr>
          <w:rFonts w:ascii="Times New Roman" w:hAnsi="Times New Roman" w:cs="Times New Roman"/>
          <w:b/>
          <w:sz w:val="28"/>
          <w:szCs w:val="28"/>
        </w:rPr>
        <w:t>6250,0</w:t>
      </w:r>
      <w:r w:rsidRPr="009C0299">
        <w:rPr>
          <w:rFonts w:ascii="Times New Roman" w:hAnsi="Times New Roman" w:cs="Times New Roman"/>
          <w:sz w:val="28"/>
          <w:szCs w:val="28"/>
        </w:rPr>
        <w:t xml:space="preserve"> тыс. руб. – иные вложения (материальные </w:t>
      </w:r>
      <w:proofErr w:type="gramStart"/>
      <w:r w:rsidRPr="009C0299">
        <w:rPr>
          <w:rFonts w:ascii="Times New Roman" w:hAnsi="Times New Roman" w:cs="Times New Roman"/>
          <w:sz w:val="28"/>
          <w:szCs w:val="28"/>
        </w:rPr>
        <w:t>запасы</w:t>
      </w:r>
      <w:proofErr w:type="gramEnd"/>
      <w:r w:rsidRPr="009C0299">
        <w:rPr>
          <w:rFonts w:ascii="Times New Roman" w:hAnsi="Times New Roman" w:cs="Times New Roman"/>
          <w:sz w:val="28"/>
          <w:szCs w:val="28"/>
        </w:rPr>
        <w:t xml:space="preserve"> переданные по акту инвентаризации) Омсукчанского городского округа в </w:t>
      </w:r>
      <w:proofErr w:type="spellStart"/>
      <w:r w:rsidRPr="009C029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C0299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- 2019г. - 6250,0 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- 2020г. - 0,0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- 2021г. - 0,0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- 2022г. - 0,0 тыс. руб.</w:t>
      </w:r>
    </w:p>
    <w:p w:rsidR="00D30E79" w:rsidRPr="009C0299" w:rsidRDefault="00D30E79" w:rsidP="00D3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99">
        <w:rPr>
          <w:rFonts w:ascii="Times New Roman" w:hAnsi="Times New Roman" w:cs="Times New Roman"/>
          <w:sz w:val="28"/>
          <w:szCs w:val="28"/>
        </w:rPr>
        <w:t>- 2023г. - 0,0 тыс. руб.</w:t>
      </w:r>
    </w:p>
    <w:p w:rsidR="00452B96" w:rsidRPr="00324867" w:rsidRDefault="00452B96" w:rsidP="003376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4CE" w:rsidRDefault="00DB5EC7" w:rsidP="00967AFA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67AFA" w:rsidRPr="0096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программных мероприятий</w:t>
      </w:r>
    </w:p>
    <w:p w:rsidR="00DA7262" w:rsidRDefault="00DA7262" w:rsidP="00967AFA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317" w:rsidRPr="00A577A9" w:rsidRDefault="00444317" w:rsidP="00DA7262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7A9">
        <w:rPr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444317" w:rsidRDefault="00444317" w:rsidP="00DA7262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577A9">
        <w:rPr>
          <w:sz w:val="28"/>
          <w:szCs w:val="28"/>
        </w:rPr>
        <w:t xml:space="preserve">В перечень основных мероприятий по </w:t>
      </w:r>
      <w:r w:rsidR="008730A7">
        <w:rPr>
          <w:sz w:val="28"/>
          <w:szCs w:val="28"/>
        </w:rPr>
        <w:t xml:space="preserve">комплексному развитию систем коммунальной инфраструктуры Омсукчанского городского округа </w:t>
      </w:r>
      <w:r w:rsidRPr="00A577A9">
        <w:rPr>
          <w:sz w:val="28"/>
          <w:szCs w:val="28"/>
        </w:rPr>
        <w:t>включ</w:t>
      </w:r>
      <w:r w:rsidRPr="00A577A9">
        <w:rPr>
          <w:sz w:val="28"/>
          <w:szCs w:val="28"/>
        </w:rPr>
        <w:t>е</w:t>
      </w:r>
      <w:r w:rsidRPr="00A577A9">
        <w:rPr>
          <w:sz w:val="28"/>
          <w:szCs w:val="28"/>
        </w:rPr>
        <w:t>ны:</w:t>
      </w:r>
      <w:proofErr w:type="gramEnd"/>
    </w:p>
    <w:p w:rsidR="00DA7262" w:rsidRDefault="00DA7262" w:rsidP="00DA7262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5FA" w:rsidRDefault="005E75FA" w:rsidP="00DA7262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29F8">
        <w:rPr>
          <w:sz w:val="28"/>
          <w:szCs w:val="28"/>
        </w:rPr>
        <w:t>П</w:t>
      </w:r>
      <w:r>
        <w:rPr>
          <w:sz w:val="28"/>
          <w:szCs w:val="28"/>
        </w:rPr>
        <w:t>о жилищному хозяйству:</w:t>
      </w:r>
    </w:p>
    <w:p w:rsidR="005E75FA" w:rsidRPr="003E2277" w:rsidRDefault="008730A7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з</w:t>
      </w:r>
      <w:r w:rsidR="005E75FA" w:rsidRPr="003E2277">
        <w:rPr>
          <w:rFonts w:ascii="Times New Roman" w:hAnsi="Times New Roman" w:cs="Times New Roman"/>
          <w:sz w:val="28"/>
          <w:szCs w:val="28"/>
        </w:rPr>
        <w:t>амена канализации (наружные работы)</w:t>
      </w: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з</w:t>
      </w:r>
      <w:r w:rsidRPr="003E2277">
        <w:rPr>
          <w:rFonts w:ascii="Times New Roman" w:hAnsi="Times New Roman" w:cs="Times New Roman"/>
          <w:sz w:val="28"/>
          <w:szCs w:val="28"/>
        </w:rPr>
        <w:t>амена канализации (внутренние работы)</w:t>
      </w: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з</w:t>
      </w:r>
      <w:r w:rsidRPr="003E2277">
        <w:rPr>
          <w:rFonts w:ascii="Times New Roman" w:hAnsi="Times New Roman" w:cs="Times New Roman"/>
          <w:sz w:val="28"/>
          <w:szCs w:val="28"/>
        </w:rPr>
        <w:t>амена стояков отопления</w:t>
      </w: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г</w:t>
      </w:r>
      <w:r w:rsidRPr="003E2277">
        <w:rPr>
          <w:rFonts w:ascii="Times New Roman" w:hAnsi="Times New Roman" w:cs="Times New Roman"/>
          <w:sz w:val="28"/>
          <w:szCs w:val="28"/>
        </w:rPr>
        <w:t>идроизоляция козырьков в тамбурах</w:t>
      </w: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емонт крыш</w:t>
      </w: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емонт кровель</w:t>
      </w: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б</w:t>
      </w:r>
      <w:r w:rsidRPr="003E2277">
        <w:rPr>
          <w:rFonts w:ascii="Times New Roman" w:hAnsi="Times New Roman" w:cs="Times New Roman"/>
          <w:sz w:val="28"/>
          <w:szCs w:val="28"/>
        </w:rPr>
        <w:t>етонирование полов в тамбурах</w:t>
      </w: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и</w:t>
      </w:r>
      <w:r w:rsidRPr="003E2277">
        <w:rPr>
          <w:rFonts w:ascii="Times New Roman" w:hAnsi="Times New Roman" w:cs="Times New Roman"/>
          <w:sz w:val="28"/>
          <w:szCs w:val="28"/>
        </w:rPr>
        <w:t>зготовление и установка дверных полотен</w:t>
      </w: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емонт электропроводки</w:t>
      </w:r>
    </w:p>
    <w:p w:rsidR="008730A7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озлив отопления (замена стояков отопления)</w:t>
      </w:r>
      <w:r w:rsidR="000429F8">
        <w:rPr>
          <w:rFonts w:ascii="Times New Roman" w:hAnsi="Times New Roman" w:cs="Times New Roman"/>
          <w:sz w:val="28"/>
          <w:szCs w:val="28"/>
        </w:rPr>
        <w:t>.</w:t>
      </w:r>
    </w:p>
    <w:p w:rsidR="00DA7262" w:rsidRDefault="00DA7262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 xml:space="preserve">2. </w:t>
      </w:r>
      <w:r w:rsidR="000429F8">
        <w:rPr>
          <w:rFonts w:ascii="Times New Roman" w:hAnsi="Times New Roman" w:cs="Times New Roman"/>
          <w:sz w:val="28"/>
          <w:szCs w:val="28"/>
        </w:rPr>
        <w:t>П</w:t>
      </w:r>
      <w:r w:rsidRPr="003E2277">
        <w:rPr>
          <w:rFonts w:ascii="Times New Roman" w:hAnsi="Times New Roman" w:cs="Times New Roman"/>
          <w:sz w:val="28"/>
          <w:szCs w:val="28"/>
        </w:rPr>
        <w:t>о коммунальному хозяйству:</w:t>
      </w: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Pr="003E2277">
        <w:rPr>
          <w:rFonts w:ascii="Times New Roman" w:hAnsi="Times New Roman" w:cs="Times New Roman"/>
          <w:sz w:val="28"/>
          <w:szCs w:val="28"/>
        </w:rPr>
        <w:t>приобретение необходимого оборудования;</w:t>
      </w: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Pr="003E2277">
        <w:rPr>
          <w:rFonts w:ascii="Times New Roman" w:hAnsi="Times New Roman" w:cs="Times New Roman"/>
          <w:sz w:val="28"/>
          <w:szCs w:val="28"/>
        </w:rPr>
        <w:t>проведение ремонтных работ;</w:t>
      </w:r>
    </w:p>
    <w:p w:rsidR="005E75FA" w:rsidRPr="003E2277" w:rsidRDefault="005E75FA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="003E2277" w:rsidRPr="003E227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04B0E">
        <w:rPr>
          <w:rFonts w:ascii="Times New Roman" w:hAnsi="Times New Roman" w:cs="Times New Roman"/>
          <w:sz w:val="28"/>
          <w:szCs w:val="28"/>
        </w:rPr>
        <w:t>инженерных наружных</w:t>
      </w:r>
      <w:r w:rsidR="003E2277" w:rsidRPr="003E2277">
        <w:rPr>
          <w:rFonts w:ascii="Times New Roman" w:hAnsi="Times New Roman" w:cs="Times New Roman"/>
          <w:sz w:val="28"/>
          <w:szCs w:val="28"/>
        </w:rPr>
        <w:t xml:space="preserve"> сетей</w:t>
      </w:r>
    </w:p>
    <w:p w:rsidR="003E2277" w:rsidRPr="003E2277" w:rsidRDefault="003E2277" w:rsidP="00DA7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Pr="003E2277">
        <w:rPr>
          <w:rFonts w:ascii="Times New Roman" w:hAnsi="Times New Roman" w:cs="Times New Roman"/>
          <w:sz w:val="28"/>
          <w:szCs w:val="28"/>
        </w:rPr>
        <w:t>подготовка и ремонт водозаборов;</w:t>
      </w:r>
    </w:p>
    <w:p w:rsidR="003E2277" w:rsidRPr="003E2277" w:rsidRDefault="003E2277" w:rsidP="00DA7262">
      <w:pPr>
        <w:pStyle w:val="a4"/>
        <w:ind w:firstLine="709"/>
        <w:jc w:val="both"/>
      </w:pPr>
      <w:r w:rsidRPr="00DA7262">
        <w:rPr>
          <w:b/>
        </w:rPr>
        <w:t>-</w:t>
      </w:r>
      <w:r w:rsidR="00DA7262">
        <w:rPr>
          <w:rFonts w:ascii="Times New Roman" w:hAnsi="Times New Roman" w:cs="Times New Roman"/>
          <w:sz w:val="28"/>
          <w:szCs w:val="28"/>
        </w:rPr>
        <w:t xml:space="preserve"> </w:t>
      </w:r>
      <w:r w:rsidRPr="003E2277">
        <w:rPr>
          <w:rFonts w:ascii="Times New Roman" w:hAnsi="Times New Roman" w:cs="Times New Roman"/>
          <w:sz w:val="28"/>
          <w:szCs w:val="28"/>
        </w:rPr>
        <w:t>м</w:t>
      </w:r>
      <w:r w:rsidRPr="003E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одернизация трансформаторных подстанций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0B32" w:rsidRDefault="00967AFA" w:rsidP="00DA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представлен в </w:t>
      </w:r>
      <w:r w:rsidR="00DA7262">
        <w:rPr>
          <w:rFonts w:ascii="Times New Roman" w:hAnsi="Times New Roman" w:cs="Times New Roman"/>
          <w:sz w:val="28"/>
          <w:szCs w:val="28"/>
        </w:rPr>
        <w:t>п</w:t>
      </w:r>
      <w:r w:rsidR="00D04B0E">
        <w:rPr>
          <w:rFonts w:ascii="Times New Roman" w:hAnsi="Times New Roman" w:cs="Times New Roman"/>
          <w:sz w:val="28"/>
          <w:szCs w:val="28"/>
        </w:rPr>
        <w:t>риложени</w:t>
      </w:r>
      <w:r w:rsidR="00DA7262">
        <w:rPr>
          <w:rFonts w:ascii="Times New Roman" w:hAnsi="Times New Roman" w:cs="Times New Roman"/>
          <w:sz w:val="28"/>
          <w:szCs w:val="28"/>
        </w:rPr>
        <w:t>ях</w:t>
      </w:r>
      <w:r w:rsidR="00D04B0E">
        <w:rPr>
          <w:rFonts w:ascii="Times New Roman" w:hAnsi="Times New Roman" w:cs="Times New Roman"/>
          <w:sz w:val="28"/>
          <w:szCs w:val="28"/>
        </w:rPr>
        <w:t xml:space="preserve"> № </w:t>
      </w:r>
      <w:r w:rsidR="00100701">
        <w:rPr>
          <w:rFonts w:ascii="Times New Roman" w:hAnsi="Times New Roman" w:cs="Times New Roman"/>
          <w:sz w:val="28"/>
          <w:szCs w:val="28"/>
        </w:rPr>
        <w:t>2,3,4,5,6 к</w:t>
      </w:r>
      <w:r w:rsidR="00DA726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04B0E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262" w:rsidRDefault="00DA7262" w:rsidP="00DA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62" w:rsidRDefault="00DA7262" w:rsidP="00DA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E9" w:rsidRPr="00324867" w:rsidRDefault="00DA7262" w:rsidP="00DA7262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E72DE9" w:rsidRPr="00324867" w:rsidSect="00DA726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D5" w:rsidRDefault="00132AD5" w:rsidP="00EC6ADC">
      <w:pPr>
        <w:spacing w:after="0" w:line="240" w:lineRule="auto"/>
      </w:pPr>
      <w:r>
        <w:separator/>
      </w:r>
    </w:p>
  </w:endnote>
  <w:endnote w:type="continuationSeparator" w:id="0">
    <w:p w:rsidR="00132AD5" w:rsidRDefault="00132AD5" w:rsidP="00E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D5" w:rsidRDefault="00132AD5" w:rsidP="00EC6ADC">
      <w:pPr>
        <w:spacing w:after="0" w:line="240" w:lineRule="auto"/>
      </w:pPr>
      <w:r>
        <w:separator/>
      </w:r>
    </w:p>
  </w:footnote>
  <w:footnote w:type="continuationSeparator" w:id="0">
    <w:p w:rsidR="00132AD5" w:rsidRDefault="00132AD5" w:rsidP="00EC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5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80"/>
    <w:rsid w:val="00003345"/>
    <w:rsid w:val="0000495A"/>
    <w:rsid w:val="000126B7"/>
    <w:rsid w:val="00014FD3"/>
    <w:rsid w:val="00022085"/>
    <w:rsid w:val="0002260A"/>
    <w:rsid w:val="00026015"/>
    <w:rsid w:val="00036C12"/>
    <w:rsid w:val="000429F8"/>
    <w:rsid w:val="000432F2"/>
    <w:rsid w:val="000535C3"/>
    <w:rsid w:val="00070A7A"/>
    <w:rsid w:val="00090101"/>
    <w:rsid w:val="00093D86"/>
    <w:rsid w:val="00096A52"/>
    <w:rsid w:val="000A78AF"/>
    <w:rsid w:val="000B25F1"/>
    <w:rsid w:val="000B4F8C"/>
    <w:rsid w:val="000C08C2"/>
    <w:rsid w:val="000E29FE"/>
    <w:rsid w:val="000E50A5"/>
    <w:rsid w:val="000E52F1"/>
    <w:rsid w:val="000F7472"/>
    <w:rsid w:val="00100701"/>
    <w:rsid w:val="001014A8"/>
    <w:rsid w:val="001041B2"/>
    <w:rsid w:val="00111E63"/>
    <w:rsid w:val="00132AD5"/>
    <w:rsid w:val="001402BB"/>
    <w:rsid w:val="00145304"/>
    <w:rsid w:val="001508FA"/>
    <w:rsid w:val="00160419"/>
    <w:rsid w:val="0016399B"/>
    <w:rsid w:val="001659DF"/>
    <w:rsid w:val="00166D1E"/>
    <w:rsid w:val="00180BB7"/>
    <w:rsid w:val="00186425"/>
    <w:rsid w:val="001A0259"/>
    <w:rsid w:val="001A137E"/>
    <w:rsid w:val="001A516D"/>
    <w:rsid w:val="001C101F"/>
    <w:rsid w:val="001C2C30"/>
    <w:rsid w:val="001C3D6E"/>
    <w:rsid w:val="001C4F37"/>
    <w:rsid w:val="001D6B1A"/>
    <w:rsid w:val="001D7D0B"/>
    <w:rsid w:val="001E0F90"/>
    <w:rsid w:val="001F0F64"/>
    <w:rsid w:val="001F2380"/>
    <w:rsid w:val="0020441F"/>
    <w:rsid w:val="00207CEA"/>
    <w:rsid w:val="00214AB2"/>
    <w:rsid w:val="0022360A"/>
    <w:rsid w:val="00226B8B"/>
    <w:rsid w:val="00240C44"/>
    <w:rsid w:val="002415E7"/>
    <w:rsid w:val="002461D4"/>
    <w:rsid w:val="00247DEB"/>
    <w:rsid w:val="00252B55"/>
    <w:rsid w:val="002548FD"/>
    <w:rsid w:val="002575B8"/>
    <w:rsid w:val="0026614B"/>
    <w:rsid w:val="00266CD4"/>
    <w:rsid w:val="00267DCA"/>
    <w:rsid w:val="002746EE"/>
    <w:rsid w:val="002879BC"/>
    <w:rsid w:val="00297EA6"/>
    <w:rsid w:val="002A3AC6"/>
    <w:rsid w:val="002A5BC7"/>
    <w:rsid w:val="002B72DF"/>
    <w:rsid w:val="002E6C73"/>
    <w:rsid w:val="003154FC"/>
    <w:rsid w:val="00315792"/>
    <w:rsid w:val="00324867"/>
    <w:rsid w:val="00334ACC"/>
    <w:rsid w:val="00335047"/>
    <w:rsid w:val="0033766F"/>
    <w:rsid w:val="003408A0"/>
    <w:rsid w:val="0035139C"/>
    <w:rsid w:val="00382C4C"/>
    <w:rsid w:val="003910BC"/>
    <w:rsid w:val="003A5CFD"/>
    <w:rsid w:val="003D066B"/>
    <w:rsid w:val="003D4760"/>
    <w:rsid w:val="003D4BCD"/>
    <w:rsid w:val="003D5D8E"/>
    <w:rsid w:val="003D71C9"/>
    <w:rsid w:val="003E14CE"/>
    <w:rsid w:val="003E2277"/>
    <w:rsid w:val="003E7E9C"/>
    <w:rsid w:val="00400A5B"/>
    <w:rsid w:val="004149F3"/>
    <w:rsid w:val="004313AF"/>
    <w:rsid w:val="00441276"/>
    <w:rsid w:val="00444317"/>
    <w:rsid w:val="00452B96"/>
    <w:rsid w:val="00455C62"/>
    <w:rsid w:val="00461475"/>
    <w:rsid w:val="00463299"/>
    <w:rsid w:val="00476234"/>
    <w:rsid w:val="004A27A0"/>
    <w:rsid w:val="004A2EC4"/>
    <w:rsid w:val="004B078D"/>
    <w:rsid w:val="004B2F78"/>
    <w:rsid w:val="004C1D4B"/>
    <w:rsid w:val="004D23BD"/>
    <w:rsid w:val="004D3194"/>
    <w:rsid w:val="004F2090"/>
    <w:rsid w:val="00505AD6"/>
    <w:rsid w:val="005113A4"/>
    <w:rsid w:val="00535727"/>
    <w:rsid w:val="00552CEC"/>
    <w:rsid w:val="0055402A"/>
    <w:rsid w:val="00554590"/>
    <w:rsid w:val="00557E1D"/>
    <w:rsid w:val="0056167F"/>
    <w:rsid w:val="0056246A"/>
    <w:rsid w:val="0056530D"/>
    <w:rsid w:val="00573A5B"/>
    <w:rsid w:val="00575425"/>
    <w:rsid w:val="00575491"/>
    <w:rsid w:val="005A4461"/>
    <w:rsid w:val="005B2D39"/>
    <w:rsid w:val="005B5ABE"/>
    <w:rsid w:val="005C3B89"/>
    <w:rsid w:val="005D1E6E"/>
    <w:rsid w:val="005D31F9"/>
    <w:rsid w:val="005E75FA"/>
    <w:rsid w:val="005E78D4"/>
    <w:rsid w:val="006018A5"/>
    <w:rsid w:val="00607D0F"/>
    <w:rsid w:val="00611659"/>
    <w:rsid w:val="00614792"/>
    <w:rsid w:val="00621F3E"/>
    <w:rsid w:val="00630705"/>
    <w:rsid w:val="006354BE"/>
    <w:rsid w:val="006364C1"/>
    <w:rsid w:val="00644C43"/>
    <w:rsid w:val="00672070"/>
    <w:rsid w:val="00684145"/>
    <w:rsid w:val="006A1CF8"/>
    <w:rsid w:val="006A6B08"/>
    <w:rsid w:val="006B2142"/>
    <w:rsid w:val="006B7415"/>
    <w:rsid w:val="006D31A7"/>
    <w:rsid w:val="006E2AAF"/>
    <w:rsid w:val="007170B3"/>
    <w:rsid w:val="0072346D"/>
    <w:rsid w:val="00752C00"/>
    <w:rsid w:val="007601CB"/>
    <w:rsid w:val="007631CD"/>
    <w:rsid w:val="0077065F"/>
    <w:rsid w:val="00770A94"/>
    <w:rsid w:val="007800FE"/>
    <w:rsid w:val="00782203"/>
    <w:rsid w:val="00794375"/>
    <w:rsid w:val="007C1E9A"/>
    <w:rsid w:val="007C26EB"/>
    <w:rsid w:val="007C5E90"/>
    <w:rsid w:val="007E7AA6"/>
    <w:rsid w:val="007F30FF"/>
    <w:rsid w:val="007F7C24"/>
    <w:rsid w:val="008045F4"/>
    <w:rsid w:val="00805FC6"/>
    <w:rsid w:val="00816458"/>
    <w:rsid w:val="008267D0"/>
    <w:rsid w:val="00830073"/>
    <w:rsid w:val="008438AA"/>
    <w:rsid w:val="00847CAB"/>
    <w:rsid w:val="00870B32"/>
    <w:rsid w:val="008730A7"/>
    <w:rsid w:val="00874D39"/>
    <w:rsid w:val="00876DAD"/>
    <w:rsid w:val="008770F5"/>
    <w:rsid w:val="00882B3A"/>
    <w:rsid w:val="00885A63"/>
    <w:rsid w:val="00890B6F"/>
    <w:rsid w:val="00896054"/>
    <w:rsid w:val="008B3144"/>
    <w:rsid w:val="008B4DA4"/>
    <w:rsid w:val="008B71BE"/>
    <w:rsid w:val="008D253C"/>
    <w:rsid w:val="008D402D"/>
    <w:rsid w:val="008D760A"/>
    <w:rsid w:val="008E409A"/>
    <w:rsid w:val="00925662"/>
    <w:rsid w:val="00940FC6"/>
    <w:rsid w:val="00963938"/>
    <w:rsid w:val="00967AFA"/>
    <w:rsid w:val="00971236"/>
    <w:rsid w:val="00974308"/>
    <w:rsid w:val="009A294D"/>
    <w:rsid w:val="009B68ED"/>
    <w:rsid w:val="009C0DBA"/>
    <w:rsid w:val="009C3689"/>
    <w:rsid w:val="009D7EF4"/>
    <w:rsid w:val="009F6076"/>
    <w:rsid w:val="00A10AC1"/>
    <w:rsid w:val="00A11039"/>
    <w:rsid w:val="00A13A30"/>
    <w:rsid w:val="00A30CE9"/>
    <w:rsid w:val="00A3258D"/>
    <w:rsid w:val="00A3306E"/>
    <w:rsid w:val="00A52E40"/>
    <w:rsid w:val="00A55DC0"/>
    <w:rsid w:val="00A703E1"/>
    <w:rsid w:val="00A73CB1"/>
    <w:rsid w:val="00A75B51"/>
    <w:rsid w:val="00A970FD"/>
    <w:rsid w:val="00A975D7"/>
    <w:rsid w:val="00AA2276"/>
    <w:rsid w:val="00AB5136"/>
    <w:rsid w:val="00AB7100"/>
    <w:rsid w:val="00AC065A"/>
    <w:rsid w:val="00AD0694"/>
    <w:rsid w:val="00AF654F"/>
    <w:rsid w:val="00B24919"/>
    <w:rsid w:val="00B300B8"/>
    <w:rsid w:val="00B3559E"/>
    <w:rsid w:val="00B364B4"/>
    <w:rsid w:val="00B4497D"/>
    <w:rsid w:val="00B46EFA"/>
    <w:rsid w:val="00B5140B"/>
    <w:rsid w:val="00B550E8"/>
    <w:rsid w:val="00B72FE5"/>
    <w:rsid w:val="00B749AC"/>
    <w:rsid w:val="00B85EE9"/>
    <w:rsid w:val="00BA30A0"/>
    <w:rsid w:val="00BB0C93"/>
    <w:rsid w:val="00BC11D8"/>
    <w:rsid w:val="00BC4B16"/>
    <w:rsid w:val="00BE41E1"/>
    <w:rsid w:val="00BF099E"/>
    <w:rsid w:val="00BF615E"/>
    <w:rsid w:val="00C0280A"/>
    <w:rsid w:val="00C056E8"/>
    <w:rsid w:val="00C05A31"/>
    <w:rsid w:val="00C158D3"/>
    <w:rsid w:val="00C26B0D"/>
    <w:rsid w:val="00C36DF5"/>
    <w:rsid w:val="00C54EE6"/>
    <w:rsid w:val="00C5670F"/>
    <w:rsid w:val="00C6203C"/>
    <w:rsid w:val="00C64682"/>
    <w:rsid w:val="00C64938"/>
    <w:rsid w:val="00C67A34"/>
    <w:rsid w:val="00C74CE2"/>
    <w:rsid w:val="00C778BA"/>
    <w:rsid w:val="00C87B3A"/>
    <w:rsid w:val="00CA0C28"/>
    <w:rsid w:val="00CB3030"/>
    <w:rsid w:val="00CB5C26"/>
    <w:rsid w:val="00CB6C27"/>
    <w:rsid w:val="00CC7B0C"/>
    <w:rsid w:val="00CD17F6"/>
    <w:rsid w:val="00CE4763"/>
    <w:rsid w:val="00CE6D94"/>
    <w:rsid w:val="00CF2714"/>
    <w:rsid w:val="00CF5995"/>
    <w:rsid w:val="00D019C2"/>
    <w:rsid w:val="00D04B0E"/>
    <w:rsid w:val="00D142A4"/>
    <w:rsid w:val="00D27049"/>
    <w:rsid w:val="00D30E79"/>
    <w:rsid w:val="00D413B9"/>
    <w:rsid w:val="00D4177A"/>
    <w:rsid w:val="00D61BE1"/>
    <w:rsid w:val="00D91469"/>
    <w:rsid w:val="00D928F6"/>
    <w:rsid w:val="00DA7262"/>
    <w:rsid w:val="00DB1B85"/>
    <w:rsid w:val="00DB5EC7"/>
    <w:rsid w:val="00DC4C0E"/>
    <w:rsid w:val="00DE4473"/>
    <w:rsid w:val="00E10A1F"/>
    <w:rsid w:val="00E1730F"/>
    <w:rsid w:val="00E21359"/>
    <w:rsid w:val="00E25757"/>
    <w:rsid w:val="00E3515A"/>
    <w:rsid w:val="00E53D8A"/>
    <w:rsid w:val="00E70BD7"/>
    <w:rsid w:val="00E72DE9"/>
    <w:rsid w:val="00E7500F"/>
    <w:rsid w:val="00E75D83"/>
    <w:rsid w:val="00E858D0"/>
    <w:rsid w:val="00E930A9"/>
    <w:rsid w:val="00E960A0"/>
    <w:rsid w:val="00EA2612"/>
    <w:rsid w:val="00EB0C3E"/>
    <w:rsid w:val="00EB192C"/>
    <w:rsid w:val="00EC6ADC"/>
    <w:rsid w:val="00ED057D"/>
    <w:rsid w:val="00ED6491"/>
    <w:rsid w:val="00ED7F4E"/>
    <w:rsid w:val="00EE7EF4"/>
    <w:rsid w:val="00F030B2"/>
    <w:rsid w:val="00F6299C"/>
    <w:rsid w:val="00F653BF"/>
    <w:rsid w:val="00F65CFD"/>
    <w:rsid w:val="00F734EA"/>
    <w:rsid w:val="00F75500"/>
    <w:rsid w:val="00F815EC"/>
    <w:rsid w:val="00FA2B08"/>
    <w:rsid w:val="00FA59B8"/>
    <w:rsid w:val="00FC5008"/>
    <w:rsid w:val="00FC56AD"/>
    <w:rsid w:val="00FD7048"/>
    <w:rsid w:val="00FE2984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E7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E7E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E7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E7E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1%85%D0%BE%D1%82%D1%81%D0%BA%D0%BE%D0%B5_%D0%BC%D0%BE%D1%80%D0%B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5%D0%B2%D0%B5%D1%80%D0%BE-%D0%AD%D0%B2%D0%B5%D0%BD%D1%81%D0%BA%D0%B8%D0%B9_%D1%80%D0%B0%D0%B9%D0%BE%D0%B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94F0BB610CDDA394ADAB96293399C9C7526A5FA6389FC0F5B710CC702085CCABB7530FD5DEAB5A81C686h1U0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BF3614A410A3A83E0D1093841E84E31030ED4562A8547F115018078DF1A080D4w3W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397E-E94B-4EB6-8286-5AED2B2B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11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Кабылина</dc:creator>
  <cp:lastModifiedBy>MashBur</cp:lastModifiedBy>
  <cp:revision>42</cp:revision>
  <cp:lastPrinted>2019-03-06T01:03:00Z</cp:lastPrinted>
  <dcterms:created xsi:type="dcterms:W3CDTF">2015-10-01T08:27:00Z</dcterms:created>
  <dcterms:modified xsi:type="dcterms:W3CDTF">2019-03-06T01:14:00Z</dcterms:modified>
</cp:coreProperties>
</file>