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3" w:rsidRDefault="002C0DEB">
      <w:pPr>
        <w:pStyle w:val="ConsNormal"/>
        <w:ind w:right="1" w:firstLine="0"/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</w:t>
      </w:r>
    </w:p>
    <w:p w:rsidR="007A06B3" w:rsidRDefault="005424DE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8"/>
          <w:szCs w:val="28"/>
        </w:rPr>
        <w:t>Ардабьевское</w:t>
      </w:r>
      <w:proofErr w:type="spellEnd"/>
      <w:r w:rsidR="002C0DEB">
        <w:rPr>
          <w:bCs/>
          <w:sz w:val="28"/>
          <w:szCs w:val="28"/>
        </w:rPr>
        <w:t xml:space="preserve"> сельское поселение</w:t>
      </w:r>
    </w:p>
    <w:p w:rsidR="007A06B3" w:rsidRDefault="002C0DEB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8"/>
          <w:szCs w:val="28"/>
        </w:rPr>
        <w:t>Касимовского</w:t>
      </w:r>
      <w:proofErr w:type="spellEnd"/>
      <w:r>
        <w:rPr>
          <w:bCs/>
          <w:sz w:val="28"/>
          <w:szCs w:val="28"/>
        </w:rPr>
        <w:t xml:space="preserve"> муниципального района Рязанской области</w:t>
      </w:r>
    </w:p>
    <w:p w:rsidR="007A06B3" w:rsidRDefault="007A06B3">
      <w:pPr>
        <w:jc w:val="center"/>
        <w:rPr>
          <w:bCs/>
          <w:sz w:val="28"/>
          <w:szCs w:val="28"/>
        </w:rPr>
      </w:pPr>
    </w:p>
    <w:p w:rsidR="007A06B3" w:rsidRDefault="002C0DEB">
      <w:pPr>
        <w:jc w:val="center"/>
      </w:pPr>
      <w:r>
        <w:rPr>
          <w:sz w:val="28"/>
          <w:szCs w:val="28"/>
        </w:rPr>
        <w:t xml:space="preserve">ПОСТАНОВЛЕНИЕ </w:t>
      </w:r>
    </w:p>
    <w:p w:rsidR="007A06B3" w:rsidRDefault="007A06B3">
      <w:pPr>
        <w:jc w:val="center"/>
        <w:rPr>
          <w:sz w:val="24"/>
          <w:szCs w:val="24"/>
          <w:u w:val="single"/>
        </w:rPr>
      </w:pPr>
    </w:p>
    <w:p w:rsidR="007A06B3" w:rsidRDefault="00324A00">
      <w:r>
        <w:rPr>
          <w:sz w:val="24"/>
          <w:szCs w:val="24"/>
        </w:rPr>
        <w:t xml:space="preserve">  13 но</w:t>
      </w:r>
      <w:r w:rsidR="002C0DEB">
        <w:rPr>
          <w:sz w:val="24"/>
          <w:szCs w:val="24"/>
        </w:rPr>
        <w:t xml:space="preserve">ября  2017 года                                    с. </w:t>
      </w:r>
      <w:proofErr w:type="spellStart"/>
      <w:r w:rsidR="005424DE">
        <w:rPr>
          <w:sz w:val="24"/>
          <w:szCs w:val="24"/>
        </w:rPr>
        <w:t>Ардабь</w:t>
      </w:r>
      <w:r w:rsidR="002C0DEB">
        <w:rPr>
          <w:sz w:val="24"/>
          <w:szCs w:val="24"/>
        </w:rPr>
        <w:t>ево</w:t>
      </w:r>
      <w:proofErr w:type="spellEnd"/>
      <w:r w:rsidR="002C0DEB">
        <w:rPr>
          <w:sz w:val="24"/>
          <w:szCs w:val="24"/>
        </w:rPr>
        <w:t xml:space="preserve">                              № 37</w:t>
      </w:r>
    </w:p>
    <w:p w:rsidR="007A06B3" w:rsidRDefault="007A06B3">
      <w:pPr>
        <w:jc w:val="center"/>
        <w:rPr>
          <w:sz w:val="24"/>
          <w:szCs w:val="24"/>
        </w:rPr>
      </w:pPr>
    </w:p>
    <w:p w:rsidR="007A06B3" w:rsidRDefault="007A06B3"/>
    <w:p w:rsidR="007A06B3" w:rsidRDefault="002C0DEB">
      <w:pPr>
        <w:jc w:val="center"/>
      </w:pPr>
      <w:bookmarkStart w:id="0" w:name="_GoBack"/>
      <w:r>
        <w:rPr>
          <w:bCs/>
          <w:sz w:val="24"/>
          <w:szCs w:val="24"/>
        </w:rPr>
        <w:t>О внесении изменений в постановление администрации муниципального образования-</w:t>
      </w:r>
      <w:proofErr w:type="spellStart"/>
      <w:r w:rsidR="005424DE">
        <w:rPr>
          <w:bCs/>
          <w:sz w:val="24"/>
          <w:szCs w:val="24"/>
        </w:rPr>
        <w:t>Ардабьевское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Касимовского</w:t>
      </w:r>
      <w:proofErr w:type="spellEnd"/>
      <w:r>
        <w:rPr>
          <w:bCs/>
          <w:sz w:val="24"/>
          <w:szCs w:val="24"/>
        </w:rPr>
        <w:t xml:space="preserve"> муниципального района Рязанской о</w:t>
      </w:r>
      <w:r w:rsidR="005424DE">
        <w:rPr>
          <w:bCs/>
          <w:sz w:val="24"/>
          <w:szCs w:val="24"/>
        </w:rPr>
        <w:t>бласти от 02 июня 2014 года № 44</w:t>
      </w:r>
      <w:r>
        <w:rPr>
          <w:bCs/>
          <w:sz w:val="24"/>
          <w:szCs w:val="24"/>
        </w:rPr>
        <w:t xml:space="preserve">/1 «Об утверждении порядка </w:t>
      </w:r>
      <w:r>
        <w:rPr>
          <w:rFonts w:eastAsia="Calibri"/>
          <w:sz w:val="24"/>
          <w:szCs w:val="24"/>
        </w:rPr>
        <w:t xml:space="preserve">составления проекта бюджета муниципального образования - </w:t>
      </w:r>
      <w:proofErr w:type="spellStart"/>
      <w:r w:rsidR="005424DE">
        <w:rPr>
          <w:rFonts w:eastAsia="Calibri"/>
          <w:sz w:val="24"/>
          <w:szCs w:val="24"/>
        </w:rPr>
        <w:t>Ардабьевское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на очередной финансовый год (очередной финансовый год и плановый период)»</w:t>
      </w:r>
    </w:p>
    <w:bookmarkEnd w:id="0"/>
    <w:p w:rsidR="007A06B3" w:rsidRDefault="002C0DE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A06B3" w:rsidRDefault="002C0DEB">
      <w:r>
        <w:rPr>
          <w:sz w:val="24"/>
          <w:szCs w:val="24"/>
        </w:rPr>
        <w:t xml:space="preserve">       В связи с изменением действующего законодательства администрация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Касимовского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области,</w:t>
      </w:r>
    </w:p>
    <w:p w:rsidR="007A06B3" w:rsidRDefault="007A06B3">
      <w:pPr>
        <w:jc w:val="center"/>
        <w:rPr>
          <w:b/>
          <w:sz w:val="28"/>
          <w:szCs w:val="28"/>
        </w:rPr>
      </w:pPr>
    </w:p>
    <w:p w:rsidR="007A06B3" w:rsidRDefault="002C0D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06B3" w:rsidRDefault="007A06B3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7A06B3" w:rsidRDefault="002C0DEB">
      <w:pPr>
        <w:jc w:val="both"/>
      </w:pPr>
      <w:r>
        <w:rPr>
          <w:rFonts w:eastAsia="Calibri"/>
          <w:bCs/>
          <w:sz w:val="24"/>
          <w:szCs w:val="24"/>
        </w:rPr>
        <w:t xml:space="preserve">        1. Внести в </w:t>
      </w:r>
      <w:r>
        <w:rPr>
          <w:bCs/>
          <w:sz w:val="24"/>
          <w:szCs w:val="24"/>
        </w:rPr>
        <w:t xml:space="preserve">постановление администрации муниципального образования - </w:t>
      </w:r>
      <w:proofErr w:type="spellStart"/>
      <w:r w:rsidR="005424DE">
        <w:rPr>
          <w:bCs/>
          <w:sz w:val="24"/>
          <w:szCs w:val="24"/>
        </w:rPr>
        <w:t>Ардабьевское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Касимосвкого</w:t>
      </w:r>
      <w:proofErr w:type="spellEnd"/>
      <w:r>
        <w:rPr>
          <w:bCs/>
          <w:sz w:val="24"/>
          <w:szCs w:val="24"/>
        </w:rPr>
        <w:t xml:space="preserve"> муниципального района Рязанской о</w:t>
      </w:r>
      <w:r w:rsidR="005424DE">
        <w:rPr>
          <w:bCs/>
          <w:sz w:val="24"/>
          <w:szCs w:val="24"/>
        </w:rPr>
        <w:t>бласти от 02 июня 2014 года № 44</w:t>
      </w:r>
      <w:r>
        <w:rPr>
          <w:bCs/>
          <w:sz w:val="24"/>
          <w:szCs w:val="24"/>
        </w:rPr>
        <w:t xml:space="preserve">/1 «Об утверждении порядка </w:t>
      </w:r>
      <w:r>
        <w:rPr>
          <w:rFonts w:eastAsia="Calibri"/>
          <w:sz w:val="24"/>
          <w:szCs w:val="24"/>
        </w:rPr>
        <w:t xml:space="preserve">составления проекта бюджета муниципального образования - </w:t>
      </w:r>
      <w:proofErr w:type="spellStart"/>
      <w:r w:rsidR="005424DE">
        <w:rPr>
          <w:rFonts w:eastAsia="Calibri"/>
          <w:sz w:val="24"/>
          <w:szCs w:val="24"/>
        </w:rPr>
        <w:t>Ардабьевское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на очередной финансовый год (очередной финансовый год и плановый период)»</w:t>
      </w:r>
      <w:r>
        <w:rPr>
          <w:rFonts w:eastAsia="Calibri"/>
          <w:bCs/>
          <w:sz w:val="24"/>
          <w:szCs w:val="24"/>
        </w:rPr>
        <w:t xml:space="preserve"> следующие изменения:</w:t>
      </w:r>
    </w:p>
    <w:p w:rsidR="007A06B3" w:rsidRDefault="002C0DEB">
      <w:pPr>
        <w:ind w:firstLine="540"/>
        <w:jc w:val="both"/>
      </w:pPr>
      <w:r>
        <w:rPr>
          <w:rFonts w:eastAsia="Calibri"/>
          <w:bCs/>
          <w:sz w:val="24"/>
          <w:szCs w:val="24"/>
        </w:rPr>
        <w:t xml:space="preserve">1) </w:t>
      </w:r>
      <w:r>
        <w:rPr>
          <w:rFonts w:eastAsia="Calibri"/>
          <w:bCs/>
          <w:color w:val="000000" w:themeColor="text1"/>
          <w:sz w:val="24"/>
          <w:szCs w:val="24"/>
        </w:rPr>
        <w:t xml:space="preserve">в </w:t>
      </w:r>
      <w:hyperlink r:id="rId5">
        <w:r>
          <w:rPr>
            <w:rStyle w:val="-"/>
            <w:rFonts w:eastAsia="Calibri"/>
            <w:bCs/>
            <w:color w:val="000000" w:themeColor="text1"/>
            <w:sz w:val="24"/>
            <w:szCs w:val="24"/>
          </w:rPr>
          <w:t>приложении N 1</w:t>
        </w:r>
      </w:hyperlink>
      <w:r>
        <w:rPr>
          <w:rFonts w:eastAsia="Calibri"/>
          <w:bCs/>
          <w:color w:val="000000" w:themeColor="text1"/>
          <w:sz w:val="24"/>
          <w:szCs w:val="24"/>
        </w:rPr>
        <w:t>:</w:t>
      </w:r>
    </w:p>
    <w:p w:rsidR="007A06B3" w:rsidRDefault="002C0DEB">
      <w:pPr>
        <w:ind w:firstLine="540"/>
        <w:jc w:val="both"/>
      </w:pPr>
      <w:r>
        <w:rPr>
          <w:rFonts w:eastAsia="Calibri"/>
          <w:bCs/>
          <w:color w:val="000000" w:themeColor="text1"/>
          <w:sz w:val="24"/>
          <w:szCs w:val="24"/>
        </w:rPr>
        <w:t xml:space="preserve">- в </w:t>
      </w:r>
      <w:hyperlink r:id="rId6">
        <w:r>
          <w:rPr>
            <w:rStyle w:val="-"/>
            <w:rFonts w:eastAsia="Calibri"/>
            <w:bCs/>
            <w:color w:val="000000" w:themeColor="text1"/>
            <w:sz w:val="24"/>
            <w:szCs w:val="24"/>
          </w:rPr>
          <w:t>пункте 4</w:t>
        </w:r>
      </w:hyperlink>
      <w:r>
        <w:rPr>
          <w:rFonts w:eastAsia="Calibri"/>
          <w:bCs/>
          <w:color w:val="000000" w:themeColor="text1"/>
          <w:sz w:val="24"/>
          <w:szCs w:val="24"/>
        </w:rPr>
        <w:t>:</w:t>
      </w:r>
    </w:p>
    <w:p w:rsidR="007A06B3" w:rsidRDefault="002862A7">
      <w:pPr>
        <w:ind w:firstLine="540"/>
        <w:jc w:val="both"/>
      </w:pPr>
      <w:hyperlink r:id="rId7">
        <w:r w:rsidR="002C0DEB">
          <w:rPr>
            <w:rStyle w:val="-"/>
            <w:rFonts w:eastAsia="Calibri"/>
            <w:bCs/>
            <w:color w:val="000000" w:themeColor="text1"/>
            <w:sz w:val="24"/>
            <w:szCs w:val="24"/>
          </w:rPr>
          <w:t>подпункт "4"</w:t>
        </w:r>
      </w:hyperlink>
      <w:r w:rsidR="002C0DEB">
        <w:rPr>
          <w:rFonts w:eastAsia="Calibri"/>
          <w:bCs/>
          <w:sz w:val="24"/>
          <w:szCs w:val="24"/>
        </w:rPr>
        <w:t xml:space="preserve"> после слов "</w:t>
      </w:r>
      <w:proofErr w:type="spellStart"/>
      <w:r w:rsidR="005424DE">
        <w:rPr>
          <w:rFonts w:eastAsia="Calibri"/>
          <w:bCs/>
          <w:sz w:val="24"/>
          <w:szCs w:val="24"/>
        </w:rPr>
        <w:t>Ардабьевское</w:t>
      </w:r>
      <w:proofErr w:type="spellEnd"/>
      <w:r w:rsidR="002C0DEB">
        <w:rPr>
          <w:rFonts w:eastAsia="Calibri"/>
          <w:bCs/>
          <w:sz w:val="24"/>
          <w:szCs w:val="24"/>
        </w:rPr>
        <w:t xml:space="preserve"> сельское поселение" дополнить словами ", реестр источников доходов бюджета поселения";</w:t>
      </w:r>
    </w:p>
    <w:p w:rsidR="007A06B3" w:rsidRDefault="002C0DEB">
      <w:pPr>
        <w:ind w:firstLine="540"/>
        <w:jc w:val="both"/>
      </w:pPr>
      <w:r>
        <w:rPr>
          <w:rFonts w:eastAsia="Calibri"/>
          <w:bCs/>
          <w:sz w:val="24"/>
          <w:szCs w:val="24"/>
        </w:rPr>
        <w:t xml:space="preserve">- </w:t>
      </w:r>
      <w:hyperlink r:id="rId8">
        <w:r>
          <w:rPr>
            <w:rStyle w:val="-"/>
            <w:rFonts w:eastAsia="Calibri"/>
            <w:bCs/>
            <w:color w:val="000000" w:themeColor="text1"/>
            <w:sz w:val="24"/>
            <w:szCs w:val="24"/>
          </w:rPr>
          <w:t>пункт</w:t>
        </w:r>
        <w:r>
          <w:rPr>
            <w:rStyle w:val="-"/>
            <w:rFonts w:eastAsia="Calibri"/>
            <w:bCs/>
            <w:color w:val="0000FF"/>
            <w:sz w:val="24"/>
            <w:szCs w:val="24"/>
          </w:rPr>
          <w:t xml:space="preserve"> </w:t>
        </w:r>
      </w:hyperlink>
      <w:r>
        <w:rPr>
          <w:rFonts w:eastAsia="Calibri"/>
          <w:bCs/>
          <w:sz w:val="24"/>
          <w:szCs w:val="24"/>
        </w:rPr>
        <w:t>5 изложить в следующей редакции:</w:t>
      </w:r>
    </w:p>
    <w:p w:rsidR="007A06B3" w:rsidRDefault="002C0DEB">
      <w:pPr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"5. Главные администраторы </w:t>
      </w:r>
      <w:proofErr w:type="gramStart"/>
      <w:r>
        <w:rPr>
          <w:rFonts w:eastAsia="Calibri"/>
          <w:bCs/>
          <w:sz w:val="24"/>
          <w:szCs w:val="24"/>
        </w:rPr>
        <w:t>источников финансирования дефицита бюджета поселения</w:t>
      </w:r>
      <w:proofErr w:type="gramEnd"/>
      <w:r>
        <w:rPr>
          <w:rFonts w:eastAsia="Calibri"/>
          <w:bCs/>
          <w:sz w:val="24"/>
          <w:szCs w:val="24"/>
        </w:rPr>
        <w:t xml:space="preserve"> представляют в </w:t>
      </w:r>
      <w:r>
        <w:rPr>
          <w:rFonts w:eastAsia="Calibri"/>
          <w:sz w:val="24"/>
          <w:szCs w:val="24"/>
        </w:rPr>
        <w:t xml:space="preserve"> администрацию </w:t>
      </w:r>
      <w:r>
        <w:rPr>
          <w:rFonts w:eastAsia="Calibri"/>
          <w:bCs/>
          <w:sz w:val="24"/>
          <w:szCs w:val="24"/>
        </w:rPr>
        <w:t xml:space="preserve"> прогноз поступлений и выплат по источникам финансирования дефицита бюджета поселения с расчетами и (или) обоснованиями по статьям классификации источников финансирования дефицита бюджета поселения на очередной финансовый год и плановый период, оценку ожидаемого исполнения за текущий финансовый год.</w:t>
      </w:r>
    </w:p>
    <w:p w:rsidR="007A06B3" w:rsidRDefault="002C0DEB">
      <w:pPr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В целях </w:t>
      </w:r>
      <w:proofErr w:type="gramStart"/>
      <w:r>
        <w:rPr>
          <w:rFonts w:eastAsia="Calibri"/>
          <w:bCs/>
          <w:sz w:val="24"/>
          <w:szCs w:val="24"/>
        </w:rPr>
        <w:t>составления доходной части проекта бюджета поселения</w:t>
      </w:r>
      <w:proofErr w:type="gramEnd"/>
      <w:r>
        <w:rPr>
          <w:rFonts w:eastAsia="Calibri"/>
          <w:bCs/>
          <w:sz w:val="24"/>
          <w:szCs w:val="24"/>
        </w:rPr>
        <w:t xml:space="preserve"> и прогноза консолидированного бюджета муниципального образования на очередной финансовый год и плановый период, оценки ожидаемого исполнения бюджета поселения и прогноза консолидированного бюджета муниципального образования за текущий финансовый год:</w:t>
      </w:r>
    </w:p>
    <w:p w:rsidR="007A06B3" w:rsidRDefault="002C0DEB">
      <w:pPr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а) </w:t>
      </w:r>
      <w:r>
        <w:rPr>
          <w:rFonts w:eastAsia="Calibri"/>
          <w:sz w:val="24"/>
          <w:szCs w:val="24"/>
        </w:rPr>
        <w:t>администрация</w:t>
      </w:r>
      <w:r>
        <w:rPr>
          <w:rFonts w:eastAsia="Calibri"/>
          <w:bCs/>
          <w:sz w:val="24"/>
          <w:szCs w:val="24"/>
        </w:rPr>
        <w:t xml:space="preserve"> осуществляет свод </w:t>
      </w:r>
      <w:proofErr w:type="gramStart"/>
      <w:r>
        <w:rPr>
          <w:rFonts w:eastAsia="Calibri"/>
          <w:bCs/>
          <w:sz w:val="24"/>
          <w:szCs w:val="24"/>
        </w:rPr>
        <w:t>реестров источников доходов бюджета поселения</w:t>
      </w:r>
      <w:proofErr w:type="gramEnd"/>
      <w:r>
        <w:rPr>
          <w:rFonts w:eastAsia="Calibri"/>
          <w:bCs/>
          <w:sz w:val="24"/>
          <w:szCs w:val="24"/>
        </w:rPr>
        <w:t>;</w:t>
      </w:r>
    </w:p>
    <w:p w:rsidR="007A06B3" w:rsidRDefault="002C0DEB">
      <w:pPr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б) главные администраторы доходов бюджета поселения представляют в </w:t>
      </w:r>
      <w:r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bCs/>
          <w:sz w:val="24"/>
          <w:szCs w:val="24"/>
        </w:rPr>
        <w:t xml:space="preserve"> сведения, необходимые для ведения </w:t>
      </w:r>
      <w:proofErr w:type="gramStart"/>
      <w:r>
        <w:rPr>
          <w:rFonts w:eastAsia="Calibri"/>
          <w:bCs/>
          <w:sz w:val="24"/>
          <w:szCs w:val="24"/>
        </w:rPr>
        <w:t>реестра источников доходов бюджета поселения</w:t>
      </w:r>
      <w:proofErr w:type="gramEnd"/>
      <w:r>
        <w:rPr>
          <w:rFonts w:eastAsia="Calibri"/>
          <w:bCs/>
          <w:sz w:val="24"/>
          <w:szCs w:val="24"/>
        </w:rPr>
        <w:t>;</w:t>
      </w:r>
    </w:p>
    <w:p w:rsidR="007A06B3" w:rsidRDefault="002C0DEB">
      <w:pPr>
        <w:ind w:firstLine="540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 xml:space="preserve">в) находящиеся в ведении поселения казенные учреждения, являющиеся главными администраторами доходов бюджета поселения, представляют в </w:t>
      </w:r>
      <w:r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bCs/>
          <w:sz w:val="24"/>
          <w:szCs w:val="24"/>
        </w:rPr>
        <w:t xml:space="preserve">  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поселения и консолидированного бюджета муниципального образования по статьям классификации администрируемых доходов бюджетов, предназначенным для учета налоговых и неналоговых доходов;</w:t>
      </w:r>
      <w:proofErr w:type="gramEnd"/>
    </w:p>
    <w:p w:rsidR="007A06B3" w:rsidRDefault="002C0DEB">
      <w:pPr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г) администрация </w:t>
      </w:r>
      <w:proofErr w:type="spellStart"/>
      <w:r w:rsidR="005424DE">
        <w:rPr>
          <w:rFonts w:eastAsia="Calibri"/>
          <w:bCs/>
          <w:sz w:val="24"/>
          <w:szCs w:val="24"/>
        </w:rPr>
        <w:t>Ардабьевского</w:t>
      </w:r>
      <w:proofErr w:type="spellEnd"/>
      <w:r>
        <w:rPr>
          <w:rFonts w:eastAsia="Calibri"/>
          <w:bCs/>
          <w:sz w:val="24"/>
          <w:szCs w:val="24"/>
        </w:rPr>
        <w:t xml:space="preserve"> сельского поселения представляет в </w:t>
      </w:r>
      <w:r>
        <w:rPr>
          <w:rFonts w:eastAsia="Calibri"/>
          <w:sz w:val="24"/>
          <w:szCs w:val="24"/>
        </w:rPr>
        <w:t>финансово-казначейское управление администрации</w:t>
      </w:r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Касимовского</w:t>
      </w:r>
      <w:proofErr w:type="spellEnd"/>
      <w:r>
        <w:rPr>
          <w:rFonts w:eastAsia="Calibri"/>
          <w:bCs/>
          <w:sz w:val="24"/>
          <w:szCs w:val="24"/>
        </w:rPr>
        <w:t xml:space="preserve"> муниципального района реестр источников доходов  бюджета поселения;</w:t>
      </w:r>
    </w:p>
    <w:p w:rsidR="007A06B3" w:rsidRDefault="002C0DEB">
      <w:pPr>
        <w:ind w:firstLine="540"/>
        <w:jc w:val="both"/>
      </w:pPr>
      <w:r>
        <w:rPr>
          <w:rFonts w:eastAsia="Calibri"/>
          <w:bCs/>
          <w:sz w:val="24"/>
          <w:szCs w:val="24"/>
        </w:rPr>
        <w:t xml:space="preserve">2. в </w:t>
      </w:r>
      <w:hyperlink r:id="rId9">
        <w:r>
          <w:rPr>
            <w:rStyle w:val="-"/>
            <w:rFonts w:eastAsia="Calibri"/>
            <w:bCs/>
            <w:color w:val="0000FF"/>
            <w:sz w:val="24"/>
            <w:szCs w:val="24"/>
          </w:rPr>
          <w:t>приложении N 2</w:t>
        </w:r>
      </w:hyperlink>
      <w:r>
        <w:rPr>
          <w:rFonts w:eastAsia="Calibri"/>
          <w:bCs/>
          <w:sz w:val="24"/>
          <w:szCs w:val="24"/>
        </w:rPr>
        <w:t>:</w:t>
      </w:r>
    </w:p>
    <w:p w:rsidR="007A06B3" w:rsidRDefault="002C0DEB">
      <w:pPr>
        <w:ind w:firstLine="540"/>
        <w:jc w:val="both"/>
      </w:pPr>
      <w:r>
        <w:rPr>
          <w:rFonts w:eastAsia="Calibri"/>
          <w:bCs/>
          <w:sz w:val="24"/>
          <w:szCs w:val="24"/>
        </w:rPr>
        <w:t xml:space="preserve">- </w:t>
      </w:r>
      <w:hyperlink r:id="rId10">
        <w:r>
          <w:rPr>
            <w:rStyle w:val="-"/>
            <w:rFonts w:eastAsia="Calibri"/>
            <w:bCs/>
            <w:color w:val="000000" w:themeColor="text1"/>
            <w:sz w:val="24"/>
            <w:szCs w:val="24"/>
          </w:rPr>
          <w:t xml:space="preserve">пункт </w:t>
        </w:r>
      </w:hyperlink>
      <w:hyperlink r:id="rId11">
        <w:r>
          <w:rPr>
            <w:rStyle w:val="-"/>
            <w:rFonts w:eastAsia="Calibri"/>
            <w:bCs/>
            <w:color w:val="000000" w:themeColor="text1"/>
            <w:sz w:val="24"/>
            <w:szCs w:val="24"/>
          </w:rPr>
          <w:t>2</w:t>
        </w:r>
      </w:hyperlink>
      <w:r>
        <w:rPr>
          <w:rFonts w:eastAsia="Calibri"/>
          <w:bCs/>
          <w:color w:val="000000" w:themeColor="text1"/>
          <w:sz w:val="24"/>
          <w:szCs w:val="24"/>
        </w:rPr>
        <w:t xml:space="preserve"> и</w:t>
      </w:r>
      <w:r>
        <w:rPr>
          <w:rFonts w:eastAsia="Calibri"/>
          <w:bCs/>
          <w:sz w:val="24"/>
          <w:szCs w:val="24"/>
        </w:rPr>
        <w:t>зложить в следующей редакции:</w:t>
      </w:r>
    </w:p>
    <w:p w:rsidR="007A06B3" w:rsidRDefault="007A06B3">
      <w:pPr>
        <w:jc w:val="both"/>
        <w:outlineLvl w:val="0"/>
        <w:rPr>
          <w:rFonts w:eastAsia="Calibri"/>
          <w:bCs/>
          <w:sz w:val="24"/>
          <w:szCs w:val="24"/>
        </w:rPr>
      </w:pPr>
    </w:p>
    <w:tbl>
      <w:tblPr>
        <w:tblW w:w="9923" w:type="dxa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598"/>
        <w:gridCol w:w="2476"/>
        <w:gridCol w:w="2259"/>
        <w:gridCol w:w="1747"/>
      </w:tblGrid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"2.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Сведения, необходимые для ведения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реестра источников доходов бюджета поселения</w:t>
            </w:r>
            <w:proofErr w:type="gramEnd"/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главные администраторы доходов бюджета поселения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предварительные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- не 1 июня, уточненные - не позднее 1 июля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образования – </w:t>
            </w:r>
            <w:proofErr w:type="spellStart"/>
            <w:r w:rsidR="005424DE">
              <w:rPr>
                <w:rFonts w:eastAsia="Calibri"/>
                <w:bCs/>
                <w:sz w:val="24"/>
                <w:szCs w:val="24"/>
              </w:rPr>
              <w:t>Ардабьевское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06B3" w:rsidRDefault="002C0DE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 - пункт 4 исключить</w:t>
            </w:r>
          </w:p>
          <w:p w:rsidR="007A06B3" w:rsidRDefault="002C0DEB">
            <w:pPr>
              <w:ind w:firstLine="540"/>
              <w:jc w:val="both"/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</w:rPr>
                <w:t xml:space="preserve">пункт </w:t>
              </w:r>
            </w:hyperlink>
            <w:hyperlink r:id="rId13">
              <w:r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</w:rPr>
                <w:t>5</w:t>
              </w:r>
            </w:hyperlink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изложить в следующей редакции:</w:t>
            </w:r>
          </w:p>
        </w:tc>
      </w:tr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"5.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поселения и консолидированного бюджета муниципального образования по статьям классификации администрируемых доходов бюджетов, предназначенным для учета налоговых и неналоговых доходов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главные администраторы доходов бюджета поселения и находящиеся в их ведении казенные учреждения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предварительные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- не позднее 15 июня, уточненные - не позднее 15 августа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образования – </w:t>
            </w:r>
            <w:proofErr w:type="spellStart"/>
            <w:r w:rsidR="005424DE">
              <w:rPr>
                <w:rFonts w:eastAsia="Calibri"/>
                <w:bCs/>
                <w:sz w:val="24"/>
                <w:szCs w:val="24"/>
              </w:rPr>
              <w:t>Ардабьевское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06B3" w:rsidRDefault="002862A7">
            <w:pPr>
              <w:ind w:firstLine="540"/>
              <w:jc w:val="both"/>
            </w:pPr>
            <w:hyperlink r:id="rId14">
              <w:r w:rsidR="002C0DEB">
                <w:rPr>
                  <w:rStyle w:val="-"/>
                  <w:rFonts w:eastAsia="Calibri"/>
                  <w:color w:val="000000" w:themeColor="text1"/>
                  <w:sz w:val="24"/>
                  <w:szCs w:val="24"/>
                </w:rPr>
                <w:t>дополнить</w:t>
              </w:r>
            </w:hyperlink>
            <w:r w:rsidR="002C0DEB">
              <w:rPr>
                <w:rFonts w:eastAsia="Calibri"/>
                <w:sz w:val="24"/>
                <w:szCs w:val="24"/>
              </w:rPr>
              <w:t xml:space="preserve"> подпунктами 5.1 и 5.2 следующего содержания: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06B3" w:rsidRDefault="007A06B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«5.1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Реестры источников доходов бюджетов поселений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главные администраторы доходов бюджета поселения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10 сентября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образования – </w:t>
            </w:r>
            <w:proofErr w:type="spellStart"/>
            <w:r w:rsidR="005424DE">
              <w:rPr>
                <w:rFonts w:eastAsia="Calibri"/>
                <w:bCs/>
                <w:sz w:val="24"/>
                <w:szCs w:val="24"/>
              </w:rPr>
              <w:t>Ардабьевское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"5.2.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Прогноз поступлений и выплат по источникам финансирования дефицита  бюджета поселения с расчетами и (или) обоснованиями по статьям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классификации источников финансирования дефицита  бюджета поселения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на очередной финансовый год и плановый период, оценка ожидаемого исполнения за текущий финансовый год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главные администраторы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источников финансирования дефицита  бюджета поселения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15 августа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образования – </w:t>
            </w:r>
            <w:proofErr w:type="spellStart"/>
            <w:r w:rsidR="005424DE">
              <w:rPr>
                <w:rFonts w:eastAsia="Calibri"/>
                <w:bCs/>
                <w:sz w:val="24"/>
                <w:szCs w:val="24"/>
              </w:rPr>
              <w:t>Ардабьевское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7A06B3" w:rsidRDefault="007A06B3">
      <w:pPr>
        <w:jc w:val="both"/>
        <w:rPr>
          <w:rFonts w:eastAsia="Calibri"/>
          <w:bCs/>
          <w:sz w:val="24"/>
          <w:szCs w:val="24"/>
        </w:rPr>
      </w:pPr>
    </w:p>
    <w:p w:rsidR="007A06B3" w:rsidRDefault="002C0DEB">
      <w:pPr>
        <w:ind w:firstLine="540"/>
        <w:jc w:val="both"/>
      </w:pPr>
      <w:r>
        <w:rPr>
          <w:rFonts w:eastAsia="Calibri"/>
          <w:bCs/>
          <w:sz w:val="24"/>
          <w:szCs w:val="24"/>
        </w:rPr>
        <w:t xml:space="preserve">- в </w:t>
      </w:r>
      <w:hyperlink r:id="rId15">
        <w:r>
          <w:rPr>
            <w:rStyle w:val="-"/>
            <w:rFonts w:eastAsia="Calibri"/>
            <w:bCs/>
            <w:color w:val="000000" w:themeColor="text1"/>
            <w:sz w:val="24"/>
            <w:szCs w:val="24"/>
          </w:rPr>
          <w:t>графе 2 пункта</w:t>
        </w:r>
        <w:r>
          <w:rPr>
            <w:rStyle w:val="-"/>
            <w:rFonts w:eastAsia="Calibri"/>
            <w:bCs/>
            <w:color w:val="0000FF"/>
            <w:sz w:val="24"/>
            <w:szCs w:val="24"/>
          </w:rPr>
          <w:t xml:space="preserve"> </w:t>
        </w:r>
      </w:hyperlink>
      <w:r>
        <w:rPr>
          <w:rFonts w:eastAsia="Calibri"/>
          <w:bCs/>
          <w:sz w:val="24"/>
          <w:szCs w:val="24"/>
        </w:rPr>
        <w:t>33 слова "Расчеты по статьям классификации доходов  бюджета поселения" заменить словами "Реестр источников доходов бюджета поселения, расчеты и (или) обоснования по статьям классификации доходов бюджетов, предназначенным для учета налоговых и неналоговых доходов".</w:t>
      </w:r>
    </w:p>
    <w:p w:rsidR="007A06B3" w:rsidRDefault="007A06B3">
      <w:pPr>
        <w:ind w:firstLine="540"/>
        <w:jc w:val="both"/>
        <w:rPr>
          <w:rFonts w:eastAsia="Calibri"/>
          <w:bCs/>
          <w:sz w:val="24"/>
          <w:szCs w:val="24"/>
        </w:rPr>
      </w:pPr>
    </w:p>
    <w:p w:rsidR="007A06B3" w:rsidRDefault="002C0DEB">
      <w:pPr>
        <w:ind w:firstLine="540"/>
        <w:jc w:val="both"/>
      </w:pPr>
      <w:r>
        <w:rPr>
          <w:rFonts w:eastAsia="Calibri"/>
          <w:bCs/>
          <w:sz w:val="24"/>
          <w:szCs w:val="24"/>
        </w:rPr>
        <w:t xml:space="preserve">3. Настоящее постановление вступает в силу со дня его официального опубликования в печатном средстве массовой информации «Информационный бюллетень </w:t>
      </w:r>
      <w:proofErr w:type="spellStart"/>
      <w:r w:rsidR="005424DE">
        <w:rPr>
          <w:rFonts w:eastAsia="Calibri"/>
          <w:bCs/>
          <w:sz w:val="24"/>
          <w:szCs w:val="24"/>
        </w:rPr>
        <w:t>Ардабьевского</w:t>
      </w:r>
      <w:proofErr w:type="spellEnd"/>
      <w:r>
        <w:rPr>
          <w:rFonts w:eastAsia="Calibr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eastAsia="Calibri"/>
          <w:bCs/>
          <w:sz w:val="24"/>
          <w:szCs w:val="24"/>
        </w:rPr>
        <w:t>Касимовского</w:t>
      </w:r>
      <w:proofErr w:type="spellEnd"/>
      <w:r>
        <w:rPr>
          <w:rFonts w:eastAsia="Calibri"/>
          <w:bCs/>
          <w:sz w:val="24"/>
          <w:szCs w:val="24"/>
        </w:rPr>
        <w:t xml:space="preserve"> муниципального района Рязанской области».</w:t>
      </w:r>
    </w:p>
    <w:p w:rsidR="007A06B3" w:rsidRDefault="007A06B3">
      <w:pPr>
        <w:ind w:firstLine="540"/>
        <w:jc w:val="both"/>
        <w:rPr>
          <w:rFonts w:eastAsia="Calibri"/>
          <w:bCs/>
          <w:sz w:val="24"/>
          <w:szCs w:val="24"/>
        </w:rPr>
      </w:pPr>
    </w:p>
    <w:p w:rsidR="007A06B3" w:rsidRDefault="002C0DEB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4. </w:t>
      </w:r>
      <w:proofErr w:type="gramStart"/>
      <w:r>
        <w:rPr>
          <w:rFonts w:eastAsia="Calibri"/>
          <w:bCs/>
          <w:sz w:val="24"/>
          <w:szCs w:val="24"/>
        </w:rPr>
        <w:t>Контроль за</w:t>
      </w:r>
      <w:proofErr w:type="gramEnd"/>
      <w:r>
        <w:rPr>
          <w:rFonts w:eastAsia="Calibri"/>
          <w:bCs/>
          <w:sz w:val="24"/>
          <w:szCs w:val="24"/>
        </w:rPr>
        <w:t xml:space="preserve"> исполнением настоящего пос</w:t>
      </w:r>
      <w:r w:rsidR="005424DE">
        <w:rPr>
          <w:rFonts w:eastAsia="Calibri"/>
          <w:bCs/>
          <w:sz w:val="24"/>
          <w:szCs w:val="24"/>
        </w:rPr>
        <w:t>тановления оставляю за собой.</w:t>
      </w:r>
    </w:p>
    <w:p w:rsidR="007A06B3" w:rsidRDefault="007A06B3">
      <w:pPr>
        <w:rPr>
          <w:rFonts w:eastAsia="Calibri"/>
          <w:bCs/>
          <w:sz w:val="24"/>
          <w:szCs w:val="24"/>
        </w:rPr>
      </w:pPr>
    </w:p>
    <w:p w:rsidR="007A06B3" w:rsidRDefault="007A06B3">
      <w:pPr>
        <w:rPr>
          <w:rFonts w:eastAsia="Calibri"/>
          <w:bCs/>
          <w:sz w:val="24"/>
          <w:szCs w:val="24"/>
        </w:rPr>
      </w:pPr>
    </w:p>
    <w:p w:rsidR="007A06B3" w:rsidRDefault="007A06B3">
      <w:pPr>
        <w:rPr>
          <w:rFonts w:eastAsia="Calibri"/>
          <w:bCs/>
          <w:sz w:val="24"/>
          <w:szCs w:val="24"/>
        </w:rPr>
      </w:pPr>
    </w:p>
    <w:p w:rsidR="007A06B3" w:rsidRDefault="002C0DEB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образования-</w:t>
      </w:r>
    </w:p>
    <w:p w:rsidR="007A06B3" w:rsidRDefault="005424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Ардабьевское</w:t>
      </w:r>
      <w:proofErr w:type="spellEnd"/>
      <w:r w:rsidR="002C0DEB">
        <w:rPr>
          <w:sz w:val="24"/>
          <w:szCs w:val="24"/>
        </w:rPr>
        <w:t xml:space="preserve"> сельское поселение</w:t>
      </w:r>
    </w:p>
    <w:p w:rsidR="007A06B3" w:rsidRDefault="002C0D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Касимовского</w:t>
      </w:r>
      <w:proofErr w:type="spellEnd"/>
      <w:r>
        <w:rPr>
          <w:sz w:val="24"/>
          <w:szCs w:val="24"/>
        </w:rPr>
        <w:t xml:space="preserve"> муниципального</w:t>
      </w:r>
    </w:p>
    <w:p w:rsidR="007A06B3" w:rsidRDefault="002C0DEB">
      <w:r>
        <w:rPr>
          <w:sz w:val="24"/>
          <w:szCs w:val="24"/>
        </w:rPr>
        <w:t xml:space="preserve">района Рязанской области                                                                 </w:t>
      </w:r>
      <w:proofErr w:type="spellStart"/>
      <w:r>
        <w:rPr>
          <w:sz w:val="24"/>
          <w:szCs w:val="24"/>
        </w:rPr>
        <w:t>В.</w:t>
      </w:r>
      <w:r w:rsidR="005424DE">
        <w:rPr>
          <w:sz w:val="24"/>
          <w:szCs w:val="24"/>
        </w:rPr>
        <w:t>В.Постнов</w:t>
      </w:r>
      <w:proofErr w:type="spellEnd"/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5424DE" w:rsidRDefault="005424DE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2C0DEB">
      <w:pPr>
        <w:jc w:val="right"/>
        <w:outlineLvl w:val="0"/>
      </w:pPr>
      <w:r>
        <w:rPr>
          <w:sz w:val="24"/>
          <w:szCs w:val="24"/>
        </w:rPr>
        <w:t>Приложение 1</w:t>
      </w:r>
    </w:p>
    <w:p w:rsidR="007A06B3" w:rsidRDefault="002C0DE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6B3" w:rsidRDefault="005424D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Ардабьевского</w:t>
      </w:r>
      <w:proofErr w:type="spellEnd"/>
      <w:r w:rsidR="002C0DEB">
        <w:rPr>
          <w:sz w:val="24"/>
          <w:szCs w:val="24"/>
        </w:rPr>
        <w:t xml:space="preserve"> сельского поселения</w:t>
      </w:r>
    </w:p>
    <w:p w:rsidR="007A06B3" w:rsidRDefault="005424DE">
      <w:pPr>
        <w:jc w:val="right"/>
      </w:pPr>
      <w:r>
        <w:rPr>
          <w:sz w:val="24"/>
          <w:szCs w:val="24"/>
        </w:rPr>
        <w:t>от 13.11</w:t>
      </w:r>
      <w:r w:rsidR="002C0DEB">
        <w:rPr>
          <w:sz w:val="24"/>
          <w:szCs w:val="24"/>
        </w:rPr>
        <w:t>. 2017 года № 37</w:t>
      </w:r>
    </w:p>
    <w:p w:rsidR="007A06B3" w:rsidRDefault="007A06B3">
      <w:pPr>
        <w:jc w:val="right"/>
        <w:rPr>
          <w:sz w:val="24"/>
          <w:szCs w:val="24"/>
        </w:rPr>
      </w:pPr>
    </w:p>
    <w:p w:rsidR="007A06B3" w:rsidRDefault="007A06B3">
      <w:pPr>
        <w:ind w:firstLine="540"/>
        <w:jc w:val="both"/>
        <w:rPr>
          <w:sz w:val="24"/>
          <w:szCs w:val="24"/>
        </w:rPr>
      </w:pPr>
    </w:p>
    <w:p w:rsidR="007A06B3" w:rsidRDefault="002C0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7A06B3" w:rsidRDefault="002C0DEB">
      <w:pPr>
        <w:jc w:val="center"/>
      </w:pPr>
      <w:r>
        <w:rPr>
          <w:b/>
          <w:sz w:val="24"/>
          <w:szCs w:val="24"/>
        </w:rPr>
        <w:t xml:space="preserve">СОСТАВЛЕНИЯ ПРОЕКТА БЮДЖЕТА </w:t>
      </w:r>
      <w:r w:rsidR="005424DE">
        <w:rPr>
          <w:b/>
          <w:sz w:val="24"/>
          <w:szCs w:val="24"/>
        </w:rPr>
        <w:t>АРДАБЬЕВСКОГО</w:t>
      </w:r>
      <w:r>
        <w:rPr>
          <w:b/>
          <w:sz w:val="24"/>
          <w:szCs w:val="24"/>
        </w:rPr>
        <w:t xml:space="preserve"> СЕЛЬСКОГО ПОСЕЛЕНИЯ </w:t>
      </w:r>
    </w:p>
    <w:p w:rsidR="007A06B3" w:rsidRDefault="002C0D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ОЧЕРЕДНОЙ ФИНАНСОВЫЙ ГОД (ОЧЕРЕДНОЙ ФИНАНСОВЫЙ ГОД И ПЛАНОВЫЙ ПЕРИОД)</w:t>
      </w:r>
    </w:p>
    <w:p w:rsidR="007A06B3" w:rsidRDefault="007A06B3">
      <w:pPr>
        <w:jc w:val="center"/>
        <w:rPr>
          <w:b/>
          <w:sz w:val="24"/>
          <w:szCs w:val="24"/>
        </w:rPr>
      </w:pPr>
    </w:p>
    <w:p w:rsidR="007A06B3" w:rsidRDefault="002C0DEB">
      <w:pPr>
        <w:ind w:firstLine="708"/>
        <w:jc w:val="both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Проект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на очередной финансовый год (очередной финансовый год и плановый период) разрабатывается в соответствии с Бюджетным кодексом Российской Федерации, решением Совета депутатов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(далее - Совет депутатов) от 19.04.2016 года № 94 «Об утверждении Положения о бюджетном процессе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муниципальном образовании –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Касимовского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области», бюджетной политикой, определенной в ежегодном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послании Президента Российской Федерации Федеральному Собранию Российской Федерации, исходя из прогноза социально-экономического развития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на очередной финансовый год (очередной финансовый год и плановый период).</w:t>
      </w:r>
      <w:proofErr w:type="gramEnd"/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Понятия и термины, используемые в настоящем Порядке: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субъекты бюджетного планирования - орган местного самоуправления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</w:t>
      </w:r>
    </w:p>
    <w:p w:rsidR="007A06B3" w:rsidRDefault="002C0DEB">
      <w:pPr>
        <w:ind w:firstLine="540"/>
        <w:jc w:val="both"/>
      </w:pPr>
      <w:proofErr w:type="gramStart"/>
      <w:r>
        <w:rPr>
          <w:sz w:val="24"/>
          <w:szCs w:val="24"/>
        </w:rPr>
        <w:t>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решении Совета депутатов от 19.04.2016 года № 94 «Об утверждении Положения о бюджетном процессе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Дмитриевском сельском поселении </w:t>
      </w:r>
      <w:proofErr w:type="spellStart"/>
      <w:r>
        <w:rPr>
          <w:sz w:val="24"/>
          <w:szCs w:val="24"/>
        </w:rPr>
        <w:t>Касимовского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области».</w:t>
      </w:r>
      <w:proofErr w:type="gramEnd"/>
    </w:p>
    <w:p w:rsidR="007A06B3" w:rsidRDefault="002C0DEB">
      <w:pPr>
        <w:ind w:firstLine="540"/>
        <w:jc w:val="both"/>
      </w:pPr>
      <w:r>
        <w:rPr>
          <w:sz w:val="24"/>
          <w:szCs w:val="24"/>
        </w:rPr>
        <w:t xml:space="preserve">3. Глава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(далее - глава  поселения) при составлении проекта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в установленные настоящим постановлением сроки: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согласовывает основные направления бюджетной и налоговой политики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прогноз социально-экономического развития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утверждает прогноз основных характеристик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на очередной финансовый год либо среднесрочный финансовый план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согласовывает распределение бюджетных ассигнований на исполнение принимаемых расходных обязательств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по главным распорядителям средств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 на очередной финансовый год (очередной финансовый год и плановый период);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рассматривает и утверждает предложения о порядке индексации заработной платы работников администрации, денежного содержания муниципальных служащих на очередной финансовый год;</w:t>
      </w:r>
    </w:p>
    <w:p w:rsidR="007A06B3" w:rsidRDefault="002C0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5) утверждает долгосрочные целевые программы, реализуемые за счет средств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и вносит в них изменения;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согласовывает проект решения Совета депутатов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 о бюджете муниципального образования-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 на очередной финансовый год (очередной финансовый год и плановый период).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формировании проекта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администрация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поселения:  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организует разработку проекта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разрабатывает проект основных направлений бюджетной и налоговой политики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по формированию налоговой политики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и представляет его в установленном порядке для рассмотрения в администрацию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7A06B3" w:rsidRDefault="002C0DEB">
      <w:pPr>
        <w:ind w:firstLine="540"/>
        <w:jc w:val="both"/>
      </w:pPr>
      <w:r>
        <w:rPr>
          <w:sz w:val="24"/>
          <w:szCs w:val="24"/>
        </w:rPr>
        <w:t xml:space="preserve">3) разрабатывает проектировки основных характеристик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 а также осуществляет расчеты объема бюджетных ассигнований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на исполнение действующих и принимаемых расходных обязательств;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ведет реестр расходных обязательств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</w:t>
      </w:r>
      <w:r>
        <w:rPr>
          <w:rFonts w:eastAsia="Calibri"/>
          <w:bCs/>
          <w:sz w:val="24"/>
          <w:szCs w:val="24"/>
        </w:rPr>
        <w:t>реестр источников доходов бюджета поселения</w:t>
      </w:r>
      <w:r>
        <w:rPr>
          <w:sz w:val="24"/>
          <w:szCs w:val="24"/>
        </w:rPr>
        <w:t>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подготавливает заключения на проекты муниципальных правовых актов и предложения субъектов бюджетного планирования, которые связаны с изменением объема и (или) структуры расходных обязательств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составляет проект бюджета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в том числе определяет основные характеристики бюджета муниципального образования-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распределение бюджетных ассигнований по бюджетной классификации Российской Федерации;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разрабатывает прогноз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на очередной финансовый год, а при составлении и утверждении проекта бюджета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- среднесрочный финансовый план муниципального образования-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на основе представленных материалов и информации;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 по субъектам бюджетного планирования (включая предельные объемы бюджетных ассигнований инвестиционного характера);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обеспечивает методологическое руководство разработкой субъектами бюджетного планирования бюджетных проектировок;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подготавливает с учетом предложений, расчетов и обоснований главных администраторов доходов бюджета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и главных администраторов источников финансирования дефицита бюджета муниципального образования-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 объемные показатели прогноза поступлений доходов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и источников финансирования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по кодам Бюджетной классификации Российской Федерации;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участвует совместно с субъектами бюджетного планирования в рассмотрении предложений о внесении изменений в муниципальные правовые акты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о налогах и сборах;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осуществляет оценку ожидаемого исполнения за текущий финансовый год бюджета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и консолидированного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составляет и представляет в установленном порядке проект решения Совета депутатов  о бюджете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на очередной финансовый год, а также документы и материалы, подлежащие представлению в Совет депутатов одновременно с указанным проектом.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15) разрабатывают и представляют в установленном главой  поселения порядке доклады о результатах и основных направлениях деятельности;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16) ведет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17) распределяют предельные объемы бюджетных ассигнований по бюджетной классификации расходов бюджетов Российской Федерации (с учетом определенных предельных объемов бюджетных ассигнований на реализацию долгосрочных и муниципальных целевых программ);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18) готовят и в пределах своей компетенции реализуют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19) подготавливают предложения по изменению объема и (или) структуры расходных обязательств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в том числе концепции и проекты долгосрочных целевых программ, а также предложения по подготовке и реализации бюджетных инвестиций из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и предложения по изменению бюджетных ассигнований на реализацию действующих долгосрочных, муниципальных целевых программ;</w:t>
      </w:r>
      <w:proofErr w:type="gramEnd"/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20) составляют отчеты о реализации долгосрочных, муниципальных целевых программ, а также отчеты об осуществлении бюджетных инвестиций из бюджета поселения в объекты капитального строительства, не включенные в долгосрочные и областные целевые программы;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21) представляют в предложения по формированию основных направлений бюджетной и налоговой политики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22) представляют предложения по вопросам соответствующей сферы деятельности, необходимые для подготовки пояснительной записки к проекту решения Совета депутатов о бюджете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23) подготавливают в соответствии с постановлениями главы  поселения другие данные и материалы, необходимые для составления проекта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поселение. </w:t>
      </w:r>
    </w:p>
    <w:p w:rsidR="007A06B3" w:rsidRDefault="002C0DEB">
      <w:pPr>
        <w:ind w:firstLine="540"/>
        <w:jc w:val="both"/>
      </w:pPr>
      <w:r>
        <w:rPr>
          <w:sz w:val="24"/>
          <w:szCs w:val="24"/>
        </w:rPr>
        <w:t xml:space="preserve">5. Главные администраторы </w:t>
      </w:r>
      <w:proofErr w:type="gramStart"/>
      <w:r>
        <w:rPr>
          <w:sz w:val="24"/>
          <w:szCs w:val="24"/>
        </w:rPr>
        <w:t>источников финансирования дефицита бюджета поселения</w:t>
      </w:r>
      <w:proofErr w:type="gramEnd"/>
      <w:r>
        <w:rPr>
          <w:sz w:val="24"/>
          <w:szCs w:val="24"/>
        </w:rPr>
        <w:t xml:space="preserve"> представляют в  администрацию  прогноз поступлений и выплат по источникам финансирования дефицита бюджета поселения с расчетами и (или) обоснованиями по статьям классификации источников финансирования дефицита бюджета поселения на очередной финансовый год и плановый период, оценку ожидаемого исполнения за текущий финансовый год.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целях </w:t>
      </w:r>
      <w:proofErr w:type="gramStart"/>
      <w:r>
        <w:rPr>
          <w:sz w:val="24"/>
          <w:szCs w:val="24"/>
        </w:rPr>
        <w:t>составления доходной части проекта бюджета поселения</w:t>
      </w:r>
      <w:proofErr w:type="gramEnd"/>
      <w:r>
        <w:rPr>
          <w:sz w:val="24"/>
          <w:szCs w:val="24"/>
        </w:rPr>
        <w:t xml:space="preserve"> и прогноза консолидированного бюджета муниципального образования на очередной финансовый год и плановый период, оценки ожидаемого исполнения бюджета поселения и прогноза консолидированного бюджета муниципального образования за текущий финансовый год: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администрация осуществляет свод </w:t>
      </w:r>
      <w:proofErr w:type="gramStart"/>
      <w:r>
        <w:rPr>
          <w:sz w:val="24"/>
          <w:szCs w:val="24"/>
        </w:rPr>
        <w:t>реестров источников доходов бюджета поселения</w:t>
      </w:r>
      <w:proofErr w:type="gramEnd"/>
      <w:r>
        <w:rPr>
          <w:sz w:val="24"/>
          <w:szCs w:val="24"/>
        </w:rPr>
        <w:t>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главные администраторы доходов бюджета поселения представляют в администрацию сведения, необходимые для ведения </w:t>
      </w:r>
      <w:proofErr w:type="gramStart"/>
      <w:r>
        <w:rPr>
          <w:sz w:val="24"/>
          <w:szCs w:val="24"/>
        </w:rPr>
        <w:t>реестра источников доходов бюджета поселения</w:t>
      </w:r>
      <w:proofErr w:type="gramEnd"/>
      <w:r>
        <w:rPr>
          <w:sz w:val="24"/>
          <w:szCs w:val="24"/>
        </w:rPr>
        <w:t>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находящиеся в ведении поселения казенные учреждения, являющиеся главными администраторами доходов бюджета поселения, представляют в администрацию  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поселения и консолидированного бюджета муниципального образования по статьям классификации администрируемых доходов бюджетов, предназначенным для учета налоговых и неналоговых доходов;</w:t>
      </w:r>
      <w:proofErr w:type="gramEnd"/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администрация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представляет в финансово-казначейское управление администрации </w:t>
      </w:r>
      <w:proofErr w:type="spellStart"/>
      <w:r>
        <w:rPr>
          <w:sz w:val="24"/>
          <w:szCs w:val="24"/>
        </w:rPr>
        <w:t>Касимовского</w:t>
      </w:r>
      <w:proofErr w:type="spellEnd"/>
      <w:r>
        <w:rPr>
          <w:sz w:val="24"/>
          <w:szCs w:val="24"/>
        </w:rPr>
        <w:t xml:space="preserve"> муниципального района реестр источников доходов  бюджета поселения. 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Для подготовки расчетов доходной части проекта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а также ожидаемых поступлений за текущий год предлагается представить в администрацию поселения: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главным администраторам доходов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поселение: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объемные показатели прогноза поступлений в бюджет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администрируемых доходных источников по кодам Бюджетной классификации Российской Федерации, с расчетами и обоснованиями ожидаемого исполнения за текущий финансовый год;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межрайонной ИФНС России N 9 по Рязанской области (далее - ИФНС):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данные о поступлении в бюджет </w:t>
      </w:r>
      <w:proofErr w:type="spellStart"/>
      <w:r w:rsidR="005424DE">
        <w:rPr>
          <w:sz w:val="24"/>
          <w:szCs w:val="24"/>
        </w:rPr>
        <w:t>Ардабьевского</w:t>
      </w:r>
      <w:proofErr w:type="spellEnd"/>
      <w:r>
        <w:rPr>
          <w:sz w:val="24"/>
          <w:szCs w:val="24"/>
        </w:rPr>
        <w:t xml:space="preserve"> сельского поселения  доходов в результате проведенной реструктуризации задолженности (по видам налогов) в соответствии с постановлениями Правительства Российской Федерации, Правительства Рязанской области и муниципальными правовыми актами;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объемные показатели прогноза поступлений в доход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администрируемых доходов (по кодам Бюджетной классификации Российской Федерации)  с расчетами и обоснованиями, сведения об ожидаемом поступлении в текущем финансовом году;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другие сведения, необходимые для составления прогноза доходной части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поселение;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Касимовскому</w:t>
      </w:r>
      <w:proofErr w:type="spellEnd"/>
      <w:r>
        <w:rPr>
          <w:sz w:val="24"/>
          <w:szCs w:val="24"/>
        </w:rPr>
        <w:t xml:space="preserve"> отделу статистики (далее – отдел статистики) - необходимую статистическую информацию (по согласованию).</w:t>
      </w:r>
    </w:p>
    <w:p w:rsidR="007A06B3" w:rsidRDefault="002C0DEB">
      <w:pPr>
        <w:ind w:firstLine="540"/>
        <w:jc w:val="both"/>
      </w:pPr>
      <w:r>
        <w:rPr>
          <w:sz w:val="24"/>
          <w:szCs w:val="24"/>
        </w:rPr>
        <w:t xml:space="preserve">6. Составление проекта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включает в себя три этапа. Конкретные мероприятия, сроки их проведения, ответственные исполнители установлены настоящим постановлением.</w:t>
      </w:r>
    </w:p>
    <w:p w:rsidR="007A06B3" w:rsidRDefault="002C0DEB">
      <w:pPr>
        <w:ind w:firstLine="540"/>
        <w:jc w:val="both"/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На первом этапе составления проекта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другими субъектами бюджетного планирования, на основе которых разрабатываются основные направления бюджетной и налоговой политики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основные</w:t>
      </w:r>
      <w:proofErr w:type="gramEnd"/>
      <w:r>
        <w:rPr>
          <w:sz w:val="24"/>
          <w:szCs w:val="24"/>
        </w:rPr>
        <w:t xml:space="preserve"> характеристики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7A06B3" w:rsidRDefault="002C0DEB">
      <w:pPr>
        <w:ind w:firstLine="540"/>
        <w:jc w:val="both"/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На втором этапе составления проекта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разрабатываются основные направления бюджетной и налоговой политики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формируются проект решения Совета депутатов  о бюджете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прогноз среднесрочного финансового плана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а также документы, материалы и проекты решений Совета депутатов, подлежащие внесению в Совет депутатов  одновременно с проектом решения</w:t>
      </w:r>
      <w:proofErr w:type="gramEnd"/>
      <w:r>
        <w:rPr>
          <w:sz w:val="24"/>
          <w:szCs w:val="24"/>
        </w:rPr>
        <w:t xml:space="preserve"> Совета депутатов  о бюджете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прогноза поступлений доходов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осуществляется по кодам Бюджетной классификации Российской Федерации,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финансирования дефицита бюджета.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общего объема расходов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осуществляется путем планирования бюджетных ассигнований с учетом требований, установленных статьей 174.2 Бюджетного кодекса Российской Федерации, на основании представленных субъектами бюджетного планирования </w:t>
      </w:r>
      <w:r>
        <w:rPr>
          <w:sz w:val="24"/>
          <w:szCs w:val="24"/>
        </w:rPr>
        <w:lastRenderedPageBreak/>
        <w:t>бюджетных проектировок соответствующих расходов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и обоснований бюджетных ассигнований.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(профицит) бюджета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определяется расчетным путем с учетом требований, установленных статьей 92.1 Бюджетного кодекса Российской Федерации.</w:t>
      </w:r>
    </w:p>
    <w:p w:rsidR="007A06B3" w:rsidRDefault="002C0D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На третьем этапе составления проекта бюджета муниципального образования-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 глава  поселения рассматривает и согласовывает проект решения Совета депутатов  о бюджете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поселение, а также документы, материалы и проекты решений, подлежащие внесению в Совет депутатов  одновременно с проектом решения Совета депутатов  о бюджете муниципального образования - </w:t>
      </w:r>
      <w:proofErr w:type="spellStart"/>
      <w:r w:rsidR="005424DE">
        <w:rPr>
          <w:sz w:val="24"/>
          <w:szCs w:val="24"/>
        </w:rPr>
        <w:t>Ардабьевское</w:t>
      </w:r>
      <w:proofErr w:type="spellEnd"/>
      <w:r>
        <w:rPr>
          <w:sz w:val="24"/>
          <w:szCs w:val="24"/>
        </w:rPr>
        <w:t xml:space="preserve"> сельское поселение.</w:t>
      </w:r>
      <w:proofErr w:type="gramEnd"/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7A06B3">
      <w:pPr>
        <w:jc w:val="both"/>
        <w:rPr>
          <w:sz w:val="24"/>
          <w:szCs w:val="24"/>
        </w:rPr>
      </w:pPr>
    </w:p>
    <w:p w:rsidR="007A06B3" w:rsidRDefault="002C0DE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A06B3" w:rsidRDefault="002C0DEB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6B3" w:rsidRDefault="005424D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Ардабьевского</w:t>
      </w:r>
      <w:proofErr w:type="spellEnd"/>
      <w:r w:rsidR="002C0DEB">
        <w:rPr>
          <w:sz w:val="24"/>
          <w:szCs w:val="24"/>
        </w:rPr>
        <w:t xml:space="preserve"> сельского поселения</w:t>
      </w:r>
    </w:p>
    <w:p w:rsidR="007A06B3" w:rsidRDefault="005424DE">
      <w:pPr>
        <w:jc w:val="right"/>
      </w:pPr>
      <w:r>
        <w:rPr>
          <w:sz w:val="24"/>
          <w:szCs w:val="24"/>
        </w:rPr>
        <w:t>от 13.13</w:t>
      </w:r>
      <w:r w:rsidR="002C0DEB">
        <w:rPr>
          <w:sz w:val="24"/>
          <w:szCs w:val="24"/>
        </w:rPr>
        <w:t>. 2017 года № 37</w:t>
      </w:r>
    </w:p>
    <w:p w:rsidR="007A06B3" w:rsidRDefault="007A06B3">
      <w:pPr>
        <w:jc w:val="right"/>
        <w:rPr>
          <w:sz w:val="24"/>
          <w:szCs w:val="24"/>
        </w:rPr>
      </w:pPr>
    </w:p>
    <w:p w:rsidR="007A06B3" w:rsidRDefault="007A06B3">
      <w:pPr>
        <w:ind w:firstLine="540"/>
        <w:jc w:val="both"/>
        <w:rPr>
          <w:sz w:val="24"/>
          <w:szCs w:val="24"/>
        </w:rPr>
      </w:pPr>
    </w:p>
    <w:p w:rsidR="007A06B3" w:rsidRDefault="002C0DEB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</w:t>
      </w:r>
    </w:p>
    <w:p w:rsidR="007A06B3" w:rsidRDefault="002C0DEB">
      <w:pPr>
        <w:jc w:val="center"/>
      </w:pPr>
      <w:r>
        <w:rPr>
          <w:sz w:val="24"/>
          <w:szCs w:val="24"/>
        </w:rPr>
        <w:t>СОСТАВЛЕНИЯ ПРОЕКТА БЮДЖЕТА МУНИЦИПАЛЬНОГО ОБРАЗОВАНИЯ-</w:t>
      </w:r>
      <w:r w:rsidR="005424DE">
        <w:rPr>
          <w:sz w:val="24"/>
          <w:szCs w:val="24"/>
        </w:rPr>
        <w:t>АРДАБЬЕВСКОЕ</w:t>
      </w:r>
      <w:r>
        <w:rPr>
          <w:sz w:val="24"/>
          <w:szCs w:val="24"/>
        </w:rPr>
        <w:t xml:space="preserve"> СЕЛЬСКОЕ ПОСЕЛЕНИЕ</w:t>
      </w:r>
    </w:p>
    <w:p w:rsidR="007A06B3" w:rsidRDefault="002C0D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ОЧЕРЕДНОЙ ФИНАНСОВЫЙ ГОД  (ОЧЕРЕДНОЙ ФИНАНСОВЫЙ ГОД И ПЛАНОВЫЙ ПЕРИОД)</w:t>
      </w:r>
    </w:p>
    <w:p w:rsidR="007A06B3" w:rsidRDefault="007A06B3">
      <w:pPr>
        <w:jc w:val="right"/>
        <w:outlineLvl w:val="0"/>
        <w:rPr>
          <w:sz w:val="24"/>
          <w:szCs w:val="24"/>
        </w:rPr>
      </w:pPr>
    </w:p>
    <w:p w:rsidR="007A06B3" w:rsidRDefault="007A06B3">
      <w:pPr>
        <w:jc w:val="right"/>
        <w:outlineLvl w:val="0"/>
        <w:rPr>
          <w:sz w:val="24"/>
          <w:szCs w:val="24"/>
        </w:rPr>
      </w:pPr>
    </w:p>
    <w:p w:rsidR="007A06B3" w:rsidRDefault="007A06B3">
      <w:pPr>
        <w:jc w:val="right"/>
        <w:outlineLvl w:val="0"/>
        <w:rPr>
          <w:sz w:val="24"/>
          <w:szCs w:val="24"/>
        </w:rPr>
      </w:pPr>
    </w:p>
    <w:tbl>
      <w:tblPr>
        <w:tblW w:w="999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0"/>
        <w:gridCol w:w="2951"/>
        <w:gridCol w:w="2201"/>
        <w:gridCol w:w="2147"/>
        <w:gridCol w:w="2137"/>
      </w:tblGrid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NN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 xml:space="preserve">исполнитель,  </w:t>
            </w:r>
            <w:r>
              <w:rPr>
                <w:sz w:val="24"/>
                <w:szCs w:val="24"/>
              </w:rPr>
              <w:br/>
              <w:t xml:space="preserve">представляющий </w:t>
            </w:r>
            <w:r>
              <w:rPr>
                <w:sz w:val="24"/>
                <w:szCs w:val="24"/>
              </w:rPr>
              <w:br/>
              <w:t xml:space="preserve">материалы и   </w:t>
            </w:r>
            <w:r>
              <w:rPr>
                <w:sz w:val="24"/>
                <w:szCs w:val="24"/>
              </w:rPr>
              <w:br/>
              <w:t>документы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предоста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jc w:val="center"/>
              <w:rPr>
                <w:sz w:val="24"/>
                <w:szCs w:val="24"/>
              </w:rPr>
            </w:pPr>
          </w:p>
          <w:p w:rsidR="007A06B3" w:rsidRDefault="002C0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Куда     </w:t>
            </w:r>
            <w:r>
              <w:rPr>
                <w:sz w:val="24"/>
                <w:szCs w:val="24"/>
              </w:rPr>
              <w:br/>
              <w:t>представляются</w:t>
            </w:r>
            <w:r>
              <w:rPr>
                <w:sz w:val="24"/>
                <w:szCs w:val="24"/>
              </w:rPr>
              <w:br/>
              <w:t xml:space="preserve">материалы и  </w:t>
            </w:r>
            <w:r>
              <w:rPr>
                <w:sz w:val="24"/>
                <w:szCs w:val="24"/>
              </w:rPr>
              <w:br/>
              <w:t>документы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Необходимая  статистическая информация (по согласованию)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Касимовский</w:t>
            </w:r>
            <w:proofErr w:type="spellEnd"/>
            <w:r>
              <w:rPr>
                <w:sz w:val="24"/>
                <w:szCs w:val="24"/>
              </w:rPr>
              <w:t xml:space="preserve">  отдел статистики (далее – отдел статистики)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Сведения, необходимые для ведения </w:t>
            </w:r>
            <w:proofErr w:type="gramStart"/>
            <w:r>
              <w:rPr>
                <w:sz w:val="24"/>
                <w:szCs w:val="24"/>
              </w:rPr>
              <w:t>реестра источников доходов бюджета поселения</w:t>
            </w:r>
            <w:proofErr w:type="gramEnd"/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 бюджета поселения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предварительные</w:t>
            </w:r>
            <w:proofErr w:type="gramEnd"/>
            <w:r>
              <w:rPr>
                <w:sz w:val="24"/>
                <w:szCs w:val="24"/>
              </w:rPr>
              <w:t xml:space="preserve"> - не 1 июня, уточненные - не позднее 1 июля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r>
              <w:rPr>
                <w:sz w:val="24"/>
                <w:szCs w:val="24"/>
              </w:rPr>
              <w:t xml:space="preserve">Администрация муниципального образования – 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Данные  о  поступлении  в</w:t>
            </w:r>
            <w:r>
              <w:rPr>
                <w:sz w:val="24"/>
                <w:szCs w:val="24"/>
              </w:rPr>
              <w:br/>
              <w:t xml:space="preserve">бюджет поселения в очередном  году  в результате проведенной реструктуризации  задолженности (по видам налогов) в  соответствии  с постановлениями Правительства Российской Федерации, Правительства Рязанской области и муниципальными  правовыми актами; прогноз поступления в доход  администрируемых    доходов (по кодам Бюджетной классификации Российской Федерации)   в  очередном финансовом году   с   расчетами  и обоснованиями, сведения  об ожидаемом   </w:t>
            </w:r>
            <w:r>
              <w:rPr>
                <w:sz w:val="24"/>
                <w:szCs w:val="24"/>
              </w:rPr>
              <w:lastRenderedPageBreak/>
              <w:t>поступлении   в текущем  финансовом   году;</w:t>
            </w:r>
            <w:proofErr w:type="gramEnd"/>
            <w:r>
              <w:rPr>
                <w:sz w:val="24"/>
                <w:szCs w:val="24"/>
              </w:rPr>
              <w:t xml:space="preserve">  другие сведения, необходимые для составления прогноза  доходной  части бюджета поселения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рекомендовать  </w:t>
            </w:r>
          </w:p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межрайонной ИФНС России N 9 по Рязанской области (далее - ИНФС)</w:t>
            </w:r>
            <w:r>
              <w:rPr>
                <w:sz w:val="24"/>
                <w:szCs w:val="24"/>
              </w:rPr>
              <w:br/>
              <w:t xml:space="preserve">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widowControl w:val="0"/>
              <w:rPr>
                <w:color w:val="000000"/>
              </w:rPr>
            </w:pP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Расчеты и (или) обоснования прогноза поступлений на очередной финансовый год и плановый период, оценки ожидаемого исполнения за текущий финансовый год  бюджета поселения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консолидиро</w:t>
            </w:r>
            <w:proofErr w:type="spellEnd"/>
            <w:r>
              <w:rPr>
                <w:sz w:val="24"/>
                <w:szCs w:val="24"/>
              </w:rPr>
              <w:t>-ванного</w:t>
            </w:r>
            <w:proofErr w:type="gramEnd"/>
            <w:r>
              <w:rPr>
                <w:sz w:val="24"/>
                <w:szCs w:val="24"/>
              </w:rPr>
              <w:t xml:space="preserve"> бюджета муниципального образования по статьям классификации администрируемых доходов бюджетов, предназначенным для учета налоговых и неналоговых доходов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доходов бюджета поселения и находящиеся в их ведении казенные учреждения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предварительные</w:t>
            </w:r>
            <w:proofErr w:type="gramEnd"/>
            <w:r>
              <w:rPr>
                <w:sz w:val="24"/>
                <w:szCs w:val="24"/>
              </w:rPr>
              <w:t xml:space="preserve"> - не позднее 15 июня, уточненные - не позднее 15 августа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r>
              <w:rPr>
                <w:sz w:val="24"/>
                <w:szCs w:val="24"/>
              </w:rPr>
              <w:t xml:space="preserve">Администрация муниципального образования – 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Реестры источников доходов бюджетов поселений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главные администраторы доходов бюджета поселения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10 сентября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муниципального образования – </w:t>
            </w:r>
            <w:proofErr w:type="spellStart"/>
            <w:r w:rsidR="005424DE">
              <w:rPr>
                <w:rFonts w:eastAsia="Calibri"/>
                <w:bCs/>
                <w:sz w:val="24"/>
                <w:szCs w:val="24"/>
              </w:rPr>
              <w:t>Ардабьевское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Прогноз поступлений и выплат по источникам финансирования дефицита  бюджета поселения с расчетами и (или) обоснованиями по статьям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классификации источников финансирования дефицита  бюджета поселения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на очередной финансовый год и плановый период, оценка ожидаемого исполнения за текущий финансовый год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главные администраторы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источников финансирования дефицита  бюджета поселения</w:t>
            </w:r>
            <w:proofErr w:type="gramEnd"/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15 августа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муниципального образования – </w:t>
            </w:r>
            <w:proofErr w:type="spellStart"/>
            <w:r w:rsidR="005424DE">
              <w:rPr>
                <w:rFonts w:eastAsia="Calibri"/>
                <w:bCs/>
                <w:sz w:val="24"/>
                <w:szCs w:val="24"/>
              </w:rPr>
              <w:t>Ардабьевское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муниципального заказа, номенклатура и объемы закупаемой  продукции </w:t>
            </w:r>
            <w:r>
              <w:rPr>
                <w:sz w:val="24"/>
                <w:szCs w:val="24"/>
              </w:rPr>
              <w:lastRenderedPageBreak/>
              <w:t>(товаров,  работ  и  услуг) для муниципальных  нужд  на очередной финансовый год  (очередной финансовый год и плановый период)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 на   включение объектов  и  мероприятий  в долгосрочные  и областные целевые программы, долгосрочные и муниципальные  целевые программы 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расходных обязательств, подлежащих исполнению за счет  средств бюджета  поселения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    </w:t>
            </w:r>
            <w:r>
              <w:rPr>
                <w:sz w:val="24"/>
                <w:szCs w:val="24"/>
              </w:rPr>
              <w:br/>
              <w:t xml:space="preserve">распорядители  </w:t>
            </w:r>
            <w:r>
              <w:rPr>
                <w:sz w:val="24"/>
                <w:szCs w:val="24"/>
              </w:rPr>
              <w:br/>
              <w:t xml:space="preserve">средств бюджета </w:t>
            </w:r>
            <w:r>
              <w:rPr>
                <w:sz w:val="24"/>
                <w:szCs w:val="24"/>
              </w:rPr>
              <w:br/>
              <w:t xml:space="preserve">поселения 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Прогнозируемые предельные уровни  роста  тарифов   на электрическую  и тепловую энергию    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предварительного прогноза социально-экономического развития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формированию проекта основных направлений   бюджетной   и налоговой политики;  по включению в бюджет поселения   расходов на финансирование  мероприятий долгосрочных  и муниципальных  целевых программ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предельных объемах бюджетного  финансирования по  всем показателям   классификации расходов  бюджетов Российской   Федерации; предельные объемы бюджетного </w:t>
            </w:r>
            <w:proofErr w:type="spellStart"/>
            <w:r>
              <w:rPr>
                <w:sz w:val="24"/>
                <w:szCs w:val="24"/>
              </w:rPr>
              <w:lastRenderedPageBreak/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раздельно по бюджету действующих  и  принимаемых обязательств; исходные данные  и  расчеты субвенций  по  полномочиям, передаваемым        органам местного самоуправления,  а также субсидий на финансирование  отдельных расходных обязательств; предложения  о   проведении структурных               и организационных преобразований в соответствующих сферах деятельности    с учетом реальных возможностей бюджета  поселения; материалы  с расчетами и  обоснованиями, необходимые для  разработки соответствующих </w:t>
            </w:r>
            <w:proofErr w:type="gramStart"/>
            <w:r>
              <w:rPr>
                <w:sz w:val="24"/>
                <w:szCs w:val="24"/>
              </w:rPr>
              <w:t>разделов проектировок       основных расходов бюджета</w:t>
            </w:r>
            <w:r>
              <w:rPr>
                <w:sz w:val="24"/>
                <w:szCs w:val="24"/>
              </w:rPr>
              <w:br/>
              <w:t>поселения</w:t>
            </w:r>
            <w:proofErr w:type="gramEnd"/>
            <w:r>
              <w:rPr>
                <w:sz w:val="24"/>
                <w:szCs w:val="24"/>
              </w:rPr>
              <w:t xml:space="preserve">   на очередной год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 о планируемых</w:t>
            </w:r>
            <w:r>
              <w:rPr>
                <w:sz w:val="24"/>
                <w:szCs w:val="24"/>
              </w:rPr>
              <w:br/>
              <w:t>изменениях  в  структуре  и</w:t>
            </w:r>
            <w:r>
              <w:rPr>
                <w:sz w:val="24"/>
                <w:szCs w:val="24"/>
              </w:rPr>
              <w:br/>
              <w:t xml:space="preserve">численности органов местного самоуправления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и объемы финансирования долгосрочных и муниципальных   целевых программ  для  включения  в проект бюджета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определению бюджетных проектировок  в  соответствии   с классификацией расходов бюджета, а также обоснования   бюджетных </w:t>
            </w:r>
            <w:r>
              <w:rPr>
                <w:sz w:val="24"/>
                <w:szCs w:val="24"/>
              </w:rPr>
              <w:lastRenderedPageBreak/>
              <w:t>ассигнований и иные материалы в соответствии  с установленными требованиями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за отчетный финансовый  год,  ожидаемые на текущий финансовый  год, о прогнозируемых на очередной финансовый год   показателях по фонду заработной  платы, в том числе  подлежащей налогообложению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 потерь бюджета поселения от предоставляемых   налоговых льгот в текущем  финансовом году и на очередной</w:t>
            </w:r>
            <w:r>
              <w:rPr>
                <w:sz w:val="24"/>
                <w:szCs w:val="24"/>
              </w:rPr>
              <w:br/>
              <w:t xml:space="preserve">финансовый год   (очередной финансовый год и плановый период)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формированию налоговой  политики поселения  для включения в проект основных направлений бюджетной  и налоговой политики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 нормативных</w:t>
            </w:r>
            <w:r>
              <w:rPr>
                <w:sz w:val="24"/>
                <w:szCs w:val="24"/>
              </w:rPr>
              <w:br/>
              <w:t>правовых актов, регулирующих  принимаемые расходные обязательства,  а также изменения по действующим расходным обязательствам, предложения</w:t>
            </w:r>
            <w:r>
              <w:rPr>
                <w:sz w:val="24"/>
                <w:szCs w:val="24"/>
              </w:rPr>
              <w:br/>
              <w:t>по  внесению  изменений   в</w:t>
            </w:r>
            <w:r>
              <w:rPr>
                <w:sz w:val="24"/>
                <w:szCs w:val="24"/>
              </w:rPr>
              <w:br/>
              <w:t xml:space="preserve">муниципальные правовые акты о налогах и сборах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 </w:t>
            </w:r>
            <w:r>
              <w:rPr>
                <w:sz w:val="24"/>
                <w:szCs w:val="24"/>
              </w:rPr>
              <w:br/>
              <w:t xml:space="preserve">июля 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прогноза социально-экономического  развития поселения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  </w:t>
            </w:r>
            <w:r>
              <w:rPr>
                <w:sz w:val="24"/>
                <w:szCs w:val="24"/>
              </w:rPr>
              <w:br/>
              <w:t xml:space="preserve">сентября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нормативных правовых актов об утверждении  </w:t>
            </w:r>
            <w:r>
              <w:rPr>
                <w:sz w:val="24"/>
                <w:szCs w:val="24"/>
              </w:rPr>
              <w:lastRenderedPageBreak/>
              <w:t xml:space="preserve">долгосрочных целевых программ, предлагаемых к финансированию, которые  не утверждены в  установленном порядке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lastRenderedPageBreak/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   </w:t>
            </w:r>
            <w:r>
              <w:rPr>
                <w:sz w:val="24"/>
                <w:szCs w:val="24"/>
              </w:rPr>
              <w:br/>
              <w:t xml:space="preserve">сентября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lastRenderedPageBreak/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Предельные объемы проектировок бюджетных </w:t>
            </w:r>
            <w:proofErr w:type="gramStart"/>
            <w:r>
              <w:rPr>
                <w:sz w:val="24"/>
                <w:szCs w:val="24"/>
              </w:rPr>
              <w:t>ассигнований</w:t>
            </w:r>
            <w:proofErr w:type="gramEnd"/>
            <w:r>
              <w:rPr>
                <w:sz w:val="24"/>
                <w:szCs w:val="24"/>
              </w:rPr>
              <w:t xml:space="preserve"> на  исполнение действующих  и  принимаемых расходных  обязательств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 </w:t>
            </w:r>
            <w:r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решений Совета</w:t>
            </w:r>
            <w:r>
              <w:rPr>
                <w:sz w:val="24"/>
                <w:szCs w:val="24"/>
              </w:rPr>
              <w:br/>
              <w:t xml:space="preserve">депутатов  о внесении изменений в решения Совета  депутатов о налогах и сборах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 </w:t>
            </w:r>
            <w:r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7A06B3">
            <w:pPr>
              <w:rPr>
                <w:sz w:val="24"/>
                <w:szCs w:val="24"/>
              </w:rPr>
            </w:pPr>
          </w:p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поселения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численности</w:t>
            </w:r>
            <w:r>
              <w:rPr>
                <w:sz w:val="24"/>
                <w:szCs w:val="24"/>
              </w:rPr>
              <w:br/>
              <w:t xml:space="preserve">муниципальных  служащих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 </w:t>
            </w:r>
            <w:r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</w:t>
            </w:r>
          </w:p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план (программа) приватизации муниципального имущества   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 </w:t>
            </w:r>
            <w:r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Администрация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бюджетной и налоговой</w:t>
            </w:r>
            <w:r>
              <w:rPr>
                <w:sz w:val="24"/>
                <w:szCs w:val="24"/>
              </w:rPr>
              <w:br/>
              <w:t xml:space="preserve">политики поселения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 </w:t>
            </w:r>
            <w:r>
              <w:rPr>
                <w:sz w:val="24"/>
                <w:szCs w:val="24"/>
              </w:rPr>
              <w:br/>
              <w:t xml:space="preserve">октября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Администрация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социально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 xml:space="preserve">кономического развития  поселения     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Администрация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итоги социально-экономического развития поселения за  истекший  период</w:t>
            </w:r>
            <w:r>
              <w:rPr>
                <w:sz w:val="24"/>
                <w:szCs w:val="24"/>
              </w:rPr>
              <w:br/>
              <w:t xml:space="preserve">текущего финансового </w:t>
            </w:r>
            <w:r>
              <w:rPr>
                <w:sz w:val="24"/>
                <w:szCs w:val="24"/>
              </w:rPr>
              <w:lastRenderedPageBreak/>
              <w:t xml:space="preserve">года и ожидаемые итоги социально-экономического развития за текущий финансовый год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  </w:t>
            </w:r>
            <w:r>
              <w:rPr>
                <w:sz w:val="24"/>
                <w:szCs w:val="24"/>
              </w:rPr>
              <w:br/>
              <w:t>Администрация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lastRenderedPageBreak/>
              <w:t xml:space="preserve">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 об   исполнении долгосрочных и муниципальных  целевых программ, финансируемых  за счет средств бюджета поселения, долгосрочных  и   областных</w:t>
            </w:r>
            <w:r>
              <w:rPr>
                <w:sz w:val="24"/>
                <w:szCs w:val="24"/>
              </w:rPr>
              <w:br/>
              <w:t xml:space="preserve">целевых программ, федеральных   целевых программ,   реализуемых   в текущем году на  территории поселения за истекший  период   текущего года, иную информацию.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  <w:r>
              <w:rPr>
                <w:sz w:val="24"/>
                <w:szCs w:val="24"/>
              </w:rPr>
              <w:br/>
              <w:t>Администрация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потерь бюджета поселения в очередном  финансовом  году от предоставляемых налоговых льгот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основных характеристик (общий объем доходов, общий объем расходов, дефицита  (профицита) бюджета) бюджета поселения  либо проект среднесрочного  финансового</w:t>
            </w:r>
            <w:r>
              <w:rPr>
                <w:sz w:val="24"/>
                <w:szCs w:val="24"/>
              </w:rPr>
              <w:br/>
              <w:t xml:space="preserve">плана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  </w:t>
            </w:r>
            <w:r>
              <w:rPr>
                <w:sz w:val="24"/>
                <w:szCs w:val="24"/>
              </w:rPr>
              <w:br/>
              <w:t>Администрация муниципального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Совета депутатов  о бюджете и пояснительная записка  к нему   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источников доходов бюджета поселения, расчеты и (или) обоснования по статьям классификации доходов бюджетов, предназначенным для учета налоговых и неналоговых доходов,  расчеты  и (или) </w:t>
            </w:r>
            <w:r>
              <w:rPr>
                <w:sz w:val="24"/>
                <w:szCs w:val="24"/>
              </w:rPr>
              <w:lastRenderedPageBreak/>
              <w:t xml:space="preserve">обоснования   по статьям </w:t>
            </w:r>
            <w:proofErr w:type="gramStart"/>
            <w:r>
              <w:rPr>
                <w:sz w:val="24"/>
                <w:szCs w:val="24"/>
              </w:rPr>
              <w:t>классификации  источников финансирования  дефицита бюджета  поселения</w:t>
            </w:r>
            <w:proofErr w:type="gramEnd"/>
            <w:r>
              <w:rPr>
                <w:sz w:val="24"/>
                <w:szCs w:val="24"/>
              </w:rPr>
              <w:t xml:space="preserve">   по разделам и подразделам   классификации</w:t>
            </w:r>
            <w:r>
              <w:rPr>
                <w:sz w:val="24"/>
                <w:szCs w:val="24"/>
              </w:rPr>
              <w:br/>
              <w:t xml:space="preserve">расходов бюджета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   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распределения</w:t>
            </w:r>
            <w:r>
              <w:rPr>
                <w:sz w:val="24"/>
                <w:szCs w:val="24"/>
              </w:rPr>
              <w:br/>
              <w:t xml:space="preserve">межбюджетных трансфертов на очередной  финансовый год, включая расчет  налоговой базы (налогового  потенциала)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предел муниципального  внутреннего долга на  конец  очередного финансового года (на  конец очередного финансового года)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муниципальных  внутренних заимствований на  очередной финансовый  год (очередной финансовый год и плановый период)    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муниципальных  гарантий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предоставления  бюджетных кредитов  на очередной финансовый  год  (очередной финансовый период и плановый период)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ожидаемого исполнения бюджета (с отражением,  в   том   числе доходов   по   группам    и</w:t>
            </w:r>
            <w:r>
              <w:rPr>
                <w:sz w:val="24"/>
                <w:szCs w:val="24"/>
              </w:rPr>
              <w:br/>
              <w:t xml:space="preserve">подгруппам, предусмотренным бюджетной классификацией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Федерации, расходов по  разделам, предусмотренным бюджетной классификацией   Российской Федерации) на текущий финансовый год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предоставлении</w:t>
            </w:r>
            <w:r>
              <w:rPr>
                <w:sz w:val="24"/>
                <w:szCs w:val="24"/>
              </w:rPr>
              <w:br/>
              <w:t xml:space="preserve">средств бюджета   на возвратной  основе за истекший  период  отчетного года     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 о  численности муниципальных  служащих  по главным  распорядителям средств бюджета поселения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7A06B3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решения  Совета</w:t>
            </w:r>
            <w:r>
              <w:rPr>
                <w:sz w:val="24"/>
                <w:szCs w:val="24"/>
              </w:rPr>
              <w:br/>
              <w:t>депутатов  об  утверждении</w:t>
            </w:r>
            <w:r>
              <w:rPr>
                <w:sz w:val="24"/>
                <w:szCs w:val="24"/>
              </w:rPr>
              <w:br/>
              <w:t>программы  приватизации</w:t>
            </w:r>
            <w:r>
              <w:rPr>
                <w:sz w:val="24"/>
                <w:szCs w:val="24"/>
              </w:rPr>
              <w:br/>
              <w:t xml:space="preserve">муниципального имущества           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color w:val="000000"/>
                <w:sz w:val="24"/>
                <w:szCs w:val="24"/>
              </w:rPr>
              <w:t>Ардабьевское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  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 </w:t>
            </w:r>
            <w:r>
              <w:rPr>
                <w:sz w:val="24"/>
                <w:szCs w:val="24"/>
              </w:rPr>
              <w:br/>
              <w:t xml:space="preserve">ноября 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</w:t>
            </w:r>
          </w:p>
          <w:p w:rsidR="007A06B3" w:rsidRDefault="002C0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образования-</w:t>
            </w:r>
            <w:proofErr w:type="spellStart"/>
            <w:r w:rsidR="005424DE">
              <w:rPr>
                <w:sz w:val="24"/>
                <w:szCs w:val="24"/>
              </w:rPr>
              <w:t>Ардабьевское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  </w:t>
            </w:r>
          </w:p>
        </w:tc>
      </w:tr>
    </w:tbl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>
      <w:pPr>
        <w:rPr>
          <w:sz w:val="28"/>
          <w:szCs w:val="28"/>
        </w:rPr>
      </w:pPr>
    </w:p>
    <w:p w:rsidR="007A06B3" w:rsidRDefault="007A06B3"/>
    <w:sectPr w:rsidR="007A06B3" w:rsidSect="005C76CE">
      <w:pgSz w:w="11906" w:h="16838"/>
      <w:pgMar w:top="1134" w:right="850" w:bottom="1134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B3"/>
    <w:rsid w:val="002862A7"/>
    <w:rsid w:val="002C0DEB"/>
    <w:rsid w:val="00324A00"/>
    <w:rsid w:val="005424DE"/>
    <w:rsid w:val="005C76CE"/>
    <w:rsid w:val="007A06B3"/>
    <w:rsid w:val="00D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A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3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B5600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-">
    <w:name w:val="Интернет-ссылка"/>
    <w:rsid w:val="005C76C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5C76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5600B"/>
    <w:pPr>
      <w:jc w:val="center"/>
    </w:pPr>
    <w:rPr>
      <w:b/>
      <w:sz w:val="32"/>
      <w:szCs w:val="24"/>
    </w:rPr>
  </w:style>
  <w:style w:type="paragraph" w:styleId="a7">
    <w:name w:val="List"/>
    <w:basedOn w:val="a6"/>
    <w:rsid w:val="005C76CE"/>
    <w:rPr>
      <w:rFonts w:cs="Arial"/>
    </w:rPr>
  </w:style>
  <w:style w:type="paragraph" w:styleId="a8">
    <w:name w:val="caption"/>
    <w:basedOn w:val="a"/>
    <w:qFormat/>
    <w:rsid w:val="005C76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C76CE"/>
    <w:pPr>
      <w:suppressLineNumbers/>
    </w:pPr>
    <w:rPr>
      <w:rFonts w:cs="Arial"/>
    </w:rPr>
  </w:style>
  <w:style w:type="paragraph" w:customStyle="1" w:styleId="FR1">
    <w:name w:val="FR1"/>
    <w:qFormat/>
    <w:rsid w:val="00A833CA"/>
    <w:pPr>
      <w:widowControl w:val="0"/>
      <w:snapToGrid w:val="0"/>
      <w:jc w:val="center"/>
    </w:pPr>
    <w:rPr>
      <w:rFonts w:ascii="Times New Roman" w:eastAsia="Times New Roman" w:hAnsi="Times New Roman" w:cs="Times New Roman"/>
      <w:color w:val="00000A"/>
      <w:sz w:val="32"/>
      <w:szCs w:val="32"/>
      <w:lang w:eastAsia="ru-RU"/>
    </w:rPr>
  </w:style>
  <w:style w:type="paragraph" w:customStyle="1" w:styleId="ConsNormal">
    <w:name w:val="ConsNormal"/>
    <w:qFormat/>
    <w:rsid w:val="00A833CA"/>
    <w:pPr>
      <w:widowControl w:val="0"/>
      <w:snapToGrid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8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600B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2">
    <w:name w:val="Style 2"/>
    <w:basedOn w:val="a"/>
    <w:qFormat/>
    <w:rsid w:val="00B5600B"/>
    <w:pPr>
      <w:widowControl w:val="0"/>
    </w:pPr>
    <w:rPr>
      <w:color w:val="000000"/>
    </w:rPr>
  </w:style>
  <w:style w:type="paragraph" w:customStyle="1" w:styleId="ConsPlusTitle">
    <w:name w:val="ConsPlusTitle"/>
    <w:uiPriority w:val="99"/>
    <w:qFormat/>
    <w:rsid w:val="00B5600B"/>
    <w:pPr>
      <w:widowControl w:val="0"/>
    </w:pPr>
    <w:rPr>
      <w:rFonts w:eastAsia="Times New Roman" w:cs="Calibri"/>
      <w:b/>
      <w:bCs/>
      <w:color w:val="00000A"/>
      <w:lang w:eastAsia="ru-RU"/>
    </w:rPr>
  </w:style>
  <w:style w:type="numbering" w:customStyle="1" w:styleId="1">
    <w:name w:val="Нет списка1"/>
    <w:semiHidden/>
    <w:unhideWhenUsed/>
    <w:qFormat/>
    <w:rsid w:val="00B5600B"/>
  </w:style>
  <w:style w:type="table" w:styleId="ab">
    <w:name w:val="Table Grid"/>
    <w:basedOn w:val="a1"/>
    <w:rsid w:val="00B5600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A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3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B5600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5600B"/>
    <w:pPr>
      <w:jc w:val="center"/>
    </w:pPr>
    <w:rPr>
      <w:b/>
      <w:sz w:val="32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833CA"/>
    <w:pPr>
      <w:widowControl w:val="0"/>
      <w:snapToGrid w:val="0"/>
      <w:jc w:val="center"/>
    </w:pPr>
    <w:rPr>
      <w:rFonts w:ascii="Times New Roman" w:eastAsia="Times New Roman" w:hAnsi="Times New Roman" w:cs="Times New Roman"/>
      <w:color w:val="00000A"/>
      <w:sz w:val="32"/>
      <w:szCs w:val="32"/>
      <w:lang w:eastAsia="ru-RU"/>
    </w:rPr>
  </w:style>
  <w:style w:type="paragraph" w:customStyle="1" w:styleId="ConsNormal">
    <w:name w:val="ConsNormal"/>
    <w:qFormat/>
    <w:rsid w:val="00A833CA"/>
    <w:pPr>
      <w:widowControl w:val="0"/>
      <w:snapToGrid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8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600B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Style2">
    <w:name w:val="Style 2"/>
    <w:basedOn w:val="a"/>
    <w:qFormat/>
    <w:rsid w:val="00B5600B"/>
    <w:pPr>
      <w:widowControl w:val="0"/>
    </w:pPr>
    <w:rPr>
      <w:color w:val="000000"/>
    </w:rPr>
  </w:style>
  <w:style w:type="paragraph" w:customStyle="1" w:styleId="ConsPlusTitle">
    <w:name w:val="ConsPlusTitle"/>
    <w:uiPriority w:val="99"/>
    <w:qFormat/>
    <w:rsid w:val="00B5600B"/>
    <w:pPr>
      <w:widowControl w:val="0"/>
    </w:pPr>
    <w:rPr>
      <w:rFonts w:eastAsia="Times New Roman" w:cs="Calibri"/>
      <w:b/>
      <w:bCs/>
      <w:color w:val="00000A"/>
      <w:lang w:eastAsia="ru-RU"/>
    </w:rPr>
  </w:style>
  <w:style w:type="numbering" w:customStyle="1" w:styleId="1">
    <w:name w:val="Нет списка1"/>
    <w:semiHidden/>
    <w:unhideWhenUsed/>
    <w:qFormat/>
    <w:rsid w:val="00B5600B"/>
  </w:style>
  <w:style w:type="table" w:styleId="ab">
    <w:name w:val="Table Grid"/>
    <w:basedOn w:val="a1"/>
    <w:rsid w:val="00B5600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552F66231C65D44FD4B53A2B129AA4E7C76ED106EF7D6096281F635ADD4B4BC0839AA19DF538CE2AF67737066L" TargetMode="External"/><Relationship Id="rId13" Type="http://schemas.openxmlformats.org/officeDocument/2006/relationships/hyperlink" Target="consultantplus://offline/ref=768552F66231C65D44FD4B53A2B129AA4E7C76ED106EF7D6096281F635ADD4B4BC0839AA19DF538CE2AF6772706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552F66231C65D44FD4B53A2B129AA4E7C76ED106EF7D6096281F635ADD4B4BC0839AA19DF538CE2AF65757062L" TargetMode="External"/><Relationship Id="rId12" Type="http://schemas.openxmlformats.org/officeDocument/2006/relationships/hyperlink" Target="consultantplus://offline/ref=768552F66231C65D44FD4B53A2B129AA4E7C76ED106EF7D6096281F635ADD4B4BC0839AA19DF538CE2AF6773706C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552F66231C65D44FD4B53A2B129AA4E7C76ED106EF7D6096281F635ADD4B4BC0839AA19DF538CE2AF65757066L" TargetMode="External"/><Relationship Id="rId11" Type="http://schemas.openxmlformats.org/officeDocument/2006/relationships/hyperlink" Target="consultantplus://offline/ref=768552F66231C65D44FD4B53A2B129AA4E7C76ED106EF7D6096281F635ADD4B4BC0839AA19DF538CE2AF67727064L" TargetMode="External"/><Relationship Id="rId5" Type="http://schemas.openxmlformats.org/officeDocument/2006/relationships/hyperlink" Target="consultantplus://offline/ref=768552F66231C65D44FD4B53A2B129AA4E7C76ED106EF7D6096281F635ADD4B4BC0839AA19DF538CE2AF66737065L" TargetMode="External"/><Relationship Id="rId15" Type="http://schemas.openxmlformats.org/officeDocument/2006/relationships/hyperlink" Target="consultantplus://offline/ref=768552F66231C65D44FD4B53A2B129AA4E7C76ED106EF7D6096281F635ADD4B4BC0839AA19DF538CE2AF61737060L" TargetMode="External"/><Relationship Id="rId10" Type="http://schemas.openxmlformats.org/officeDocument/2006/relationships/hyperlink" Target="consultantplus://offline/ref=768552F66231C65D44FD4B53A2B129AA4E7C76ED106EF7D6096281F635ADD4B4BC0839AA19DF538CE2AF6773706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552F66231C65D44FD4B53A2B129AA4E7C76ED106EF7D6096281F635ADD4B4BC0839AA19DF538CE2AF66727063L" TargetMode="External"/><Relationship Id="rId14" Type="http://schemas.openxmlformats.org/officeDocument/2006/relationships/hyperlink" Target="consultantplus://offline/ref=A73DE18D92CB176454B71639A974FFAE629F08C5B4EC9BC729620EB9AAD39568897605C912EFDC63807ADCk4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 компьютера</cp:lastModifiedBy>
  <cp:revision>5</cp:revision>
  <dcterms:created xsi:type="dcterms:W3CDTF">2017-11-30T08:07:00Z</dcterms:created>
  <dcterms:modified xsi:type="dcterms:W3CDTF">2017-12-01T07:25:00Z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