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A" w:rsidRPr="00C90615" w:rsidRDefault="009243BA" w:rsidP="009243BA">
      <w:pPr>
        <w:rPr>
          <w:sz w:val="32"/>
          <w:szCs w:val="32"/>
        </w:rPr>
      </w:pPr>
      <w:r w:rsidRPr="00C90615">
        <w:rPr>
          <w:sz w:val="32"/>
          <w:szCs w:val="32"/>
        </w:rPr>
        <w:t>Администрация муниципального образования –</w:t>
      </w:r>
    </w:p>
    <w:p w:rsidR="009243BA" w:rsidRPr="00C90615" w:rsidRDefault="009243BA" w:rsidP="009243B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Овчинниковское</w:t>
      </w:r>
      <w:proofErr w:type="spellEnd"/>
      <w:r w:rsidRPr="00C90615">
        <w:rPr>
          <w:sz w:val="32"/>
          <w:szCs w:val="32"/>
        </w:rPr>
        <w:t xml:space="preserve"> сельское поселение</w:t>
      </w:r>
    </w:p>
    <w:p w:rsidR="009243BA" w:rsidRPr="00C90615" w:rsidRDefault="009243BA" w:rsidP="009243BA">
      <w:pPr>
        <w:jc w:val="center"/>
        <w:rPr>
          <w:sz w:val="32"/>
          <w:szCs w:val="32"/>
        </w:rPr>
      </w:pPr>
      <w:proofErr w:type="spellStart"/>
      <w:r w:rsidRPr="00C90615">
        <w:rPr>
          <w:sz w:val="32"/>
          <w:szCs w:val="32"/>
        </w:rPr>
        <w:t>Касимовского</w:t>
      </w:r>
      <w:proofErr w:type="spellEnd"/>
      <w:r w:rsidRPr="00C90615">
        <w:rPr>
          <w:sz w:val="32"/>
          <w:szCs w:val="32"/>
        </w:rPr>
        <w:t xml:space="preserve"> муниципального района Рязанской области</w:t>
      </w:r>
    </w:p>
    <w:p w:rsidR="009243BA" w:rsidRDefault="009243BA" w:rsidP="009243BA"/>
    <w:p w:rsidR="009243BA" w:rsidRDefault="009243BA" w:rsidP="009243BA"/>
    <w:p w:rsidR="009243BA" w:rsidRPr="00C90615" w:rsidRDefault="009243BA" w:rsidP="009243BA">
      <w:pPr>
        <w:jc w:val="center"/>
        <w:rPr>
          <w:sz w:val="28"/>
          <w:szCs w:val="28"/>
        </w:rPr>
      </w:pPr>
      <w:r w:rsidRPr="00C90615">
        <w:rPr>
          <w:sz w:val="28"/>
          <w:szCs w:val="28"/>
        </w:rPr>
        <w:t>РАСПОРЯЖЕНИЕ</w:t>
      </w:r>
    </w:p>
    <w:p w:rsidR="009243BA" w:rsidRDefault="009243BA" w:rsidP="009243BA"/>
    <w:p w:rsidR="009243BA" w:rsidRDefault="009243BA" w:rsidP="009243BA"/>
    <w:p w:rsidR="009243BA" w:rsidRDefault="009243BA" w:rsidP="009243BA">
      <w:pPr>
        <w:jc w:val="center"/>
      </w:pPr>
      <w:r>
        <w:t>29</w:t>
      </w:r>
      <w:r w:rsidRPr="00965262">
        <w:t xml:space="preserve"> </w:t>
      </w:r>
      <w:r>
        <w:t>декабря</w:t>
      </w:r>
      <w:r w:rsidRPr="00965262">
        <w:t xml:space="preserve"> 201</w:t>
      </w:r>
      <w:r>
        <w:t>8</w:t>
      </w:r>
      <w:r w:rsidRPr="00965262">
        <w:t xml:space="preserve"> г</w:t>
      </w:r>
      <w:r>
        <w:t>ода</w:t>
      </w:r>
      <w:r w:rsidRPr="00965262">
        <w:t xml:space="preserve"> </w:t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</w:r>
      <w:r w:rsidRPr="00965262">
        <w:tab/>
        <w:t xml:space="preserve">№ </w:t>
      </w:r>
      <w:r>
        <w:t>95</w:t>
      </w:r>
    </w:p>
    <w:p w:rsidR="009243BA" w:rsidRDefault="009243BA" w:rsidP="009243BA">
      <w:pPr>
        <w:jc w:val="center"/>
      </w:pPr>
      <w:r>
        <w:t>д. Овчинники</w:t>
      </w:r>
    </w:p>
    <w:p w:rsidR="009243BA" w:rsidRDefault="009243BA" w:rsidP="009243BA"/>
    <w:p w:rsidR="009243BA" w:rsidRDefault="009243BA" w:rsidP="009243BA"/>
    <w:p w:rsidR="009243BA" w:rsidRDefault="009243BA" w:rsidP="009243BA">
      <w:r>
        <w:t>Об утверждении оценки итогов реализации</w:t>
      </w:r>
    </w:p>
    <w:p w:rsidR="009243BA" w:rsidRDefault="009243BA" w:rsidP="009243BA">
      <w:r>
        <w:t xml:space="preserve">ДМП «Пожарная безопасность </w:t>
      </w:r>
      <w:proofErr w:type="gramStart"/>
      <w:r>
        <w:t>муниципального</w:t>
      </w:r>
      <w:proofErr w:type="gramEnd"/>
    </w:p>
    <w:p w:rsidR="009243BA" w:rsidRDefault="009243BA" w:rsidP="009243BA">
      <w:r>
        <w:t xml:space="preserve">образования – </w:t>
      </w:r>
      <w:proofErr w:type="spellStart"/>
      <w:r>
        <w:t>Овчинниковское</w:t>
      </w:r>
      <w:proofErr w:type="spellEnd"/>
      <w:r>
        <w:t xml:space="preserve"> сельское поселение</w:t>
      </w:r>
    </w:p>
    <w:p w:rsidR="009243BA" w:rsidRDefault="009243BA" w:rsidP="009243BA">
      <w:r>
        <w:t xml:space="preserve">на 2017-2019 </w:t>
      </w:r>
      <w:proofErr w:type="spellStart"/>
      <w:proofErr w:type="gramStart"/>
      <w:r>
        <w:t>гг</w:t>
      </w:r>
      <w:proofErr w:type="spellEnd"/>
      <w:proofErr w:type="gramEnd"/>
      <w:r>
        <w:t>» за 2018год.</w:t>
      </w:r>
    </w:p>
    <w:p w:rsidR="009243BA" w:rsidRDefault="009243BA" w:rsidP="009243BA">
      <w:r>
        <w:t xml:space="preserve"> </w:t>
      </w:r>
    </w:p>
    <w:p w:rsidR="009243BA" w:rsidRDefault="009243BA" w:rsidP="009243BA">
      <w:pPr>
        <w:jc w:val="center"/>
      </w:pPr>
    </w:p>
    <w:p w:rsidR="009243BA" w:rsidRDefault="009243BA" w:rsidP="009243BA">
      <w:pPr>
        <w:jc w:val="center"/>
      </w:pPr>
    </w:p>
    <w:p w:rsidR="009243BA" w:rsidRDefault="009243BA" w:rsidP="009243BA">
      <w:pPr>
        <w:jc w:val="both"/>
      </w:pPr>
      <w:r>
        <w:t xml:space="preserve">    </w:t>
      </w:r>
    </w:p>
    <w:p w:rsidR="009243BA" w:rsidRDefault="009243BA" w:rsidP="009243BA">
      <w:pPr>
        <w:jc w:val="both"/>
      </w:pPr>
      <w:r>
        <w:t xml:space="preserve">             Утвердить оценку итогов реализации ДМП «Пожарная безопасность муниципального образования – </w:t>
      </w:r>
      <w:proofErr w:type="spellStart"/>
      <w:r>
        <w:t>Овчинниковское</w:t>
      </w:r>
      <w:proofErr w:type="spellEnd"/>
      <w:r>
        <w:t xml:space="preserve"> сельское поселение на 2017-2019 </w:t>
      </w:r>
      <w:proofErr w:type="spellStart"/>
      <w:proofErr w:type="gramStart"/>
      <w:r>
        <w:t>гг</w:t>
      </w:r>
      <w:proofErr w:type="spellEnd"/>
      <w:proofErr w:type="gramEnd"/>
      <w:r>
        <w:t>» за 2018 год, согласно приложения.</w:t>
      </w:r>
    </w:p>
    <w:p w:rsidR="009243BA" w:rsidRDefault="009243BA" w:rsidP="009243BA">
      <w:pPr>
        <w:ind w:left="360"/>
        <w:jc w:val="both"/>
      </w:pPr>
    </w:p>
    <w:p w:rsidR="009243BA" w:rsidRDefault="009243BA" w:rsidP="009243BA">
      <w:pPr>
        <w:ind w:left="360"/>
        <w:jc w:val="both"/>
      </w:pPr>
    </w:p>
    <w:p w:rsidR="009243BA" w:rsidRDefault="009243BA" w:rsidP="009243BA">
      <w:pPr>
        <w:ind w:left="360"/>
        <w:jc w:val="both"/>
      </w:pPr>
    </w:p>
    <w:p w:rsidR="009243BA" w:rsidRDefault="009243BA" w:rsidP="009243BA">
      <w:pPr>
        <w:ind w:left="360"/>
        <w:jc w:val="both"/>
      </w:pPr>
    </w:p>
    <w:p w:rsidR="009243BA" w:rsidRDefault="009243BA" w:rsidP="009243BA">
      <w:pPr>
        <w:ind w:left="360"/>
        <w:jc w:val="both"/>
      </w:pPr>
    </w:p>
    <w:p w:rsidR="009243BA" w:rsidRDefault="009243BA" w:rsidP="009243BA">
      <w:pPr>
        <w:ind w:left="360"/>
        <w:jc w:val="both"/>
      </w:pPr>
    </w:p>
    <w:p w:rsidR="009243BA" w:rsidRDefault="009243BA" w:rsidP="009243BA">
      <w:r>
        <w:t>Глава муниципального образования</w:t>
      </w:r>
    </w:p>
    <w:p w:rsidR="009243BA" w:rsidRDefault="009243BA" w:rsidP="009243BA">
      <w:proofErr w:type="spellStart"/>
      <w:r>
        <w:t>Овчинниковского</w:t>
      </w:r>
      <w:proofErr w:type="spellEnd"/>
      <w:r>
        <w:t xml:space="preserve"> сельского поселения   </w:t>
      </w:r>
    </w:p>
    <w:p w:rsidR="009243BA" w:rsidRDefault="009243BA" w:rsidP="009243BA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9243BA" w:rsidRDefault="009243BA" w:rsidP="009243BA">
      <w:r>
        <w:lastRenderedPageBreak/>
        <w:t xml:space="preserve">Рязанской области                                                    _____________________И.Р.  </w:t>
      </w:r>
      <w:proofErr w:type="spellStart"/>
      <w:r>
        <w:t>Хазимуллин</w:t>
      </w:r>
      <w:proofErr w:type="spellEnd"/>
      <w:r>
        <w:t xml:space="preserve">                </w:t>
      </w:r>
    </w:p>
    <w:p w:rsidR="009243BA" w:rsidRDefault="009243BA" w:rsidP="009243BA"/>
    <w:p w:rsidR="009243BA" w:rsidRDefault="009243BA" w:rsidP="009243BA">
      <w:pPr>
        <w:ind w:left="360"/>
        <w:jc w:val="both"/>
      </w:pPr>
    </w:p>
    <w:p w:rsidR="009243BA" w:rsidRDefault="009243BA" w:rsidP="009243BA">
      <w:pPr>
        <w:jc w:val="center"/>
      </w:pPr>
    </w:p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/>
    <w:p w:rsidR="009243BA" w:rsidRDefault="009243BA" w:rsidP="009243BA">
      <w:r>
        <w:t xml:space="preserve">Оценка  </w:t>
      </w:r>
      <w:r w:rsidRPr="00061BFF">
        <w:t>администрацией муниципального обра</w:t>
      </w:r>
      <w:r>
        <w:t xml:space="preserve">зования - </w:t>
      </w:r>
      <w:proofErr w:type="spellStart"/>
      <w:r>
        <w:t>Овчинниковское</w:t>
      </w:r>
      <w:proofErr w:type="spellEnd"/>
      <w:r w:rsidRPr="00061BFF">
        <w:t xml:space="preserve"> сельское поселение </w:t>
      </w:r>
      <w:r>
        <w:t>на основе представленной заказчиками Программ информации об итогах реализации Программы:</w:t>
      </w:r>
      <w:r w:rsidRPr="00BC29AE">
        <w:t xml:space="preserve"> </w:t>
      </w:r>
      <w:r>
        <w:t xml:space="preserve">ДМП «Пожарная безопасность муниципального образования – </w:t>
      </w:r>
      <w:proofErr w:type="spellStart"/>
      <w:r>
        <w:t>Овчинниковское</w:t>
      </w:r>
      <w:proofErr w:type="spellEnd"/>
      <w:r>
        <w:t xml:space="preserve"> сельское поселение</w:t>
      </w:r>
    </w:p>
    <w:p w:rsidR="009243BA" w:rsidRDefault="009243BA" w:rsidP="009243BA">
      <w:r>
        <w:t xml:space="preserve">на 2017-2019 </w:t>
      </w:r>
      <w:proofErr w:type="spellStart"/>
      <w:proofErr w:type="gramStart"/>
      <w:r>
        <w:t>гг</w:t>
      </w:r>
      <w:proofErr w:type="spellEnd"/>
      <w:proofErr w:type="gramEnd"/>
      <w:r>
        <w:t xml:space="preserve">», утвержденной постановлением администрации МО - </w:t>
      </w:r>
      <w:proofErr w:type="spellStart"/>
      <w:r>
        <w:t>Овчинниковское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</w:t>
      </w:r>
      <w:r w:rsidRPr="005C2568">
        <w:t xml:space="preserve">от </w:t>
      </w:r>
      <w:r>
        <w:t>03</w:t>
      </w:r>
      <w:r w:rsidRPr="005C2568">
        <w:t>.1</w:t>
      </w:r>
      <w:r>
        <w:t>1</w:t>
      </w:r>
      <w:r w:rsidRPr="005C2568">
        <w:t>.201</w:t>
      </w:r>
      <w:r>
        <w:t>3г.</w:t>
      </w:r>
      <w:r w:rsidRPr="005C2568">
        <w:t xml:space="preserve"> № </w:t>
      </w:r>
      <w:r>
        <w:t>71а.</w:t>
      </w:r>
    </w:p>
    <w:p w:rsidR="009243BA" w:rsidRPr="001E2D1B" w:rsidRDefault="009243BA" w:rsidP="009243BA">
      <w:pPr>
        <w:rPr>
          <w:b/>
          <w:sz w:val="25"/>
          <w:szCs w:val="25"/>
        </w:rPr>
      </w:pPr>
      <w:r w:rsidRPr="001E2D1B">
        <w:rPr>
          <w:b/>
          <w:sz w:val="25"/>
          <w:szCs w:val="25"/>
        </w:rPr>
        <w:t>Расчет балльной оценки показателя критерия (</w:t>
      </w:r>
      <w:proofErr w:type="spellStart"/>
      <w:r w:rsidRPr="001E2D1B">
        <w:rPr>
          <w:b/>
          <w:sz w:val="25"/>
          <w:szCs w:val="25"/>
        </w:rPr>
        <w:t>Ni</w:t>
      </w:r>
      <w:proofErr w:type="spellEnd"/>
      <w:r w:rsidRPr="001E2D1B">
        <w:rPr>
          <w:b/>
          <w:sz w:val="25"/>
          <w:szCs w:val="25"/>
        </w:rPr>
        <w:t>)</w:t>
      </w:r>
    </w:p>
    <w:p w:rsidR="009243BA" w:rsidRPr="008C16D7" w:rsidRDefault="009243BA" w:rsidP="009243BA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tbl>
      <w:tblPr>
        <w:tblW w:w="10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5760"/>
        <w:gridCol w:w="1140"/>
        <w:gridCol w:w="1020"/>
      </w:tblGrid>
      <w:tr w:rsidR="009243BA" w:rsidRPr="00061BFF" w:rsidTr="00BD0433">
        <w:trPr>
          <w:trHeight w:val="277"/>
          <w:tblHeader/>
          <w:tblCellSpacing w:w="5" w:type="nil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 </w:t>
            </w:r>
            <w:r>
              <w:rPr>
                <w:sz w:val="20"/>
                <w:szCs w:val="20"/>
              </w:rPr>
              <w:br/>
            </w:r>
            <w:r w:rsidRPr="00061BFF">
              <w:rPr>
                <w:sz w:val="20"/>
                <w:szCs w:val="20"/>
              </w:rPr>
              <w:t xml:space="preserve"> критерия  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 xml:space="preserve">Показатели критерия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Балльная </w:t>
            </w:r>
            <w:r w:rsidRPr="00061BFF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енка  </w:t>
            </w:r>
            <w:r>
              <w:rPr>
                <w:sz w:val="20"/>
                <w:szCs w:val="20"/>
              </w:rPr>
              <w:br/>
              <w:t xml:space="preserve">показателя критерия </w:t>
            </w:r>
            <w:r w:rsidRPr="00061BFF">
              <w:rPr>
                <w:sz w:val="20"/>
                <w:szCs w:val="20"/>
              </w:rPr>
              <w:t>(</w:t>
            </w:r>
            <w:proofErr w:type="spellStart"/>
            <w:r w:rsidRPr="00061BFF">
              <w:rPr>
                <w:sz w:val="20"/>
                <w:szCs w:val="20"/>
              </w:rPr>
              <w:t>Ni</w:t>
            </w:r>
            <w:proofErr w:type="spellEnd"/>
            <w:r w:rsidRPr="00061BFF">
              <w:rPr>
                <w:sz w:val="20"/>
                <w:szCs w:val="20"/>
              </w:rPr>
              <w:t>)</w:t>
            </w:r>
          </w:p>
        </w:tc>
      </w:tr>
      <w:tr w:rsidR="009243BA" w:rsidRPr="00061BFF" w:rsidTr="00BD0433">
        <w:trPr>
          <w:tblHeader/>
          <w:tblCellSpacing w:w="5" w:type="nil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6"/>
                <w:szCs w:val="16"/>
              </w:rPr>
            </w:pPr>
            <w:r w:rsidRPr="001E2D1B">
              <w:rPr>
                <w:sz w:val="16"/>
                <w:szCs w:val="16"/>
              </w:rPr>
              <w:t>Нормативное значение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6"/>
                <w:szCs w:val="16"/>
              </w:rPr>
            </w:pPr>
            <w:r w:rsidRPr="001E2D1B">
              <w:rPr>
                <w:sz w:val="16"/>
                <w:szCs w:val="16"/>
              </w:rPr>
              <w:t>Фактически за 201</w:t>
            </w:r>
            <w:r>
              <w:rPr>
                <w:sz w:val="16"/>
                <w:szCs w:val="16"/>
              </w:rPr>
              <w:t xml:space="preserve">8 </w:t>
            </w:r>
            <w:r w:rsidRPr="001E2D1B">
              <w:rPr>
                <w:sz w:val="16"/>
                <w:szCs w:val="16"/>
              </w:rPr>
              <w:t>год</w:t>
            </w:r>
          </w:p>
        </w:tc>
      </w:tr>
      <w:tr w:rsidR="009243BA" w:rsidRPr="00061BFF" w:rsidTr="00BD0433">
        <w:trPr>
          <w:tblHeader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9243BA" w:rsidRPr="00061BFF" w:rsidTr="00BD0433">
        <w:trPr>
          <w:trHeight w:val="84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1.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</w:t>
            </w:r>
            <w:r w:rsidRPr="001E2D1B">
              <w:rPr>
                <w:b/>
                <w:sz w:val="18"/>
                <w:szCs w:val="18"/>
              </w:rPr>
              <w:br/>
              <w:t xml:space="preserve">приоритетам  </w:t>
            </w:r>
            <w:r w:rsidRPr="001E2D1B">
              <w:rPr>
                <w:b/>
                <w:sz w:val="18"/>
                <w:szCs w:val="18"/>
              </w:rPr>
              <w:br/>
              <w:t xml:space="preserve">районного  уровня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Проблемная область Программы отнесена   в основных направлениях  бюджетной и налоговой политики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района,   нормативно-правовыми актами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района к приоритетным направлениям  социально-экономического развития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района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3BA" w:rsidRPr="00061BFF" w:rsidTr="00BD0433">
        <w:trPr>
          <w:trHeight w:val="71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района,   нормативно-правовыми актами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района к приоритетным направлениям  социально-экономического развития </w:t>
            </w:r>
            <w:proofErr w:type="spellStart"/>
            <w:r w:rsidRPr="001E2D1B">
              <w:rPr>
                <w:sz w:val="18"/>
                <w:szCs w:val="18"/>
              </w:rPr>
              <w:t>Касимовского</w:t>
            </w:r>
            <w:proofErr w:type="spellEnd"/>
            <w:r w:rsidRPr="001E2D1B">
              <w:rPr>
                <w:sz w:val="18"/>
                <w:szCs w:val="18"/>
              </w:rPr>
              <w:t xml:space="preserve"> </w:t>
            </w:r>
            <w:r w:rsidRPr="001E2D1B">
              <w:rPr>
                <w:sz w:val="18"/>
                <w:szCs w:val="18"/>
              </w:rPr>
              <w:lastRenderedPageBreak/>
              <w:t xml:space="preserve">района                                  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3BA" w:rsidRPr="00061BFF" w:rsidTr="00BD0433">
        <w:trPr>
          <w:trHeight w:val="135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lastRenderedPageBreak/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2.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социально- экономическим приоритетам муниципального образования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Проблемная область Программы отнесена   в основных направлениях  бюджетной и налоговой политики муниципального образо</w:t>
            </w:r>
            <w:r>
              <w:rPr>
                <w:sz w:val="18"/>
                <w:szCs w:val="18"/>
              </w:rPr>
              <w:t xml:space="preserve">вания </w:t>
            </w:r>
            <w:proofErr w:type="spellStart"/>
            <w:r>
              <w:rPr>
                <w:sz w:val="18"/>
                <w:szCs w:val="18"/>
              </w:rPr>
              <w:t>Овчинниковское</w:t>
            </w:r>
            <w:proofErr w:type="spellEnd"/>
            <w:r>
              <w:rPr>
                <w:sz w:val="18"/>
                <w:szCs w:val="18"/>
              </w:rPr>
              <w:t xml:space="preserve"> се</w:t>
            </w:r>
            <w:r w:rsidRPr="001E2D1B">
              <w:rPr>
                <w:sz w:val="18"/>
                <w:szCs w:val="18"/>
              </w:rPr>
              <w:t>льское поселение,   нормативно-правовыми актами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сельское поселение к приоритетным направлениям  социально-экономического разви</w:t>
            </w:r>
            <w:r>
              <w:rPr>
                <w:sz w:val="18"/>
                <w:szCs w:val="18"/>
              </w:rPr>
              <w:t xml:space="preserve">тия муниципального образования  </w:t>
            </w:r>
            <w:proofErr w:type="spellStart"/>
            <w:r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3BA" w:rsidRPr="00061BFF" w:rsidTr="00BD0433">
        <w:trPr>
          <w:trHeight w:val="14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 сельское поселение,   нормативно-правовыми актами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 сельское поселение к приоритетным направлениям  социально-экономического развития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Овчинниковкое</w:t>
            </w:r>
            <w:proofErr w:type="spellEnd"/>
            <w:r w:rsidRPr="001E2D1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3BA" w:rsidRPr="00061BFF" w:rsidTr="00BD0433">
        <w:trPr>
          <w:trHeight w:val="8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3. Степень охвата     программными  мероприятиями </w:t>
            </w:r>
            <w:r w:rsidRPr="001E2D1B">
              <w:rPr>
                <w:b/>
                <w:sz w:val="18"/>
                <w:szCs w:val="18"/>
              </w:rPr>
              <w:br/>
              <w:t xml:space="preserve">проблемного  направления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Не менее 80 процентов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Свыше 50, но менее 80 процентов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интервале от 20 до 50 процентов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43BA" w:rsidRPr="00061BFF" w:rsidTr="00BD0433">
        <w:trPr>
          <w:trHeight w:val="1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Менее 20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5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4. Уровень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фактичес</w:t>
            </w:r>
            <w:r>
              <w:rPr>
                <w:b/>
                <w:sz w:val="18"/>
                <w:szCs w:val="18"/>
              </w:rPr>
              <w:t>-кого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E2D1B">
              <w:rPr>
                <w:b/>
                <w:sz w:val="18"/>
                <w:szCs w:val="18"/>
              </w:rPr>
              <w:t xml:space="preserve">финансового обеспечения  </w:t>
            </w:r>
            <w:proofErr w:type="spellStart"/>
            <w:r>
              <w:rPr>
                <w:b/>
                <w:sz w:val="18"/>
                <w:szCs w:val="18"/>
              </w:rPr>
              <w:t>програм-</w:t>
            </w:r>
            <w:r w:rsidRPr="001E2D1B">
              <w:rPr>
                <w:b/>
                <w:sz w:val="18"/>
                <w:szCs w:val="18"/>
              </w:rPr>
              <w:t>мы</w:t>
            </w:r>
            <w:proofErr w:type="spellEnd"/>
            <w:r w:rsidRPr="001E2D1B">
              <w:rPr>
                <w:b/>
                <w:sz w:val="18"/>
                <w:szCs w:val="18"/>
              </w:rPr>
              <w:t xml:space="preserve"> с  момен</w:t>
            </w:r>
            <w:r>
              <w:rPr>
                <w:b/>
                <w:sz w:val="18"/>
                <w:szCs w:val="18"/>
              </w:rPr>
              <w:t xml:space="preserve">та начала ее </w:t>
            </w:r>
            <w:r w:rsidRPr="001E2D1B">
              <w:rPr>
                <w:b/>
                <w:sz w:val="18"/>
                <w:szCs w:val="18"/>
              </w:rPr>
              <w:t xml:space="preserve">реализации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Финансовое обеспечение Программы составляет 80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26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Финансовое обеспечение Программы составляет от 40 до 80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43BA" w:rsidRPr="00061BFF" w:rsidTr="00BD0433">
        <w:trPr>
          <w:trHeight w:val="1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Финансовое обеспечение Программы составляет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27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5. Доля  средств, 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полу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чен</w:t>
            </w:r>
            <w:r>
              <w:rPr>
                <w:b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из областного  </w:t>
            </w:r>
            <w:r w:rsidRPr="001E2D1B">
              <w:rPr>
                <w:b/>
                <w:sz w:val="18"/>
                <w:szCs w:val="18"/>
              </w:rPr>
              <w:t xml:space="preserve">бюджета на мероприятия  Программы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Доля сре</w:t>
            </w:r>
            <w:proofErr w:type="gramStart"/>
            <w:r w:rsidRPr="001E2D1B">
              <w:rPr>
                <w:sz w:val="18"/>
                <w:szCs w:val="18"/>
              </w:rPr>
              <w:t>дств пр</w:t>
            </w:r>
            <w:proofErr w:type="gramEnd"/>
            <w:r w:rsidRPr="001E2D1B">
              <w:rPr>
                <w:sz w:val="18"/>
                <w:szCs w:val="18"/>
              </w:rPr>
              <w:t>евышает 40 проц</w:t>
            </w:r>
            <w:r>
              <w:rPr>
                <w:sz w:val="18"/>
                <w:szCs w:val="18"/>
              </w:rPr>
              <w:t>.</w:t>
            </w:r>
            <w:r w:rsidRPr="001E2D1B">
              <w:rPr>
                <w:sz w:val="18"/>
                <w:szCs w:val="18"/>
              </w:rPr>
              <w:t xml:space="preserve"> от общих затрат в отчетном году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Доля средств находится в интервале от 20 до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5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Доля средств составляет менее 20 процентов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3BA" w:rsidRPr="00061BFF" w:rsidTr="00BD0433">
        <w:trPr>
          <w:trHeight w:val="63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 6. Соблюдение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плано</w:t>
            </w:r>
            <w:r>
              <w:rPr>
                <w:b/>
                <w:sz w:val="18"/>
                <w:szCs w:val="18"/>
              </w:rPr>
              <w:t>-вых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сроков ввода в  действие </w:t>
            </w:r>
            <w:r w:rsidRPr="001E2D1B">
              <w:rPr>
                <w:b/>
                <w:sz w:val="18"/>
                <w:szCs w:val="18"/>
              </w:rPr>
              <w:t>объектов капиталь</w:t>
            </w:r>
            <w:r>
              <w:rPr>
                <w:b/>
                <w:sz w:val="18"/>
                <w:szCs w:val="18"/>
              </w:rPr>
              <w:t xml:space="preserve">ного  строительства и полнота  </w:t>
            </w:r>
            <w:r w:rsidRPr="001E2D1B">
              <w:rPr>
                <w:b/>
                <w:sz w:val="18"/>
                <w:szCs w:val="18"/>
              </w:rPr>
              <w:t xml:space="preserve">выполнения  </w:t>
            </w:r>
            <w:proofErr w:type="spell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-ятий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r w:rsidRPr="001E2D1B">
              <w:rPr>
                <w:b/>
                <w:sz w:val="18"/>
                <w:szCs w:val="18"/>
              </w:rPr>
              <w:t xml:space="preserve">предусмотренных в Программе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Плановые сроки ввода в действие   выдерживались по всем стройкам и объектам   капитального строительства. Все мероприятия, предусмотренные</w:t>
            </w:r>
            <w:r>
              <w:rPr>
                <w:sz w:val="18"/>
                <w:szCs w:val="18"/>
              </w:rPr>
              <w:t xml:space="preserve"> в Программе, выполнены в  </w:t>
            </w:r>
            <w:r w:rsidRPr="001E2D1B">
              <w:rPr>
                <w:sz w:val="18"/>
                <w:szCs w:val="18"/>
              </w:rPr>
              <w:t xml:space="preserve">полном объеме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3BA" w:rsidRPr="00061BFF" w:rsidTr="00BD0433">
        <w:trPr>
          <w:trHeight w:val="70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2. Плановые сроки ввода в действие не  выдерживались по всем стройкам и объектам капитального ст</w:t>
            </w:r>
            <w:r>
              <w:rPr>
                <w:sz w:val="18"/>
                <w:szCs w:val="18"/>
              </w:rPr>
              <w:t xml:space="preserve">роительства. Не все  </w:t>
            </w:r>
            <w:r w:rsidRPr="001E2D1B">
              <w:rPr>
                <w:sz w:val="18"/>
                <w:szCs w:val="18"/>
              </w:rPr>
              <w:t xml:space="preserve">мероприятия, предусмотренные в Программе, выполнены в полном объеме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both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34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7.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 достигнутых в отчетном году целевых  показателей  (индикаторов) целевым    </w:t>
            </w:r>
            <w:r w:rsidRPr="001E2D1B">
              <w:rPr>
                <w:b/>
                <w:sz w:val="18"/>
                <w:szCs w:val="18"/>
              </w:rPr>
              <w:br/>
              <w:t xml:space="preserve">показателям (индикаторам), </w:t>
            </w:r>
            <w:r w:rsidRPr="001E2D1B">
              <w:rPr>
                <w:b/>
                <w:sz w:val="18"/>
                <w:szCs w:val="18"/>
              </w:rPr>
              <w:br/>
              <w:t xml:space="preserve">утвержденным в Программе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Достигнутые целевые показатели (индикаторы) соответствуют значениям всех целевых показателей (индикаторов), утвержденных в Программе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38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Среднее значение выполнения целевых  показателей (индикаторов) составляет более 80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8C6EBD" w:rsidRDefault="009243BA" w:rsidP="00BD0433">
            <w:pPr>
              <w:jc w:val="center"/>
              <w:rPr>
                <w:sz w:val="20"/>
                <w:szCs w:val="20"/>
              </w:rPr>
            </w:pPr>
            <w:r w:rsidRPr="008C6EBD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8C6EBD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4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Среднее значение выполнения целевых показателей (индикаторов) составляет от 40 до 80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43BA" w:rsidRPr="00061BFF" w:rsidTr="00BD0433">
        <w:trPr>
          <w:trHeight w:val="3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Среднее значение выполнения целевых  показателей (индикаторов) составляет от 10  процентов до 40 процентов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2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5. Среднее значение выполнения целевых  показателей (индикаторов) составляет менее 10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8. Наличие бюджетного и  социального эффекта от   реализации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ятий</w:t>
            </w:r>
            <w:proofErr w:type="spellEnd"/>
            <w:proofErr w:type="gramEnd"/>
            <w:r w:rsidRPr="001E2D1B">
              <w:rPr>
                <w:b/>
                <w:sz w:val="18"/>
                <w:szCs w:val="18"/>
              </w:rPr>
              <w:t xml:space="preserve"> в  отчетном году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По результатам реализации программных   мероприятий за отчетный год получен бюджетный и социальный эффект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3BA" w:rsidRPr="00061BFF" w:rsidTr="00BD0433">
        <w:trPr>
          <w:trHeight w:val="3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По результатам реализации программных    мероприятий за отчетный год получен только   бюджетный (или социальный) эффект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</w:p>
        </w:tc>
      </w:tr>
      <w:tr w:rsidR="009243BA" w:rsidRPr="00061BFF" w:rsidTr="00BD0433">
        <w:trPr>
          <w:trHeight w:val="15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1E2D1B" w:rsidRDefault="009243BA" w:rsidP="00BD0433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результате реализации программных  мероприятий бюджетный и социальный эффект отсутствует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jc w:val="both"/>
              <w:rPr>
                <w:sz w:val="20"/>
                <w:szCs w:val="20"/>
              </w:rPr>
            </w:pPr>
          </w:p>
        </w:tc>
      </w:tr>
    </w:tbl>
    <w:p w:rsidR="009243BA" w:rsidRDefault="009243BA" w:rsidP="009243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9243BA" w:rsidRDefault="009243BA" w:rsidP="009243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3BA" w:rsidRDefault="009243BA" w:rsidP="009243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3BA" w:rsidRPr="00061BFF" w:rsidRDefault="009243BA" w:rsidP="009243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BFF">
        <w:rPr>
          <w:b/>
        </w:rPr>
        <w:t>КРИТЕРИИ ОЦЕНКИ ЭФФЕКТИВНОСТИ РЕАЛИЗАЦИИ ПРОГРАММЫ</w:t>
      </w:r>
    </w:p>
    <w:p w:rsidR="009243BA" w:rsidRDefault="009243BA" w:rsidP="009243B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900"/>
        <w:gridCol w:w="1440"/>
        <w:gridCol w:w="1440"/>
        <w:gridCol w:w="1440"/>
      </w:tblGrid>
      <w:tr w:rsidR="009243BA" w:rsidRPr="00061BFF" w:rsidTr="00BD0433">
        <w:trPr>
          <w:trHeight w:val="80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7DD7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Наименование комплексных критериев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7DD7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7DD7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Весовой  </w:t>
            </w:r>
            <w:r w:rsidRPr="00067DD7">
              <w:rPr>
                <w:b/>
                <w:sz w:val="20"/>
                <w:szCs w:val="20"/>
              </w:rPr>
              <w:br/>
              <w:t>коэффициент</w:t>
            </w:r>
            <w:r w:rsidRPr="00067DD7">
              <w:rPr>
                <w:b/>
                <w:sz w:val="20"/>
                <w:szCs w:val="20"/>
              </w:rPr>
              <w:br/>
              <w:t xml:space="preserve"> критерия  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7DD7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>показателя критерия (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 xml:space="preserve">критерия </w:t>
            </w:r>
          </w:p>
          <w:p w:rsidR="009243BA" w:rsidRPr="00067DD7" w:rsidRDefault="009243BA" w:rsidP="00BD0433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 w:rsidRPr="00067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</w:tr>
      <w:tr w:rsidR="009243BA" w:rsidRPr="00061BFF" w:rsidTr="00BD0433">
        <w:trPr>
          <w:trHeight w:val="787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Соответствие цели Программы приоритетам </w:t>
            </w:r>
            <w:r>
              <w:rPr>
                <w:sz w:val="22"/>
                <w:szCs w:val="22"/>
              </w:rPr>
              <w:t>районного</w:t>
            </w:r>
            <w:r w:rsidRPr="00061BFF">
              <w:rPr>
                <w:sz w:val="22"/>
                <w:szCs w:val="22"/>
              </w:rPr>
              <w:t xml:space="preserve"> уровня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43BA" w:rsidRPr="00061BFF" w:rsidTr="00BD0433">
        <w:trPr>
          <w:trHeight w:val="643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цели Программы со</w:t>
            </w:r>
            <w:r>
              <w:rPr>
                <w:sz w:val="22"/>
                <w:szCs w:val="22"/>
              </w:rPr>
              <w:t xml:space="preserve">циально-экономическим </w:t>
            </w:r>
            <w:r w:rsidRPr="00061BFF">
              <w:rPr>
                <w:sz w:val="22"/>
                <w:szCs w:val="22"/>
              </w:rPr>
              <w:t xml:space="preserve">приоритетам </w:t>
            </w:r>
            <w:r>
              <w:rPr>
                <w:sz w:val="22"/>
                <w:szCs w:val="22"/>
              </w:rPr>
              <w:t xml:space="preserve"> поселения</w:t>
            </w:r>
            <w:r w:rsidRPr="00061BFF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43BA" w:rsidRPr="00061BFF" w:rsidTr="00BD0433">
        <w:trPr>
          <w:trHeight w:val="665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Степень охвата программными мероприятиями проблемного</w:t>
            </w:r>
            <w:r>
              <w:rPr>
                <w:sz w:val="22"/>
                <w:szCs w:val="22"/>
              </w:rPr>
              <w:t xml:space="preserve">  </w:t>
            </w:r>
            <w:r w:rsidRPr="00061BFF">
              <w:rPr>
                <w:sz w:val="22"/>
                <w:szCs w:val="22"/>
              </w:rPr>
              <w:t xml:space="preserve">направления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243BA" w:rsidRPr="00061BFF" w:rsidTr="00BD0433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лимитов финансиро</w:t>
            </w:r>
            <w:r>
              <w:rPr>
                <w:sz w:val="22"/>
                <w:szCs w:val="22"/>
              </w:rPr>
              <w:t xml:space="preserve">вания, указанных в паспортах   </w:t>
            </w:r>
            <w:r w:rsidRPr="00061BFF">
              <w:rPr>
                <w:sz w:val="22"/>
                <w:szCs w:val="22"/>
              </w:rPr>
              <w:t xml:space="preserve">Программ, фактическому финансированию в отчетном году      </w:t>
            </w:r>
          </w:p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243BA" w:rsidRPr="00061BFF" w:rsidTr="00BD0433">
        <w:trPr>
          <w:trHeight w:val="744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Доля средств, полученных из об</w:t>
            </w:r>
            <w:r>
              <w:rPr>
                <w:sz w:val="22"/>
                <w:szCs w:val="22"/>
              </w:rPr>
              <w:t xml:space="preserve">ластного бюджета на мероприятия </w:t>
            </w:r>
            <w:r w:rsidRPr="00061BFF">
              <w:rPr>
                <w:sz w:val="22"/>
                <w:szCs w:val="22"/>
              </w:rPr>
              <w:t xml:space="preserve">Программы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43BA" w:rsidRPr="00061BFF" w:rsidTr="00BD0433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Соблюдение плановых сроков вво</w:t>
            </w:r>
            <w:r>
              <w:rPr>
                <w:sz w:val="22"/>
                <w:szCs w:val="22"/>
              </w:rPr>
              <w:t xml:space="preserve">да в действие объектов   </w:t>
            </w:r>
            <w:r w:rsidRPr="00061BFF">
              <w:rPr>
                <w:sz w:val="22"/>
                <w:szCs w:val="22"/>
              </w:rPr>
              <w:t>капитального строительства и п</w:t>
            </w:r>
            <w:r>
              <w:rPr>
                <w:sz w:val="22"/>
                <w:szCs w:val="22"/>
              </w:rPr>
              <w:t xml:space="preserve">олнота выполнения мероприятий, </w:t>
            </w:r>
            <w:r w:rsidRPr="00061BFF">
              <w:rPr>
                <w:sz w:val="22"/>
                <w:szCs w:val="22"/>
              </w:rPr>
              <w:t xml:space="preserve">предусмотренных в Программе   </w:t>
            </w:r>
          </w:p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43BA" w:rsidRPr="00061BFF" w:rsidTr="00BD0433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достигнутых в отч</w:t>
            </w:r>
            <w:r>
              <w:rPr>
                <w:sz w:val="22"/>
                <w:szCs w:val="22"/>
              </w:rPr>
              <w:t xml:space="preserve">етном году целевых показателей  </w:t>
            </w:r>
            <w:r w:rsidRPr="00061BFF">
              <w:rPr>
                <w:sz w:val="22"/>
                <w:szCs w:val="22"/>
              </w:rPr>
              <w:t>(индикаторов) целевым показателям (индикаторам), утвержден</w:t>
            </w:r>
            <w:r>
              <w:rPr>
                <w:sz w:val="22"/>
                <w:szCs w:val="22"/>
              </w:rPr>
              <w:t xml:space="preserve">ным </w:t>
            </w:r>
            <w:r w:rsidRPr="00061BFF">
              <w:rPr>
                <w:sz w:val="22"/>
                <w:szCs w:val="22"/>
              </w:rPr>
              <w:t xml:space="preserve">в Программе         </w:t>
            </w:r>
          </w:p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proofErr w:type="gramStart"/>
            <w:r>
              <w:t>7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243BA" w:rsidRPr="00061BFF" w:rsidTr="00BD0433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Наличие бюджетного и социально</w:t>
            </w:r>
            <w:r>
              <w:rPr>
                <w:sz w:val="22"/>
                <w:szCs w:val="22"/>
              </w:rPr>
              <w:t xml:space="preserve">го эффекта от реализации  </w:t>
            </w:r>
            <w:r w:rsidRPr="00061BFF">
              <w:rPr>
                <w:sz w:val="22"/>
                <w:szCs w:val="22"/>
              </w:rPr>
              <w:t xml:space="preserve">мероприятий в отчетном году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jc w:val="center"/>
            </w:pPr>
            <w:r w:rsidRPr="00F039B8">
              <w:t>К</w:t>
            </w:r>
            <w: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9243BA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43BA" w:rsidRPr="00061BFF" w:rsidTr="00BD0433">
        <w:trPr>
          <w:trHeight w:val="979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BA" w:rsidRPr="006A0CA6" w:rsidRDefault="009243BA" w:rsidP="00BD0433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ИТОГОВЫЙ ПОКАЗАТЕЛЬ ОЦЕНКИ:    </w:t>
            </w:r>
          </w:p>
          <w:p w:rsidR="009243BA" w:rsidRPr="006A0CA6" w:rsidRDefault="009243BA" w:rsidP="00BD043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0CA6">
              <w:t>(</w:t>
            </w:r>
            <w:r>
              <w:t>R = К</w:t>
            </w:r>
            <w:proofErr w:type="gramStart"/>
            <w:r>
              <w:t>1</w:t>
            </w:r>
            <w:proofErr w:type="gramEnd"/>
            <w:r>
              <w:t xml:space="preserve"> + К2 + К3 + ... + </w:t>
            </w:r>
            <w:proofErr w:type="spellStart"/>
            <w:proofErr w:type="gramStart"/>
            <w:r>
              <w:t>Ki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BA" w:rsidRPr="00273488" w:rsidRDefault="009243BA" w:rsidP="00BD0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BA" w:rsidRPr="00A52A1C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3BA" w:rsidRPr="00061BFF" w:rsidRDefault="009243BA" w:rsidP="00BD04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243BA" w:rsidRDefault="009243BA" w:rsidP="009243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43BA" w:rsidRDefault="009243BA" w:rsidP="009243BA">
      <w:pPr>
        <w:rPr>
          <w:sz w:val="28"/>
          <w:szCs w:val="28"/>
          <w:lang w:val="en-US"/>
        </w:rPr>
      </w:pPr>
    </w:p>
    <w:p w:rsidR="009243BA" w:rsidRPr="002213CF" w:rsidRDefault="009243BA" w:rsidP="009243BA">
      <w:pPr>
        <w:rPr>
          <w:sz w:val="28"/>
          <w:szCs w:val="28"/>
        </w:rPr>
      </w:pPr>
      <w:r>
        <w:rPr>
          <w:sz w:val="28"/>
          <w:szCs w:val="28"/>
        </w:rPr>
        <w:t>Результат эффективности Программы: Программе присваивается положительная оценка эффективности.</w:t>
      </w:r>
    </w:p>
    <w:p w:rsidR="009243BA" w:rsidRPr="00233659" w:rsidRDefault="009243BA" w:rsidP="009243B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43BA" w:rsidRDefault="009243BA" w:rsidP="009243BA">
      <w:r>
        <w:t>Глава муниципального образования</w:t>
      </w:r>
    </w:p>
    <w:p w:rsidR="009243BA" w:rsidRDefault="009243BA" w:rsidP="009243BA">
      <w:proofErr w:type="spellStart"/>
      <w:r>
        <w:t>Овчинниковского</w:t>
      </w:r>
      <w:proofErr w:type="spellEnd"/>
      <w:r>
        <w:t xml:space="preserve"> сельского поселения   </w:t>
      </w:r>
    </w:p>
    <w:p w:rsidR="009243BA" w:rsidRDefault="009243BA" w:rsidP="009243BA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9243BA" w:rsidRDefault="009243BA" w:rsidP="009243BA">
      <w:r>
        <w:t xml:space="preserve">Рязанской области                                                    _____________________И.Р.  </w:t>
      </w:r>
      <w:proofErr w:type="spellStart"/>
      <w:r>
        <w:t>Хазимуллин</w:t>
      </w:r>
      <w:proofErr w:type="spellEnd"/>
      <w:r>
        <w:t xml:space="preserve">                </w:t>
      </w:r>
    </w:p>
    <w:p w:rsidR="009243BA" w:rsidRDefault="009243BA" w:rsidP="009243BA"/>
    <w:p w:rsidR="009243BA" w:rsidRDefault="009243BA" w:rsidP="009243BA"/>
    <w:p w:rsidR="009243BA" w:rsidRDefault="009243BA" w:rsidP="009243BA">
      <w:r>
        <w:t xml:space="preserve">Главный бухгалтер                                                         ________________Н.Е. </w:t>
      </w:r>
      <w:proofErr w:type="spellStart"/>
      <w:r>
        <w:t>Голощапова</w:t>
      </w:r>
      <w:proofErr w:type="spellEnd"/>
    </w:p>
    <w:p w:rsidR="009243BA" w:rsidRDefault="009243BA" w:rsidP="009243BA"/>
    <w:p w:rsidR="009243BA" w:rsidRDefault="009243BA" w:rsidP="009243BA"/>
    <w:p w:rsidR="009243BA" w:rsidRDefault="009243BA" w:rsidP="009243BA">
      <w:pPr>
        <w:jc w:val="center"/>
        <w:rPr>
          <w:sz w:val="32"/>
          <w:szCs w:val="32"/>
        </w:rPr>
      </w:pPr>
    </w:p>
    <w:p w:rsidR="009243BA" w:rsidRDefault="009243BA" w:rsidP="009243BA">
      <w:pPr>
        <w:jc w:val="center"/>
        <w:rPr>
          <w:sz w:val="32"/>
          <w:szCs w:val="32"/>
        </w:rPr>
      </w:pPr>
    </w:p>
    <w:p w:rsidR="009243BA" w:rsidRDefault="009243BA" w:rsidP="009243BA">
      <w:pPr>
        <w:jc w:val="center"/>
        <w:rPr>
          <w:sz w:val="32"/>
          <w:szCs w:val="32"/>
        </w:rPr>
      </w:pPr>
    </w:p>
    <w:p w:rsidR="00E10507" w:rsidRDefault="00E10507"/>
    <w:sectPr w:rsidR="00E10507" w:rsidSect="00811230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3BA"/>
    <w:rsid w:val="009243BA"/>
    <w:rsid w:val="00E1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4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2019-09-12T07:06:00Z</dcterms:created>
  <dcterms:modified xsi:type="dcterms:W3CDTF">2019-09-12T07:07:00Z</dcterms:modified>
</cp:coreProperties>
</file>