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B1" w:rsidRPr="00EE4B27" w:rsidRDefault="005960B1" w:rsidP="00EE4B2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B27">
        <w:rPr>
          <w:rFonts w:ascii="Times New Roman" w:hAnsi="Times New Roman" w:cs="Times New Roman"/>
          <w:b/>
          <w:sz w:val="28"/>
          <w:szCs w:val="28"/>
        </w:rPr>
        <w:t>ПРОВЕРИТЬ ЗЕМЕЛЬНЫЙ УЧАСТОК НА НАЛИЧИЕ ОГРАНИЧЕНИЙ МОЖНО НА САЙТЕ РОСРЕЕСТРА</w:t>
      </w:r>
    </w:p>
    <w:p w:rsidR="00EE4B27" w:rsidRPr="00EE4B27" w:rsidRDefault="00EE4B27" w:rsidP="005960B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960B1" w:rsidRPr="00EE4B27" w:rsidRDefault="005960B1" w:rsidP="00455BC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B27">
        <w:rPr>
          <w:rFonts w:ascii="Times New Roman" w:hAnsi="Times New Roman" w:cs="Times New Roman"/>
          <w:sz w:val="28"/>
          <w:szCs w:val="28"/>
        </w:rPr>
        <w:t xml:space="preserve">Управление Росреестра по </w:t>
      </w:r>
      <w:r w:rsidR="00EE4B27">
        <w:rPr>
          <w:rFonts w:ascii="Times New Roman" w:hAnsi="Times New Roman" w:cs="Times New Roman"/>
          <w:sz w:val="28"/>
          <w:szCs w:val="28"/>
        </w:rPr>
        <w:t>Рязанской</w:t>
      </w:r>
      <w:r w:rsidRPr="00EE4B27">
        <w:rPr>
          <w:rFonts w:ascii="Times New Roman" w:hAnsi="Times New Roman" w:cs="Times New Roman"/>
          <w:sz w:val="28"/>
          <w:szCs w:val="28"/>
        </w:rPr>
        <w:t xml:space="preserve"> области напоминает, что интернет-сервис ведомства "Узнать об ограничениях на земельный участок", поможет любому владельцу или покупателю земельного участка выяснить, не расположен ли интересующий его объект в </w:t>
      </w:r>
      <w:proofErr w:type="spellStart"/>
      <w:r w:rsidRPr="00EE4B27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EE4B27">
        <w:rPr>
          <w:rFonts w:ascii="Times New Roman" w:hAnsi="Times New Roman" w:cs="Times New Roman"/>
          <w:sz w:val="28"/>
          <w:szCs w:val="28"/>
        </w:rPr>
        <w:t xml:space="preserve">, санитарно-защитной зоне или зоне охраняемых объектов культурного наследия, а также наличие на этот участок ограничений, связанных с установлением территориальных зон и зон с особыми условиями использования территории. </w:t>
      </w:r>
      <w:proofErr w:type="gramEnd"/>
    </w:p>
    <w:p w:rsidR="00B844CC" w:rsidRPr="00EE4B27" w:rsidRDefault="00455BC2" w:rsidP="00455BC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960B1" w:rsidRPr="00EE4B27">
        <w:rPr>
          <w:rFonts w:ascii="Times New Roman" w:hAnsi="Times New Roman" w:cs="Times New Roman"/>
          <w:sz w:val="28"/>
          <w:szCs w:val="28"/>
        </w:rPr>
        <w:t xml:space="preserve">тобы узнать интересующие сведения достаточно в поисковой части сервиса ввести учетный номер зоны или кадастровый номер земельного участка и нажать кнопку "найти". В случае расположения земельного участка в зоне с особыми условиями использования территории заявителю будет предоставлена полная </w:t>
      </w:r>
      <w:proofErr w:type="gramStart"/>
      <w:r w:rsidR="005960B1" w:rsidRPr="00EE4B27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="005960B1" w:rsidRPr="00EE4B27">
        <w:rPr>
          <w:rFonts w:ascii="Times New Roman" w:hAnsi="Times New Roman" w:cs="Times New Roman"/>
          <w:sz w:val="28"/>
          <w:szCs w:val="28"/>
        </w:rPr>
        <w:t xml:space="preserve"> как о самой зоне, так и об имеющихся в ее отношении ограничений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960B1" w:rsidRPr="00EE4B27">
        <w:rPr>
          <w:rFonts w:ascii="Times New Roman" w:hAnsi="Times New Roman" w:cs="Times New Roman"/>
          <w:sz w:val="28"/>
          <w:szCs w:val="28"/>
        </w:rPr>
        <w:t>сведения электронного сервиса предназначены исключительно для некоммерческого использования и несут справочный характер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5960B1" w:rsidRPr="00EE4B27">
        <w:rPr>
          <w:rFonts w:ascii="Times New Roman" w:hAnsi="Times New Roman" w:cs="Times New Roman"/>
          <w:sz w:val="28"/>
          <w:szCs w:val="28"/>
        </w:rPr>
        <w:t>.</w:t>
      </w:r>
    </w:p>
    <w:sectPr w:rsidR="00B844CC" w:rsidRPr="00EE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B1"/>
    <w:rsid w:val="00455BC2"/>
    <w:rsid w:val="005960B1"/>
    <w:rsid w:val="00B844CC"/>
    <w:rsid w:val="00E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60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60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322m2</dc:creator>
  <cp:lastModifiedBy>322m2</cp:lastModifiedBy>
  <cp:revision>1</cp:revision>
  <dcterms:created xsi:type="dcterms:W3CDTF">2018-09-11T07:58:00Z</dcterms:created>
  <dcterms:modified xsi:type="dcterms:W3CDTF">2018-09-11T12:23:00Z</dcterms:modified>
</cp:coreProperties>
</file>