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C5" w:rsidRDefault="00057B66" w:rsidP="00880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57565" w:rsidRDefault="00757565" w:rsidP="0031550D">
      <w:pPr>
        <w:rPr>
          <w:rFonts w:ascii="Times New Roman" w:hAnsi="Times New Roman" w:cs="Times New Roman"/>
          <w:b/>
          <w:sz w:val="32"/>
          <w:szCs w:val="32"/>
        </w:rPr>
      </w:pPr>
    </w:p>
    <w:p w:rsidR="009E20CE" w:rsidRPr="00F846E1" w:rsidRDefault="009E20CE" w:rsidP="009E2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E1">
        <w:rPr>
          <w:rFonts w:ascii="Times New Roman" w:hAnsi="Times New Roman" w:cs="Times New Roman"/>
          <w:b/>
          <w:sz w:val="28"/>
          <w:szCs w:val="28"/>
        </w:rPr>
        <w:t xml:space="preserve">Межведомственное электронное взаимодействие 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 xml:space="preserve">Двенадцать целевых моделей упрощения процедур ведения бизнеса и повышения инвестиционной привлекательности субъектов Российской Федерации утверждены распоряжением Правительства Российской Федерации от 31 января 2017 года № 147-р в целях улучшения </w:t>
      </w:r>
      <w:proofErr w:type="gramStart"/>
      <w:r w:rsidRPr="00F846E1">
        <w:rPr>
          <w:rFonts w:ascii="Times New Roman" w:hAnsi="Times New Roman" w:cs="Times New Roman"/>
          <w:sz w:val="28"/>
          <w:szCs w:val="28"/>
        </w:rPr>
        <w:t>бизнес-среды</w:t>
      </w:r>
      <w:proofErr w:type="gramEnd"/>
      <w:r w:rsidRPr="00F846E1">
        <w:rPr>
          <w:rFonts w:ascii="Times New Roman" w:hAnsi="Times New Roman" w:cs="Times New Roman"/>
          <w:sz w:val="28"/>
          <w:szCs w:val="28"/>
        </w:rPr>
        <w:t xml:space="preserve"> на региональном уровне. С целью снижения административных барьеров </w:t>
      </w:r>
      <w:proofErr w:type="gramStart"/>
      <w:r w:rsidRPr="00F846E1">
        <w:rPr>
          <w:rFonts w:ascii="Times New Roman" w:hAnsi="Times New Roman" w:cs="Times New Roman"/>
          <w:sz w:val="28"/>
          <w:szCs w:val="28"/>
        </w:rPr>
        <w:t>моделями</w:t>
      </w:r>
      <w:proofErr w:type="gramEnd"/>
      <w:r w:rsidRPr="00F846E1">
        <w:rPr>
          <w:rFonts w:ascii="Times New Roman" w:hAnsi="Times New Roman" w:cs="Times New Roman"/>
          <w:sz w:val="28"/>
          <w:szCs w:val="28"/>
        </w:rPr>
        <w:t xml:space="preserve"> в том числе определена необходимость сокращения количества решений о приостановлениях и отказах при проведении регистрации прав и кадастрового учета. 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</w:t>
      </w:r>
      <w:proofErr w:type="spellStart"/>
      <w:r w:rsidRPr="00F846E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84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>Также качество предоставления государственных услуг по регистрации прав и кадастровому учету недвижимости напрямую зависит от возможности получения в установленные сроки информации, находящейся в распоряжении органов государственной власти и органов местного самоуправления субъектов Российской Федерации. Несвоевременное получение или неполучение по системе межведомственного взаимодействия документов, необходимых для проведения процедур по регистрации прав и кадастровому учету зачастую  становится причиной приостановления или отказа. Кроме того, значительно увеличивает сроки оказания услуг ожидание документов, обязательных для запроса в межведомственном порядке, поступающих на бумажных носителях.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 xml:space="preserve">В настоящее время Управлением Росреестра по Рязанской области  в рамках  предоставления государственных услуг Росреестра осуществляет взаимодействие с региональными органами исполнительной власти </w:t>
      </w:r>
      <w:proofErr w:type="gramStart"/>
      <w:r w:rsidRPr="00F846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4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6E1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Pr="00F846E1">
        <w:rPr>
          <w:rFonts w:ascii="Times New Roman" w:hAnsi="Times New Roman" w:cs="Times New Roman"/>
          <w:sz w:val="28"/>
          <w:szCs w:val="28"/>
        </w:rPr>
        <w:t xml:space="preserve"> местного самоуправления в целях получения 8 р-сведений из Перечня, в частности: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 xml:space="preserve">- решение органа местного самоуправления о переводе жилого помещения </w:t>
      </w:r>
      <w:proofErr w:type="gramStart"/>
      <w:r w:rsidRPr="00F846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6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6E1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F846E1">
        <w:rPr>
          <w:rFonts w:ascii="Times New Roman" w:hAnsi="Times New Roman" w:cs="Times New Roman"/>
          <w:sz w:val="28"/>
          <w:szCs w:val="28"/>
        </w:rPr>
        <w:t>, нежилого помещения – в жилое;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 xml:space="preserve">- сведения из </w:t>
      </w:r>
      <w:proofErr w:type="spellStart"/>
      <w:r w:rsidRPr="00F846E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846E1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участок;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>- документ, подтверждающий принадлежность земельного участка к определению категории земель;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установленное разрешенное использование земельного участка;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>- сведения о принадлежности имущества к государственной собственности субъекта Российской Федерации либо муниципальной собственности;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>-  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 участка, предназначенного для ведения личного подсобного хозяйства.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>По показателям «дорожных карт» доля ответов на запросы органа регистрации прав, полученных в электронном виде, в том числе посредством СМЭВ в общем количестве направленных запросов составляет 52,4%, что незначительно превышает значение целевого показателя.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E1">
        <w:rPr>
          <w:rFonts w:ascii="Times New Roman" w:hAnsi="Times New Roman" w:cs="Times New Roman"/>
          <w:sz w:val="28"/>
          <w:szCs w:val="28"/>
        </w:rPr>
        <w:t xml:space="preserve">Росреестр планирует выполнение ряда мер, направленных расширение электронного межведомственного взаимодействия Росреестра с органами государственной власти и органами местного самоуправления в процессе регистрации прав и кадастрового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F846E1">
        <w:rPr>
          <w:rFonts w:ascii="Times New Roman" w:hAnsi="Times New Roman" w:cs="Times New Roman"/>
          <w:sz w:val="28"/>
          <w:szCs w:val="28"/>
        </w:rPr>
        <w:t xml:space="preserve">, в том числе получения информации по защищенным каналам связи в максимально короткие сроки. Это позволит обеспечить достоверность документов, которые используются при проведении учетно-регистрационных процедур, что является одной из составляющих гарантии законности зарегистрированных прав, а также будет способствовать уменьшению затрат потребителей государственных услуг, минимизации бумажного документооборота  и снижению риска коррупционных проявлений. </w:t>
      </w: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20CE" w:rsidRPr="00F846E1" w:rsidRDefault="009E20CE" w:rsidP="009E20CE">
      <w:pPr>
        <w:pStyle w:val="a3"/>
        <w:spacing w:after="120" w:line="264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20CE" w:rsidRPr="00F846E1" w:rsidRDefault="009E20CE" w:rsidP="009E20CE">
      <w:pPr>
        <w:rPr>
          <w:rFonts w:ascii="Times New Roman" w:hAnsi="Times New Roman" w:cs="Times New Roman"/>
          <w:sz w:val="28"/>
          <w:szCs w:val="28"/>
        </w:rPr>
      </w:pPr>
    </w:p>
    <w:p w:rsidR="00353E4B" w:rsidRPr="00057B66" w:rsidRDefault="00353E4B" w:rsidP="008A0E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353E4B" w:rsidRPr="00057B66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AA"/>
    <w:multiLevelType w:val="hybridMultilevel"/>
    <w:tmpl w:val="25AC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240F"/>
    <w:multiLevelType w:val="hybridMultilevel"/>
    <w:tmpl w:val="963E614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16D3C"/>
    <w:rsid w:val="00025919"/>
    <w:rsid w:val="00041E58"/>
    <w:rsid w:val="00057B66"/>
    <w:rsid w:val="000E1D4B"/>
    <w:rsid w:val="00104201"/>
    <w:rsid w:val="00172F41"/>
    <w:rsid w:val="001906EE"/>
    <w:rsid w:val="001D29FF"/>
    <w:rsid w:val="0020227C"/>
    <w:rsid w:val="00217627"/>
    <w:rsid w:val="00222375"/>
    <w:rsid w:val="00261BFF"/>
    <w:rsid w:val="002853EB"/>
    <w:rsid w:val="00291B07"/>
    <w:rsid w:val="002E1B3D"/>
    <w:rsid w:val="002E629B"/>
    <w:rsid w:val="00310219"/>
    <w:rsid w:val="0031550D"/>
    <w:rsid w:val="003225FF"/>
    <w:rsid w:val="00335BFB"/>
    <w:rsid w:val="00344CCC"/>
    <w:rsid w:val="003517E2"/>
    <w:rsid w:val="00353E4B"/>
    <w:rsid w:val="00373C15"/>
    <w:rsid w:val="00386EA9"/>
    <w:rsid w:val="003D47FA"/>
    <w:rsid w:val="00421FA0"/>
    <w:rsid w:val="00432526"/>
    <w:rsid w:val="004A4F94"/>
    <w:rsid w:val="004B58E3"/>
    <w:rsid w:val="0053581F"/>
    <w:rsid w:val="00591765"/>
    <w:rsid w:val="00624BBC"/>
    <w:rsid w:val="006B55D1"/>
    <w:rsid w:val="00753FDC"/>
    <w:rsid w:val="00757565"/>
    <w:rsid w:val="00776E23"/>
    <w:rsid w:val="00880036"/>
    <w:rsid w:val="008A0EC5"/>
    <w:rsid w:val="008A3BB3"/>
    <w:rsid w:val="008B44C4"/>
    <w:rsid w:val="008D4788"/>
    <w:rsid w:val="00946B81"/>
    <w:rsid w:val="009B776A"/>
    <w:rsid w:val="009E203A"/>
    <w:rsid w:val="009E20CE"/>
    <w:rsid w:val="00A13540"/>
    <w:rsid w:val="00A60910"/>
    <w:rsid w:val="00AA7E42"/>
    <w:rsid w:val="00AF22DC"/>
    <w:rsid w:val="00AF6DCA"/>
    <w:rsid w:val="00B145D1"/>
    <w:rsid w:val="00B37E14"/>
    <w:rsid w:val="00B57E2F"/>
    <w:rsid w:val="00B91E9E"/>
    <w:rsid w:val="00C56401"/>
    <w:rsid w:val="00C81419"/>
    <w:rsid w:val="00C9257E"/>
    <w:rsid w:val="00CB730F"/>
    <w:rsid w:val="00CC0485"/>
    <w:rsid w:val="00CC6BB2"/>
    <w:rsid w:val="00CE0238"/>
    <w:rsid w:val="00D07227"/>
    <w:rsid w:val="00D230CA"/>
    <w:rsid w:val="00D30334"/>
    <w:rsid w:val="00D4034C"/>
    <w:rsid w:val="00D4603F"/>
    <w:rsid w:val="00D52837"/>
    <w:rsid w:val="00D60C0D"/>
    <w:rsid w:val="00E20B6B"/>
    <w:rsid w:val="00E737B1"/>
    <w:rsid w:val="00EB3623"/>
    <w:rsid w:val="00EC395B"/>
    <w:rsid w:val="00ED6C7E"/>
    <w:rsid w:val="00F021CF"/>
    <w:rsid w:val="00F0717D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aliases w:val="Источник"/>
    <w:basedOn w:val="a"/>
    <w:uiPriority w:val="34"/>
    <w:qFormat/>
    <w:rsid w:val="0059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Андрей</cp:lastModifiedBy>
  <cp:revision>7</cp:revision>
  <cp:lastPrinted>2017-09-21T07:00:00Z</cp:lastPrinted>
  <dcterms:created xsi:type="dcterms:W3CDTF">2017-09-21T06:58:00Z</dcterms:created>
  <dcterms:modified xsi:type="dcterms:W3CDTF">2017-10-02T02:16:00Z</dcterms:modified>
</cp:coreProperties>
</file>