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8A" w:rsidRDefault="0063288A" w:rsidP="0063288A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65DF6">
        <w:rPr>
          <w:rFonts w:ascii="Times New Roman" w:hAnsi="Times New Roman" w:cs="Times New Roman"/>
          <w:b/>
          <w:color w:val="000000"/>
          <w:sz w:val="32"/>
          <w:szCs w:val="32"/>
        </w:rPr>
        <w:t>И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НВЕСТИЦИОННАЯ ПЛОЩАДКА №20</w:t>
      </w:r>
    </w:p>
    <w:p w:rsidR="0063288A" w:rsidRPr="00BC093A" w:rsidRDefault="0063288A" w:rsidP="0063288A">
      <w:pPr>
        <w:contextualSpacing/>
        <w:jc w:val="center"/>
        <w:rPr>
          <w:rFonts w:ascii="Times New Roman" w:hAnsi="Times New Roman"/>
          <w:b/>
          <w:color w:val="365F91" w:themeColor="accent1" w:themeShade="BF"/>
          <w:sz w:val="30"/>
          <w:szCs w:val="30"/>
        </w:rPr>
      </w:pP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Нежилое помещение-Н1 в здании «Выявленный объект культурного наследия «Дом Шемякина – втор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.</w:t>
      </w:r>
      <w:proofErr w:type="gramEnd"/>
      <w:r w:rsidRPr="00BC093A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п</w:t>
      </w:r>
      <w:proofErr w:type="gramEnd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ол.</w:t>
      </w:r>
      <w:r w:rsidRPr="00BC093A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  <w:lang w:val="en-US"/>
        </w:rPr>
        <w:t>XIX</w:t>
      </w:r>
      <w:r w:rsidRPr="00BC093A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в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.»</w:t>
      </w:r>
      <w:proofErr w:type="gramEnd"/>
    </w:p>
    <w:p w:rsidR="0063288A" w:rsidRDefault="0063288A" w:rsidP="0063288A">
      <w:pPr>
        <w:contextualSpacing/>
        <w:rPr>
          <w:rFonts w:ascii="Times New Roman" w:hAnsi="Times New Roman"/>
          <w:b/>
          <w:sz w:val="28"/>
          <w:szCs w:val="28"/>
        </w:rPr>
      </w:pPr>
    </w:p>
    <w:p w:rsidR="0063288A" w:rsidRDefault="0063288A" w:rsidP="0063288A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 РФ – Рязанская область</w:t>
      </w:r>
    </w:p>
    <w:p w:rsidR="0063288A" w:rsidRDefault="0063288A" w:rsidP="0063288A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– г. Касимов, ул. Набережная, д. 31</w:t>
      </w:r>
    </w:p>
    <w:p w:rsidR="0063288A" w:rsidRDefault="0063288A" w:rsidP="0063288A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Условия предложения</w:t>
      </w:r>
      <w:r>
        <w:rPr>
          <w:rFonts w:ascii="Times New Roman" w:hAnsi="Times New Roman"/>
          <w:sz w:val="28"/>
          <w:szCs w:val="28"/>
        </w:rPr>
        <w:t xml:space="preserve"> – передача в аренду объекта (обремененного охранным обязательством) на аукционе с возложением на арендатора обязанности по проведению ремонтно-реставрационных работ, продажа объекта (обремененного охранным обязательством) на конкурсе с условиями проведения работ по сохранению объекта культурного наследия.</w:t>
      </w:r>
    </w:p>
    <w:p w:rsidR="0063288A" w:rsidRDefault="0063288A" w:rsidP="0063288A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Инициатор предложения</w:t>
      </w:r>
      <w:r>
        <w:rPr>
          <w:rFonts w:ascii="Times New Roman" w:hAnsi="Times New Roman"/>
          <w:sz w:val="28"/>
          <w:szCs w:val="28"/>
        </w:rPr>
        <w:t xml:space="preserve"> – Министерство имущественных и земельных отношений Рязанской области</w:t>
      </w:r>
    </w:p>
    <w:p w:rsidR="0063288A" w:rsidRDefault="0063288A" w:rsidP="0063288A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Собственник</w:t>
      </w:r>
      <w:r>
        <w:rPr>
          <w:rFonts w:ascii="Times New Roman" w:hAnsi="Times New Roman"/>
          <w:sz w:val="28"/>
          <w:szCs w:val="28"/>
        </w:rPr>
        <w:t xml:space="preserve"> – Рязанская область</w:t>
      </w:r>
    </w:p>
    <w:p w:rsidR="0063288A" w:rsidRDefault="0063288A" w:rsidP="0063288A">
      <w:pPr>
        <w:contextualSpacing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3E98">
        <w:rPr>
          <w:rFonts w:ascii="Times New Roman" w:hAnsi="Times New Roman"/>
          <w:b/>
          <w:sz w:val="28"/>
          <w:szCs w:val="28"/>
        </w:rPr>
        <w:t>Контактное лицо и телефон</w:t>
      </w:r>
      <w:r>
        <w:rPr>
          <w:rFonts w:ascii="Times New Roman" w:hAnsi="Times New Roman"/>
          <w:sz w:val="28"/>
          <w:szCs w:val="28"/>
        </w:rPr>
        <w:t xml:space="preserve"> – начальник отдела договорных отношений    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Анурьева Елена Александровна</w:t>
      </w:r>
    </w:p>
    <w:p w:rsidR="0063288A" w:rsidRPr="00B221DE" w:rsidRDefault="0063288A" w:rsidP="0063288A">
      <w:pPr>
        <w:contextualSpacing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тел. 8 (4912) 28-06-05, </w:t>
      </w:r>
      <w:r w:rsidRPr="00B221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8 (49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12</w:t>
      </w:r>
      <w:r w:rsidRPr="00B221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 2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1-57-54</w:t>
      </w:r>
    </w:p>
    <w:p w:rsidR="0063288A" w:rsidRDefault="0063288A" w:rsidP="006328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288A" w:rsidRDefault="0063288A" w:rsidP="0063288A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4FC0C7" wp14:editId="6BA33236">
            <wp:extent cx="5942237" cy="3605842"/>
            <wp:effectExtent l="0" t="0" r="1905" b="0"/>
            <wp:docPr id="84" name="Рисунок 84" descr="D:\ИНВЕСТИЦИИ для Ганиной\Инвест. площадки\Набережная,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ВЕСТИЦИИ для Ганиной\Инвест. площадки\Набережная, 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3" cy="36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8A" w:rsidRDefault="0063288A" w:rsidP="0063288A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288A" w:rsidRDefault="0063288A" w:rsidP="0063288A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288A" w:rsidRPr="00AA1329" w:rsidRDefault="0063288A" w:rsidP="0063288A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132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Общее описание:</w:t>
      </w:r>
    </w:p>
    <w:p w:rsidR="0063288A" w:rsidRDefault="0063288A" w:rsidP="0063288A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3288A" w:rsidRPr="00BC093A" w:rsidRDefault="0063288A" w:rsidP="0063288A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Нежилое помещение находится</w:t>
      </w:r>
      <w:r w:rsidRPr="00BC093A">
        <w:rPr>
          <w:rFonts w:ascii="Times New Roman" w:hAnsi="Times New Roman"/>
          <w:sz w:val="28"/>
          <w:szCs w:val="28"/>
        </w:rPr>
        <w:t xml:space="preserve"> в здании </w:t>
      </w:r>
      <w:r w:rsidRPr="00BC093A">
        <w:rPr>
          <w:rFonts w:ascii="Times New Roman" w:hAnsi="Times New Roman" w:cs="Times New Roman"/>
          <w:sz w:val="28"/>
          <w:szCs w:val="28"/>
        </w:rPr>
        <w:t>выявленного объекта культурного наследия «Дом Шемякина – втор</w:t>
      </w:r>
      <w:proofErr w:type="gramStart"/>
      <w:r w:rsidRPr="00BC09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09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9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93A">
        <w:rPr>
          <w:rFonts w:ascii="Times New Roman" w:hAnsi="Times New Roman" w:cs="Times New Roman"/>
          <w:sz w:val="28"/>
          <w:szCs w:val="28"/>
        </w:rPr>
        <w:t xml:space="preserve">ол. </w:t>
      </w:r>
      <w:r w:rsidRPr="00BC093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C093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Pr="00BC093A"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расположенном в исторической части  города на берегу реки Оки.</w:t>
      </w:r>
    </w:p>
    <w:p w:rsidR="0063288A" w:rsidRPr="00BC093A" w:rsidRDefault="0063288A" w:rsidP="0063288A">
      <w:pPr>
        <w:tabs>
          <w:tab w:val="left" w:pos="7485"/>
        </w:tabs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093A">
        <w:rPr>
          <w:rFonts w:ascii="Times New Roman" w:hAnsi="Times New Roman"/>
          <w:sz w:val="28"/>
          <w:szCs w:val="28"/>
        </w:rPr>
        <w:tab/>
      </w:r>
    </w:p>
    <w:p w:rsidR="0063288A" w:rsidRDefault="0063288A" w:rsidP="0063288A">
      <w:pPr>
        <w:contextualSpacing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288A" w:rsidRPr="00AA1329" w:rsidRDefault="0063288A" w:rsidP="0063288A">
      <w:pPr>
        <w:contextualSpacing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132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Характеристика:</w:t>
      </w:r>
    </w:p>
    <w:p w:rsidR="0063288A" w:rsidRDefault="0063288A" w:rsidP="0063288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3288A" w:rsidRDefault="0063288A" w:rsidP="0063288A">
      <w:pPr>
        <w:snapToGri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Нежилое помещение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>1 с кадастровым №62:26:0010816:255, общей площадью 156,8 кв. м, высота потолков – 2,2 м, степень износа – 60% на 2011 год (требует капитального ремонта).</w:t>
      </w:r>
    </w:p>
    <w:p w:rsidR="0063288A" w:rsidRPr="00853B4B" w:rsidRDefault="0063288A" w:rsidP="0063288A">
      <w:pPr>
        <w:ind w:left="-181"/>
        <w:contextualSpacing/>
        <w:jc w:val="both"/>
        <w:rPr>
          <w:rFonts w:ascii="Times New Roman" w:hAnsi="Times New Roman"/>
          <w:sz w:val="28"/>
          <w:szCs w:val="28"/>
        </w:rPr>
      </w:pPr>
    </w:p>
    <w:p w:rsidR="0063288A" w:rsidRDefault="0063288A" w:rsidP="0063288A">
      <w:pPr>
        <w:ind w:left="-181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A29FE" wp14:editId="5CB9DBB3">
            <wp:extent cx="4641011" cy="3482799"/>
            <wp:effectExtent l="0" t="0" r="7620" b="3810"/>
            <wp:docPr id="83" name="Рисунок 83" descr="C:\Users\Пользователь\Downloads\00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00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07" cy="34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8A" w:rsidRPr="00C37C9B" w:rsidRDefault="0063288A" w:rsidP="0063288A">
      <w:pPr>
        <w:snapToGrid w:val="0"/>
        <w:contextualSpacing/>
        <w:rPr>
          <w:rFonts w:ascii="Times New Roman" w:hAnsi="Times New Roman" w:cs="Times New Roman"/>
          <w:b/>
          <w:caps/>
          <w:sz w:val="3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288A" w:rsidRDefault="0063288A" w:rsidP="0063288A">
      <w:pPr>
        <w:rPr>
          <w:rFonts w:ascii="Times New Roman" w:hAnsi="Times New Roman" w:cs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37C9B">
        <w:rPr>
          <w:rFonts w:ascii="Times New Roman" w:hAnsi="Times New Roman" w:cs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Здание расположено на земельном участке:</w:t>
      </w:r>
    </w:p>
    <w:p w:rsidR="0063288A" w:rsidRPr="00C37C9B" w:rsidRDefault="0063288A" w:rsidP="0063288A">
      <w:pPr>
        <w:rPr>
          <w:rFonts w:ascii="Times New Roman" w:hAnsi="Times New Roman" w:cs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1"/>
        <w:gridCol w:w="4641"/>
      </w:tblGrid>
      <w:tr w:rsidR="0063288A" w:rsidRPr="00DB0011" w:rsidTr="00875889">
        <w:tc>
          <w:tcPr>
            <w:tcW w:w="482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464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62:26:001</w:t>
            </w:r>
            <w:r>
              <w:rPr>
                <w:rFonts w:ascii="Times New Roman" w:hAnsi="Times New Roman"/>
                <w:sz w:val="28"/>
                <w:szCs w:val="28"/>
              </w:rPr>
              <w:t>0816:37</w:t>
            </w:r>
          </w:p>
        </w:tc>
      </w:tr>
      <w:tr w:rsidR="0063288A" w:rsidRPr="00DB0011" w:rsidTr="00875889">
        <w:tc>
          <w:tcPr>
            <w:tcW w:w="482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Общая площадь (</w:t>
            </w:r>
            <w:proofErr w:type="spellStart"/>
            <w:r w:rsidRPr="001734D2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 w:rsidRPr="001734D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1734D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64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2430</w:t>
            </w:r>
          </w:p>
        </w:tc>
      </w:tr>
      <w:tr w:rsidR="0063288A" w:rsidRPr="00DB0011" w:rsidTr="00875889">
        <w:tc>
          <w:tcPr>
            <w:tcW w:w="482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64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Земли населенных пунктов</w:t>
            </w:r>
          </w:p>
        </w:tc>
      </w:tr>
      <w:tr w:rsidR="0063288A" w:rsidRPr="00DB0011" w:rsidTr="00875889">
        <w:tc>
          <w:tcPr>
            <w:tcW w:w="482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4641" w:type="dxa"/>
          </w:tcPr>
          <w:p w:rsidR="0063288A" w:rsidRPr="001734D2" w:rsidRDefault="0063288A" w:rsidP="008758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объектом культурного наследия</w:t>
            </w:r>
          </w:p>
        </w:tc>
      </w:tr>
    </w:tbl>
    <w:p w:rsidR="009F2DB7" w:rsidRDefault="009F2DB7">
      <w:bookmarkStart w:id="0" w:name="_GoBack"/>
      <w:bookmarkEnd w:id="0"/>
    </w:p>
    <w:sectPr w:rsidR="009F2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8A"/>
    <w:rsid w:val="0063288A"/>
    <w:rsid w:val="009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88A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8A"/>
    <w:rPr>
      <w:rFonts w:ascii="Tahoma" w:eastAsia="Times New Roman" w:hAnsi="Tahoma" w:cs="Tahoma"/>
      <w:bCs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88A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8A"/>
    <w:rPr>
      <w:rFonts w:ascii="Tahoma" w:eastAsia="Times New Roman" w:hAnsi="Tahoma" w:cs="Tahoma"/>
      <w:bCs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2016-11-16T11:22:00Z</dcterms:created>
  <dcterms:modified xsi:type="dcterms:W3CDTF">2016-11-16T11:23:00Z</dcterms:modified>
</cp:coreProperties>
</file>