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5" w:rsidRDefault="00BD7415" w:rsidP="00BD7415">
      <w:pPr>
        <w:jc w:val="right"/>
      </w:pPr>
      <w:r w:rsidRPr="00E40F92">
        <w:t>Проект</w:t>
      </w:r>
    </w:p>
    <w:p w:rsidR="00BD7415" w:rsidRPr="00AA6224" w:rsidRDefault="00BD7415" w:rsidP="00BD7415">
      <w:r w:rsidRPr="00AA6224">
        <w:object w:dxaOrig="4008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8.5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PBrush" ShapeID="_x0000_i1025" DrawAspect="Content" ObjectID="_1530432877" r:id="rId6"/>
        </w:object>
      </w:r>
    </w:p>
    <w:p w:rsidR="00BD7415" w:rsidRPr="00AA6224" w:rsidRDefault="00BD7415" w:rsidP="00BD7415">
      <w:pPr>
        <w:rPr>
          <w:b/>
          <w:sz w:val="32"/>
          <w:szCs w:val="32"/>
        </w:rPr>
      </w:pPr>
      <w:r w:rsidRPr="00AA6224">
        <w:rPr>
          <w:b/>
          <w:sz w:val="32"/>
          <w:szCs w:val="32"/>
        </w:rPr>
        <w:t>КАСИМОВСКАЯ ГОРОДСКАЯ ДУМА</w:t>
      </w:r>
    </w:p>
    <w:p w:rsidR="00BD7415" w:rsidRPr="00AA6224" w:rsidRDefault="00BD7415" w:rsidP="00BD7415">
      <w:pPr>
        <w:rPr>
          <w:b/>
          <w:sz w:val="32"/>
          <w:szCs w:val="32"/>
        </w:rPr>
      </w:pPr>
      <w:r w:rsidRPr="00AA6224">
        <w:rPr>
          <w:b/>
          <w:sz w:val="32"/>
          <w:szCs w:val="32"/>
        </w:rPr>
        <w:t>шестого созыва</w:t>
      </w:r>
    </w:p>
    <w:p w:rsidR="00BD7415" w:rsidRDefault="00BD7415" w:rsidP="00BD7415">
      <w:pPr>
        <w:rPr>
          <w:b/>
          <w:sz w:val="32"/>
          <w:szCs w:val="32"/>
        </w:rPr>
      </w:pPr>
      <w:proofErr w:type="gramStart"/>
      <w:r w:rsidRPr="00AA6224">
        <w:rPr>
          <w:b/>
          <w:sz w:val="32"/>
          <w:szCs w:val="32"/>
        </w:rPr>
        <w:t>Р</w:t>
      </w:r>
      <w:proofErr w:type="gramEnd"/>
      <w:r w:rsidRPr="00AA6224">
        <w:rPr>
          <w:b/>
          <w:sz w:val="32"/>
          <w:szCs w:val="32"/>
        </w:rPr>
        <w:t xml:space="preserve">  Е  Ш  Е  Н  И  Е</w:t>
      </w:r>
    </w:p>
    <w:p w:rsidR="00BD7415" w:rsidRPr="00AA6224" w:rsidRDefault="00BD7415" w:rsidP="00BD7415">
      <w:pPr>
        <w:rPr>
          <w:b/>
          <w:sz w:val="32"/>
          <w:szCs w:val="32"/>
        </w:rPr>
      </w:pPr>
    </w:p>
    <w:p w:rsidR="00BD7415" w:rsidRPr="00AA6224" w:rsidRDefault="00BD7415" w:rsidP="00BD7415">
      <w:pPr>
        <w:jc w:val="both"/>
        <w:rPr>
          <w:b/>
        </w:rPr>
      </w:pPr>
    </w:p>
    <w:p w:rsidR="00BD7415" w:rsidRDefault="00BD7415" w:rsidP="00BD7415">
      <w:pPr>
        <w:jc w:val="both"/>
        <w:rPr>
          <w:bCs/>
        </w:rPr>
      </w:pPr>
      <w:r w:rsidRPr="00AA6224">
        <w:rPr>
          <w:bCs/>
        </w:rPr>
        <w:t xml:space="preserve">от </w:t>
      </w:r>
      <w:r>
        <w:rPr>
          <w:bCs/>
        </w:rPr>
        <w:t xml:space="preserve">____________ 2016 </w:t>
      </w:r>
      <w:r w:rsidRPr="00AA6224">
        <w:rPr>
          <w:bCs/>
        </w:rPr>
        <w:t xml:space="preserve"> года                                                            </w:t>
      </w:r>
      <w:r>
        <w:rPr>
          <w:bCs/>
        </w:rPr>
        <w:t xml:space="preserve">              </w:t>
      </w:r>
      <w:r w:rsidRPr="00AA6224">
        <w:rPr>
          <w:bCs/>
        </w:rPr>
        <w:t>№</w:t>
      </w:r>
      <w:r>
        <w:rPr>
          <w:bCs/>
        </w:rPr>
        <w:t>____</w:t>
      </w:r>
    </w:p>
    <w:p w:rsidR="00BD7415" w:rsidRDefault="00BD7415" w:rsidP="00BD7415">
      <w:pPr>
        <w:jc w:val="both"/>
        <w:rPr>
          <w:bCs/>
        </w:rPr>
      </w:pPr>
    </w:p>
    <w:p w:rsidR="00BD7415" w:rsidRPr="00E40F92" w:rsidRDefault="00BD7415" w:rsidP="00BD7415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40F92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E40F92">
        <w:rPr>
          <w:rFonts w:ascii="Times New Roman" w:hAnsi="Times New Roman" w:cs="Times New Roman"/>
          <w:sz w:val="28"/>
          <w:szCs w:val="28"/>
        </w:rPr>
        <w:t>о муниципальной поддержке</w:t>
      </w:r>
    </w:p>
    <w:p w:rsidR="00BD7415" w:rsidRPr="00E40F92" w:rsidRDefault="00BD7415" w:rsidP="00BD7415">
      <w:pPr>
        <w:pStyle w:val="ConsPlusTitle"/>
        <w:jc w:val="center"/>
        <w:rPr>
          <w:b w:val="0"/>
          <w:sz w:val="28"/>
          <w:szCs w:val="28"/>
        </w:rPr>
      </w:pPr>
      <w:r w:rsidRPr="00E40F92">
        <w:rPr>
          <w:b w:val="0"/>
          <w:sz w:val="28"/>
          <w:szCs w:val="28"/>
        </w:rPr>
        <w:t>инвестиционной деятельности</w:t>
      </w:r>
    </w:p>
    <w:p w:rsidR="00BD7415" w:rsidRDefault="00BD7415" w:rsidP="00BD7415">
      <w:pPr>
        <w:pStyle w:val="ConsPlusTitle"/>
        <w:jc w:val="center"/>
        <w:rPr>
          <w:b w:val="0"/>
          <w:sz w:val="28"/>
          <w:szCs w:val="28"/>
        </w:rPr>
      </w:pPr>
      <w:r w:rsidRPr="00E40F92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муниципального образования –</w:t>
      </w:r>
    </w:p>
    <w:p w:rsidR="00BD7415" w:rsidRPr="00E40F92" w:rsidRDefault="00BD7415" w:rsidP="00BD741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городской округ город Касимов</w:t>
      </w:r>
      <w:r w:rsidRPr="00E40F92">
        <w:rPr>
          <w:b w:val="0"/>
          <w:sz w:val="28"/>
          <w:szCs w:val="28"/>
        </w:rPr>
        <w:t xml:space="preserve"> Рязанской области</w:t>
      </w:r>
    </w:p>
    <w:p w:rsidR="00BD7415" w:rsidRPr="00B51A70" w:rsidRDefault="00BD7415" w:rsidP="00BD7415"/>
    <w:p w:rsidR="00BD7415" w:rsidRDefault="00BD7415" w:rsidP="00BD74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415" w:rsidRDefault="00BD7415" w:rsidP="00BD7415">
      <w:pPr>
        <w:ind w:firstLine="708"/>
        <w:jc w:val="both"/>
      </w:pPr>
      <w:proofErr w:type="gramStart"/>
      <w:r>
        <w:t>Рассмотрев обращение главы администрации муниципального образования – городской округ город Касимов  от _______ №___, в</w:t>
      </w:r>
      <w:r w:rsidRPr="00291F23">
        <w:t xml:space="preserve"> целях активизации процесса привлечения инвестиций в экономику </w:t>
      </w:r>
      <w:r>
        <w:t>муниципального образования - городской округ город Касимов</w:t>
      </w:r>
      <w:r w:rsidRPr="00291F23">
        <w:rPr>
          <w:bCs/>
        </w:rPr>
        <w:t xml:space="preserve"> Рязанской области, создания благоприятных условий для субъектов инвестиционной деятельности на территории </w:t>
      </w:r>
      <w:r>
        <w:rPr>
          <w:bCs/>
        </w:rPr>
        <w:t>муниципального образования – городской округ город Касимов</w:t>
      </w:r>
      <w:r w:rsidRPr="00291F23">
        <w:rPr>
          <w:bCs/>
        </w:rPr>
        <w:t xml:space="preserve"> Рязанской области, руководствуясь федеральным законом от 25.0</w:t>
      </w:r>
      <w:r>
        <w:rPr>
          <w:bCs/>
        </w:rPr>
        <w:t xml:space="preserve">2.1999 </w:t>
      </w:r>
      <w:r w:rsidRPr="00291F23">
        <w:rPr>
          <w:bCs/>
        </w:rPr>
        <w:t xml:space="preserve">№ 39-ФЗ </w:t>
      </w:r>
      <w:bookmarkStart w:id="0" w:name="__DdeLink__378_1269422499"/>
      <w:r w:rsidRPr="00291F23">
        <w:rPr>
          <w:bCs/>
        </w:rPr>
        <w:t>«Об инвестиционной деятельности в Российской Федерации, осуществляемой в форме капитальных</w:t>
      </w:r>
      <w:proofErr w:type="gramEnd"/>
      <w:r w:rsidRPr="00291F23">
        <w:rPr>
          <w:bCs/>
        </w:rPr>
        <w:t xml:space="preserve"> вложений</w:t>
      </w:r>
      <w:bookmarkEnd w:id="0"/>
      <w:r w:rsidRPr="00291F23">
        <w:rPr>
          <w:bCs/>
        </w:rPr>
        <w:t xml:space="preserve">», законом Рязанской области от </w:t>
      </w:r>
      <w:r>
        <w:rPr>
          <w:bCs/>
        </w:rPr>
        <w:t>0</w:t>
      </w:r>
      <w:r w:rsidRPr="00291F23">
        <w:rPr>
          <w:bCs/>
        </w:rPr>
        <w:t xml:space="preserve">6.04.2009 № 33-ОЗ «О государственной поддержке инвестиционной деятельности на территории Рязанской деятельности», Уставом муниципального образования </w:t>
      </w:r>
      <w:r>
        <w:rPr>
          <w:bCs/>
        </w:rPr>
        <w:t>–</w:t>
      </w:r>
      <w:r w:rsidRPr="00291F23">
        <w:t xml:space="preserve"> </w:t>
      </w:r>
      <w:r>
        <w:t xml:space="preserve">городской округ город Касимов, </w:t>
      </w:r>
      <w:proofErr w:type="spellStart"/>
      <w:r>
        <w:t>Касимовская</w:t>
      </w:r>
      <w:proofErr w:type="spellEnd"/>
      <w:r>
        <w:t xml:space="preserve"> городская Дума</w:t>
      </w:r>
    </w:p>
    <w:p w:rsidR="00BD7415" w:rsidRDefault="00BD7415" w:rsidP="00BD7415">
      <w:pPr>
        <w:ind w:firstLine="708"/>
        <w:jc w:val="both"/>
        <w:rPr>
          <w:sz w:val="18"/>
          <w:szCs w:val="18"/>
        </w:rPr>
      </w:pPr>
      <w:r>
        <w:t xml:space="preserve"> </w:t>
      </w:r>
    </w:p>
    <w:p w:rsidR="00BD7415" w:rsidRPr="00E40F92" w:rsidRDefault="00BD7415" w:rsidP="00BD7415">
      <w:proofErr w:type="gramStart"/>
      <w:r w:rsidRPr="00E40F92">
        <w:t>Р</w:t>
      </w:r>
      <w:proofErr w:type="gramEnd"/>
      <w:r w:rsidRPr="00E40F92">
        <w:t xml:space="preserve"> Е Ш И Л А:</w:t>
      </w:r>
    </w:p>
    <w:p w:rsidR="00BD7415" w:rsidRDefault="00BD7415" w:rsidP="00BD7415">
      <w:pPr>
        <w:ind w:firstLine="708"/>
        <w:rPr>
          <w:sz w:val="16"/>
          <w:szCs w:val="16"/>
        </w:rPr>
      </w:pPr>
    </w:p>
    <w:p w:rsidR="00BD7415" w:rsidRPr="00E40F92" w:rsidRDefault="00BD7415" w:rsidP="00BD7415">
      <w:pPr>
        <w:ind w:firstLine="708"/>
        <w:rPr>
          <w:sz w:val="16"/>
          <w:szCs w:val="16"/>
        </w:rPr>
      </w:pPr>
    </w:p>
    <w:p w:rsidR="00BD7415" w:rsidRPr="007C517D" w:rsidRDefault="00BD7415" w:rsidP="00BD7415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E40F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40F92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40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F92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на территории </w:t>
      </w:r>
      <w:r w:rsidRPr="007C5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Касимов Рязанской области </w:t>
      </w:r>
      <w:r w:rsidRPr="007C517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Pr="007C517D">
        <w:rPr>
          <w:rFonts w:ascii="Times New Roman" w:hAnsi="Times New Roman" w:cs="Times New Roman"/>
          <w:sz w:val="28"/>
          <w:szCs w:val="28"/>
        </w:rPr>
        <w:t>.</w:t>
      </w:r>
    </w:p>
    <w:p w:rsidR="00BD7415" w:rsidRDefault="00BD7415" w:rsidP="00BD7415">
      <w:pPr>
        <w:ind w:firstLine="708"/>
        <w:jc w:val="both"/>
      </w:pPr>
      <w:r>
        <w:t>2. Настоящее решение вступает в силу со дня его принятия и подлежит официальному опубликованию.</w:t>
      </w:r>
    </w:p>
    <w:p w:rsidR="00BD7415" w:rsidRDefault="00BD7415" w:rsidP="00BD7415">
      <w:pPr>
        <w:ind w:firstLine="708"/>
        <w:jc w:val="both"/>
      </w:pPr>
      <w:r>
        <w:t xml:space="preserve">3. 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___________________________________________________________________________________.</w:t>
      </w:r>
    </w:p>
    <w:p w:rsidR="00BD7415" w:rsidRDefault="00BD7415" w:rsidP="00BD741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D7415" w:rsidRPr="00247E4E" w:rsidRDefault="00BD7415" w:rsidP="00BD7415">
      <w:pPr>
        <w:jc w:val="both"/>
      </w:pPr>
    </w:p>
    <w:p w:rsidR="00BD7415" w:rsidRPr="00247E4E" w:rsidRDefault="00BD7415" w:rsidP="00BD7415">
      <w:pPr>
        <w:jc w:val="both"/>
      </w:pPr>
      <w:r w:rsidRPr="00247E4E">
        <w:lastRenderedPageBreak/>
        <w:t>Глава муниципального образования,</w:t>
      </w:r>
    </w:p>
    <w:p w:rsidR="00BD7415" w:rsidRDefault="00BD7415" w:rsidP="00BD7415">
      <w:pPr>
        <w:jc w:val="both"/>
      </w:pPr>
      <w:r w:rsidRPr="00247E4E">
        <w:t xml:space="preserve">председатель </w:t>
      </w:r>
      <w:proofErr w:type="spellStart"/>
      <w:r>
        <w:t>Касимовской</w:t>
      </w:r>
      <w:proofErr w:type="spellEnd"/>
      <w:r w:rsidRPr="00247E4E">
        <w:t xml:space="preserve"> городской Думы</w:t>
      </w:r>
      <w:r>
        <w:t xml:space="preserve">                            Ф.И. </w:t>
      </w:r>
      <w:proofErr w:type="spellStart"/>
      <w:r>
        <w:t>Провоторов</w:t>
      </w:r>
      <w:proofErr w:type="spellEnd"/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правотворческой инициативы:</w:t>
      </w: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Касимов                                                     Н.В. Никитина</w:t>
      </w: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415" w:rsidRDefault="00BD7415" w:rsidP="00BD7415"/>
    <w:p w:rsidR="00BD7415" w:rsidRDefault="00BD7415" w:rsidP="00BD7415">
      <w:r>
        <w:t>Согласовано:</w:t>
      </w:r>
    </w:p>
    <w:p w:rsidR="00BD7415" w:rsidRDefault="00BD7415" w:rsidP="00BD7415">
      <w:pPr>
        <w:rPr>
          <w:rFonts w:eastAsia="Arial"/>
          <w:lang w:eastAsia="ru-RU" w:bidi="ru-RU"/>
        </w:rPr>
      </w:pPr>
    </w:p>
    <w:p w:rsidR="00BD7415" w:rsidRDefault="00BD7415" w:rsidP="00BD7415">
      <w:pPr>
        <w:jc w:val="both"/>
        <w:rPr>
          <w:rFonts w:eastAsia="Arial"/>
          <w:lang w:eastAsia="ru-RU" w:bidi="ru-RU"/>
        </w:rPr>
      </w:pPr>
      <w:proofErr w:type="spellStart"/>
      <w:r>
        <w:rPr>
          <w:rFonts w:eastAsia="Arial"/>
          <w:lang w:eastAsia="ru-RU" w:bidi="ru-RU"/>
        </w:rPr>
        <w:t>И.о</w:t>
      </w:r>
      <w:proofErr w:type="spellEnd"/>
      <w:r>
        <w:rPr>
          <w:rFonts w:eastAsia="Arial"/>
          <w:lang w:eastAsia="ru-RU" w:bidi="ru-RU"/>
        </w:rPr>
        <w:t>. начальника управления</w:t>
      </w:r>
    </w:p>
    <w:p w:rsidR="00BD7415" w:rsidRDefault="00BD7415" w:rsidP="00BD7415">
      <w:pPr>
        <w:rPr>
          <w:rFonts w:eastAsia="Arial"/>
          <w:lang w:eastAsia="ru-RU" w:bidi="ru-RU"/>
        </w:rPr>
      </w:pPr>
      <w:r>
        <w:rPr>
          <w:rFonts w:eastAsia="Arial"/>
          <w:lang w:eastAsia="ru-RU" w:bidi="ru-RU"/>
        </w:rPr>
        <w:t>правового обеспечения</w:t>
      </w:r>
      <w:r>
        <w:rPr>
          <w:rFonts w:eastAsia="Arial"/>
          <w:lang w:eastAsia="ru-RU" w:bidi="ru-RU"/>
        </w:rPr>
        <w:tab/>
      </w:r>
      <w:r>
        <w:rPr>
          <w:rFonts w:eastAsia="Arial"/>
          <w:lang w:eastAsia="ru-RU" w:bidi="ru-RU"/>
        </w:rPr>
        <w:tab/>
      </w:r>
      <w:r>
        <w:rPr>
          <w:rFonts w:eastAsia="Arial"/>
          <w:lang w:eastAsia="ru-RU" w:bidi="ru-RU"/>
        </w:rPr>
        <w:tab/>
      </w:r>
      <w:r>
        <w:rPr>
          <w:rFonts w:eastAsia="Arial"/>
          <w:lang w:eastAsia="ru-RU" w:bidi="ru-RU"/>
        </w:rPr>
        <w:tab/>
      </w:r>
      <w:r>
        <w:rPr>
          <w:rFonts w:eastAsia="Arial"/>
          <w:lang w:eastAsia="ru-RU" w:bidi="ru-RU"/>
        </w:rPr>
        <w:tab/>
        <w:t xml:space="preserve">                               А.В. </w:t>
      </w:r>
      <w:proofErr w:type="spellStart"/>
      <w:r>
        <w:rPr>
          <w:rFonts w:eastAsia="Arial"/>
          <w:lang w:eastAsia="ru-RU" w:bidi="ru-RU"/>
        </w:rPr>
        <w:t>Копнев</w:t>
      </w:r>
      <w:proofErr w:type="spellEnd"/>
    </w:p>
    <w:p w:rsidR="00BD7415" w:rsidRDefault="00BD7415" w:rsidP="00BD7415">
      <w:pPr>
        <w:pStyle w:val="ConsPlusNormal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D7415" w:rsidRDefault="00BD7415" w:rsidP="00BD7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Родякова</w:t>
      </w:r>
      <w:proofErr w:type="spellEnd"/>
    </w:p>
    <w:p w:rsidR="00BD7415" w:rsidRDefault="00BD7415" w:rsidP="00BD7415">
      <w:pPr>
        <w:jc w:val="both"/>
      </w:pPr>
    </w:p>
    <w:p w:rsidR="00BD7415" w:rsidRPr="00247E4E" w:rsidRDefault="00BD7415" w:rsidP="00BD7415">
      <w:pPr>
        <w:jc w:val="both"/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ind w:left="5103"/>
        <w:contextualSpacing/>
        <w:jc w:val="left"/>
        <w:rPr>
          <w:rFonts w:eastAsia="Calibri"/>
        </w:rPr>
      </w:pPr>
    </w:p>
    <w:p w:rsidR="00BD7415" w:rsidRDefault="00BD7415" w:rsidP="00BD7415">
      <w:pPr>
        <w:contextualSpacing/>
        <w:jc w:val="left"/>
        <w:rPr>
          <w:rFonts w:eastAsia="Calibri"/>
        </w:rPr>
      </w:pPr>
      <w:bookmarkStart w:id="1" w:name="_GoBack"/>
      <w:bookmarkEnd w:id="1"/>
    </w:p>
    <w:p w:rsidR="00BD7415" w:rsidRPr="00291F23" w:rsidRDefault="00BD7415" w:rsidP="00BD7415">
      <w:pPr>
        <w:ind w:left="5529"/>
        <w:contextualSpacing/>
        <w:jc w:val="left"/>
      </w:pPr>
      <w:r w:rsidRPr="00291F23">
        <w:rPr>
          <w:rFonts w:eastAsia="Calibri"/>
        </w:rPr>
        <w:t>Приложение к решению</w:t>
      </w:r>
    </w:p>
    <w:p w:rsidR="00BD7415" w:rsidRPr="00291F23" w:rsidRDefault="00BD7415" w:rsidP="00BD7415">
      <w:pPr>
        <w:ind w:left="5529"/>
        <w:contextualSpacing/>
        <w:jc w:val="left"/>
      </w:pPr>
      <w:proofErr w:type="spellStart"/>
      <w:r>
        <w:rPr>
          <w:rFonts w:eastAsia="Calibri"/>
        </w:rPr>
        <w:t>Касимовской</w:t>
      </w:r>
      <w:proofErr w:type="spellEnd"/>
      <w:r>
        <w:rPr>
          <w:rFonts w:eastAsia="Calibri"/>
        </w:rPr>
        <w:t xml:space="preserve"> городской</w:t>
      </w:r>
      <w:r w:rsidRPr="00291F23">
        <w:rPr>
          <w:rFonts w:eastAsia="Calibri"/>
        </w:rPr>
        <w:t xml:space="preserve"> Думы</w:t>
      </w:r>
    </w:p>
    <w:p w:rsidR="00BD7415" w:rsidRPr="00291F23" w:rsidRDefault="00BD7415" w:rsidP="00BD7415">
      <w:pPr>
        <w:ind w:left="5529"/>
        <w:contextualSpacing/>
        <w:jc w:val="left"/>
      </w:pPr>
      <w:r w:rsidRPr="00291F23">
        <w:rPr>
          <w:rFonts w:eastAsia="Calibri"/>
        </w:rPr>
        <w:t xml:space="preserve">Рязанской области </w:t>
      </w:r>
    </w:p>
    <w:p w:rsidR="00BD7415" w:rsidRPr="00291F23" w:rsidRDefault="00BD7415" w:rsidP="00BD7415">
      <w:pPr>
        <w:ind w:left="5529"/>
        <w:contextualSpacing/>
        <w:jc w:val="left"/>
      </w:pPr>
      <w:r w:rsidRPr="00291F23">
        <w:rPr>
          <w:rFonts w:eastAsia="Calibri"/>
        </w:rPr>
        <w:t>от ___</w:t>
      </w:r>
      <w:r>
        <w:rPr>
          <w:rFonts w:eastAsia="Calibri"/>
        </w:rPr>
        <w:t>______</w:t>
      </w:r>
      <w:r w:rsidRPr="00291F23">
        <w:rPr>
          <w:rFonts w:eastAsia="Calibri"/>
        </w:rPr>
        <w:t xml:space="preserve"> 2016 года № </w:t>
      </w:r>
      <w:r>
        <w:rPr>
          <w:rFonts w:eastAsia="Calibri"/>
        </w:rPr>
        <w:t>____</w:t>
      </w:r>
    </w:p>
    <w:p w:rsidR="00BD7415" w:rsidRPr="00291F23" w:rsidRDefault="00BD7415" w:rsidP="00BD7415">
      <w:pPr>
        <w:ind w:left="5529" w:firstLine="5103"/>
        <w:contextualSpacing/>
      </w:pPr>
      <w:r w:rsidRPr="00291F23">
        <w:rPr>
          <w:rFonts w:eastAsia="Times New Roman"/>
        </w:rPr>
        <w:t xml:space="preserve"> </w:t>
      </w:r>
    </w:p>
    <w:p w:rsidR="00BD7415" w:rsidRPr="00A054C8" w:rsidRDefault="00BD7415" w:rsidP="00BD7415">
      <w:pPr>
        <w:widowControl w:val="0"/>
        <w:jc w:val="both"/>
        <w:rPr>
          <w:rFonts w:eastAsia="SimSun"/>
          <w:b/>
          <w:bCs/>
          <w:color w:val="00000A"/>
          <w:lang w:eastAsia="zh-CN" w:bidi="hi-IN"/>
        </w:rPr>
      </w:pPr>
    </w:p>
    <w:p w:rsidR="00BD7415" w:rsidRPr="00A054C8" w:rsidRDefault="00BD7415" w:rsidP="00BD7415">
      <w:pPr>
        <w:widowControl w:val="0"/>
        <w:rPr>
          <w:rFonts w:eastAsia="SimSun"/>
          <w:color w:val="00000A"/>
          <w:lang w:eastAsia="zh-CN" w:bidi="hi-IN"/>
        </w:rPr>
      </w:pPr>
      <w:r w:rsidRPr="00A054C8">
        <w:rPr>
          <w:rFonts w:eastAsia="SimSun"/>
          <w:b/>
          <w:bCs/>
          <w:color w:val="00000A"/>
          <w:lang w:eastAsia="zh-CN" w:bidi="hi-IN"/>
        </w:rPr>
        <w:t>Положение</w:t>
      </w:r>
    </w:p>
    <w:p w:rsidR="00BD7415" w:rsidRPr="00A054C8" w:rsidRDefault="00BD7415" w:rsidP="00BD7415">
      <w:pPr>
        <w:widowControl w:val="0"/>
        <w:suppressAutoHyphens/>
        <w:rPr>
          <w:b/>
          <w:color w:val="00000A"/>
          <w:lang w:eastAsia="zh-CN"/>
        </w:rPr>
      </w:pPr>
      <w:r w:rsidRPr="00A054C8">
        <w:rPr>
          <w:b/>
          <w:color w:val="00000A"/>
          <w:lang w:eastAsia="zh-CN"/>
        </w:rPr>
        <w:t>о муниципальной поддержке инвестиционной деятельности</w:t>
      </w:r>
    </w:p>
    <w:p w:rsidR="00BD7415" w:rsidRPr="00A054C8" w:rsidRDefault="00BD7415" w:rsidP="00BD7415">
      <w:pPr>
        <w:widowControl w:val="0"/>
        <w:suppressAutoHyphens/>
        <w:rPr>
          <w:b/>
          <w:color w:val="00000A"/>
          <w:lang w:eastAsia="zh-CN"/>
        </w:rPr>
      </w:pPr>
      <w:r w:rsidRPr="00A054C8">
        <w:rPr>
          <w:b/>
          <w:color w:val="00000A"/>
          <w:lang w:eastAsia="zh-CN"/>
        </w:rPr>
        <w:t xml:space="preserve">на территории муниципального образования – </w:t>
      </w:r>
    </w:p>
    <w:p w:rsidR="00BD7415" w:rsidRPr="00A054C8" w:rsidRDefault="00BD7415" w:rsidP="00BD7415">
      <w:pPr>
        <w:widowControl w:val="0"/>
        <w:suppressAutoHyphens/>
        <w:rPr>
          <w:b/>
          <w:color w:val="00000A"/>
          <w:lang w:eastAsia="zh-CN"/>
        </w:rPr>
      </w:pPr>
      <w:r w:rsidRPr="00A054C8">
        <w:rPr>
          <w:b/>
          <w:color w:val="00000A"/>
          <w:lang w:eastAsia="zh-CN"/>
        </w:rPr>
        <w:t xml:space="preserve">городской округ город Касимов </w:t>
      </w:r>
    </w:p>
    <w:p w:rsidR="00BD7415" w:rsidRPr="00A054C8" w:rsidRDefault="00BD7415" w:rsidP="00BD7415">
      <w:pPr>
        <w:suppressAutoHyphens/>
        <w:ind w:firstLine="720"/>
        <w:rPr>
          <w:rFonts w:eastAsia="SimSun"/>
          <w:color w:val="00000A"/>
          <w:lang w:eastAsia="zh-CN" w:bidi="hi-IN"/>
        </w:rPr>
      </w:pP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  <w:rPr>
          <w:rFonts w:eastAsia="SimSun"/>
          <w:lang w:bidi="hi-IN"/>
        </w:rPr>
      </w:pPr>
      <w:r w:rsidRPr="00A054C8">
        <w:rPr>
          <w:rFonts w:eastAsia="SimSun"/>
          <w:lang w:bidi="hi-IN"/>
        </w:rPr>
        <w:t>1. </w:t>
      </w:r>
      <w:proofErr w:type="gramStart"/>
      <w:r w:rsidRPr="00A054C8">
        <w:rPr>
          <w:rFonts w:eastAsia="SimSun"/>
          <w:lang w:bidi="hi-IN"/>
        </w:rPr>
        <w:t xml:space="preserve">Настоящее Положение о муниципальной поддержке инвестиционной деятельности на территории муниципального образования – городской округ город Касимов (далее - Положение) разработано в соответствии с Федеральным законом </w:t>
      </w:r>
      <w:r>
        <w:rPr>
          <w:rFonts w:eastAsia="SimSun"/>
          <w:lang w:bidi="hi-IN"/>
        </w:rPr>
        <w:t xml:space="preserve"> </w:t>
      </w:r>
      <w:r w:rsidRPr="00A054C8">
        <w:rPr>
          <w:rFonts w:eastAsia="SimSun"/>
          <w:lang w:bidi="hi-IN"/>
        </w:rPr>
        <w:t xml:space="preserve">№ 131-ФЗ от 06.10.2003 «Об общих принципах организации местного самоуправления в Российской Федерации» (далее - Федеральный закон  № 131-ФЗ), Федеральным законом № 39-ФЗ </w:t>
      </w:r>
      <w:r>
        <w:rPr>
          <w:rFonts w:eastAsia="SimSun"/>
          <w:lang w:bidi="hi-IN"/>
        </w:rPr>
        <w:t xml:space="preserve"> </w:t>
      </w:r>
      <w:r w:rsidRPr="00A054C8">
        <w:rPr>
          <w:rFonts w:eastAsia="SimSun"/>
          <w:lang w:bidi="hi-IN"/>
        </w:rPr>
        <w:t>от 25.02.1999 «Об инвестиционной деятельности в Российской Федерации, осуществляемой в форме капитальных вложений» (далее – Федеральный закон № 39-ФЗ), Законом</w:t>
      </w:r>
      <w:proofErr w:type="gramEnd"/>
      <w:r w:rsidRPr="00A054C8">
        <w:rPr>
          <w:rFonts w:eastAsia="SimSun"/>
          <w:lang w:bidi="hi-IN"/>
        </w:rPr>
        <w:t xml:space="preserve"> </w:t>
      </w:r>
      <w:proofErr w:type="gramStart"/>
      <w:r w:rsidRPr="00A054C8">
        <w:rPr>
          <w:rFonts w:eastAsia="SimSun"/>
          <w:lang w:bidi="hi-IN"/>
        </w:rPr>
        <w:t xml:space="preserve">Рязанской области № 33-ОЗ от 06.09.2009  «О государственной поддержке инвестиционной деятельности на территории Рязанской области», иными нормативными правовыми актами Российской Федерации, нормативными правовыми актами Рязанской области, Уставом муниципального образования – городской округ город Касимов Рязанской области и направлено на создание благоприятных условий для развития инвестиционной деятельности, осуществляемой в форме капитальных вложений, </w:t>
      </w:r>
      <w:r w:rsidRPr="00A054C8">
        <w:t xml:space="preserve">на территории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t xml:space="preserve"> Рязанской области</w:t>
      </w:r>
      <w:r w:rsidRPr="00A054C8">
        <w:rPr>
          <w:rFonts w:eastAsia="SimSun"/>
          <w:lang w:bidi="hi-IN"/>
        </w:rPr>
        <w:t>.</w:t>
      </w:r>
      <w:proofErr w:type="gramEnd"/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  <w:rPr>
          <w:rFonts w:eastAsia="SimSun"/>
          <w:lang w:bidi="hi-IN"/>
        </w:rPr>
      </w:pPr>
      <w:r w:rsidRPr="00A054C8">
        <w:rPr>
          <w:rFonts w:eastAsia="SimSun"/>
          <w:lang w:bidi="hi-IN"/>
        </w:rPr>
        <w:t>2. Положение устанавливает формы и методы регулирования инвестиционной деятельности, осуществляемой в форме капитальных вложений (далее – инвестиционная деятельность), органами местного самоуправления  муниципального образования – городской округ город Касимов.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  <w:rPr>
          <w:rFonts w:eastAsia="SimSun"/>
          <w:lang w:bidi="hi-IN"/>
        </w:rPr>
      </w:pPr>
      <w:r w:rsidRPr="00A054C8">
        <w:rPr>
          <w:rFonts w:eastAsia="SimSun"/>
          <w:lang w:bidi="hi-IN"/>
        </w:rPr>
        <w:t>В настоящем Положении используются основные понятия и термины в значениях, установленных статьей  2 Федерального закона № 131-ФЗ, статьей 1 Федерального закона № 39-ФЗ.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           </w:t>
      </w:r>
      <w:r w:rsidRPr="00A054C8">
        <w:rPr>
          <w:rFonts w:eastAsia="SimSun"/>
          <w:lang w:bidi="hi-IN"/>
        </w:rPr>
        <w:t>3. Общими принципами муниципальной поддержки инвестиционной деятельности в муниципальном образовании – городской округ город Касимов являются: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</w:pPr>
      <w:r>
        <w:t>-</w:t>
      </w:r>
      <w:r w:rsidRPr="00A054C8">
        <w:t>сбалансированность муниципальных и частных интересов;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</w:pPr>
      <w:r>
        <w:t>-</w:t>
      </w:r>
      <w:proofErr w:type="spellStart"/>
      <w:r w:rsidRPr="00A054C8">
        <w:t>унифицированность</w:t>
      </w:r>
      <w:proofErr w:type="spellEnd"/>
      <w:r w:rsidRPr="00A054C8">
        <w:t xml:space="preserve"> публичных процедур;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</w:pPr>
      <w:r>
        <w:t>-</w:t>
      </w:r>
      <w:r w:rsidRPr="00A054C8">
        <w:t>экономическая обоснованность капитальных вложений;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</w:pPr>
      <w:r>
        <w:t>-</w:t>
      </w:r>
      <w:r w:rsidRPr="00A054C8">
        <w:t>законность, объективность и неизменность принимаемых решений;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</w:pPr>
      <w:r>
        <w:t>-</w:t>
      </w:r>
      <w:r w:rsidRPr="00A054C8">
        <w:t>открытость и доступность для всех субъектов инвестиционной деятельности информации о муниципальной поддержке инвестиционной деятельности;</w:t>
      </w:r>
    </w:p>
    <w:p w:rsidR="00BD7415" w:rsidRPr="00A054C8" w:rsidRDefault="00BD7415" w:rsidP="00BD7415">
      <w:pPr>
        <w:autoSpaceDE w:val="0"/>
        <w:autoSpaceDN w:val="0"/>
        <w:adjustRightInd w:val="0"/>
        <w:jc w:val="both"/>
      </w:pPr>
      <w:r>
        <w:lastRenderedPageBreak/>
        <w:t>-</w:t>
      </w:r>
      <w:r w:rsidRPr="00A054C8">
        <w:t>равноправие субъектов инвестиционной деятельности, претендующих на муниципальную поддержку.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4. </w:t>
      </w:r>
      <w:r>
        <w:t>Приоритетный и</w:t>
      </w:r>
      <w:r w:rsidRPr="00A054C8">
        <w:t>нвестиционный проект должен соответствовать следующим требованиям: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1) объем инвестиций в форме капитальных вложений должен составлять не менее 50 миллионов рублей, а для субъектов малого предпринимательства - не менее 10 миллионов рублей;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2) число создаваемых рабочих мест – не менее 20 человек, для субъектов малого предпринимательства – не менее 10 человек;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3) участие в развитии инфраструктуры территории, на которой реализуется инвестиционный проект:</w:t>
      </w:r>
    </w:p>
    <w:p w:rsidR="00BD7415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 не менее 5% вложений от объема инвестиций, для субъектов малого бизнеса – не менее 2%.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>
        <w:t>5</w:t>
      </w:r>
      <w:r w:rsidRPr="00A054C8">
        <w:t xml:space="preserve">.  </w:t>
      </w:r>
      <w:r>
        <w:t>П</w:t>
      </w:r>
      <w:r w:rsidRPr="00A054C8">
        <w:t xml:space="preserve">риоритетные направления инвестиционного развития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t>:</w:t>
      </w:r>
    </w:p>
    <w:p w:rsidR="00BD7415" w:rsidRPr="00A054C8" w:rsidRDefault="00BD7415" w:rsidP="00BD7415">
      <w:pPr>
        <w:ind w:firstLine="851"/>
        <w:jc w:val="both"/>
        <w:rPr>
          <w:rFonts w:eastAsia="Calibri"/>
          <w:bCs/>
        </w:rPr>
      </w:pPr>
      <w:r w:rsidRPr="00A054C8">
        <w:rPr>
          <w:rFonts w:eastAsia="Calibri"/>
          <w:bCs/>
        </w:rPr>
        <w:t>-развитие и модернизация объектов инженерной инфраструктуры муниципального образования;</w:t>
      </w:r>
    </w:p>
    <w:p w:rsidR="00BD7415" w:rsidRPr="00A054C8" w:rsidRDefault="00BD7415" w:rsidP="00BD7415">
      <w:pPr>
        <w:ind w:firstLine="851"/>
        <w:jc w:val="both"/>
        <w:rPr>
          <w:rFonts w:eastAsia="Calibri"/>
          <w:bCs/>
        </w:rPr>
      </w:pPr>
      <w:r w:rsidRPr="00A054C8">
        <w:rPr>
          <w:rFonts w:eastAsia="Calibri"/>
          <w:bCs/>
        </w:rPr>
        <w:t>-развитие дорожной и транспортной инфраструктуры муниципального образования;</w:t>
      </w:r>
    </w:p>
    <w:p w:rsidR="00BD7415" w:rsidRPr="00A054C8" w:rsidRDefault="00BD7415" w:rsidP="00BD7415">
      <w:pPr>
        <w:ind w:firstLine="851"/>
        <w:jc w:val="both"/>
        <w:rPr>
          <w:rFonts w:eastAsia="Calibri"/>
          <w:bCs/>
        </w:rPr>
      </w:pPr>
      <w:r w:rsidRPr="00A054C8">
        <w:rPr>
          <w:rFonts w:eastAsia="Calibri"/>
          <w:bCs/>
        </w:rPr>
        <w:t>-развитие въездного туризма и зон отдыха населения;</w:t>
      </w:r>
    </w:p>
    <w:p w:rsidR="00BD7415" w:rsidRPr="00A054C8" w:rsidRDefault="00BD7415" w:rsidP="00BD7415">
      <w:pPr>
        <w:ind w:firstLine="851"/>
        <w:jc w:val="both"/>
        <w:rPr>
          <w:rFonts w:eastAsia="Calibri"/>
          <w:bCs/>
        </w:rPr>
      </w:pPr>
      <w:r w:rsidRPr="00A054C8">
        <w:rPr>
          <w:rFonts w:eastAsia="Calibri"/>
          <w:bCs/>
        </w:rPr>
        <w:t xml:space="preserve">-развитие социально-культурной сферы </w:t>
      </w:r>
      <w:r w:rsidRPr="00A054C8">
        <w:rPr>
          <w:rFonts w:eastAsia="Calibri"/>
        </w:rPr>
        <w:t>муниципального образования</w:t>
      </w:r>
      <w:r w:rsidRPr="00A054C8">
        <w:rPr>
          <w:rFonts w:eastAsia="Calibri"/>
          <w:bCs/>
        </w:rPr>
        <w:t>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rPr>
          <w:bCs/>
        </w:rPr>
        <w:t>-ликвидация аварийного и непригодного для проживания жилищного фонда.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>
        <w:t>6</w:t>
      </w:r>
      <w:r w:rsidRPr="00A054C8">
        <w:t xml:space="preserve">. Муниципальная поддержка инвестиционной деятельности на территории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t xml:space="preserve"> предоставляется в следующих формах: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1) предоставление льгот по земельному налогу в соответствии с решениями представительного органа муниципального образования (далее – Представительный орган);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2) предоставление льгот и (или) отсрочек по уплате арендной платы за пользование земельными участками, находящимися в муниципальной собственности;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3) в случае необходимости резервирование земельных участков для инвестиционных предложений;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4) оказание информационной, консультационной и методической помощи инвесторам;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 xml:space="preserve">5) публикация информационных материалов об инвестиционной деятельности на территории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t xml:space="preserve"> в средствах массовой информации и на официальном сайте муниципального образования.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>
        <w:t>7</w:t>
      </w:r>
      <w:r w:rsidRPr="00A054C8">
        <w:t xml:space="preserve">. Муниципальная поддержка предоставляется в соответствии с настоящим Положением и заключенным инвестиционным соглашением. 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>
        <w:t>8</w:t>
      </w:r>
      <w:r w:rsidRPr="00A054C8">
        <w:t>. Муниципальная поддержка предоставляется на срок, не превышающий срока реализации инвестиционного проекта.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>
        <w:t>9</w:t>
      </w:r>
      <w:r w:rsidRPr="00A054C8">
        <w:t xml:space="preserve">. Инвестор имеет право претендовать на получение муниципальной поддержки только при условии обращения в структурное подразделение </w:t>
      </w:r>
      <w:r w:rsidRPr="00A054C8">
        <w:lastRenderedPageBreak/>
        <w:t xml:space="preserve">администрации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t>, ответственное за привлечение инвестиций и работу с инвесторами (далее - Уполномоченный орган) до начала осуществления капитальных вложений по инвестиционному проекту.</w:t>
      </w:r>
    </w:p>
    <w:p w:rsidR="00BD7415" w:rsidRPr="00A054C8" w:rsidRDefault="00BD7415" w:rsidP="00BD741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A054C8">
        <w:rPr>
          <w:rFonts w:eastAsia="Calibri"/>
        </w:rPr>
        <w:t>1</w:t>
      </w:r>
      <w:r>
        <w:rPr>
          <w:rFonts w:eastAsia="Calibri"/>
        </w:rPr>
        <w:t>0</w:t>
      </w:r>
      <w:r w:rsidRPr="00A054C8">
        <w:rPr>
          <w:rFonts w:eastAsia="Calibri"/>
        </w:rPr>
        <w:t>. </w:t>
      </w:r>
      <w:proofErr w:type="gramStart"/>
      <w:r w:rsidRPr="00A054C8">
        <w:rPr>
          <w:rFonts w:eastAsia="Calibri"/>
        </w:rPr>
        <w:t xml:space="preserve">Инвестор, претендующий на получение муниципальной поддержки, направляет в уполномоченный орган заявление и пакет документов по инвестиционному проекту, подготовленные в соответствии с </w:t>
      </w:r>
      <w:hyperlink r:id="rId7">
        <w:r w:rsidRPr="00A054C8">
          <w:rPr>
            <w:rFonts w:eastAsia="Calibri"/>
          </w:rPr>
          <w:t>требованиями</w:t>
        </w:r>
      </w:hyperlink>
      <w:r w:rsidRPr="00A054C8">
        <w:rPr>
          <w:rFonts w:eastAsia="Calibri"/>
        </w:rPr>
        <w:t xml:space="preserve">, установленными </w:t>
      </w:r>
      <w:r w:rsidRPr="00A054C8">
        <w:rPr>
          <w:rFonts w:eastAsia="Calibri"/>
          <w:lang w:eastAsia="ar-SA"/>
        </w:rPr>
        <w:t>Единым регламентом</w:t>
      </w:r>
      <w:r w:rsidRPr="00A054C8">
        <w:rPr>
          <w:rFonts w:eastAsia="Calibri"/>
          <w:caps/>
          <w:lang w:eastAsia="ar-SA"/>
        </w:rPr>
        <w:t xml:space="preserve"> </w:t>
      </w:r>
      <w:r w:rsidRPr="00A054C8">
        <w:rPr>
          <w:rFonts w:eastAsia="Calibri"/>
          <w:lang w:eastAsia="ar-SA"/>
        </w:rPr>
        <w:t xml:space="preserve">сопровождения инвестиционных проектов по принципу «одного окна» </w:t>
      </w:r>
      <w:r w:rsidRPr="00A054C8">
        <w:rPr>
          <w:rFonts w:eastAsia="Calibri"/>
        </w:rPr>
        <w:t xml:space="preserve">на территории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rPr>
          <w:rFonts w:eastAsia="Calibri"/>
        </w:rPr>
        <w:t xml:space="preserve">, утвержденным постановлением администрации </w:t>
      </w:r>
      <w:r w:rsidRPr="00A054C8">
        <w:rPr>
          <w:rFonts w:eastAsia="SimSun"/>
          <w:lang w:bidi="hi-IN"/>
        </w:rPr>
        <w:t>муниципального образования – городской округ го</w:t>
      </w:r>
      <w:r>
        <w:rPr>
          <w:rFonts w:eastAsia="SimSun"/>
          <w:lang w:bidi="hi-IN"/>
        </w:rPr>
        <w:t>род Касимов №1631 от 24.11.2015.</w:t>
      </w:r>
      <w:r w:rsidRPr="00A054C8">
        <w:rPr>
          <w:rFonts w:eastAsia="Calibri"/>
        </w:rPr>
        <w:t xml:space="preserve"> </w:t>
      </w:r>
      <w:proofErr w:type="gramEnd"/>
    </w:p>
    <w:p w:rsidR="00BD7415" w:rsidRDefault="00BD7415" w:rsidP="00BD741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A054C8">
        <w:rPr>
          <w:rFonts w:eastAsia="Calibri"/>
        </w:rPr>
        <w:t>Повторная подача документов по инвестиционным проектам, реализуемым в рамках заключенных в соответствии с настоящим Положением инвестиционных соглашений, не допускается.</w:t>
      </w:r>
    </w:p>
    <w:p w:rsidR="00BD7415" w:rsidRPr="0082691E" w:rsidRDefault="00BD7415" w:rsidP="00BD741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11.</w:t>
      </w:r>
      <w:r w:rsidRPr="0082691E">
        <w:rPr>
          <w:rFonts w:eastAsia="Calibri"/>
        </w:rPr>
        <w:t>Уполномоченный орган отказывает инвестору в рассмотрении инвестиционного проекта в следующих случаях: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инвестиционный проект планируется реализовать в следующих видах деятельности: оптовая и розничная торговля, финансовая деятельность, производство подакцизных товаров (за исключением автомобилестроения);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инвестор, претендующий на получение муниципальной поддержки, на момент представления документов имеет просроченную задолженность по уплате налогов, сборов и иных обязательных платежей в бюджетную систему Российской Федерации;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в результате реализации инвестиционного проекта предусматривается создание (реконструкция) промышленных объектов и (или) производств, являющихся источниками воздействия на среду обитания и здоровье человека 1 класса опасности;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инвестор, претендующий на получение муниципальной поддержки, предоставляет недостоверные сведения;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сумма запрашиваемой муниципальной поддержки инвестиционного проекта превышает сумму платежей по налогам и сборам, зачисляемым в местный бюджет, в течение срока ее предоставления (низкая бюджетная эффективность);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 нулевая или отрицательная доходность инвестиционного проекта;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proofErr w:type="gramStart"/>
      <w:r w:rsidRPr="00A054C8">
        <w:t>- инвестор, претендующий на получение муниципальной поддержки, осуществляет регулируемые виды деятельности – виды деятельности, осуществляемые субъектами естественных монополий, организациями коммунального комплекса, организациями, осуществляемыми теплоснабжение, газоснабжение, горячее водоснабжение, холодное водоснабжение, в том числе очистку и транспортировку сточных вод, в отношении которых в соответствии с законодательством Российской Федерации осуществляется государственное регулирование цен (тарифов) и (или) является субъектом федерального (общероссийского) оптового рынка электрической энергии (мощности</w:t>
      </w:r>
      <w:proofErr w:type="gramEnd"/>
      <w:r w:rsidRPr="00A054C8">
        <w:t>), за исключением субъектов, являющихся крупными потребителями электрической энергии;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lastRenderedPageBreak/>
        <w:t>- пакет документов представлен не в полном объеме.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 xml:space="preserve">12. Уполномоченный орган осуществляет регистрацию инвестиционных проектов путем внесения сведений об указанных проектах в реестр инвестиционных проектов, претендующих на получение муниципальной поддержки на территории </w:t>
      </w:r>
      <w:r w:rsidRPr="00A054C8">
        <w:rPr>
          <w:rFonts w:eastAsia="SimSun"/>
          <w:lang w:bidi="hi-IN"/>
        </w:rPr>
        <w:t>муниципального образования – городской округ город Касимов</w:t>
      </w:r>
      <w:r w:rsidRPr="00A054C8">
        <w:t>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Уполномоченный орган в установленные администрацией муниципального образования – городской округ город Касимов сроки осуществляет оценку зарегистрированных инвестиционных проектов и подготавливает заключение на инвестиционный проект.</w:t>
      </w:r>
    </w:p>
    <w:p w:rsidR="00BD7415" w:rsidRPr="00A054C8" w:rsidRDefault="00BD7415" w:rsidP="00BD7415">
      <w:pPr>
        <w:shd w:val="clear" w:color="auto" w:fill="FFFFFF"/>
        <w:ind w:right="-142" w:firstLine="851"/>
        <w:jc w:val="both"/>
        <w:rPr>
          <w:rFonts w:eastAsia="Calibri"/>
          <w:color w:val="000000"/>
        </w:rPr>
      </w:pPr>
      <w:r w:rsidRPr="00A054C8">
        <w:rPr>
          <w:rFonts w:eastAsia="Calibri"/>
        </w:rPr>
        <w:t xml:space="preserve"> </w:t>
      </w:r>
      <w:bookmarkStart w:id="2" w:name="P234"/>
      <w:bookmarkEnd w:id="2"/>
      <w:r w:rsidRPr="00A054C8">
        <w:rPr>
          <w:rFonts w:eastAsia="Calibri"/>
        </w:rPr>
        <w:t xml:space="preserve">13. Инвестиционные проекты, претендующие на муниципальную поддержку, рассматриваются на </w:t>
      </w:r>
      <w:r w:rsidRPr="00A054C8">
        <w:rPr>
          <w:rFonts w:eastAsia="Calibri"/>
          <w:color w:val="000000"/>
        </w:rPr>
        <w:t xml:space="preserve">Совете по инвестиционной деятельности муниципального образования – городской округ город Касимов </w:t>
      </w:r>
      <w:r w:rsidRPr="00A054C8">
        <w:rPr>
          <w:rFonts w:eastAsia="Calibri"/>
        </w:rPr>
        <w:t xml:space="preserve">(далее – Совет). 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14. Уполномоченный орган направляет на рассмотрение Совета заявление инвестора и заключение на инвестиционный проект.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15. Совет в течение 10 дней со дня поступления документов назначает дату проведения заседания. Заседание Совета проводится не позднее 20 дней со дня принятия решения о дате его проведения.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16. По результатам рассмотрения инвестиционного проекта</w:t>
      </w:r>
      <w:r>
        <w:t>,</w:t>
      </w:r>
      <w:r w:rsidRPr="00A054C8">
        <w:t xml:space="preserve"> Совет принимает решение об одобрении инвестиционного проекта и предоставлении муниципальной поддержки либо об отказе в одобрении инвестиционного проекта и предоставлении муниципальной поддержки.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 xml:space="preserve">Решение Совета в течение трех дней направляется в </w:t>
      </w:r>
      <w:proofErr w:type="spellStart"/>
      <w:r>
        <w:t>Касимовскую</w:t>
      </w:r>
      <w:proofErr w:type="spellEnd"/>
      <w:r>
        <w:t xml:space="preserve"> городскую Думу.</w:t>
      </w:r>
      <w:r w:rsidRPr="00A054C8">
        <w:t xml:space="preserve"> 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17. </w:t>
      </w:r>
      <w:proofErr w:type="spellStart"/>
      <w:r>
        <w:t>Касимовской</w:t>
      </w:r>
      <w:proofErr w:type="spellEnd"/>
      <w:r>
        <w:t xml:space="preserve"> городской Думой</w:t>
      </w:r>
      <w:r w:rsidRPr="00A054C8">
        <w:t xml:space="preserve"> принимается решение о предоставлении муниципальной поддержки с указанием конкретных форм, сроков муниципальной поддержки или об отказе в предоставлении муниципальной поддержки.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18. Основаниями для отказа в предоставлении муниципальной поддержки являются: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отрицательное заключение Уполномоченного органа на инвестиционный проект;</w:t>
      </w:r>
    </w:p>
    <w:p w:rsidR="00BD7415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- решение Совета об отказе в одобрении инвестиционного проекта и предоставлении муниципальной поддержки;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 xml:space="preserve">19. Решение </w:t>
      </w:r>
      <w:proofErr w:type="spellStart"/>
      <w:r>
        <w:t>Касимовской</w:t>
      </w:r>
      <w:proofErr w:type="spellEnd"/>
      <w:r>
        <w:t xml:space="preserve"> городской Думы</w:t>
      </w:r>
      <w:r w:rsidRPr="00A054C8">
        <w:t xml:space="preserve"> о предоставлении </w:t>
      </w:r>
      <w:proofErr w:type="spellStart"/>
      <w:proofErr w:type="gramStart"/>
      <w:r>
        <w:t>м</w:t>
      </w:r>
      <w:r w:rsidRPr="00A054C8">
        <w:t>уници</w:t>
      </w:r>
      <w:r>
        <w:t>-</w:t>
      </w:r>
      <w:r w:rsidRPr="00A054C8">
        <w:t>пальной</w:t>
      </w:r>
      <w:proofErr w:type="spellEnd"/>
      <w:proofErr w:type="gramEnd"/>
      <w:r w:rsidRPr="00A054C8">
        <w:t xml:space="preserve"> поддержки является основанием для заключения инвестиционного соглашения между инвестором, претендующим на получение муниципальной поддержки, и администрацией муниципального образования – городской округ город Касимов.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20. Инвестиционное соглашение должно содержать следующие условия: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1) сроки и объемы осуществления инвестиций, срок реализации инвестиционного проекта;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2) показатели, которые должны быть достигнуты в результате реализации инвестиционного проекта;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lastRenderedPageBreak/>
        <w:t>3) формы, размер и срок предоставления муниципальной поддержки;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4) обязательства получателя муниципальной поддержки по предоставлению отчетности, установленной администрацией муниципального образования – городской округ город Касимов;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5) основания для приостановления и прекращения муниципальной поддержки, в том числе в одностороннем порядке.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 xml:space="preserve">21. </w:t>
      </w:r>
      <w:r w:rsidRPr="003E1BAF">
        <w:t xml:space="preserve"> Основаниями для приостановления </w:t>
      </w:r>
      <w:r>
        <w:t>муниципальной</w:t>
      </w:r>
      <w:r w:rsidRPr="003E1BAF">
        <w:t xml:space="preserve"> поддержки являются просроченная задолженность по уплате налогов, сборов и иных обязательных платежей в областной бюджет и прочие основания, предусмотренные инвестиционным соглашением.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>
        <w:t xml:space="preserve">22. </w:t>
      </w:r>
      <w:r w:rsidRPr="003E1BAF">
        <w:t xml:space="preserve">Основаниями для прекращения </w:t>
      </w:r>
      <w:r>
        <w:t>муниципальной поддержки</w:t>
      </w:r>
      <w:r w:rsidRPr="003E1BAF">
        <w:t xml:space="preserve"> инвестиционной деятельности являются: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>1) истечение срока предоставления государственной поддержки;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>2) прочие основания, указанные в инвестиционном соглашении.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>
        <w:t>2</w:t>
      </w:r>
      <w:r w:rsidRPr="003E1BAF">
        <w:t xml:space="preserve">3. Основаниями для прекращения </w:t>
      </w:r>
      <w:r>
        <w:t>муниципальной</w:t>
      </w:r>
      <w:r w:rsidRPr="003E1BAF">
        <w:t xml:space="preserve"> поддержки инвестиционной деятельности в одностороннем порядке являются: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1) невыполнение получателем </w:t>
      </w:r>
      <w:r>
        <w:t>муниципальной</w:t>
      </w:r>
      <w:r w:rsidRPr="003E1BAF">
        <w:t xml:space="preserve"> поддержки обязательств по реализации инвестиционного проекта либо ухудшение фактических значений показателей инвестиционного проекта (объема инвестиций, налоговых поступлений в </w:t>
      </w:r>
      <w:r>
        <w:t>местный</w:t>
      </w:r>
      <w:r w:rsidRPr="003E1BAF">
        <w:t xml:space="preserve"> бюджет, количества созданных рабочих мест (численности работников), среднемесячной заработной платы) от определенных в инвестиционном соглашении более чем на 40 процентов;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2) невыполнение получателем </w:t>
      </w:r>
      <w:r>
        <w:t>муниципальной</w:t>
      </w:r>
      <w:r w:rsidRPr="003E1BAF">
        <w:t xml:space="preserve"> поддержки требований нормативных правовых актов, регулирующих порядок предоставления конкретных форм </w:t>
      </w:r>
      <w:r w:rsidRPr="00957483">
        <w:t xml:space="preserve">муниципальной </w:t>
      </w:r>
      <w:r w:rsidRPr="003E1BAF">
        <w:t>поддержки;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3) снятие получателя </w:t>
      </w:r>
      <w:r w:rsidRPr="00957483">
        <w:t>муниципальной</w:t>
      </w:r>
      <w:r w:rsidRPr="003E1BAF">
        <w:t xml:space="preserve"> поддержки с регистрационного учета в налоговых органах Рязанской области;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4) письменный отказ получателя </w:t>
      </w:r>
      <w:r w:rsidRPr="00957483">
        <w:t>муниципальной</w:t>
      </w:r>
      <w:r w:rsidRPr="003E1BAF">
        <w:t xml:space="preserve"> поддержки от ее предоставления;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5) непредставление получателем </w:t>
      </w:r>
      <w:r w:rsidRPr="00957483">
        <w:t xml:space="preserve">муниципальной </w:t>
      </w:r>
      <w:r w:rsidRPr="003E1BAF">
        <w:t xml:space="preserve"> поддержки или задержка в представлении отчетности по проекту более одного месяца;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>6) выявление фактов нецелевого использования средств государственной поддержки;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7) применение к получателю </w:t>
      </w:r>
      <w:r w:rsidRPr="00957483">
        <w:t>муниципальной</w:t>
      </w:r>
      <w:r w:rsidRPr="003E1BAF">
        <w:t xml:space="preserve"> поддержки процедуры ликвидации, реорганизации, банкротства;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8) возникновение у получателя </w:t>
      </w:r>
      <w:r w:rsidRPr="00957483">
        <w:t>муниципальной</w:t>
      </w:r>
      <w:r w:rsidRPr="003E1BAF">
        <w:t xml:space="preserve"> поддержки просроченной задолженности по заработной плате свыше двух месяцев;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>
        <w:t>9</w:t>
      </w:r>
      <w:r w:rsidRPr="003E1BAF">
        <w:t xml:space="preserve">) нарушение получателем </w:t>
      </w:r>
      <w:r w:rsidRPr="00957483">
        <w:t>муниципальной</w:t>
      </w:r>
      <w:r w:rsidRPr="003E1BAF">
        <w:t xml:space="preserve"> поддержки положений инвестиционного соглашения.</w:t>
      </w:r>
    </w:p>
    <w:p w:rsidR="00BD7415" w:rsidRPr="003E1BAF" w:rsidRDefault="00BD7415" w:rsidP="00BD7415">
      <w:pPr>
        <w:autoSpaceDE w:val="0"/>
        <w:autoSpaceDN w:val="0"/>
        <w:adjustRightInd w:val="0"/>
        <w:ind w:firstLine="851"/>
        <w:jc w:val="both"/>
      </w:pPr>
      <w:r w:rsidRPr="003E1BAF">
        <w:t xml:space="preserve">4. Решение о приостановлении или прекращении </w:t>
      </w:r>
      <w:r w:rsidRPr="00957483">
        <w:t>муниципальной</w:t>
      </w:r>
      <w:r w:rsidRPr="003E1BAF">
        <w:t xml:space="preserve"> поддержки в одностороннем порядке принимается </w:t>
      </w:r>
      <w:r>
        <w:t xml:space="preserve">администрацией </w:t>
      </w:r>
      <w:proofErr w:type="gramStart"/>
      <w:r>
        <w:t>муниципального</w:t>
      </w:r>
      <w:proofErr w:type="gramEnd"/>
      <w:r>
        <w:t xml:space="preserve"> образования-городской округ город Касимов</w:t>
      </w:r>
      <w:r w:rsidRPr="003E1BAF">
        <w:t>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t>2</w:t>
      </w:r>
      <w:r>
        <w:t>4</w:t>
      </w:r>
      <w:r w:rsidRPr="00A054C8">
        <w:t>. Уполномоченный орган ежегодно представляет в Совет информацию о фактическом ходе реализации инвестиционных проектов, которым предоставлена муниципальная поддержка.</w:t>
      </w:r>
    </w:p>
    <w:p w:rsidR="00BD7415" w:rsidRPr="00A054C8" w:rsidRDefault="00BD7415" w:rsidP="00BD7415">
      <w:pPr>
        <w:autoSpaceDE w:val="0"/>
        <w:autoSpaceDN w:val="0"/>
        <w:adjustRightInd w:val="0"/>
        <w:ind w:firstLine="851"/>
        <w:jc w:val="both"/>
      </w:pPr>
      <w:r w:rsidRPr="00A054C8">
        <w:lastRenderedPageBreak/>
        <w:t>2</w:t>
      </w:r>
      <w:r>
        <w:t>5</w:t>
      </w:r>
      <w:r w:rsidRPr="00A054C8">
        <w:t>. Вновь издаваемые муниципальные нормативные правовые акты муниципального образования - городской округ город Касимов, ухудшающие положение получателей муниципальной поддержки, не применяются до окончания срока, указанного в инвестиционном соглашении.</w:t>
      </w:r>
    </w:p>
    <w:p w:rsidR="00BD7415" w:rsidRPr="00A054C8" w:rsidRDefault="00BD7415" w:rsidP="00BD7415">
      <w:pPr>
        <w:tabs>
          <w:tab w:val="left" w:pos="0"/>
        </w:tabs>
        <w:suppressAutoHyphens/>
        <w:ind w:firstLine="851"/>
        <w:jc w:val="both"/>
        <w:rPr>
          <w:rFonts w:eastAsia="Calibri"/>
        </w:rPr>
      </w:pPr>
      <w:r w:rsidRPr="00A054C8">
        <w:rPr>
          <w:rFonts w:eastAsia="Calibri"/>
        </w:rPr>
        <w:t xml:space="preserve"> </w:t>
      </w:r>
    </w:p>
    <w:p w:rsidR="00BD7415" w:rsidRPr="00A054C8" w:rsidRDefault="00BD7415" w:rsidP="00BD7415">
      <w:pPr>
        <w:rPr>
          <w:rFonts w:eastAsia="Calibri"/>
        </w:rPr>
      </w:pPr>
    </w:p>
    <w:p w:rsidR="00BD7415" w:rsidRPr="00C57F6C" w:rsidRDefault="00BD7415" w:rsidP="00BD7415">
      <w:pPr>
        <w:suppressAutoHyphens/>
        <w:rPr>
          <w:rFonts w:eastAsia="Arial" w:cs="Arial"/>
          <w:szCs w:val="26"/>
          <w:lang w:bidi="ru-RU"/>
        </w:rPr>
      </w:pPr>
    </w:p>
    <w:p w:rsidR="00BD7415" w:rsidRPr="00C57F6C" w:rsidRDefault="00BD7415" w:rsidP="00BD7415">
      <w:pPr>
        <w:suppressAutoHyphens/>
        <w:rPr>
          <w:rFonts w:eastAsia="Arial" w:cs="Arial"/>
          <w:szCs w:val="26"/>
          <w:lang w:bidi="ru-RU"/>
        </w:rPr>
      </w:pPr>
    </w:p>
    <w:p w:rsidR="00BD7415" w:rsidRPr="005C0FD0" w:rsidRDefault="00BD7415" w:rsidP="00BD7415">
      <w:pPr>
        <w:tabs>
          <w:tab w:val="left" w:pos="0"/>
        </w:tabs>
        <w:suppressAutoHyphens/>
        <w:ind w:firstLine="851"/>
        <w:jc w:val="both"/>
      </w:pPr>
    </w:p>
    <w:p w:rsidR="00BD7415" w:rsidRPr="00E40F92" w:rsidRDefault="00BD7415" w:rsidP="00BD7415"/>
    <w:p w:rsidR="009F2DB7" w:rsidRDefault="009F2DB7"/>
    <w:sectPr w:rsidR="009F2DB7" w:rsidSect="00E40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15"/>
    <w:rsid w:val="009F2DB7"/>
    <w:rsid w:val="00B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741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qFormat/>
    <w:rsid w:val="00BD7415"/>
    <w:pPr>
      <w:widowControl w:val="0"/>
      <w:spacing w:before="280" w:after="280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BD7415"/>
    <w:pPr>
      <w:widowControl w:val="0"/>
      <w:suppressAutoHyphens/>
      <w:jc w:val="left"/>
    </w:pPr>
    <w:rPr>
      <w:rFonts w:eastAsia="Times New Roman"/>
      <w:b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741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qFormat/>
    <w:rsid w:val="00BD7415"/>
    <w:pPr>
      <w:widowControl w:val="0"/>
      <w:spacing w:before="280" w:after="280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BD7415"/>
    <w:pPr>
      <w:widowControl w:val="0"/>
      <w:suppressAutoHyphens/>
      <w:jc w:val="left"/>
    </w:pPr>
    <w:rPr>
      <w:rFonts w:eastAsia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7A66622FC50E0D1CA7D6BDFC89D9A6F5DC4C898162A2557DB9A2D97469F6D3932FD47EB15871F1DD822D8T6A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2016-07-19T08:22:00Z</dcterms:created>
  <dcterms:modified xsi:type="dcterms:W3CDTF">2016-07-19T08:28:00Z</dcterms:modified>
</cp:coreProperties>
</file>