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3F6AA4" w:rsidRDefault="003F6AA4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20CCD" w:rsidRDefault="00920CCD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Внимание!!! Напоминаем, что сотрудники Пенсионного фонда РФ </w:t>
      </w:r>
    </w:p>
    <w:p w:rsidR="00920CCD" w:rsidRDefault="00920CCD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не занимаются поквартирным обходом населения!</w:t>
      </w:r>
    </w:p>
    <w:p w:rsidR="00920CCD" w:rsidRPr="003F6AA4" w:rsidRDefault="00920CCD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F6AA4" w:rsidRDefault="00920CCD" w:rsidP="003F6AA4">
      <w:pPr>
        <w:spacing w:after="0"/>
        <w:ind w:left="-142" w:right="12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Отделение ПФР по Рязанской области и его территориальные органы участились звонки граждан, обеспокоенных визитами в квартиры и дома их родственников и соседей лиц, представляющихся сотрудниками Пенсионного фонда РФ или ведомств, осуществляющих проверку работы Фонда. В связи с этим напоминаем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рязанцам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том, что сотрудники ПФР в рамках своей профессиональной деятельности не производят выходов к гражданам на дом (тем более, не в анонсированном порядке). Возможность визитов на дом каких – либо «контролирующих» ПФР инстанций также исключена. </w:t>
      </w:r>
    </w:p>
    <w:p w:rsidR="00920CCD" w:rsidRDefault="00920CCD" w:rsidP="003F6AA4">
      <w:pPr>
        <w:spacing w:after="0"/>
        <w:ind w:left="-142" w:right="12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E0553" w:rsidRDefault="00920CCD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Участились визиты в дома жителей г. Рязани и районов области лиц, которые представляются специалистами ПФР и просят представить им «на проверку» личные документы граждан с персональными данными. Кроме того, среди возможных вариаций мотивов таких посещений – принадлежность к проверяющим инстанциям, контролирующим правильность оформления СНИЛС. </w:t>
      </w:r>
    </w:p>
    <w:p w:rsidR="00DE0553" w:rsidRDefault="00DE0553" w:rsidP="00DE0553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Напоминаем, что специалисты органов ПФР не занимаются поквартирным обходом населения. Государственные услуги по линии Пенсионного фонда РФ оказываются только в клиентских службах ПФР или офисах многофункциональных центров, а также дистанционно, - через электронные сервисы. Домашние визиты специалисты могут наносить только к тяжело больным людям и по предварительной осведомлённости. </w:t>
      </w:r>
    </w:p>
    <w:p w:rsidR="003F6AA4" w:rsidRDefault="00DE0553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920CCD">
        <w:rPr>
          <w:rFonts w:ascii="Times New Roman" w:hAnsi="Times New Roman" w:cs="Times New Roman"/>
          <w:color w:val="000000"/>
          <w:sz w:val="24"/>
          <w:szCs w:val="24"/>
        </w:rPr>
        <w:t xml:space="preserve">в обоих случаях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 с «работниками ПФР» и с «проверяющими») </w:t>
      </w:r>
      <w:r w:rsidR="00920CCD">
        <w:rPr>
          <w:rFonts w:ascii="Times New Roman" w:hAnsi="Times New Roman" w:cs="Times New Roman"/>
          <w:color w:val="000000"/>
          <w:sz w:val="24"/>
          <w:szCs w:val="24"/>
        </w:rPr>
        <w:t>преподносимая визитёрами информация не соответствует действительности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поэтому можно сделать вывод о том, что проникновение в жилище и получение личной информации о жильцах могут быть использованы посетителями в каких угодно целях, не исключая и возможность противоправной деятельности.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Уже сам факт визита «под чужой маской» для создания эффекта доверия закономерно вызывает вполне обоснованные подозрения. </w:t>
      </w:r>
    </w:p>
    <w:p w:rsidR="00DE0553" w:rsidRDefault="00DE0553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Призываем Рязанцев быть бдительными. </w:t>
      </w:r>
    </w:p>
    <w:p w:rsidR="00DE0553" w:rsidRDefault="00DE0553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76" w:rsidRDefault="0088310E" w:rsidP="00B57B76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пресс – релиз на Официальном сайте ПФР: </w:t>
      </w:r>
    </w:p>
    <w:p w:rsidR="00F058E1" w:rsidRDefault="00435328" w:rsidP="00B57B76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F058E1" w:rsidRPr="00612324">
          <w:rPr>
            <w:rStyle w:val="a9"/>
            <w:rFonts w:ascii="Times New Roman" w:hAnsi="Times New Roman" w:cs="Times New Roman"/>
            <w:sz w:val="24"/>
            <w:szCs w:val="24"/>
          </w:rPr>
          <w:t>http://www.pfrf.ru/branches/ryazan/news/~2018/01/19/151368</w:t>
        </w:r>
      </w:hyperlink>
      <w:r w:rsidR="00F05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B76" w:rsidRPr="009D397B" w:rsidRDefault="00B57B76" w:rsidP="003F6AA4">
      <w:pPr>
        <w:ind w:left="-142" w:right="127" w:firstLine="567"/>
        <w:jc w:val="both"/>
        <w:rPr>
          <w:rFonts w:ascii="Times New Roman" w:hAnsi="Times New Roman" w:cs="Times New Roman"/>
        </w:rPr>
      </w:pPr>
    </w:p>
    <w:sectPr w:rsidR="00B57B76" w:rsidRPr="009D397B" w:rsidSect="00FC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E5" w:rsidRDefault="009B72E5">
      <w:pPr>
        <w:spacing w:after="0" w:line="240" w:lineRule="auto"/>
      </w:pPr>
      <w:r>
        <w:separator/>
      </w:r>
    </w:p>
  </w:endnote>
  <w:endnote w:type="continuationSeparator" w:id="0">
    <w:p w:rsidR="009B72E5" w:rsidRDefault="009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28" w:rsidRDefault="004353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9"/>
      <w:gridCol w:w="953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601627">
            <w:rPr>
              <w:color w:val="4F81BD" w:themeColor="accent1"/>
              <w:sz w:val="24"/>
              <w:szCs w:val="24"/>
            </w:rPr>
            <w:t>5</w:t>
          </w:r>
          <w:r w:rsidR="008163DD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янва</w:t>
          </w:r>
          <w:r w:rsidR="008163DD">
            <w:rPr>
              <w:color w:val="4F81BD" w:themeColor="accent1"/>
              <w:sz w:val="24"/>
              <w:szCs w:val="24"/>
            </w:rPr>
            <w:t>ря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1"/>
      <w:gridCol w:w="9943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435328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</w:t>
          </w:r>
          <w:r>
            <w:rPr>
              <w:color w:val="4F81BD" w:themeColor="accent1"/>
              <w:sz w:val="20"/>
              <w:szCs w:val="18"/>
            </w:rPr>
            <w:t>РАЙОНУ</w:t>
          </w:r>
          <w:bookmarkStart w:id="0" w:name="_GoBack"/>
          <w:bookmarkEnd w:id="0"/>
          <w:r w:rsidR="00DC2E1D" w:rsidRPr="00022D7A">
            <w:rPr>
              <w:color w:val="4F81BD" w:themeColor="accent1"/>
              <w:sz w:val="20"/>
              <w:szCs w:val="18"/>
            </w:rPr>
            <w:t xml:space="preserve"> </w:t>
          </w:r>
        </w:p>
        <w:p w:rsidR="00942CC4" w:rsidRPr="00DC2E1D" w:rsidRDefault="00601627" w:rsidP="00FD2281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</w:t>
          </w:r>
          <w:r w:rsidR="0088310E">
            <w:rPr>
              <w:color w:val="4F81BD" w:themeColor="accent1"/>
              <w:sz w:val="24"/>
              <w:szCs w:val="18"/>
            </w:rPr>
            <w:t>9</w:t>
          </w:r>
          <w:r w:rsidR="001C4655">
            <w:rPr>
              <w:color w:val="4F81BD" w:themeColor="accent1"/>
              <w:sz w:val="24"/>
              <w:szCs w:val="18"/>
            </w:rPr>
            <w:t xml:space="preserve"> </w:t>
          </w:r>
          <w:r w:rsidR="00775489">
            <w:rPr>
              <w:color w:val="4F81BD" w:themeColor="accent1"/>
              <w:sz w:val="24"/>
              <w:szCs w:val="18"/>
            </w:rPr>
            <w:t>янва</w:t>
          </w:r>
          <w:r w:rsidR="001C4655">
            <w:rPr>
              <w:color w:val="4F81BD" w:themeColor="accent1"/>
              <w:sz w:val="24"/>
              <w:szCs w:val="18"/>
            </w:rPr>
            <w:t>ря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E5" w:rsidRDefault="009B72E5">
      <w:pPr>
        <w:spacing w:after="0" w:line="240" w:lineRule="auto"/>
      </w:pPr>
      <w:r>
        <w:separator/>
      </w:r>
    </w:p>
  </w:footnote>
  <w:footnote w:type="continuationSeparator" w:id="0">
    <w:p w:rsidR="009B72E5" w:rsidRDefault="009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28" w:rsidRDefault="0043532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27"/>
  </w:num>
  <w:num w:numId="14">
    <w:abstractNumId w:val="19"/>
  </w:num>
  <w:num w:numId="15">
    <w:abstractNumId w:val="33"/>
  </w:num>
  <w:num w:numId="16">
    <w:abstractNumId w:val="23"/>
  </w:num>
  <w:num w:numId="17">
    <w:abstractNumId w:val="10"/>
  </w:num>
  <w:num w:numId="18">
    <w:abstractNumId w:val="35"/>
  </w:num>
  <w:num w:numId="19">
    <w:abstractNumId w:val="2"/>
  </w:num>
  <w:num w:numId="20">
    <w:abstractNumId w:val="3"/>
  </w:num>
  <w:num w:numId="21">
    <w:abstractNumId w:val="30"/>
  </w:num>
  <w:num w:numId="22">
    <w:abstractNumId w:val="9"/>
  </w:num>
  <w:num w:numId="23">
    <w:abstractNumId w:val="29"/>
  </w:num>
  <w:num w:numId="24">
    <w:abstractNumId w:val="18"/>
  </w:num>
  <w:num w:numId="25">
    <w:abstractNumId w:val="5"/>
  </w:num>
  <w:num w:numId="26">
    <w:abstractNumId w:val="20"/>
  </w:num>
  <w:num w:numId="27">
    <w:abstractNumId w:val="22"/>
  </w:num>
  <w:num w:numId="28">
    <w:abstractNumId w:val="0"/>
  </w:num>
  <w:num w:numId="29">
    <w:abstractNumId w:val="28"/>
  </w:num>
  <w:num w:numId="30">
    <w:abstractNumId w:val="12"/>
  </w:num>
  <w:num w:numId="31">
    <w:abstractNumId w:val="16"/>
  </w:num>
  <w:num w:numId="32">
    <w:abstractNumId w:val="24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5536"/>
    <w:rsid w:val="002662CC"/>
    <w:rsid w:val="002765C3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6D43"/>
    <w:rsid w:val="004077CD"/>
    <w:rsid w:val="004079E6"/>
    <w:rsid w:val="00407BE4"/>
    <w:rsid w:val="0041283B"/>
    <w:rsid w:val="004147D7"/>
    <w:rsid w:val="004233D7"/>
    <w:rsid w:val="004306DB"/>
    <w:rsid w:val="004327CA"/>
    <w:rsid w:val="00435328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1627"/>
    <w:rsid w:val="0060209E"/>
    <w:rsid w:val="00602FCC"/>
    <w:rsid w:val="006045E2"/>
    <w:rsid w:val="00605F4E"/>
    <w:rsid w:val="00610C09"/>
    <w:rsid w:val="00611774"/>
    <w:rsid w:val="00617DE5"/>
    <w:rsid w:val="006243BB"/>
    <w:rsid w:val="006244FB"/>
    <w:rsid w:val="00630A1E"/>
    <w:rsid w:val="0064340B"/>
    <w:rsid w:val="00646BA0"/>
    <w:rsid w:val="006511AC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22D9"/>
    <w:rsid w:val="006D30FC"/>
    <w:rsid w:val="006D48CA"/>
    <w:rsid w:val="006D52FF"/>
    <w:rsid w:val="006E1EBA"/>
    <w:rsid w:val="006E5BB9"/>
    <w:rsid w:val="006E6AB6"/>
    <w:rsid w:val="006F2F04"/>
    <w:rsid w:val="006F4055"/>
    <w:rsid w:val="006F70CF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5133E"/>
    <w:rsid w:val="00755D37"/>
    <w:rsid w:val="0076124D"/>
    <w:rsid w:val="00761EF4"/>
    <w:rsid w:val="0076611C"/>
    <w:rsid w:val="0077530F"/>
    <w:rsid w:val="00775489"/>
    <w:rsid w:val="00782316"/>
    <w:rsid w:val="007837F5"/>
    <w:rsid w:val="00790ACD"/>
    <w:rsid w:val="007919E2"/>
    <w:rsid w:val="00793443"/>
    <w:rsid w:val="007962FC"/>
    <w:rsid w:val="00796347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92E"/>
    <w:rsid w:val="008073DA"/>
    <w:rsid w:val="00807FD5"/>
    <w:rsid w:val="00813528"/>
    <w:rsid w:val="008163DD"/>
    <w:rsid w:val="008174B7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65702"/>
    <w:rsid w:val="00866350"/>
    <w:rsid w:val="008701CA"/>
    <w:rsid w:val="008800FB"/>
    <w:rsid w:val="0088310E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63B2"/>
    <w:rsid w:val="009B72E5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706C3"/>
    <w:rsid w:val="00B739AD"/>
    <w:rsid w:val="00B76378"/>
    <w:rsid w:val="00B8358B"/>
    <w:rsid w:val="00B95834"/>
    <w:rsid w:val="00BA0327"/>
    <w:rsid w:val="00BA2CCD"/>
    <w:rsid w:val="00BA3BE7"/>
    <w:rsid w:val="00BB0AA6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2114E"/>
    <w:rsid w:val="00C21F99"/>
    <w:rsid w:val="00C2536E"/>
    <w:rsid w:val="00C254CF"/>
    <w:rsid w:val="00C27BDC"/>
    <w:rsid w:val="00C301AC"/>
    <w:rsid w:val="00C31A36"/>
    <w:rsid w:val="00C36044"/>
    <w:rsid w:val="00C37C55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E009B"/>
    <w:rsid w:val="00EE0902"/>
    <w:rsid w:val="00EE353E"/>
    <w:rsid w:val="00EF1297"/>
    <w:rsid w:val="00EF2103"/>
    <w:rsid w:val="00EF2DB8"/>
    <w:rsid w:val="00EF6513"/>
    <w:rsid w:val="00F01764"/>
    <w:rsid w:val="00F058E1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1/19/15136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8A9F9-CD55-447D-8617-EB86B5D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Клемешова Юлия Михайловна</dc:creator>
  <cp:lastModifiedBy>Бурмистров Анатолий Павлович</cp:lastModifiedBy>
  <cp:revision>7</cp:revision>
  <cp:lastPrinted>2017-01-30T14:37:00Z</cp:lastPrinted>
  <dcterms:created xsi:type="dcterms:W3CDTF">2018-01-19T10:50:00Z</dcterms:created>
  <dcterms:modified xsi:type="dcterms:W3CDTF">2018-01-23T08:54:00Z</dcterms:modified>
</cp:coreProperties>
</file>